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7686" w14:textId="77777777" w:rsidR="0009093C" w:rsidRPr="00E44395" w:rsidRDefault="003151A1" w:rsidP="002C7534">
      <w:pPr>
        <w:pBdr>
          <w:top w:val="single" w:sz="4" w:space="1" w:color="auto"/>
          <w:left w:val="single" w:sz="4" w:space="23" w:color="auto"/>
          <w:bottom w:val="single" w:sz="4" w:space="1" w:color="auto"/>
          <w:right w:val="single" w:sz="4" w:space="4" w:color="auto"/>
        </w:pBdr>
        <w:jc w:val="center"/>
        <w:rPr>
          <w:rFonts w:cs="Tahoma"/>
        </w:rPr>
      </w:pPr>
      <w:r>
        <w:rPr>
          <w:rFonts w:cs="Tahoma"/>
        </w:rPr>
        <w:t xml:space="preserve">  </w:t>
      </w:r>
    </w:p>
    <w:p w14:paraId="3E4CAE66" w14:textId="77777777" w:rsidR="0009093C" w:rsidRPr="00E44395" w:rsidRDefault="0009093C" w:rsidP="002C7534">
      <w:pPr>
        <w:pBdr>
          <w:top w:val="single" w:sz="4" w:space="1" w:color="auto"/>
          <w:left w:val="single" w:sz="4" w:space="23" w:color="auto"/>
          <w:bottom w:val="single" w:sz="4" w:space="1" w:color="auto"/>
          <w:right w:val="single" w:sz="4" w:space="4" w:color="auto"/>
        </w:pBdr>
        <w:jc w:val="center"/>
        <w:rPr>
          <w:rFonts w:cs="Tahoma"/>
        </w:rPr>
      </w:pPr>
    </w:p>
    <w:p w14:paraId="1ECB4FFB" w14:textId="77777777" w:rsidR="0009093C" w:rsidRPr="00E44395" w:rsidRDefault="0009093C" w:rsidP="002C7534">
      <w:pPr>
        <w:pBdr>
          <w:top w:val="single" w:sz="4" w:space="1" w:color="auto"/>
          <w:left w:val="single" w:sz="4" w:space="23" w:color="auto"/>
          <w:bottom w:val="single" w:sz="4" w:space="1" w:color="auto"/>
          <w:right w:val="single" w:sz="4" w:space="4" w:color="auto"/>
        </w:pBdr>
        <w:jc w:val="center"/>
        <w:rPr>
          <w:rFonts w:cs="Tahoma"/>
        </w:rPr>
      </w:pPr>
    </w:p>
    <w:p w14:paraId="78C80A40" w14:textId="77777777" w:rsidR="0009093C" w:rsidRPr="00E44395" w:rsidRDefault="0009093C" w:rsidP="002C7534">
      <w:pPr>
        <w:pBdr>
          <w:top w:val="single" w:sz="4" w:space="1" w:color="auto"/>
          <w:left w:val="single" w:sz="4" w:space="23" w:color="auto"/>
          <w:bottom w:val="single" w:sz="4" w:space="1" w:color="auto"/>
          <w:right w:val="single" w:sz="4" w:space="4" w:color="auto"/>
        </w:pBdr>
        <w:jc w:val="center"/>
        <w:rPr>
          <w:rFonts w:cs="Tahoma"/>
        </w:rPr>
      </w:pPr>
    </w:p>
    <w:p w14:paraId="2D3E30B0" w14:textId="77777777" w:rsidR="0009093C" w:rsidRPr="00E44395" w:rsidRDefault="0009093C" w:rsidP="002C7534">
      <w:pPr>
        <w:pBdr>
          <w:top w:val="single" w:sz="4" w:space="1" w:color="auto"/>
          <w:left w:val="single" w:sz="4" w:space="23" w:color="auto"/>
          <w:bottom w:val="single" w:sz="4" w:space="1" w:color="auto"/>
          <w:right w:val="single" w:sz="4" w:space="4" w:color="auto"/>
        </w:pBdr>
        <w:jc w:val="center"/>
        <w:rPr>
          <w:rFonts w:cs="Tahoma"/>
        </w:rPr>
      </w:pPr>
    </w:p>
    <w:p w14:paraId="45DE9818" w14:textId="77777777" w:rsidR="0009093C" w:rsidRPr="00E44395" w:rsidRDefault="0009093C" w:rsidP="002C7534">
      <w:pPr>
        <w:pBdr>
          <w:top w:val="single" w:sz="4" w:space="1" w:color="auto"/>
          <w:left w:val="single" w:sz="4" w:space="23" w:color="auto"/>
          <w:bottom w:val="single" w:sz="4" w:space="1" w:color="auto"/>
          <w:right w:val="single" w:sz="4" w:space="4" w:color="auto"/>
        </w:pBdr>
        <w:jc w:val="center"/>
        <w:rPr>
          <w:rFonts w:cs="Tahoma"/>
        </w:rPr>
      </w:pPr>
    </w:p>
    <w:p w14:paraId="077DA77D" w14:textId="77777777" w:rsidR="0009093C" w:rsidRPr="00E44395" w:rsidRDefault="0009093C" w:rsidP="002C7534">
      <w:pPr>
        <w:pBdr>
          <w:top w:val="single" w:sz="4" w:space="1" w:color="auto"/>
          <w:left w:val="single" w:sz="4" w:space="23" w:color="auto"/>
          <w:bottom w:val="single" w:sz="4" w:space="1" w:color="auto"/>
          <w:right w:val="single" w:sz="4" w:space="4" w:color="auto"/>
        </w:pBdr>
        <w:jc w:val="center"/>
        <w:rPr>
          <w:rFonts w:cs="Tahoma"/>
        </w:rPr>
      </w:pPr>
    </w:p>
    <w:p w14:paraId="7A8F26EC" w14:textId="77777777" w:rsidR="0009093C" w:rsidRPr="00E44395" w:rsidRDefault="0009093C" w:rsidP="002C7534">
      <w:pPr>
        <w:pBdr>
          <w:top w:val="single" w:sz="4" w:space="1" w:color="auto"/>
          <w:left w:val="single" w:sz="4" w:space="23" w:color="auto"/>
          <w:bottom w:val="single" w:sz="4" w:space="1" w:color="auto"/>
          <w:right w:val="single" w:sz="4" w:space="4" w:color="auto"/>
        </w:pBdr>
        <w:jc w:val="center"/>
        <w:rPr>
          <w:rFonts w:cs="Tahoma"/>
        </w:rPr>
      </w:pPr>
    </w:p>
    <w:p w14:paraId="60D514A2" w14:textId="77777777" w:rsidR="0009093C" w:rsidRDefault="0009093C" w:rsidP="002C7534">
      <w:pPr>
        <w:pBdr>
          <w:top w:val="single" w:sz="4" w:space="1" w:color="auto"/>
          <w:left w:val="single" w:sz="4" w:space="23" w:color="auto"/>
          <w:bottom w:val="single" w:sz="4" w:space="1" w:color="auto"/>
          <w:right w:val="single" w:sz="4" w:space="4" w:color="auto"/>
        </w:pBdr>
        <w:jc w:val="center"/>
        <w:rPr>
          <w:rFonts w:cs="Tahoma"/>
          <w:b/>
          <w:bCs/>
          <w:i/>
          <w:color w:val="00B0F0"/>
          <w:sz w:val="44"/>
        </w:rPr>
      </w:pPr>
    </w:p>
    <w:p w14:paraId="69857014" w14:textId="77777777" w:rsidR="003151A1" w:rsidRDefault="003151A1" w:rsidP="002C7534">
      <w:pPr>
        <w:pBdr>
          <w:top w:val="single" w:sz="4" w:space="1" w:color="auto"/>
          <w:left w:val="single" w:sz="4" w:space="23" w:color="auto"/>
          <w:bottom w:val="single" w:sz="4" w:space="1" w:color="auto"/>
          <w:right w:val="single" w:sz="4" w:space="4" w:color="auto"/>
        </w:pBdr>
        <w:jc w:val="center"/>
        <w:rPr>
          <w:rFonts w:cs="Tahoma"/>
          <w:b/>
          <w:bCs/>
          <w:i/>
          <w:color w:val="00B0F0"/>
          <w:sz w:val="44"/>
        </w:rPr>
      </w:pPr>
    </w:p>
    <w:p w14:paraId="3F299851" w14:textId="77777777" w:rsidR="0009093C" w:rsidRPr="00F14C64" w:rsidRDefault="0009093C" w:rsidP="002C7534">
      <w:pPr>
        <w:pStyle w:val="a8"/>
        <w:pBdr>
          <w:top w:val="single" w:sz="4" w:space="1" w:color="auto"/>
          <w:left w:val="single" w:sz="4" w:space="23" w:color="auto"/>
          <w:bottom w:val="single" w:sz="4" w:space="1" w:color="auto"/>
          <w:right w:val="single" w:sz="4" w:space="4" w:color="auto"/>
        </w:pBdr>
        <w:rPr>
          <w:rFonts w:ascii="Times New Roman" w:hAnsi="Times New Roman"/>
          <w:b w:val="0"/>
          <w:caps w:val="0"/>
          <w:smallCaps/>
          <w:color w:val="C00000"/>
          <w:sz w:val="32"/>
          <w:szCs w:val="32"/>
        </w:rPr>
      </w:pPr>
    </w:p>
    <w:p w14:paraId="39C5283A" w14:textId="77777777" w:rsidR="0009093C" w:rsidRPr="003151A1" w:rsidRDefault="0009093C" w:rsidP="003151A1">
      <w:pPr>
        <w:pStyle w:val="a8"/>
        <w:pBdr>
          <w:top w:val="single" w:sz="4" w:space="1" w:color="auto"/>
          <w:left w:val="single" w:sz="4" w:space="23" w:color="auto"/>
          <w:bottom w:val="single" w:sz="4" w:space="1" w:color="auto"/>
          <w:right w:val="single" w:sz="4" w:space="4" w:color="auto"/>
        </w:pBdr>
        <w:spacing w:after="120"/>
        <w:rPr>
          <w:rFonts w:ascii="Times New Roman" w:hAnsi="Times New Roman"/>
          <w:caps w:val="0"/>
          <w:smallCaps/>
          <w:sz w:val="32"/>
          <w:szCs w:val="32"/>
        </w:rPr>
      </w:pPr>
      <w:r>
        <w:rPr>
          <w:rFonts w:ascii="Times New Roman" w:hAnsi="Times New Roman"/>
          <w:caps w:val="0"/>
          <w:smallCaps/>
          <w:sz w:val="32"/>
          <w:szCs w:val="32"/>
        </w:rPr>
        <w:t>ТЕХНИЧЕСКОЕ ЗАДАНИЕ</w:t>
      </w:r>
    </w:p>
    <w:p w14:paraId="5BA519E0" w14:textId="77777777" w:rsidR="003151A1" w:rsidRDefault="003151A1" w:rsidP="002C7534">
      <w:pPr>
        <w:pStyle w:val="a8"/>
        <w:pBdr>
          <w:top w:val="single" w:sz="4" w:space="1" w:color="auto"/>
          <w:left w:val="single" w:sz="4" w:space="23" w:color="auto"/>
          <w:bottom w:val="single" w:sz="4" w:space="1" w:color="auto"/>
          <w:right w:val="single" w:sz="4" w:space="4" w:color="auto"/>
        </w:pBdr>
        <w:rPr>
          <w:rFonts w:ascii="Times New Roman" w:hAnsi="Times New Roman"/>
          <w:b w:val="0"/>
          <w:bCs/>
          <w:sz w:val="24"/>
          <w:szCs w:val="24"/>
        </w:rPr>
      </w:pPr>
      <w:r>
        <w:rPr>
          <w:rFonts w:ascii="Times New Roman" w:hAnsi="Times New Roman"/>
          <w:b w:val="0"/>
          <w:bCs/>
          <w:sz w:val="24"/>
          <w:szCs w:val="24"/>
        </w:rPr>
        <w:t xml:space="preserve">НА РАЗРАБОТКУ автоматизированной информационной системы поиска, размещения, верификации и первичного анализа сведений </w:t>
      </w:r>
      <w:r>
        <w:rPr>
          <w:rFonts w:ascii="Times New Roman" w:hAnsi="Times New Roman"/>
          <w:b w:val="0"/>
          <w:bCs/>
          <w:sz w:val="24"/>
          <w:szCs w:val="24"/>
        </w:rPr>
        <w:br/>
        <w:t>о земельных участках PlotFinder</w:t>
      </w:r>
    </w:p>
    <w:p w14:paraId="67DE9A49" w14:textId="77777777" w:rsidR="003151A1" w:rsidRDefault="003151A1" w:rsidP="002C7534">
      <w:pPr>
        <w:pStyle w:val="a8"/>
        <w:pBdr>
          <w:top w:val="single" w:sz="4" w:space="1" w:color="auto"/>
          <w:left w:val="single" w:sz="4" w:space="23" w:color="auto"/>
          <w:bottom w:val="single" w:sz="4" w:space="1" w:color="auto"/>
          <w:right w:val="single" w:sz="4" w:space="4" w:color="auto"/>
        </w:pBdr>
        <w:rPr>
          <w:rFonts w:ascii="Times New Roman" w:hAnsi="Times New Roman"/>
          <w:b w:val="0"/>
          <w:bCs/>
          <w:sz w:val="24"/>
          <w:szCs w:val="24"/>
        </w:rPr>
      </w:pPr>
    </w:p>
    <w:p w14:paraId="61D1E2A5" w14:textId="77777777" w:rsidR="003151A1" w:rsidRDefault="003151A1" w:rsidP="002C7534">
      <w:pPr>
        <w:pStyle w:val="a8"/>
        <w:pBdr>
          <w:top w:val="single" w:sz="4" w:space="1" w:color="auto"/>
          <w:left w:val="single" w:sz="4" w:space="23" w:color="auto"/>
          <w:bottom w:val="single" w:sz="4" w:space="1" w:color="auto"/>
          <w:right w:val="single" w:sz="4" w:space="4" w:color="auto"/>
        </w:pBdr>
        <w:rPr>
          <w:rFonts w:ascii="Times New Roman" w:hAnsi="Times New Roman"/>
          <w:b w:val="0"/>
          <w:bCs/>
          <w:sz w:val="24"/>
          <w:szCs w:val="24"/>
        </w:rPr>
      </w:pPr>
    </w:p>
    <w:p w14:paraId="4BF0C502" w14:textId="77777777" w:rsidR="00A75D3D" w:rsidRDefault="00A75D3D" w:rsidP="00A75D3D">
      <w:pPr>
        <w:pStyle w:val="a8"/>
        <w:pBdr>
          <w:top w:val="single" w:sz="4" w:space="1" w:color="auto"/>
          <w:left w:val="single" w:sz="4" w:space="23" w:color="auto"/>
          <w:bottom w:val="single" w:sz="4" w:space="1" w:color="auto"/>
          <w:right w:val="single" w:sz="4" w:space="4" w:color="auto"/>
        </w:pBdr>
        <w:tabs>
          <w:tab w:val="clear" w:pos="0"/>
          <w:tab w:val="left" w:pos="5529"/>
        </w:tabs>
        <w:ind w:firstLine="5103"/>
        <w:jc w:val="left"/>
        <w:rPr>
          <w:rFonts w:ascii="Times New Roman" w:hAnsi="Times New Roman"/>
          <w:sz w:val="18"/>
          <w:szCs w:val="18"/>
        </w:rPr>
      </w:pPr>
    </w:p>
    <w:p w14:paraId="6EC2BB3C" w14:textId="77777777" w:rsidR="00A75D3D" w:rsidRDefault="00A75D3D" w:rsidP="00A75D3D">
      <w:pPr>
        <w:pStyle w:val="a8"/>
        <w:pBdr>
          <w:top w:val="single" w:sz="4" w:space="1" w:color="auto"/>
          <w:left w:val="single" w:sz="4" w:space="23" w:color="auto"/>
          <w:bottom w:val="single" w:sz="4" w:space="1" w:color="auto"/>
          <w:right w:val="single" w:sz="4" w:space="4" w:color="auto"/>
        </w:pBdr>
        <w:tabs>
          <w:tab w:val="clear" w:pos="0"/>
          <w:tab w:val="left" w:pos="5529"/>
        </w:tabs>
        <w:ind w:firstLine="5103"/>
        <w:jc w:val="left"/>
        <w:rPr>
          <w:rFonts w:ascii="Times New Roman" w:hAnsi="Times New Roman"/>
          <w:sz w:val="18"/>
          <w:szCs w:val="18"/>
        </w:rPr>
      </w:pPr>
    </w:p>
    <w:p w14:paraId="3F95E103" w14:textId="77777777" w:rsidR="00172DD1" w:rsidRDefault="00172DD1" w:rsidP="00A75D3D">
      <w:pPr>
        <w:pStyle w:val="a8"/>
        <w:pBdr>
          <w:top w:val="single" w:sz="4" w:space="1" w:color="auto"/>
          <w:left w:val="single" w:sz="4" w:space="23" w:color="auto"/>
          <w:bottom w:val="single" w:sz="4" w:space="1" w:color="auto"/>
          <w:right w:val="single" w:sz="4" w:space="4" w:color="auto"/>
        </w:pBdr>
        <w:tabs>
          <w:tab w:val="clear" w:pos="0"/>
          <w:tab w:val="left" w:pos="5529"/>
        </w:tabs>
        <w:ind w:firstLine="5103"/>
        <w:jc w:val="left"/>
        <w:rPr>
          <w:rFonts w:ascii="Times New Roman" w:hAnsi="Times New Roman"/>
          <w:sz w:val="18"/>
          <w:szCs w:val="18"/>
        </w:rPr>
      </w:pPr>
    </w:p>
    <w:p w14:paraId="73E5FF70" w14:textId="77777777" w:rsidR="00172DD1" w:rsidRDefault="00172DD1" w:rsidP="00A75D3D">
      <w:pPr>
        <w:pStyle w:val="a8"/>
        <w:pBdr>
          <w:top w:val="single" w:sz="4" w:space="1" w:color="auto"/>
          <w:left w:val="single" w:sz="4" w:space="23" w:color="auto"/>
          <w:bottom w:val="single" w:sz="4" w:space="1" w:color="auto"/>
          <w:right w:val="single" w:sz="4" w:space="4" w:color="auto"/>
        </w:pBdr>
        <w:tabs>
          <w:tab w:val="clear" w:pos="0"/>
          <w:tab w:val="left" w:pos="5529"/>
        </w:tabs>
        <w:ind w:firstLine="5103"/>
        <w:jc w:val="left"/>
        <w:rPr>
          <w:rFonts w:ascii="Times New Roman" w:hAnsi="Times New Roman"/>
          <w:sz w:val="18"/>
          <w:szCs w:val="18"/>
        </w:rPr>
      </w:pPr>
    </w:p>
    <w:p w14:paraId="5985533D" w14:textId="77777777" w:rsidR="00172DD1" w:rsidRDefault="00172DD1" w:rsidP="00A75D3D">
      <w:pPr>
        <w:pStyle w:val="a8"/>
        <w:pBdr>
          <w:top w:val="single" w:sz="4" w:space="1" w:color="auto"/>
          <w:left w:val="single" w:sz="4" w:space="23" w:color="auto"/>
          <w:bottom w:val="single" w:sz="4" w:space="1" w:color="auto"/>
          <w:right w:val="single" w:sz="4" w:space="4" w:color="auto"/>
        </w:pBdr>
        <w:tabs>
          <w:tab w:val="clear" w:pos="0"/>
          <w:tab w:val="left" w:pos="5529"/>
        </w:tabs>
        <w:ind w:firstLine="5103"/>
        <w:jc w:val="left"/>
        <w:rPr>
          <w:rFonts w:ascii="Times New Roman" w:hAnsi="Times New Roman"/>
          <w:sz w:val="18"/>
          <w:szCs w:val="18"/>
        </w:rPr>
      </w:pPr>
    </w:p>
    <w:p w14:paraId="6AD72632" w14:textId="77777777" w:rsidR="00A75D3D" w:rsidRDefault="00A75D3D" w:rsidP="00A75D3D">
      <w:pPr>
        <w:pStyle w:val="a8"/>
        <w:pBdr>
          <w:top w:val="single" w:sz="4" w:space="1" w:color="auto"/>
          <w:left w:val="single" w:sz="4" w:space="23" w:color="auto"/>
          <w:bottom w:val="single" w:sz="4" w:space="1" w:color="auto"/>
          <w:right w:val="single" w:sz="4" w:space="4" w:color="auto"/>
        </w:pBdr>
        <w:tabs>
          <w:tab w:val="clear" w:pos="0"/>
          <w:tab w:val="left" w:pos="5529"/>
        </w:tabs>
        <w:ind w:firstLine="5103"/>
        <w:jc w:val="left"/>
        <w:rPr>
          <w:rFonts w:ascii="Times New Roman" w:hAnsi="Times New Roman"/>
          <w:sz w:val="18"/>
          <w:szCs w:val="18"/>
        </w:rPr>
      </w:pPr>
    </w:p>
    <w:p w14:paraId="5AE1409A" w14:textId="77777777" w:rsidR="00A75D3D" w:rsidRPr="003C3C7D" w:rsidRDefault="00F20469" w:rsidP="003C3C7D">
      <w:pPr>
        <w:pStyle w:val="a8"/>
        <w:pBdr>
          <w:top w:val="single" w:sz="4" w:space="1" w:color="auto"/>
          <w:left w:val="single" w:sz="4" w:space="23" w:color="auto"/>
          <w:bottom w:val="single" w:sz="4" w:space="1" w:color="auto"/>
          <w:right w:val="single" w:sz="4" w:space="4" w:color="auto"/>
        </w:pBdr>
        <w:tabs>
          <w:tab w:val="clear" w:pos="0"/>
          <w:tab w:val="left" w:pos="5529"/>
        </w:tabs>
        <w:spacing w:after="120"/>
        <w:ind w:firstLine="5954"/>
        <w:jc w:val="left"/>
        <w:rPr>
          <w:rFonts w:ascii="Times New Roman" w:hAnsi="Times New Roman"/>
          <w:b w:val="0"/>
          <w:bCs/>
          <w:sz w:val="20"/>
        </w:rPr>
      </w:pPr>
      <w:r>
        <w:rPr>
          <w:rFonts w:ascii="Times New Roman" w:hAnsi="Times New Roman"/>
          <w:sz w:val="20"/>
        </w:rPr>
        <w:t>ДАТА СОСТАВЛЕНИЯ</w:t>
      </w:r>
      <w:r>
        <w:rPr>
          <w:rFonts w:ascii="Times New Roman" w:hAnsi="Times New Roman"/>
          <w:b w:val="0"/>
          <w:bCs/>
          <w:sz w:val="20"/>
        </w:rPr>
        <w:t xml:space="preserve">: </w:t>
      </w:r>
    </w:p>
    <w:p w14:paraId="0E783847" w14:textId="788C3083" w:rsidR="003151A1" w:rsidRPr="003C3C7D" w:rsidRDefault="00A97C20" w:rsidP="003C3C7D">
      <w:pPr>
        <w:pStyle w:val="a8"/>
        <w:pBdr>
          <w:top w:val="single" w:sz="4" w:space="1" w:color="auto"/>
          <w:left w:val="single" w:sz="4" w:space="23" w:color="auto"/>
          <w:bottom w:val="single" w:sz="4" w:space="1" w:color="auto"/>
          <w:right w:val="single" w:sz="4" w:space="4" w:color="auto"/>
        </w:pBdr>
        <w:tabs>
          <w:tab w:val="clear" w:pos="0"/>
          <w:tab w:val="left" w:pos="5529"/>
        </w:tabs>
        <w:ind w:firstLine="5954"/>
        <w:jc w:val="left"/>
        <w:rPr>
          <w:rFonts w:ascii="Times New Roman" w:hAnsi="Times New Roman"/>
          <w:b w:val="0"/>
          <w:bCs/>
          <w:sz w:val="20"/>
        </w:rPr>
      </w:pPr>
      <w:r>
        <w:rPr>
          <w:rFonts w:ascii="Times New Roman" w:hAnsi="Times New Roman"/>
          <w:b w:val="0"/>
          <w:bCs/>
          <w:sz w:val="20"/>
        </w:rPr>
        <w:t>05</w:t>
      </w:r>
      <w:r w:rsidR="00F20469">
        <w:rPr>
          <w:rFonts w:ascii="Times New Roman" w:hAnsi="Times New Roman"/>
          <w:b w:val="0"/>
          <w:bCs/>
          <w:sz w:val="20"/>
        </w:rPr>
        <w:t>.0</w:t>
      </w:r>
      <w:r>
        <w:rPr>
          <w:rFonts w:ascii="Times New Roman" w:hAnsi="Times New Roman"/>
          <w:b w:val="0"/>
          <w:bCs/>
          <w:sz w:val="20"/>
        </w:rPr>
        <w:t>5</w:t>
      </w:r>
      <w:r w:rsidR="00F20469">
        <w:rPr>
          <w:rFonts w:ascii="Times New Roman" w:hAnsi="Times New Roman"/>
          <w:b w:val="0"/>
          <w:bCs/>
          <w:sz w:val="20"/>
        </w:rPr>
        <w:t>.2026</w:t>
      </w:r>
    </w:p>
    <w:p w14:paraId="3513B796" w14:textId="77777777" w:rsidR="00F20469" w:rsidRPr="003C3C7D" w:rsidRDefault="00F20469" w:rsidP="003C3C7D">
      <w:pPr>
        <w:pStyle w:val="a8"/>
        <w:pBdr>
          <w:top w:val="single" w:sz="4" w:space="1" w:color="auto"/>
          <w:left w:val="single" w:sz="4" w:space="23" w:color="auto"/>
          <w:bottom w:val="single" w:sz="4" w:space="1" w:color="auto"/>
          <w:right w:val="single" w:sz="4" w:space="4" w:color="auto"/>
        </w:pBdr>
        <w:tabs>
          <w:tab w:val="clear" w:pos="0"/>
          <w:tab w:val="left" w:pos="5529"/>
        </w:tabs>
        <w:ind w:firstLine="5954"/>
        <w:jc w:val="left"/>
        <w:rPr>
          <w:rFonts w:ascii="Times New Roman" w:hAnsi="Times New Roman"/>
          <w:b w:val="0"/>
          <w:bCs/>
          <w:sz w:val="20"/>
        </w:rPr>
      </w:pPr>
    </w:p>
    <w:p w14:paraId="5076CD62" w14:textId="77777777" w:rsidR="00F20469" w:rsidRPr="003C3C7D" w:rsidRDefault="00F20469" w:rsidP="003C3C7D">
      <w:pPr>
        <w:pStyle w:val="a8"/>
        <w:pBdr>
          <w:top w:val="single" w:sz="4" w:space="1" w:color="auto"/>
          <w:left w:val="single" w:sz="4" w:space="23" w:color="auto"/>
          <w:bottom w:val="single" w:sz="4" w:space="1" w:color="auto"/>
          <w:right w:val="single" w:sz="4" w:space="4" w:color="auto"/>
        </w:pBdr>
        <w:tabs>
          <w:tab w:val="clear" w:pos="0"/>
          <w:tab w:val="left" w:pos="5529"/>
        </w:tabs>
        <w:spacing w:after="120"/>
        <w:ind w:firstLine="5954"/>
        <w:jc w:val="left"/>
        <w:rPr>
          <w:rFonts w:ascii="Times New Roman" w:hAnsi="Times New Roman"/>
          <w:b w:val="0"/>
          <w:bCs/>
          <w:sz w:val="20"/>
        </w:rPr>
      </w:pPr>
      <w:r>
        <w:rPr>
          <w:rFonts w:ascii="Times New Roman" w:hAnsi="Times New Roman"/>
          <w:sz w:val="20"/>
        </w:rPr>
        <w:t>ИСПОЛНИТЕЛЬ</w:t>
      </w:r>
      <w:r>
        <w:rPr>
          <w:rFonts w:ascii="Times New Roman" w:hAnsi="Times New Roman"/>
          <w:b w:val="0"/>
          <w:bCs/>
          <w:sz w:val="20"/>
        </w:rPr>
        <w:t>:</w:t>
      </w:r>
    </w:p>
    <w:p w14:paraId="78B204E9" w14:textId="77777777" w:rsidR="00F20469" w:rsidRPr="003C3C7D" w:rsidRDefault="00F20469" w:rsidP="003C3C7D">
      <w:pPr>
        <w:pStyle w:val="a8"/>
        <w:pBdr>
          <w:top w:val="single" w:sz="4" w:space="1" w:color="auto"/>
          <w:left w:val="single" w:sz="4" w:space="23" w:color="auto"/>
          <w:bottom w:val="single" w:sz="4" w:space="1" w:color="auto"/>
          <w:right w:val="single" w:sz="4" w:space="4" w:color="auto"/>
        </w:pBdr>
        <w:tabs>
          <w:tab w:val="clear" w:pos="0"/>
          <w:tab w:val="left" w:pos="5529"/>
        </w:tabs>
        <w:ind w:firstLine="5954"/>
        <w:jc w:val="left"/>
        <w:rPr>
          <w:rFonts w:ascii="Times New Roman" w:hAnsi="Times New Roman"/>
          <w:b w:val="0"/>
          <w:bCs/>
          <w:sz w:val="20"/>
        </w:rPr>
      </w:pPr>
      <w:r>
        <w:rPr>
          <w:rFonts w:ascii="Times New Roman" w:hAnsi="Times New Roman"/>
          <w:b w:val="0"/>
          <w:bCs/>
          <w:sz w:val="20"/>
        </w:rPr>
        <w:t>студент группы МЛИТЕХ 241</w:t>
      </w:r>
    </w:p>
    <w:p w14:paraId="60735674" w14:textId="77777777" w:rsidR="00A75D3D" w:rsidRPr="003C3C7D" w:rsidRDefault="00F20469" w:rsidP="003C3C7D">
      <w:pPr>
        <w:pStyle w:val="a8"/>
        <w:pBdr>
          <w:top w:val="single" w:sz="4" w:space="1" w:color="auto"/>
          <w:left w:val="single" w:sz="4" w:space="23" w:color="auto"/>
          <w:bottom w:val="single" w:sz="4" w:space="1" w:color="auto"/>
          <w:right w:val="single" w:sz="4" w:space="4" w:color="auto"/>
        </w:pBdr>
        <w:tabs>
          <w:tab w:val="clear" w:pos="0"/>
          <w:tab w:val="left" w:pos="5529"/>
        </w:tabs>
        <w:ind w:firstLine="5954"/>
        <w:jc w:val="left"/>
        <w:rPr>
          <w:rFonts w:ascii="Times New Roman" w:hAnsi="Times New Roman"/>
          <w:b w:val="0"/>
          <w:bCs/>
          <w:sz w:val="20"/>
        </w:rPr>
      </w:pPr>
      <w:r>
        <w:rPr>
          <w:rFonts w:ascii="Times New Roman" w:hAnsi="Times New Roman"/>
          <w:b w:val="0"/>
          <w:bCs/>
          <w:sz w:val="20"/>
        </w:rPr>
        <w:t xml:space="preserve">НИКОЛАЕВ АЛЕКСАНДР </w:t>
      </w:r>
    </w:p>
    <w:p w14:paraId="43C88B10" w14:textId="77777777" w:rsidR="00F20469" w:rsidRDefault="00F20469" w:rsidP="003C3C7D">
      <w:pPr>
        <w:pStyle w:val="a8"/>
        <w:pBdr>
          <w:top w:val="single" w:sz="4" w:space="1" w:color="auto"/>
          <w:left w:val="single" w:sz="4" w:space="23" w:color="auto"/>
          <w:bottom w:val="single" w:sz="4" w:space="1" w:color="auto"/>
          <w:right w:val="single" w:sz="4" w:space="4" w:color="auto"/>
        </w:pBdr>
        <w:tabs>
          <w:tab w:val="clear" w:pos="0"/>
          <w:tab w:val="left" w:pos="5529"/>
        </w:tabs>
        <w:ind w:firstLine="5954"/>
        <w:jc w:val="left"/>
        <w:rPr>
          <w:rFonts w:ascii="Times New Roman" w:hAnsi="Times New Roman"/>
          <w:b w:val="0"/>
          <w:bCs/>
          <w:sz w:val="20"/>
        </w:rPr>
      </w:pPr>
      <w:r>
        <w:rPr>
          <w:rFonts w:ascii="Times New Roman" w:hAnsi="Times New Roman"/>
          <w:b w:val="0"/>
          <w:bCs/>
          <w:sz w:val="20"/>
        </w:rPr>
        <w:t>ВЛАДИСЛАВОВИЧ</w:t>
      </w:r>
    </w:p>
    <w:p w14:paraId="79E10BC2" w14:textId="77777777" w:rsidR="00F00966" w:rsidRDefault="00F00966" w:rsidP="003C3C7D">
      <w:pPr>
        <w:pStyle w:val="a8"/>
        <w:pBdr>
          <w:top w:val="single" w:sz="4" w:space="1" w:color="auto"/>
          <w:left w:val="single" w:sz="4" w:space="23" w:color="auto"/>
          <w:bottom w:val="single" w:sz="4" w:space="1" w:color="auto"/>
          <w:right w:val="single" w:sz="4" w:space="4" w:color="auto"/>
        </w:pBdr>
        <w:tabs>
          <w:tab w:val="clear" w:pos="0"/>
          <w:tab w:val="left" w:pos="5529"/>
        </w:tabs>
        <w:ind w:firstLine="5954"/>
        <w:jc w:val="left"/>
        <w:rPr>
          <w:rFonts w:ascii="Times New Roman" w:hAnsi="Times New Roman"/>
          <w:b w:val="0"/>
          <w:bCs/>
          <w:sz w:val="20"/>
        </w:rPr>
      </w:pPr>
    </w:p>
    <w:p w14:paraId="53BC4E74" w14:textId="1AD4414F" w:rsidR="00F00966" w:rsidRPr="00F00966" w:rsidRDefault="00F00966" w:rsidP="00F00966">
      <w:pPr>
        <w:pStyle w:val="a8"/>
        <w:pBdr>
          <w:top w:val="single" w:sz="4" w:space="1" w:color="auto"/>
          <w:left w:val="single" w:sz="4" w:space="23" w:color="auto"/>
          <w:bottom w:val="single" w:sz="4" w:space="1" w:color="auto"/>
          <w:right w:val="single" w:sz="4" w:space="4" w:color="auto"/>
        </w:pBdr>
        <w:tabs>
          <w:tab w:val="clear" w:pos="0"/>
          <w:tab w:val="left" w:pos="2977"/>
          <w:tab w:val="left" w:pos="4395"/>
          <w:tab w:val="left" w:pos="5529"/>
        </w:tabs>
        <w:ind w:firstLine="5954"/>
        <w:jc w:val="left"/>
        <w:rPr>
          <w:rFonts w:ascii="Times New Roman" w:hAnsi="Times New Roman"/>
          <w:b w:val="0"/>
          <w:bCs/>
          <w:sz w:val="14"/>
          <w:szCs w:val="14"/>
        </w:rPr>
      </w:pPr>
      <w:r>
        <w:rPr>
          <w:rFonts w:ascii="Times New Roman" w:hAnsi="Times New Roman"/>
          <w:b w:val="0"/>
          <w:bCs/>
          <w:sz w:val="14"/>
          <w:szCs w:val="14"/>
        </w:rPr>
        <w:t xml:space="preserve">техническое </w:t>
      </w:r>
      <w:r w:rsidRPr="00F00966">
        <w:rPr>
          <w:rFonts w:ascii="Times New Roman" w:hAnsi="Times New Roman"/>
          <w:b w:val="0"/>
          <w:bCs/>
          <w:sz w:val="14"/>
          <w:szCs w:val="14"/>
        </w:rPr>
        <w:t>задание подготовлено с</w:t>
      </w:r>
    </w:p>
    <w:p w14:paraId="40097EB4" w14:textId="7F88F46E" w:rsidR="00F00966" w:rsidRPr="00F00966" w:rsidRDefault="00F00966" w:rsidP="00F00966">
      <w:pPr>
        <w:pStyle w:val="a8"/>
        <w:pBdr>
          <w:top w:val="single" w:sz="4" w:space="1" w:color="auto"/>
          <w:left w:val="single" w:sz="4" w:space="23" w:color="auto"/>
          <w:bottom w:val="single" w:sz="4" w:space="1" w:color="auto"/>
          <w:right w:val="single" w:sz="4" w:space="4" w:color="auto"/>
        </w:pBdr>
        <w:tabs>
          <w:tab w:val="clear" w:pos="0"/>
          <w:tab w:val="left" w:pos="2977"/>
          <w:tab w:val="left" w:pos="4395"/>
          <w:tab w:val="left" w:pos="5529"/>
        </w:tabs>
        <w:ind w:firstLine="5954"/>
        <w:jc w:val="left"/>
        <w:rPr>
          <w:rFonts w:ascii="Times New Roman" w:hAnsi="Times New Roman"/>
          <w:b w:val="0"/>
          <w:bCs/>
          <w:sz w:val="14"/>
          <w:szCs w:val="14"/>
          <w:lang w:val="en-US"/>
        </w:rPr>
      </w:pPr>
      <w:r w:rsidRPr="00F00966">
        <w:rPr>
          <w:rFonts w:ascii="Times New Roman" w:hAnsi="Times New Roman"/>
          <w:b w:val="0"/>
          <w:bCs/>
          <w:sz w:val="14"/>
          <w:szCs w:val="14"/>
        </w:rPr>
        <w:t>использование</w:t>
      </w:r>
      <w:r>
        <w:rPr>
          <w:rFonts w:ascii="Times New Roman" w:hAnsi="Times New Roman"/>
          <w:b w:val="0"/>
          <w:bCs/>
          <w:sz w:val="14"/>
          <w:szCs w:val="14"/>
        </w:rPr>
        <w:t>м</w:t>
      </w:r>
      <w:r w:rsidRPr="00F00966">
        <w:rPr>
          <w:rFonts w:ascii="Times New Roman" w:hAnsi="Times New Roman"/>
          <w:b w:val="0"/>
          <w:bCs/>
          <w:sz w:val="14"/>
          <w:szCs w:val="14"/>
        </w:rPr>
        <w:t xml:space="preserve"> нейросети</w:t>
      </w:r>
      <w:r>
        <w:rPr>
          <w:rFonts w:ascii="Times New Roman" w:hAnsi="Times New Roman"/>
          <w:b w:val="0"/>
          <w:bCs/>
          <w:sz w:val="14"/>
          <w:szCs w:val="14"/>
        </w:rPr>
        <w:t xml:space="preserve"> </w:t>
      </w:r>
      <w:r>
        <w:rPr>
          <w:rFonts w:ascii="Times New Roman" w:hAnsi="Times New Roman"/>
          <w:b w:val="0"/>
          <w:bCs/>
          <w:sz w:val="14"/>
          <w:szCs w:val="14"/>
          <w:lang w:val="en-US"/>
        </w:rPr>
        <w:t>claude</w:t>
      </w:r>
    </w:p>
    <w:p w14:paraId="7F8BC65E" w14:textId="14478128" w:rsidR="00A75D3D" w:rsidRPr="00F20469" w:rsidRDefault="00A75D3D" w:rsidP="00A75D3D">
      <w:pPr>
        <w:pStyle w:val="a8"/>
        <w:pBdr>
          <w:top w:val="single" w:sz="4" w:space="1" w:color="auto"/>
          <w:left w:val="single" w:sz="4" w:space="23" w:color="auto"/>
          <w:bottom w:val="single" w:sz="4" w:space="1" w:color="auto"/>
          <w:right w:val="single" w:sz="4" w:space="4" w:color="auto"/>
        </w:pBdr>
        <w:tabs>
          <w:tab w:val="left" w:pos="5529"/>
        </w:tabs>
        <w:ind w:firstLine="5103"/>
        <w:jc w:val="left"/>
        <w:rPr>
          <w:rFonts w:ascii="Times New Roman" w:hAnsi="Times New Roman"/>
          <w:b w:val="0"/>
          <w:bCs/>
          <w:caps w:val="0"/>
          <w:smallCaps/>
          <w:color w:val="C00000"/>
          <w:sz w:val="14"/>
          <w:szCs w:val="14"/>
        </w:rPr>
      </w:pPr>
    </w:p>
    <w:p w14:paraId="3045F105" w14:textId="77777777" w:rsidR="003151A1" w:rsidRDefault="003151A1" w:rsidP="002C7534">
      <w:pPr>
        <w:pStyle w:val="a8"/>
        <w:pBdr>
          <w:top w:val="single" w:sz="4" w:space="1" w:color="auto"/>
          <w:left w:val="single" w:sz="4" w:space="23" w:color="auto"/>
          <w:bottom w:val="single" w:sz="4" w:space="1" w:color="auto"/>
          <w:right w:val="single" w:sz="4" w:space="4" w:color="auto"/>
        </w:pBdr>
        <w:rPr>
          <w:rFonts w:ascii="Times New Roman" w:hAnsi="Times New Roman"/>
          <w:b w:val="0"/>
          <w:bCs/>
          <w:caps w:val="0"/>
          <w:smallCaps/>
          <w:color w:val="C00000"/>
          <w:sz w:val="20"/>
        </w:rPr>
      </w:pPr>
    </w:p>
    <w:p w14:paraId="063C23D0" w14:textId="77777777" w:rsidR="003151A1" w:rsidRDefault="003151A1" w:rsidP="00A75D3D">
      <w:pPr>
        <w:pStyle w:val="a8"/>
        <w:pBdr>
          <w:top w:val="single" w:sz="4" w:space="1" w:color="auto"/>
          <w:left w:val="single" w:sz="4" w:space="23" w:color="auto"/>
          <w:bottom w:val="single" w:sz="4" w:space="1" w:color="auto"/>
          <w:right w:val="single" w:sz="4" w:space="4" w:color="auto"/>
        </w:pBdr>
        <w:jc w:val="left"/>
        <w:rPr>
          <w:rFonts w:ascii="Times New Roman" w:hAnsi="Times New Roman"/>
          <w:b w:val="0"/>
          <w:bCs/>
          <w:caps w:val="0"/>
          <w:smallCaps/>
          <w:color w:val="C00000"/>
          <w:sz w:val="20"/>
        </w:rPr>
      </w:pPr>
    </w:p>
    <w:p w14:paraId="4C36919E" w14:textId="77777777" w:rsidR="003151A1" w:rsidRDefault="003151A1" w:rsidP="002C7534">
      <w:pPr>
        <w:pStyle w:val="a8"/>
        <w:pBdr>
          <w:top w:val="single" w:sz="4" w:space="1" w:color="auto"/>
          <w:left w:val="single" w:sz="4" w:space="23" w:color="auto"/>
          <w:bottom w:val="single" w:sz="4" w:space="1" w:color="auto"/>
          <w:right w:val="single" w:sz="4" w:space="4" w:color="auto"/>
        </w:pBdr>
        <w:rPr>
          <w:rFonts w:ascii="Times New Roman" w:hAnsi="Times New Roman"/>
          <w:b w:val="0"/>
          <w:caps w:val="0"/>
          <w:smallCaps/>
          <w:color w:val="C00000"/>
          <w:sz w:val="32"/>
          <w:szCs w:val="32"/>
        </w:rPr>
      </w:pPr>
    </w:p>
    <w:p w14:paraId="647D36EF" w14:textId="77777777" w:rsidR="0009093C" w:rsidRPr="00F14C64" w:rsidRDefault="0009093C" w:rsidP="002C7534">
      <w:pPr>
        <w:pBdr>
          <w:top w:val="single" w:sz="4" w:space="1" w:color="auto"/>
          <w:left w:val="single" w:sz="4" w:space="23" w:color="auto"/>
          <w:bottom w:val="single" w:sz="4" w:space="1" w:color="auto"/>
          <w:right w:val="single" w:sz="4" w:space="4" w:color="auto"/>
        </w:pBdr>
        <w:rPr>
          <w:rFonts w:cs="Tahoma"/>
          <w:color w:val="C00000"/>
        </w:rPr>
      </w:pPr>
    </w:p>
    <w:p w14:paraId="32B1552D" w14:textId="77777777" w:rsidR="0009093C" w:rsidRPr="00F14C64" w:rsidRDefault="0009093C" w:rsidP="002C7534">
      <w:pPr>
        <w:pBdr>
          <w:top w:val="single" w:sz="4" w:space="1" w:color="auto"/>
          <w:left w:val="single" w:sz="4" w:space="23" w:color="auto"/>
          <w:bottom w:val="single" w:sz="4" w:space="1" w:color="auto"/>
          <w:right w:val="single" w:sz="4" w:space="4" w:color="auto"/>
        </w:pBdr>
        <w:rPr>
          <w:rFonts w:cs="Tahoma"/>
          <w:color w:val="C00000"/>
        </w:rPr>
      </w:pPr>
    </w:p>
    <w:p w14:paraId="04798630" w14:textId="77777777" w:rsidR="0009093C" w:rsidRDefault="0009093C" w:rsidP="002C7534">
      <w:pPr>
        <w:pBdr>
          <w:top w:val="single" w:sz="4" w:space="1" w:color="auto"/>
          <w:left w:val="single" w:sz="4" w:space="23" w:color="auto"/>
          <w:bottom w:val="single" w:sz="4" w:space="1" w:color="auto"/>
          <w:right w:val="single" w:sz="4" w:space="4" w:color="auto"/>
        </w:pBdr>
        <w:jc w:val="both"/>
        <w:rPr>
          <w:rFonts w:cs="Tahoma"/>
          <w:bCs/>
          <w:i/>
          <w:color w:val="C00000"/>
        </w:rPr>
      </w:pPr>
    </w:p>
    <w:p w14:paraId="451D97A2" w14:textId="77777777" w:rsidR="00190A2B" w:rsidRPr="00A75D3D" w:rsidRDefault="00A75D3D" w:rsidP="00A75D3D">
      <w:pPr>
        <w:pBdr>
          <w:top w:val="single" w:sz="4" w:space="1" w:color="auto"/>
          <w:left w:val="single" w:sz="4" w:space="23" w:color="auto"/>
          <w:bottom w:val="single" w:sz="4" w:space="1" w:color="auto"/>
          <w:right w:val="single" w:sz="4" w:space="4" w:color="auto"/>
        </w:pBdr>
        <w:rPr>
          <w:rFonts w:ascii="Times New Roman" w:eastAsia="Times New Roman" w:hAnsi="Times New Roman" w:cs="Times New Roman"/>
          <w:bCs/>
          <w:caps/>
          <w:sz w:val="24"/>
          <w:szCs w:val="24"/>
          <w:lang w:eastAsia="ru-RU"/>
        </w:rPr>
      </w:pPr>
      <w:r>
        <w:rPr>
          <w:rFonts w:ascii="Times New Roman" w:eastAsia="Times New Roman" w:hAnsi="Times New Roman" w:cs="Times New Roman"/>
          <w:bCs/>
          <w:caps/>
          <w:sz w:val="24"/>
          <w:szCs w:val="24"/>
          <w:lang w:eastAsia="ru-RU"/>
        </w:rPr>
        <w:t xml:space="preserve">                                                                         2026</w:t>
      </w:r>
      <w:r>
        <w:rPr>
          <w:rFonts w:cs="Tahoma"/>
          <w:bCs/>
          <w:i/>
          <w:color w:val="C00000"/>
        </w:rPr>
        <w:br w:type="page"/>
      </w:r>
    </w:p>
    <w:p w14:paraId="1B4F0489" w14:textId="77777777" w:rsidR="000E2895" w:rsidRPr="000E2895" w:rsidRDefault="000E2895" w:rsidP="003C3C7D">
      <w:pPr>
        <w:pStyle w:val="a3"/>
        <w:spacing w:before="0" w:beforeAutospacing="0" w:after="0" w:afterAutospacing="0" w:line="276" w:lineRule="auto"/>
        <w:ind w:left="720"/>
        <w:jc w:val="both"/>
        <w:rPr>
          <w:b/>
          <w:bCs/>
          <w:lang w:val="en-US"/>
        </w:rPr>
      </w:pPr>
      <w:r>
        <w:rPr>
          <w:b/>
          <w:bCs/>
        </w:rPr>
        <w:lastRenderedPageBreak/>
        <w:t>СОДЕРЖАНИЕ</w:t>
      </w:r>
    </w:p>
    <w:p w14:paraId="416DB7B6" w14:textId="77777777" w:rsidR="000E2895" w:rsidRPr="000E2895" w:rsidRDefault="000E2895" w:rsidP="003C3C7D">
      <w:pPr>
        <w:pStyle w:val="a3"/>
        <w:spacing w:before="0" w:beforeAutospacing="0" w:after="0" w:afterAutospacing="0" w:line="276" w:lineRule="auto"/>
        <w:ind w:left="720"/>
        <w:jc w:val="both"/>
        <w:rPr>
          <w:lang w:val="en-US"/>
        </w:rPr>
      </w:pPr>
    </w:p>
    <w:p w14:paraId="292DA6F2" w14:textId="77777777" w:rsidR="000E2895" w:rsidRPr="0029639D" w:rsidRDefault="000E2895" w:rsidP="003C3C7D">
      <w:pPr>
        <w:pStyle w:val="a3"/>
        <w:numPr>
          <w:ilvl w:val="0"/>
          <w:numId w:val="158"/>
        </w:numPr>
        <w:tabs>
          <w:tab w:val="right" w:leader="dot" w:pos="720"/>
        </w:tabs>
        <w:spacing w:before="0" w:beforeAutospacing="0" w:after="0" w:afterAutospacing="0" w:line="276" w:lineRule="auto"/>
        <w:ind w:left="714" w:hanging="357"/>
        <w:jc w:val="both"/>
      </w:pPr>
      <w:r>
        <w:t>ОБЩИЕ СВЕДЕНИЯ</w:t>
      </w:r>
      <w:r>
        <w:ptab w:relativeTo="margin" w:alignment="right" w:leader="dot"/>
      </w:r>
      <w:r>
        <w:t>5</w:t>
      </w:r>
    </w:p>
    <w:p w14:paraId="576A65FC" w14:textId="77777777" w:rsidR="000E2895" w:rsidRPr="0029639D" w:rsidRDefault="000E2895" w:rsidP="003C3C7D">
      <w:pPr>
        <w:pStyle w:val="a3"/>
        <w:spacing w:before="0" w:beforeAutospacing="0" w:after="0" w:afterAutospacing="0" w:line="276" w:lineRule="auto"/>
        <w:ind w:left="720"/>
        <w:jc w:val="both"/>
        <w:rPr>
          <w:lang w:val="en-US"/>
        </w:rPr>
      </w:pPr>
      <w:r>
        <w:t>1.1. Наименование системы</w:t>
      </w:r>
      <w:r>
        <w:ptab w:relativeTo="margin" w:alignment="right" w:leader="dot"/>
      </w:r>
      <w:r>
        <w:t>5</w:t>
      </w:r>
    </w:p>
    <w:p w14:paraId="27D746BF" w14:textId="77777777" w:rsidR="000E2895" w:rsidRPr="000E2895" w:rsidRDefault="000E2895" w:rsidP="003C3C7D">
      <w:pPr>
        <w:pStyle w:val="a3"/>
        <w:spacing w:before="0" w:beforeAutospacing="0" w:after="0" w:afterAutospacing="0" w:line="276" w:lineRule="auto"/>
        <w:ind w:left="720"/>
        <w:jc w:val="both"/>
      </w:pPr>
      <w:r>
        <w:t>1.2. Основание для разработки</w:t>
      </w:r>
      <w:r>
        <w:ptab w:relativeTo="margin" w:alignment="right" w:leader="dot"/>
      </w:r>
      <w:r>
        <w:t>5</w:t>
      </w:r>
    </w:p>
    <w:p w14:paraId="08C1CAD5" w14:textId="77777777" w:rsidR="000E2895" w:rsidRPr="0029639D" w:rsidRDefault="000E2895" w:rsidP="003C3C7D">
      <w:pPr>
        <w:pStyle w:val="a3"/>
        <w:numPr>
          <w:ilvl w:val="0"/>
          <w:numId w:val="158"/>
        </w:numPr>
        <w:spacing w:before="0" w:beforeAutospacing="0" w:after="0" w:afterAutospacing="0" w:line="276" w:lineRule="auto"/>
        <w:jc w:val="both"/>
      </w:pPr>
      <w:r>
        <w:t>ЦЕЛИ И НАЗНАЧЕНИЕ СОЗДАНИЯ СИСТЕМЫ</w:t>
      </w:r>
      <w:r>
        <w:ptab w:relativeTo="margin" w:alignment="right" w:leader="dot"/>
      </w:r>
      <w:r>
        <w:t>6</w:t>
      </w:r>
    </w:p>
    <w:p w14:paraId="0D8EFEC3" w14:textId="77777777" w:rsidR="000E2895" w:rsidRPr="0029639D" w:rsidRDefault="000E2895" w:rsidP="003C3C7D">
      <w:pPr>
        <w:pStyle w:val="a3"/>
        <w:spacing w:before="0" w:beforeAutospacing="0" w:after="0" w:afterAutospacing="0" w:line="276" w:lineRule="auto"/>
        <w:ind w:left="720"/>
        <w:jc w:val="both"/>
        <w:rPr>
          <w:lang w:val="en-US"/>
        </w:rPr>
      </w:pPr>
      <w:r>
        <w:t>2.1. Цель создания системы</w:t>
      </w:r>
      <w:r>
        <w:ptab w:relativeTo="margin" w:alignment="right" w:leader="dot"/>
      </w:r>
      <w:r>
        <w:t>6</w:t>
      </w:r>
    </w:p>
    <w:p w14:paraId="41D026DA" w14:textId="77777777" w:rsidR="000E2895" w:rsidRPr="000E2895" w:rsidRDefault="000E2895" w:rsidP="003C3C7D">
      <w:pPr>
        <w:pStyle w:val="a3"/>
        <w:spacing w:before="0" w:beforeAutospacing="0" w:after="0" w:afterAutospacing="0" w:line="276" w:lineRule="auto"/>
        <w:ind w:left="720"/>
        <w:jc w:val="both"/>
      </w:pPr>
      <w:r>
        <w:t>2.2. Назначение системы</w:t>
      </w:r>
      <w:r>
        <w:ptab w:relativeTo="margin" w:alignment="right" w:leader="dot"/>
      </w:r>
      <w:r>
        <w:t>6</w:t>
      </w:r>
    </w:p>
    <w:p w14:paraId="696F52E2" w14:textId="77777777" w:rsidR="000E2895" w:rsidRPr="0029639D" w:rsidRDefault="000E2895" w:rsidP="003C3C7D">
      <w:pPr>
        <w:pStyle w:val="a3"/>
        <w:numPr>
          <w:ilvl w:val="0"/>
          <w:numId w:val="158"/>
        </w:numPr>
        <w:spacing w:before="0" w:beforeAutospacing="0" w:after="0" w:afterAutospacing="0" w:line="276" w:lineRule="auto"/>
        <w:jc w:val="both"/>
      </w:pPr>
      <w:r>
        <w:t>ХАРАКТЕРИСТИКА ОБЪЕКТОВ АВТОМАТИЗАЦИИ</w:t>
      </w:r>
      <w:r>
        <w:ptab w:relativeTo="margin" w:alignment="right" w:leader="dot"/>
      </w:r>
      <w:r>
        <w:t>7</w:t>
      </w:r>
    </w:p>
    <w:p w14:paraId="6ECB9233" w14:textId="77777777" w:rsidR="000E2895" w:rsidRPr="0029639D" w:rsidRDefault="000E2895" w:rsidP="003C3C7D">
      <w:pPr>
        <w:pStyle w:val="a3"/>
        <w:spacing w:before="0" w:beforeAutospacing="0" w:after="0" w:afterAutospacing="0" w:line="276" w:lineRule="auto"/>
        <w:ind w:left="720"/>
        <w:jc w:val="both"/>
        <w:rPr>
          <w:lang w:val="en-US"/>
        </w:rPr>
      </w:pPr>
      <w:r>
        <w:t>3.1. Описание объектов автоматизации</w:t>
      </w:r>
      <w:r>
        <w:ptab w:relativeTo="margin" w:alignment="right" w:leader="dot"/>
      </w:r>
      <w:r>
        <w:t>7</w:t>
      </w:r>
    </w:p>
    <w:p w14:paraId="12B49029" w14:textId="77777777" w:rsidR="000E2895" w:rsidRPr="000E2895" w:rsidRDefault="000E2895" w:rsidP="003C3C7D">
      <w:pPr>
        <w:pStyle w:val="a3"/>
        <w:spacing w:before="0" w:beforeAutospacing="0" w:after="0" w:afterAutospacing="0" w:line="276" w:lineRule="auto"/>
        <w:ind w:left="720"/>
        <w:jc w:val="both"/>
      </w:pPr>
      <w:r>
        <w:t>3.2. Недостатки существующего состояния</w:t>
      </w:r>
      <w:r>
        <w:ptab w:relativeTo="margin" w:alignment="right" w:leader="dot"/>
      </w:r>
      <w:r>
        <w:t>7</w:t>
      </w:r>
    </w:p>
    <w:p w14:paraId="340B4272" w14:textId="77777777" w:rsidR="000E2895" w:rsidRPr="0029639D" w:rsidRDefault="000E2895" w:rsidP="003C3C7D">
      <w:pPr>
        <w:pStyle w:val="a3"/>
        <w:numPr>
          <w:ilvl w:val="0"/>
          <w:numId w:val="158"/>
        </w:numPr>
        <w:spacing w:before="0" w:beforeAutospacing="0" w:after="0" w:afterAutospacing="0" w:line="276" w:lineRule="auto"/>
        <w:jc w:val="both"/>
      </w:pPr>
      <w:r>
        <w:t>ФУНКЦИОНАЛЬНО-ТЕХНИЧЕСКИЕ ТРЕБОВАНИЯ</w:t>
      </w:r>
      <w:r>
        <w:ptab w:relativeTo="margin" w:alignment="right" w:leader="dot"/>
      </w:r>
      <w:r>
        <w:t>9</w:t>
      </w:r>
    </w:p>
    <w:p w14:paraId="2F00E92E" w14:textId="77777777" w:rsidR="000E2895" w:rsidRPr="0029639D" w:rsidRDefault="000E2895" w:rsidP="003C3C7D">
      <w:pPr>
        <w:pStyle w:val="a3"/>
        <w:spacing w:before="0" w:beforeAutospacing="0" w:after="0" w:afterAutospacing="0" w:line="276" w:lineRule="auto"/>
        <w:ind w:left="720"/>
        <w:jc w:val="both"/>
        <w:rPr>
          <w:lang w:val="en-US"/>
        </w:rPr>
      </w:pPr>
      <w:r>
        <w:t>4.1. Требования к архитектуре системы</w:t>
      </w:r>
      <w:r>
        <w:ptab w:relativeTo="margin" w:alignment="right" w:leader="dot"/>
      </w:r>
      <w:r>
        <w:t>9</w:t>
      </w:r>
    </w:p>
    <w:p w14:paraId="50FE546A" w14:textId="77777777" w:rsidR="000E2895" w:rsidRPr="0029639D" w:rsidRDefault="000E2895" w:rsidP="003C3C7D">
      <w:pPr>
        <w:pStyle w:val="a3"/>
        <w:spacing w:before="0" w:beforeAutospacing="0" w:after="0" w:afterAutospacing="0" w:line="276" w:lineRule="auto"/>
        <w:ind w:left="1134"/>
        <w:jc w:val="both"/>
        <w:rPr>
          <w:lang w:val="en-US"/>
        </w:rPr>
      </w:pPr>
      <w:r>
        <w:t>4.1.1. Общие положения</w:t>
      </w:r>
      <w:r>
        <w:ptab w:relativeTo="margin" w:alignment="right" w:leader="dot"/>
      </w:r>
      <w:r>
        <w:t>9</w:t>
      </w:r>
    </w:p>
    <w:p w14:paraId="47F94405" w14:textId="77777777" w:rsidR="000E2895" w:rsidRPr="0029639D" w:rsidRDefault="000E2895" w:rsidP="003C3C7D">
      <w:pPr>
        <w:pStyle w:val="a3"/>
        <w:spacing w:before="0" w:beforeAutospacing="0" w:after="0" w:afterAutospacing="0" w:line="276" w:lineRule="auto"/>
        <w:ind w:left="1134"/>
        <w:jc w:val="both"/>
        <w:rPr>
          <w:lang w:val="en-US"/>
        </w:rPr>
      </w:pPr>
      <w:r>
        <w:t>4.1.2. Состав клиентской части системы</w:t>
      </w:r>
      <w:r>
        <w:ptab w:relativeTo="margin" w:alignment="right" w:leader="dot"/>
      </w:r>
      <w:r>
        <w:t>9</w:t>
      </w:r>
    </w:p>
    <w:p w14:paraId="40B341AB" w14:textId="77777777" w:rsidR="000E2895" w:rsidRPr="0029639D" w:rsidRDefault="000E2895" w:rsidP="003C3C7D">
      <w:pPr>
        <w:pStyle w:val="a3"/>
        <w:spacing w:before="0" w:beforeAutospacing="0" w:after="0" w:afterAutospacing="0" w:line="276" w:lineRule="auto"/>
        <w:ind w:left="1134"/>
        <w:jc w:val="both"/>
        <w:rPr>
          <w:lang w:val="en-US"/>
        </w:rPr>
      </w:pPr>
      <w:r>
        <w:t>4.1.3. Состав серверной части системы</w:t>
      </w:r>
      <w:r>
        <w:ptab w:relativeTo="margin" w:alignment="right" w:leader="dot"/>
      </w:r>
      <w:r>
        <w:t>9</w:t>
      </w:r>
    </w:p>
    <w:p w14:paraId="37EB0C65" w14:textId="77777777" w:rsidR="000E2895" w:rsidRPr="0029639D" w:rsidRDefault="000E2895" w:rsidP="003C3C7D">
      <w:pPr>
        <w:pStyle w:val="a3"/>
        <w:spacing w:before="0" w:beforeAutospacing="0" w:after="0" w:afterAutospacing="0" w:line="276" w:lineRule="auto"/>
        <w:ind w:left="1134"/>
        <w:jc w:val="both"/>
        <w:rPr>
          <w:lang w:val="en-US"/>
        </w:rPr>
      </w:pPr>
      <w:r>
        <w:t>4.1.4. Функциональные модули системы</w:t>
      </w:r>
      <w:r>
        <w:ptab w:relativeTo="margin" w:alignment="right" w:leader="dot"/>
      </w:r>
      <w:r>
        <w:t>10</w:t>
      </w:r>
    </w:p>
    <w:p w14:paraId="4F475F46" w14:textId="77777777" w:rsidR="000E2895" w:rsidRPr="0029639D" w:rsidRDefault="000E2895" w:rsidP="003C3C7D">
      <w:pPr>
        <w:pStyle w:val="a3"/>
        <w:spacing w:before="0" w:beforeAutospacing="0" w:after="0" w:afterAutospacing="0" w:line="276" w:lineRule="auto"/>
        <w:ind w:left="1134"/>
        <w:jc w:val="both"/>
      </w:pPr>
      <w:r>
        <w:t>4.1.5. Требования к данным и структуре хранения</w:t>
      </w:r>
      <w:r>
        <w:ptab w:relativeTo="margin" w:alignment="right" w:leader="dot"/>
      </w:r>
      <w:r>
        <w:t>11</w:t>
      </w:r>
    </w:p>
    <w:p w14:paraId="001EDF71" w14:textId="77777777" w:rsidR="000E2895" w:rsidRPr="0029639D" w:rsidRDefault="000E2895" w:rsidP="003C3C7D">
      <w:pPr>
        <w:pStyle w:val="a3"/>
        <w:spacing w:before="0" w:beforeAutospacing="0" w:after="0" w:afterAutospacing="0" w:line="276" w:lineRule="auto"/>
        <w:ind w:left="1134"/>
        <w:jc w:val="both"/>
      </w:pPr>
      <w:r>
        <w:t>4.1.6. Распределение логики по слоям</w:t>
      </w:r>
      <w:r>
        <w:ptab w:relativeTo="margin" w:alignment="right" w:leader="dot"/>
      </w:r>
      <w:r>
        <w:t>12</w:t>
      </w:r>
    </w:p>
    <w:p w14:paraId="3B6EB1D1" w14:textId="77777777" w:rsidR="000E2895" w:rsidRPr="0029639D" w:rsidRDefault="000E2895" w:rsidP="003C3C7D">
      <w:pPr>
        <w:pStyle w:val="a3"/>
        <w:spacing w:before="0" w:beforeAutospacing="0" w:after="0" w:afterAutospacing="0" w:line="276" w:lineRule="auto"/>
        <w:ind w:left="1134"/>
        <w:jc w:val="both"/>
      </w:pPr>
      <w:r>
        <w:t>4.1.7. Требования к интеграциям</w:t>
      </w:r>
      <w:r>
        <w:ptab w:relativeTo="margin" w:alignment="right" w:leader="dot"/>
      </w:r>
      <w:r>
        <w:t>13</w:t>
      </w:r>
    </w:p>
    <w:p w14:paraId="20A86882" w14:textId="77777777" w:rsidR="000E2895" w:rsidRPr="0029639D" w:rsidRDefault="000E2895" w:rsidP="003C3C7D">
      <w:pPr>
        <w:pStyle w:val="a3"/>
        <w:spacing w:before="0" w:beforeAutospacing="0" w:after="0" w:afterAutospacing="0" w:line="276" w:lineRule="auto"/>
        <w:ind w:left="1134"/>
        <w:jc w:val="both"/>
      </w:pPr>
      <w:r>
        <w:t>4.1.8. Иерархия модулей системы</w:t>
      </w:r>
      <w:r>
        <w:ptab w:relativeTo="margin" w:alignment="right" w:leader="dot"/>
      </w:r>
      <w:r>
        <w:t>13</w:t>
      </w:r>
    </w:p>
    <w:p w14:paraId="77BE1352" w14:textId="77777777" w:rsidR="000E2895" w:rsidRPr="0029639D" w:rsidRDefault="000E2895" w:rsidP="003C3C7D">
      <w:pPr>
        <w:pStyle w:val="a3"/>
        <w:spacing w:before="0" w:beforeAutospacing="0" w:after="0" w:afterAutospacing="0" w:line="276" w:lineRule="auto"/>
        <w:ind w:left="1134"/>
        <w:jc w:val="both"/>
      </w:pPr>
      <w:r>
        <w:t>4.2. Требования к пользовательскому интерфейсу</w:t>
      </w:r>
      <w:r>
        <w:ptab w:relativeTo="margin" w:alignment="right" w:leader="dot"/>
      </w:r>
      <w:r>
        <w:t>14</w:t>
      </w:r>
    </w:p>
    <w:p w14:paraId="51F837A9" w14:textId="77777777" w:rsidR="000E2895" w:rsidRPr="0029639D" w:rsidRDefault="000E2895" w:rsidP="003C3C7D">
      <w:pPr>
        <w:pStyle w:val="a3"/>
        <w:spacing w:before="0" w:beforeAutospacing="0" w:after="0" w:afterAutospacing="0" w:line="276" w:lineRule="auto"/>
        <w:ind w:left="1134"/>
        <w:jc w:val="both"/>
      </w:pPr>
      <w:r>
        <w:t>4.2.1. Общие требования</w:t>
      </w:r>
      <w:r>
        <w:ptab w:relativeTo="margin" w:alignment="right" w:leader="dot"/>
      </w:r>
      <w:r>
        <w:t>14</w:t>
      </w:r>
    </w:p>
    <w:p w14:paraId="3A7C2670" w14:textId="77777777" w:rsidR="000E2895" w:rsidRPr="0029639D" w:rsidRDefault="000E2895" w:rsidP="003C3C7D">
      <w:pPr>
        <w:pStyle w:val="a3"/>
        <w:spacing w:before="0" w:beforeAutospacing="0" w:after="0" w:afterAutospacing="0" w:line="276" w:lineRule="auto"/>
        <w:ind w:left="1134"/>
        <w:jc w:val="both"/>
      </w:pPr>
      <w:r>
        <w:t>4.2.2. Состав и структура экранов</w:t>
      </w:r>
      <w:r>
        <w:ptab w:relativeTo="margin" w:alignment="right" w:leader="dot"/>
      </w:r>
      <w:r>
        <w:t>14</w:t>
      </w:r>
    </w:p>
    <w:p w14:paraId="47DB5A93" w14:textId="77777777" w:rsidR="000E2895" w:rsidRPr="0029639D" w:rsidRDefault="000E2895" w:rsidP="003C3C7D">
      <w:pPr>
        <w:pStyle w:val="a3"/>
        <w:spacing w:before="0" w:beforeAutospacing="0" w:after="0" w:afterAutospacing="0" w:line="276" w:lineRule="auto"/>
        <w:ind w:left="1134"/>
        <w:jc w:val="both"/>
      </w:pPr>
      <w:r>
        <w:t>4.2.3. Требования к модальным окнам</w:t>
      </w:r>
      <w:r>
        <w:ptab w:relativeTo="margin" w:alignment="right" w:leader="dot"/>
      </w:r>
      <w:r>
        <w:t>15</w:t>
      </w:r>
    </w:p>
    <w:p w14:paraId="452E829B" w14:textId="77777777" w:rsidR="000E2895" w:rsidRPr="0029639D" w:rsidRDefault="000E2895" w:rsidP="003C3C7D">
      <w:pPr>
        <w:pStyle w:val="a3"/>
        <w:spacing w:before="0" w:beforeAutospacing="0" w:after="0" w:afterAutospacing="0" w:line="276" w:lineRule="auto"/>
        <w:ind w:left="1134"/>
        <w:jc w:val="both"/>
      </w:pPr>
      <w:r>
        <w:t>4.2.4. Требования к пользовательским сценариям</w:t>
      </w:r>
      <w:r>
        <w:ptab w:relativeTo="margin" w:alignment="right" w:leader="dot"/>
      </w:r>
      <w:r>
        <w:t>16</w:t>
      </w:r>
    </w:p>
    <w:p w14:paraId="24555FE8" w14:textId="605FA8A8" w:rsidR="000E2895" w:rsidRPr="00921372" w:rsidRDefault="000E2895" w:rsidP="003C3C7D">
      <w:pPr>
        <w:pStyle w:val="a3"/>
        <w:spacing w:before="0" w:beforeAutospacing="0" w:after="0" w:afterAutospacing="0" w:line="276" w:lineRule="auto"/>
        <w:ind w:left="1134"/>
        <w:jc w:val="both"/>
      </w:pPr>
      <w:r>
        <w:t>4.2.5. Требования к логике взаимодействия элементов интерфейса</w:t>
      </w:r>
      <w:r>
        <w:ptab w:relativeTo="margin" w:alignment="right" w:leader="dot"/>
      </w:r>
      <w:r>
        <w:t>1</w:t>
      </w:r>
      <w:r w:rsidR="00921372" w:rsidRPr="00921372">
        <w:t>8</w:t>
      </w:r>
    </w:p>
    <w:p w14:paraId="7A4D1AD3" w14:textId="77777777" w:rsidR="000E2895" w:rsidRPr="0029639D" w:rsidRDefault="000E2895" w:rsidP="003C3C7D">
      <w:pPr>
        <w:pStyle w:val="a3"/>
        <w:spacing w:before="0" w:beforeAutospacing="0" w:after="0" w:afterAutospacing="0" w:line="276" w:lineRule="auto"/>
        <w:ind w:left="1134"/>
        <w:jc w:val="both"/>
      </w:pPr>
      <w:r>
        <w:t>4.2.6. Требования к валидации и сообщениям системы</w:t>
      </w:r>
      <w:r>
        <w:ptab w:relativeTo="margin" w:alignment="right" w:leader="dot"/>
      </w:r>
      <w:r>
        <w:t>18</w:t>
      </w:r>
    </w:p>
    <w:p w14:paraId="7B0AFECB" w14:textId="425B0C46" w:rsidR="000E2895" w:rsidRPr="00921372" w:rsidRDefault="000E2895" w:rsidP="003C3C7D">
      <w:pPr>
        <w:pStyle w:val="a3"/>
        <w:spacing w:before="0" w:beforeAutospacing="0" w:after="0" w:afterAutospacing="0" w:line="276" w:lineRule="auto"/>
        <w:ind w:left="1134"/>
        <w:jc w:val="both"/>
        <w:rPr>
          <w:lang w:val="en-US"/>
        </w:rPr>
      </w:pPr>
      <w:r>
        <w:t>4.2.7. Требования к безопасности пользовательского взаимодействия</w:t>
      </w:r>
      <w:r>
        <w:ptab w:relativeTo="margin" w:alignment="right" w:leader="dot"/>
      </w:r>
      <w:r>
        <w:t>1</w:t>
      </w:r>
      <w:r w:rsidR="00921372">
        <w:rPr>
          <w:lang w:val="en-US"/>
        </w:rPr>
        <w:t>9</w:t>
      </w:r>
    </w:p>
    <w:p w14:paraId="6FDDB28C" w14:textId="2F4FCA2E" w:rsidR="000E2895" w:rsidRPr="00921372" w:rsidRDefault="000E2895" w:rsidP="003C3C7D">
      <w:pPr>
        <w:pStyle w:val="a3"/>
        <w:spacing w:before="0" w:beforeAutospacing="0" w:after="0" w:afterAutospacing="0" w:line="276" w:lineRule="auto"/>
        <w:ind w:left="1134"/>
        <w:jc w:val="both"/>
      </w:pPr>
      <w:r>
        <w:t>4.2.8. Требования к согласованности интерфейсных компонентов</w:t>
      </w:r>
      <w:r>
        <w:ptab w:relativeTo="margin" w:alignment="right" w:leader="dot"/>
      </w:r>
      <w:r>
        <w:t>1</w:t>
      </w:r>
      <w:r w:rsidR="00921372" w:rsidRPr="00921372">
        <w:t>9</w:t>
      </w:r>
    </w:p>
    <w:p w14:paraId="271787FE" w14:textId="77777777" w:rsidR="000E2895" w:rsidRPr="0029639D" w:rsidRDefault="000E2895" w:rsidP="003C3C7D">
      <w:pPr>
        <w:pStyle w:val="a3"/>
        <w:spacing w:before="0" w:beforeAutospacing="0" w:after="0" w:afterAutospacing="0" w:line="276" w:lineRule="auto"/>
        <w:ind w:left="1134"/>
        <w:jc w:val="both"/>
      </w:pPr>
      <w:r>
        <w:t>4.2.9. Требования к производительности интерфейсных операций</w:t>
      </w:r>
      <w:r>
        <w:ptab w:relativeTo="margin" w:alignment="right" w:leader="dot"/>
      </w:r>
      <w:r>
        <w:t>19</w:t>
      </w:r>
    </w:p>
    <w:p w14:paraId="4CC8DABD" w14:textId="77777777" w:rsidR="000E2895" w:rsidRPr="0029639D" w:rsidRDefault="000E2895" w:rsidP="003C3C7D">
      <w:pPr>
        <w:pStyle w:val="a3"/>
        <w:spacing w:before="0" w:beforeAutospacing="0" w:after="0" w:afterAutospacing="0" w:line="276" w:lineRule="auto"/>
        <w:ind w:left="1134"/>
        <w:jc w:val="both"/>
      </w:pPr>
      <w:r>
        <w:t>4.2.10. Требования к навигации</w:t>
      </w:r>
      <w:r>
        <w:ptab w:relativeTo="margin" w:alignment="right" w:leader="dot"/>
      </w:r>
      <w:r>
        <w:t>19</w:t>
      </w:r>
    </w:p>
    <w:p w14:paraId="507C58BB" w14:textId="45C5D4DC" w:rsidR="000E2895" w:rsidRPr="00921372" w:rsidRDefault="000E2895" w:rsidP="003C3C7D">
      <w:pPr>
        <w:pStyle w:val="a3"/>
        <w:spacing w:before="0" w:beforeAutospacing="0" w:after="0" w:afterAutospacing="0" w:line="276" w:lineRule="auto"/>
        <w:ind w:left="720"/>
        <w:jc w:val="both"/>
        <w:rPr>
          <w:lang w:val="en-US"/>
        </w:rPr>
      </w:pPr>
      <w:r>
        <w:t>4.3. Требования к данным. Структура базы данных</w:t>
      </w:r>
      <w:r>
        <w:ptab w:relativeTo="margin" w:alignment="right" w:leader="dot"/>
      </w:r>
      <w:r w:rsidR="00921372">
        <w:rPr>
          <w:lang w:val="en-US"/>
        </w:rPr>
        <w:t>20</w:t>
      </w:r>
    </w:p>
    <w:p w14:paraId="4D64D021" w14:textId="1EB32DD0" w:rsidR="000E2895" w:rsidRPr="00921372" w:rsidRDefault="000E2895" w:rsidP="003C3C7D">
      <w:pPr>
        <w:pStyle w:val="a3"/>
        <w:tabs>
          <w:tab w:val="left" w:pos="1134"/>
        </w:tabs>
        <w:spacing w:before="0" w:beforeAutospacing="0" w:after="0" w:afterAutospacing="0" w:line="276" w:lineRule="auto"/>
        <w:ind w:left="1134"/>
        <w:jc w:val="both"/>
        <w:rPr>
          <w:lang w:val="en-US"/>
        </w:rPr>
      </w:pPr>
      <w:r>
        <w:t>4.3.1. Общие требования к данным</w:t>
      </w:r>
      <w:r>
        <w:ptab w:relativeTo="margin" w:alignment="right" w:leader="dot"/>
      </w:r>
      <w:r w:rsidR="00921372">
        <w:rPr>
          <w:lang w:val="en-US"/>
        </w:rPr>
        <w:t>20</w:t>
      </w:r>
    </w:p>
    <w:p w14:paraId="2F9165CB" w14:textId="77777777" w:rsidR="000E2895" w:rsidRPr="0029639D" w:rsidRDefault="000E2895" w:rsidP="003C3C7D">
      <w:pPr>
        <w:pStyle w:val="a3"/>
        <w:tabs>
          <w:tab w:val="left" w:pos="1134"/>
        </w:tabs>
        <w:spacing w:before="0" w:beforeAutospacing="0" w:after="0" w:afterAutospacing="0" w:line="276" w:lineRule="auto"/>
        <w:ind w:left="1134"/>
        <w:jc w:val="both"/>
      </w:pPr>
      <w:r>
        <w:t>4.3.2. Состав сущностей и обязательные поля</w:t>
      </w:r>
      <w:r>
        <w:ptab w:relativeTo="margin" w:alignment="right" w:leader="dot"/>
      </w:r>
      <w:r>
        <w:t>20</w:t>
      </w:r>
    </w:p>
    <w:p w14:paraId="77FAF47C" w14:textId="74DCD3D5" w:rsidR="000E2895" w:rsidRPr="00921372" w:rsidRDefault="000E2895" w:rsidP="003C3C7D">
      <w:pPr>
        <w:pStyle w:val="a3"/>
        <w:tabs>
          <w:tab w:val="left" w:pos="1134"/>
        </w:tabs>
        <w:spacing w:before="0" w:beforeAutospacing="0" w:after="0" w:afterAutospacing="0" w:line="276" w:lineRule="auto"/>
        <w:ind w:left="1134"/>
        <w:jc w:val="both"/>
      </w:pPr>
      <w:r>
        <w:t>4.3.3. Требования к логической схеме связей</w:t>
      </w:r>
      <w:r>
        <w:ptab w:relativeTo="margin" w:alignment="right" w:leader="dot"/>
      </w:r>
      <w:r>
        <w:t>2</w:t>
      </w:r>
      <w:r w:rsidR="00921372" w:rsidRPr="00921372">
        <w:t>4</w:t>
      </w:r>
    </w:p>
    <w:p w14:paraId="71822DC8" w14:textId="5C652587" w:rsidR="000E2895" w:rsidRPr="00921372" w:rsidRDefault="000E2895" w:rsidP="003C3C7D">
      <w:pPr>
        <w:pStyle w:val="a3"/>
        <w:tabs>
          <w:tab w:val="left" w:pos="1134"/>
        </w:tabs>
        <w:spacing w:before="0" w:beforeAutospacing="0" w:after="0" w:afterAutospacing="0" w:line="276" w:lineRule="auto"/>
        <w:ind w:left="1134"/>
        <w:jc w:val="both"/>
      </w:pPr>
      <w:r>
        <w:t>4.3.4. Требования к целостности и непротиворечивости данных</w:t>
      </w:r>
      <w:r>
        <w:ptab w:relativeTo="margin" w:alignment="right" w:leader="dot"/>
      </w:r>
      <w:r>
        <w:t>2</w:t>
      </w:r>
      <w:r w:rsidR="00921372" w:rsidRPr="00921372">
        <w:t>4</w:t>
      </w:r>
    </w:p>
    <w:p w14:paraId="2A2351DC" w14:textId="3535FAA0" w:rsidR="000E2895" w:rsidRPr="00921372" w:rsidRDefault="000E2895" w:rsidP="003C3C7D">
      <w:pPr>
        <w:pStyle w:val="a3"/>
        <w:tabs>
          <w:tab w:val="left" w:pos="1134"/>
        </w:tabs>
        <w:spacing w:before="0" w:beforeAutospacing="0" w:after="0" w:afterAutospacing="0" w:line="276" w:lineRule="auto"/>
        <w:ind w:left="1134"/>
        <w:jc w:val="both"/>
      </w:pPr>
      <w:r>
        <w:t>4.3.5. Требования к контролируемым значениям и справочникам</w:t>
      </w:r>
      <w:r>
        <w:ptab w:relativeTo="margin" w:alignment="right" w:leader="dot"/>
      </w:r>
      <w:r>
        <w:t>2</w:t>
      </w:r>
      <w:r w:rsidR="00921372" w:rsidRPr="00921372">
        <w:t>5</w:t>
      </w:r>
    </w:p>
    <w:p w14:paraId="280836AC" w14:textId="11CFD4D5" w:rsidR="000E2895" w:rsidRPr="00921372" w:rsidRDefault="000E2895" w:rsidP="003C3C7D">
      <w:pPr>
        <w:pStyle w:val="a3"/>
        <w:tabs>
          <w:tab w:val="left" w:pos="1134"/>
        </w:tabs>
        <w:spacing w:before="0" w:beforeAutospacing="0" w:after="0" w:afterAutospacing="0" w:line="276" w:lineRule="auto"/>
        <w:ind w:left="1134"/>
        <w:jc w:val="both"/>
      </w:pPr>
      <w:r>
        <w:t>4.3.6. Требования к режиму доступа к данным</w:t>
      </w:r>
      <w:r>
        <w:ptab w:relativeTo="margin" w:alignment="right" w:leader="dot"/>
      </w:r>
      <w:r>
        <w:t>2</w:t>
      </w:r>
      <w:r w:rsidR="00921372" w:rsidRPr="00921372">
        <w:t>5</w:t>
      </w:r>
    </w:p>
    <w:p w14:paraId="5E261E7A" w14:textId="34B8D881" w:rsidR="000E2895" w:rsidRPr="00921372" w:rsidRDefault="000E2895" w:rsidP="003C3C7D">
      <w:pPr>
        <w:pStyle w:val="a3"/>
        <w:tabs>
          <w:tab w:val="left" w:pos="1134"/>
        </w:tabs>
        <w:spacing w:before="0" w:beforeAutospacing="0" w:after="0" w:afterAutospacing="0" w:line="276" w:lineRule="auto"/>
        <w:ind w:left="1134"/>
        <w:jc w:val="both"/>
      </w:pPr>
      <w:r>
        <w:t>4.3.7. Требования к взаимодействию данных с внешними сервисами</w:t>
      </w:r>
      <w:r>
        <w:ptab w:relativeTo="margin" w:alignment="right" w:leader="dot"/>
      </w:r>
      <w:r>
        <w:t>2</w:t>
      </w:r>
      <w:r w:rsidR="00921372" w:rsidRPr="00921372">
        <w:t>5</w:t>
      </w:r>
    </w:p>
    <w:p w14:paraId="776C1EC9" w14:textId="3E4F3B34" w:rsidR="000E2895" w:rsidRPr="00921372" w:rsidRDefault="000E2895" w:rsidP="003C3C7D">
      <w:pPr>
        <w:pStyle w:val="a3"/>
        <w:tabs>
          <w:tab w:val="left" w:pos="1134"/>
        </w:tabs>
        <w:spacing w:before="0" w:beforeAutospacing="0" w:after="0" w:afterAutospacing="0" w:line="276" w:lineRule="auto"/>
        <w:ind w:left="1134"/>
        <w:jc w:val="both"/>
      </w:pPr>
      <w:r>
        <w:t>4.3.8. Требования к расширяемости модели данных</w:t>
      </w:r>
      <w:r>
        <w:ptab w:relativeTo="margin" w:alignment="right" w:leader="dot"/>
      </w:r>
      <w:r>
        <w:t>2</w:t>
      </w:r>
      <w:r w:rsidR="00921372" w:rsidRPr="00921372">
        <w:t>6</w:t>
      </w:r>
    </w:p>
    <w:p w14:paraId="09E5F783" w14:textId="73C46795" w:rsidR="000E2895" w:rsidRPr="00921372" w:rsidRDefault="000E2895" w:rsidP="003C3C7D">
      <w:pPr>
        <w:pStyle w:val="a3"/>
        <w:spacing w:before="0" w:beforeAutospacing="0" w:after="0" w:afterAutospacing="0" w:line="276" w:lineRule="auto"/>
        <w:ind w:left="720"/>
        <w:jc w:val="both"/>
      </w:pPr>
      <w:r>
        <w:t>4.4. Функциональные требования и бизнес-логика</w:t>
      </w:r>
      <w:r>
        <w:ptab w:relativeTo="margin" w:alignment="right" w:leader="dot"/>
      </w:r>
      <w:r>
        <w:t>2</w:t>
      </w:r>
      <w:r w:rsidR="00921372" w:rsidRPr="00921372">
        <w:t>6</w:t>
      </w:r>
    </w:p>
    <w:p w14:paraId="5655250B" w14:textId="72E385F5" w:rsidR="000E2895" w:rsidRPr="00921372" w:rsidRDefault="000E2895" w:rsidP="003C3C7D">
      <w:pPr>
        <w:pStyle w:val="a3"/>
        <w:spacing w:before="0" w:beforeAutospacing="0" w:after="0" w:afterAutospacing="0" w:line="276" w:lineRule="auto"/>
        <w:ind w:left="1134"/>
        <w:jc w:val="both"/>
        <w:rPr>
          <w:lang w:val="en-US"/>
        </w:rPr>
      </w:pPr>
      <w:r>
        <w:t>4.4.1. Общие требования к функциональной логике</w:t>
      </w:r>
      <w:r>
        <w:ptab w:relativeTo="margin" w:alignment="right" w:leader="dot"/>
      </w:r>
      <w:r>
        <w:t>2</w:t>
      </w:r>
      <w:r w:rsidR="00921372">
        <w:rPr>
          <w:lang w:val="en-US"/>
        </w:rPr>
        <w:t>6</w:t>
      </w:r>
    </w:p>
    <w:p w14:paraId="1B7B09A4" w14:textId="42F52F86" w:rsidR="000E2895" w:rsidRPr="00921372" w:rsidRDefault="000E2895" w:rsidP="003C3C7D">
      <w:pPr>
        <w:pStyle w:val="a3"/>
        <w:spacing w:before="0" w:beforeAutospacing="0" w:after="0" w:afterAutospacing="0" w:line="276" w:lineRule="auto"/>
        <w:ind w:left="1134"/>
        <w:jc w:val="both"/>
      </w:pPr>
      <w:r>
        <w:t>4.4.2. Функциональные сценарии системы</w:t>
      </w:r>
      <w:r>
        <w:ptab w:relativeTo="margin" w:alignment="right" w:leader="dot"/>
      </w:r>
      <w:r>
        <w:t>2</w:t>
      </w:r>
      <w:r w:rsidR="00921372" w:rsidRPr="00921372">
        <w:t>7</w:t>
      </w:r>
    </w:p>
    <w:p w14:paraId="5A2D889B" w14:textId="02DC2342" w:rsidR="000E2895" w:rsidRPr="00921372" w:rsidRDefault="000E2895" w:rsidP="003C3C7D">
      <w:pPr>
        <w:pStyle w:val="a3"/>
        <w:spacing w:before="0" w:beforeAutospacing="0" w:after="0" w:afterAutospacing="0" w:line="276" w:lineRule="auto"/>
        <w:ind w:left="1134"/>
        <w:jc w:val="both"/>
      </w:pPr>
      <w:r>
        <w:t xml:space="preserve">4.4.3. Требования к </w:t>
      </w:r>
      <w:proofErr w:type="spellStart"/>
      <w:r>
        <w:t>workflow</w:t>
      </w:r>
      <w:proofErr w:type="spellEnd"/>
      <w:r>
        <w:t xml:space="preserve"> добавления участка</w:t>
      </w:r>
      <w:r>
        <w:ptab w:relativeTo="margin" w:alignment="right" w:leader="dot"/>
      </w:r>
      <w:r>
        <w:t>2</w:t>
      </w:r>
      <w:r w:rsidR="00921372" w:rsidRPr="00921372">
        <w:t>7</w:t>
      </w:r>
    </w:p>
    <w:p w14:paraId="1FDE8CB6" w14:textId="2C2F838D" w:rsidR="000E2895" w:rsidRPr="00921372" w:rsidRDefault="000E2895" w:rsidP="003C3C7D">
      <w:pPr>
        <w:pStyle w:val="a3"/>
        <w:spacing w:before="0" w:beforeAutospacing="0" w:after="0" w:afterAutospacing="0" w:line="276" w:lineRule="auto"/>
        <w:ind w:left="1134"/>
        <w:jc w:val="both"/>
      </w:pPr>
      <w:r>
        <w:lastRenderedPageBreak/>
        <w:t>4.4.4. Требования к workflow отображения карты и контура участка</w:t>
      </w:r>
      <w:r>
        <w:ptab w:relativeTo="margin" w:alignment="right" w:leader="dot"/>
      </w:r>
      <w:r>
        <w:t>2</w:t>
      </w:r>
      <w:r w:rsidR="00921372" w:rsidRPr="00921372">
        <w:t>8</w:t>
      </w:r>
    </w:p>
    <w:p w14:paraId="37C8D2E5" w14:textId="6D4CF243" w:rsidR="000E2895" w:rsidRPr="00921372" w:rsidRDefault="000E2895" w:rsidP="003C3C7D">
      <w:pPr>
        <w:pStyle w:val="a3"/>
        <w:spacing w:before="0" w:beforeAutospacing="0" w:after="0" w:afterAutospacing="0" w:line="276" w:lineRule="auto"/>
        <w:ind w:left="1134"/>
        <w:jc w:val="both"/>
        <w:rPr>
          <w:lang w:val="en-US"/>
        </w:rPr>
      </w:pPr>
      <w:r>
        <w:t xml:space="preserve">4.4.5. Требования к </w:t>
      </w:r>
      <w:proofErr w:type="spellStart"/>
      <w:r>
        <w:t>workflow</w:t>
      </w:r>
      <w:proofErr w:type="spellEnd"/>
      <w:r>
        <w:t xml:space="preserve"> юридического анализа</w:t>
      </w:r>
      <w:r>
        <w:ptab w:relativeTo="margin" w:alignment="right" w:leader="dot"/>
      </w:r>
      <w:r w:rsidR="00921372">
        <w:rPr>
          <w:lang w:val="en-US"/>
        </w:rPr>
        <w:t>30</w:t>
      </w:r>
    </w:p>
    <w:p w14:paraId="2E4F7E8C" w14:textId="07F43994" w:rsidR="000E2895" w:rsidRPr="00921372" w:rsidRDefault="000E2895" w:rsidP="003C3C7D">
      <w:pPr>
        <w:pStyle w:val="a3"/>
        <w:spacing w:before="0" w:beforeAutospacing="0" w:after="0" w:afterAutospacing="0" w:line="276" w:lineRule="auto"/>
        <w:ind w:left="1134"/>
        <w:jc w:val="both"/>
        <w:rPr>
          <w:lang w:val="en-US"/>
        </w:rPr>
      </w:pPr>
      <w:r>
        <w:t xml:space="preserve">4.4.6. Требования к вспомогательным </w:t>
      </w:r>
      <w:proofErr w:type="spellStart"/>
      <w:r>
        <w:t>workflow</w:t>
      </w:r>
      <w:proofErr w:type="spellEnd"/>
      <w:r>
        <w:ptab w:relativeTo="margin" w:alignment="right" w:leader="dot"/>
      </w:r>
      <w:r>
        <w:t>3</w:t>
      </w:r>
      <w:r w:rsidR="00921372">
        <w:rPr>
          <w:lang w:val="en-US"/>
        </w:rPr>
        <w:t>1</w:t>
      </w:r>
    </w:p>
    <w:p w14:paraId="3AB69528" w14:textId="77777777" w:rsidR="000E2895" w:rsidRPr="0029639D" w:rsidRDefault="000E2895" w:rsidP="003C3C7D">
      <w:pPr>
        <w:pStyle w:val="a3"/>
        <w:spacing w:before="0" w:beforeAutospacing="0" w:after="0" w:afterAutospacing="0" w:line="276" w:lineRule="auto"/>
        <w:ind w:left="1134"/>
        <w:jc w:val="both"/>
      </w:pPr>
      <w:r>
        <w:t>4.4.7. Требования к зависимостям шагов и точкам отказа</w:t>
      </w:r>
      <w:r>
        <w:ptab w:relativeTo="margin" w:alignment="right" w:leader="dot"/>
      </w:r>
      <w:r>
        <w:t>31</w:t>
      </w:r>
    </w:p>
    <w:p w14:paraId="0984E046" w14:textId="3AC959FE" w:rsidR="000E2895" w:rsidRPr="00921372" w:rsidRDefault="000E2895" w:rsidP="003C3C7D">
      <w:pPr>
        <w:pStyle w:val="a3"/>
        <w:spacing w:before="0" w:beforeAutospacing="0" w:after="0" w:afterAutospacing="0" w:line="276" w:lineRule="auto"/>
        <w:ind w:left="1134"/>
        <w:jc w:val="both"/>
      </w:pPr>
      <w:r>
        <w:t xml:space="preserve">4.4.8. Требования к </w:t>
      </w:r>
      <w:proofErr w:type="spellStart"/>
      <w:r>
        <w:t>трассируемости</w:t>
      </w:r>
      <w:proofErr w:type="spellEnd"/>
      <w:r>
        <w:t xml:space="preserve"> бизнес-логики</w:t>
      </w:r>
      <w:r>
        <w:ptab w:relativeTo="margin" w:alignment="right" w:leader="dot"/>
      </w:r>
      <w:r>
        <w:t>3</w:t>
      </w:r>
      <w:r w:rsidR="00921372" w:rsidRPr="00921372">
        <w:t>2</w:t>
      </w:r>
    </w:p>
    <w:p w14:paraId="499C8E82" w14:textId="42799D4D" w:rsidR="000E2895" w:rsidRPr="00921372" w:rsidRDefault="000E2895" w:rsidP="003C3C7D">
      <w:pPr>
        <w:pStyle w:val="a3"/>
        <w:spacing w:before="0" w:beforeAutospacing="0" w:after="0" w:afterAutospacing="0" w:line="276" w:lineRule="auto"/>
        <w:ind w:left="720"/>
        <w:jc w:val="both"/>
      </w:pPr>
      <w:r>
        <w:t>4.5. Требования к серверной части и интеграциям</w:t>
      </w:r>
      <w:r>
        <w:ptab w:relativeTo="margin" w:alignment="right" w:leader="dot"/>
      </w:r>
      <w:r>
        <w:t>3</w:t>
      </w:r>
      <w:r w:rsidR="00921372" w:rsidRPr="00921372">
        <w:t>2</w:t>
      </w:r>
    </w:p>
    <w:p w14:paraId="1613EA18" w14:textId="2DD4A81C" w:rsidR="000E2895" w:rsidRPr="00921372" w:rsidRDefault="000E2895" w:rsidP="003C3C7D">
      <w:pPr>
        <w:pStyle w:val="a3"/>
        <w:spacing w:before="0" w:beforeAutospacing="0" w:after="0" w:afterAutospacing="0" w:line="276" w:lineRule="auto"/>
        <w:ind w:left="1134"/>
        <w:jc w:val="both"/>
        <w:rPr>
          <w:lang w:val="en-US"/>
        </w:rPr>
      </w:pPr>
      <w:r>
        <w:t>4.5.1. Общие требования к серверной части</w:t>
      </w:r>
      <w:r>
        <w:ptab w:relativeTo="margin" w:alignment="right" w:leader="dot"/>
      </w:r>
      <w:r>
        <w:t>3</w:t>
      </w:r>
      <w:r w:rsidR="00921372">
        <w:rPr>
          <w:lang w:val="en-US"/>
        </w:rPr>
        <w:t>2</w:t>
      </w:r>
    </w:p>
    <w:p w14:paraId="15085E88" w14:textId="483DD458" w:rsidR="000E2895" w:rsidRPr="00921372" w:rsidRDefault="000E2895" w:rsidP="003C3C7D">
      <w:pPr>
        <w:pStyle w:val="a3"/>
        <w:spacing w:before="0" w:beforeAutospacing="0" w:after="0" w:afterAutospacing="0" w:line="276" w:lineRule="auto"/>
        <w:ind w:left="1134"/>
        <w:jc w:val="both"/>
      </w:pPr>
      <w:r>
        <w:t>4.5.2. Состав внешних интеграций</w:t>
      </w:r>
      <w:r>
        <w:ptab w:relativeTo="margin" w:alignment="right" w:leader="dot"/>
      </w:r>
      <w:r>
        <w:t>3</w:t>
      </w:r>
      <w:r w:rsidR="00921372" w:rsidRPr="00921372">
        <w:t>3</w:t>
      </w:r>
    </w:p>
    <w:p w14:paraId="7D1F49A4" w14:textId="5C1D6353" w:rsidR="000E2895" w:rsidRPr="00921372" w:rsidRDefault="000E2895" w:rsidP="003C3C7D">
      <w:pPr>
        <w:pStyle w:val="a3"/>
        <w:spacing w:before="0" w:beforeAutospacing="0" w:after="0" w:afterAutospacing="0" w:line="276" w:lineRule="auto"/>
        <w:ind w:left="1134"/>
        <w:jc w:val="both"/>
      </w:pPr>
      <w:r>
        <w:t>4.5.3. Требования к endpoint получения кадастровых данных</w:t>
      </w:r>
      <w:r>
        <w:ptab w:relativeTo="margin" w:alignment="right" w:leader="dot"/>
      </w:r>
      <w:r>
        <w:t>3</w:t>
      </w:r>
      <w:r w:rsidR="00921372" w:rsidRPr="00921372">
        <w:t>3</w:t>
      </w:r>
    </w:p>
    <w:p w14:paraId="3459084C" w14:textId="19A69C50" w:rsidR="000E2895" w:rsidRPr="00921372" w:rsidRDefault="000E2895" w:rsidP="003C3C7D">
      <w:pPr>
        <w:pStyle w:val="a3"/>
        <w:spacing w:before="0" w:beforeAutospacing="0" w:after="0" w:afterAutospacing="0" w:line="276" w:lineRule="auto"/>
        <w:ind w:left="1134"/>
        <w:jc w:val="both"/>
      </w:pPr>
      <w:r>
        <w:t xml:space="preserve">4.5.4. Требования к </w:t>
      </w:r>
      <w:proofErr w:type="spellStart"/>
      <w:r>
        <w:t>endpoint</w:t>
      </w:r>
      <w:proofErr w:type="spellEnd"/>
      <w:r>
        <w:t xml:space="preserve"> юридического анализа</w:t>
      </w:r>
      <w:r>
        <w:ptab w:relativeTo="margin" w:alignment="right" w:leader="dot"/>
      </w:r>
      <w:r>
        <w:t>3</w:t>
      </w:r>
      <w:r w:rsidR="00921372" w:rsidRPr="00921372">
        <w:t>4</w:t>
      </w:r>
    </w:p>
    <w:p w14:paraId="56A01EDB" w14:textId="2A68FB70" w:rsidR="000E2895" w:rsidRPr="00921372" w:rsidRDefault="000E2895" w:rsidP="003C3C7D">
      <w:pPr>
        <w:pStyle w:val="a3"/>
        <w:spacing w:before="0" w:beforeAutospacing="0" w:after="0" w:afterAutospacing="0" w:line="276" w:lineRule="auto"/>
        <w:ind w:left="1134"/>
        <w:jc w:val="both"/>
      </w:pPr>
      <w:r>
        <w:t xml:space="preserve">4.5.5. Требования к интеграции </w:t>
      </w:r>
      <w:proofErr w:type="spellStart"/>
      <w:r>
        <w:t>Bubble</w:t>
      </w:r>
      <w:proofErr w:type="spellEnd"/>
      <w:r>
        <w:t xml:space="preserve"> с </w:t>
      </w:r>
      <w:proofErr w:type="spellStart"/>
      <w:r>
        <w:t>FastAPI</w:t>
      </w:r>
      <w:proofErr w:type="spellEnd"/>
      <w:r>
        <w:ptab w:relativeTo="margin" w:alignment="right" w:leader="dot"/>
      </w:r>
      <w:r>
        <w:t>3</w:t>
      </w:r>
      <w:r w:rsidR="00921372" w:rsidRPr="00921372">
        <w:t>5</w:t>
      </w:r>
    </w:p>
    <w:p w14:paraId="57CC89D4" w14:textId="3DEFC1E1" w:rsidR="000E2895" w:rsidRPr="0029639D" w:rsidRDefault="000E2895" w:rsidP="003C3C7D">
      <w:pPr>
        <w:pStyle w:val="a3"/>
        <w:spacing w:before="0" w:beforeAutospacing="0" w:after="0" w:afterAutospacing="0" w:line="276" w:lineRule="auto"/>
        <w:ind w:left="1134"/>
        <w:jc w:val="both"/>
      </w:pPr>
      <w:r>
        <w:t xml:space="preserve">4.5.6. Требования к взаимодействию серверной части с базой данных </w:t>
      </w:r>
      <w:proofErr w:type="spellStart"/>
      <w:r>
        <w:t>Bubble</w:t>
      </w:r>
      <w:proofErr w:type="spellEnd"/>
      <w:r>
        <w:ptab w:relativeTo="margin" w:alignment="right" w:leader="dot"/>
      </w:r>
      <w:r>
        <w:t>3</w:t>
      </w:r>
      <w:r w:rsidR="00921372">
        <w:t>6</w:t>
      </w:r>
    </w:p>
    <w:p w14:paraId="5CD074C9" w14:textId="05D39B01" w:rsidR="000E2895" w:rsidRPr="0029639D" w:rsidRDefault="000E2895" w:rsidP="003C3C7D">
      <w:pPr>
        <w:pStyle w:val="a3"/>
        <w:spacing w:before="0" w:beforeAutospacing="0" w:after="0" w:afterAutospacing="0" w:line="276" w:lineRule="auto"/>
        <w:ind w:left="1134"/>
        <w:jc w:val="both"/>
      </w:pPr>
      <w:r>
        <w:t xml:space="preserve">4.5.7. Требования к </w:t>
      </w:r>
      <w:proofErr w:type="spellStart"/>
      <w:r>
        <w:t>Bubble</w:t>
      </w:r>
      <w:proofErr w:type="spellEnd"/>
      <w:r>
        <w:t xml:space="preserve"> Data API</w:t>
      </w:r>
      <w:r>
        <w:ptab w:relativeTo="margin" w:alignment="right" w:leader="dot"/>
      </w:r>
      <w:r>
        <w:t>3</w:t>
      </w:r>
      <w:r w:rsidR="00921372">
        <w:t>6</w:t>
      </w:r>
    </w:p>
    <w:p w14:paraId="441D3D01" w14:textId="465FCBC6" w:rsidR="000E2895" w:rsidRPr="0029639D" w:rsidRDefault="000E2895" w:rsidP="003C3C7D">
      <w:pPr>
        <w:pStyle w:val="a3"/>
        <w:spacing w:before="0" w:beforeAutospacing="0" w:after="0" w:afterAutospacing="0" w:line="276" w:lineRule="auto"/>
        <w:ind w:left="1134"/>
        <w:jc w:val="both"/>
      </w:pPr>
      <w:r>
        <w:t>4.5.8. Требования к картографическим интеграциям</w:t>
      </w:r>
      <w:r>
        <w:ptab w:relativeTo="margin" w:alignment="right" w:leader="dot"/>
      </w:r>
      <w:r>
        <w:t>3</w:t>
      </w:r>
      <w:r w:rsidR="00921372">
        <w:t>6</w:t>
      </w:r>
    </w:p>
    <w:p w14:paraId="30BA1E1D" w14:textId="3606070B" w:rsidR="000E2895" w:rsidRPr="0029639D" w:rsidRDefault="000E2895" w:rsidP="003C3C7D">
      <w:pPr>
        <w:pStyle w:val="a3"/>
        <w:spacing w:before="0" w:beforeAutospacing="0" w:after="0" w:afterAutospacing="0" w:line="276" w:lineRule="auto"/>
        <w:ind w:left="1134"/>
        <w:jc w:val="both"/>
      </w:pPr>
      <w:r>
        <w:t>4.5.9. Требования к защищённости интеграционных каналов</w:t>
      </w:r>
      <w:r>
        <w:ptab w:relativeTo="margin" w:alignment="right" w:leader="dot"/>
      </w:r>
      <w:r>
        <w:t>3</w:t>
      </w:r>
      <w:r w:rsidR="00921372">
        <w:t>7</w:t>
      </w:r>
    </w:p>
    <w:p w14:paraId="6F2214B3" w14:textId="2DAD1FDB" w:rsidR="000E2895" w:rsidRPr="0029639D" w:rsidRDefault="000E2895" w:rsidP="003C3C7D">
      <w:pPr>
        <w:pStyle w:val="a3"/>
        <w:spacing w:before="0" w:beforeAutospacing="0" w:after="0" w:afterAutospacing="0" w:line="276" w:lineRule="auto"/>
        <w:ind w:left="1134"/>
        <w:jc w:val="both"/>
      </w:pPr>
      <w:r>
        <w:t>4.5.10. Требования к обработке ошибок и отказоустойчивости</w:t>
      </w:r>
      <w:r>
        <w:ptab w:relativeTo="margin" w:alignment="right" w:leader="dot"/>
      </w:r>
      <w:r>
        <w:t>3</w:t>
      </w:r>
      <w:r w:rsidR="00921372">
        <w:t>7</w:t>
      </w:r>
    </w:p>
    <w:p w14:paraId="098112E3" w14:textId="0C451A81" w:rsidR="000E2895" w:rsidRPr="0029639D" w:rsidRDefault="000E2895" w:rsidP="003C3C7D">
      <w:pPr>
        <w:pStyle w:val="a3"/>
        <w:spacing w:before="0" w:beforeAutospacing="0" w:after="0" w:afterAutospacing="0" w:line="276" w:lineRule="auto"/>
        <w:ind w:left="1134"/>
        <w:jc w:val="both"/>
      </w:pPr>
      <w:r>
        <w:t>4.5.11. Требования к параметрам запроса и передаче данных</w:t>
      </w:r>
      <w:r>
        <w:ptab w:relativeTo="margin" w:alignment="right" w:leader="dot"/>
      </w:r>
      <w:r>
        <w:t>3</w:t>
      </w:r>
      <w:r w:rsidR="00921372">
        <w:t>8</w:t>
      </w:r>
    </w:p>
    <w:p w14:paraId="37BE4BAF" w14:textId="41916219" w:rsidR="000E2895" w:rsidRPr="0029639D" w:rsidRDefault="000E2895" w:rsidP="003C3C7D">
      <w:pPr>
        <w:pStyle w:val="a3"/>
        <w:spacing w:before="0" w:beforeAutospacing="0" w:after="0" w:afterAutospacing="0" w:line="276" w:lineRule="auto"/>
        <w:ind w:left="1134"/>
        <w:jc w:val="both"/>
      </w:pPr>
      <w:r>
        <w:t>4.5.12. Требования к эксплуатационной устойчивости внешних сервисов</w:t>
      </w:r>
      <w:r>
        <w:ptab w:relativeTo="margin" w:alignment="right" w:leader="dot"/>
      </w:r>
      <w:r>
        <w:t>3</w:t>
      </w:r>
      <w:r w:rsidR="00921372">
        <w:t>8</w:t>
      </w:r>
    </w:p>
    <w:p w14:paraId="1A6A3B6A" w14:textId="56E826A7" w:rsidR="000E2895" w:rsidRPr="0029639D" w:rsidRDefault="000E2895" w:rsidP="003C3C7D">
      <w:pPr>
        <w:pStyle w:val="a3"/>
        <w:spacing w:before="0" w:beforeAutospacing="0" w:after="0" w:afterAutospacing="0" w:line="276" w:lineRule="auto"/>
        <w:ind w:left="1134"/>
        <w:jc w:val="both"/>
      </w:pPr>
      <w:r>
        <w:t>4.5.13. Требования к развитию серверной части</w:t>
      </w:r>
      <w:r>
        <w:ptab w:relativeTo="margin" w:alignment="right" w:leader="dot"/>
      </w:r>
      <w:r>
        <w:t>3</w:t>
      </w:r>
      <w:r w:rsidR="00921372">
        <w:t>9</w:t>
      </w:r>
    </w:p>
    <w:p w14:paraId="787605E1" w14:textId="13D51314" w:rsidR="000E2895" w:rsidRPr="0029639D" w:rsidRDefault="000E2895" w:rsidP="003C3C7D">
      <w:pPr>
        <w:pStyle w:val="a3"/>
        <w:spacing w:before="0" w:beforeAutospacing="0" w:after="0" w:afterAutospacing="0" w:line="276" w:lineRule="auto"/>
        <w:ind w:left="1134"/>
        <w:jc w:val="both"/>
      </w:pPr>
      <w:r>
        <w:t>4.5.14. Таблица целевых требований к основным интеграциям</w:t>
      </w:r>
      <w:r>
        <w:ptab w:relativeTo="margin" w:alignment="right" w:leader="dot"/>
      </w:r>
      <w:r>
        <w:t>3</w:t>
      </w:r>
      <w:r w:rsidR="00921372">
        <w:t>9</w:t>
      </w:r>
    </w:p>
    <w:p w14:paraId="62CC87AA" w14:textId="669DD812" w:rsidR="000E2895" w:rsidRPr="0029639D" w:rsidRDefault="000E2895" w:rsidP="003C3C7D">
      <w:pPr>
        <w:pStyle w:val="a3"/>
        <w:spacing w:before="0" w:beforeAutospacing="0" w:after="0" w:afterAutospacing="0" w:line="276" w:lineRule="auto"/>
        <w:ind w:left="720"/>
        <w:jc w:val="both"/>
      </w:pPr>
      <w:r>
        <w:t>4.6. Требования к архитектуре геоинформационного модуля</w:t>
      </w:r>
      <w:r>
        <w:ptab w:relativeTo="margin" w:alignment="right" w:leader="dot"/>
      </w:r>
      <w:r w:rsidR="00921372">
        <w:t>40</w:t>
      </w:r>
    </w:p>
    <w:p w14:paraId="5B7D7992" w14:textId="14F89989" w:rsidR="000E2895" w:rsidRPr="0029639D" w:rsidRDefault="000E2895" w:rsidP="003C3C7D">
      <w:pPr>
        <w:pStyle w:val="a3"/>
        <w:spacing w:before="0" w:beforeAutospacing="0" w:after="0" w:afterAutospacing="0" w:line="276" w:lineRule="auto"/>
        <w:ind w:left="1134"/>
        <w:jc w:val="both"/>
      </w:pPr>
      <w:r>
        <w:t>4.6.1. Общие положения</w:t>
      </w:r>
      <w:r>
        <w:ptab w:relativeTo="margin" w:alignment="right" w:leader="dot"/>
      </w:r>
      <w:r w:rsidR="00921372">
        <w:t>40</w:t>
      </w:r>
    </w:p>
    <w:p w14:paraId="77ADB6B2" w14:textId="2FBE6077" w:rsidR="000E2895" w:rsidRPr="0029639D" w:rsidRDefault="000E2895" w:rsidP="003C3C7D">
      <w:pPr>
        <w:pStyle w:val="a3"/>
        <w:spacing w:before="0" w:beforeAutospacing="0" w:after="0" w:afterAutospacing="0" w:line="276" w:lineRule="auto"/>
        <w:ind w:left="1134"/>
        <w:jc w:val="both"/>
      </w:pPr>
      <w:r>
        <w:t>4.6.2. Состав геоинформационного модуля</w:t>
      </w:r>
      <w:r>
        <w:ptab w:relativeTo="margin" w:alignment="right" w:leader="dot"/>
      </w:r>
      <w:r w:rsidR="00921372">
        <w:t>40</w:t>
      </w:r>
    </w:p>
    <w:p w14:paraId="5E46B0A4" w14:textId="4A2AA453" w:rsidR="000E2895" w:rsidRPr="0029639D" w:rsidRDefault="000E2895" w:rsidP="003C3C7D">
      <w:pPr>
        <w:pStyle w:val="a3"/>
        <w:spacing w:before="0" w:beforeAutospacing="0" w:after="0" w:afterAutospacing="0" w:line="276" w:lineRule="auto"/>
        <w:ind w:left="1134"/>
        <w:jc w:val="both"/>
      </w:pPr>
      <w:r>
        <w:t>4.6.3. Требования к основному картографическому компоненту</w:t>
      </w:r>
      <w:r>
        <w:ptab w:relativeTo="margin" w:alignment="right" w:leader="dot"/>
      </w:r>
      <w:r w:rsidR="00921372">
        <w:t>41</w:t>
      </w:r>
    </w:p>
    <w:p w14:paraId="58F365A8" w14:textId="56B98BAB" w:rsidR="000E2895" w:rsidRPr="0029639D" w:rsidRDefault="000E2895" w:rsidP="003C3C7D">
      <w:pPr>
        <w:pStyle w:val="a3"/>
        <w:spacing w:before="0" w:beforeAutospacing="0" w:after="0" w:afterAutospacing="0" w:line="276" w:lineRule="auto"/>
        <w:ind w:left="1134"/>
        <w:jc w:val="both"/>
      </w:pPr>
      <w:r>
        <w:t>4.6.4. Требования к источникам геоданных</w:t>
      </w:r>
      <w:r>
        <w:ptab w:relativeTo="margin" w:alignment="right" w:leader="dot"/>
      </w:r>
      <w:r w:rsidR="00921372">
        <w:t>41</w:t>
      </w:r>
    </w:p>
    <w:p w14:paraId="0C8FD552" w14:textId="6E4E8A0B" w:rsidR="000E2895" w:rsidRPr="0029639D" w:rsidRDefault="000E2895" w:rsidP="003C3C7D">
      <w:pPr>
        <w:pStyle w:val="a3"/>
        <w:spacing w:before="0" w:beforeAutospacing="0" w:after="0" w:afterAutospacing="0" w:line="276" w:lineRule="auto"/>
        <w:ind w:left="1134"/>
        <w:jc w:val="both"/>
      </w:pPr>
      <w:r>
        <w:t>4.6.5. Требования к механизму загрузки и отображения контуров</w:t>
      </w:r>
      <w:r>
        <w:ptab w:relativeTo="margin" w:alignment="right" w:leader="dot"/>
      </w:r>
      <w:r w:rsidR="00921372">
        <w:t>42</w:t>
      </w:r>
    </w:p>
    <w:p w14:paraId="04F764DD" w14:textId="278ED5C2" w:rsidR="000E2895" w:rsidRPr="0029639D" w:rsidRDefault="000E2895" w:rsidP="003C3C7D">
      <w:pPr>
        <w:pStyle w:val="a3"/>
        <w:spacing w:before="0" w:beforeAutospacing="0" w:after="0" w:afterAutospacing="0" w:line="276" w:lineRule="auto"/>
        <w:ind w:left="1134"/>
        <w:jc w:val="both"/>
      </w:pPr>
      <w:r>
        <w:t xml:space="preserve">4.6.6. Требования к составу атрибутивных данных в </w:t>
      </w:r>
      <w:proofErr w:type="spellStart"/>
      <w:r>
        <w:t>popup</w:t>
      </w:r>
      <w:proofErr w:type="spellEnd"/>
      <w:r>
        <w:ptab w:relativeTo="margin" w:alignment="right" w:leader="dot"/>
      </w:r>
      <w:r>
        <w:t>4</w:t>
      </w:r>
      <w:r w:rsidR="00921372">
        <w:t>2</w:t>
      </w:r>
    </w:p>
    <w:p w14:paraId="21E51CFF" w14:textId="1E941BAE" w:rsidR="000E2895" w:rsidRPr="0029639D" w:rsidRDefault="000E2895" w:rsidP="003C3C7D">
      <w:pPr>
        <w:pStyle w:val="a3"/>
        <w:spacing w:before="0" w:beforeAutospacing="0" w:after="0" w:afterAutospacing="0" w:line="276" w:lineRule="auto"/>
        <w:ind w:left="1134"/>
        <w:jc w:val="both"/>
      </w:pPr>
      <w:r>
        <w:t>4.6.7. Требования к фоновой картографической подложке</w:t>
      </w:r>
      <w:r>
        <w:ptab w:relativeTo="margin" w:alignment="right" w:leader="dot"/>
      </w:r>
      <w:r>
        <w:t>4</w:t>
      </w:r>
      <w:r w:rsidR="00921372">
        <w:t>3</w:t>
      </w:r>
    </w:p>
    <w:p w14:paraId="6D962AA4" w14:textId="3A6320E4" w:rsidR="000E2895" w:rsidRPr="0029639D" w:rsidRDefault="000E2895" w:rsidP="003C3C7D">
      <w:pPr>
        <w:pStyle w:val="a3"/>
        <w:spacing w:before="0" w:beforeAutospacing="0" w:after="0" w:afterAutospacing="0" w:line="276" w:lineRule="auto"/>
        <w:ind w:left="1134"/>
        <w:jc w:val="both"/>
      </w:pPr>
      <w:r>
        <w:t>4.6.8. Требования к модулю маршрутизации</w:t>
      </w:r>
      <w:r>
        <w:ptab w:relativeTo="margin" w:alignment="right" w:leader="dot"/>
      </w:r>
      <w:r>
        <w:t>4</w:t>
      </w:r>
      <w:r w:rsidR="00921372">
        <w:t>3</w:t>
      </w:r>
    </w:p>
    <w:p w14:paraId="34EEC4C6" w14:textId="5DD693D1" w:rsidR="000E2895" w:rsidRPr="0029639D" w:rsidRDefault="000E2895" w:rsidP="003C3C7D">
      <w:pPr>
        <w:pStyle w:val="a3"/>
        <w:spacing w:before="0" w:beforeAutospacing="0" w:after="0" w:afterAutospacing="0" w:line="276" w:lineRule="auto"/>
        <w:ind w:left="1134"/>
        <w:jc w:val="both"/>
      </w:pPr>
      <w:r>
        <w:t>4.6.9. Требования к модулю рисования и измерения площади</w:t>
      </w:r>
      <w:r>
        <w:ptab w:relativeTo="margin" w:alignment="right" w:leader="dot"/>
      </w:r>
      <w:r>
        <w:t>4</w:t>
      </w:r>
      <w:r w:rsidR="00921372">
        <w:t>3</w:t>
      </w:r>
    </w:p>
    <w:p w14:paraId="46FFA8AF" w14:textId="4DEB9720" w:rsidR="000E2895" w:rsidRPr="0029639D" w:rsidRDefault="000E2895" w:rsidP="003C3C7D">
      <w:pPr>
        <w:pStyle w:val="a3"/>
        <w:spacing w:before="0" w:beforeAutospacing="0" w:after="0" w:afterAutospacing="0" w:line="276" w:lineRule="auto"/>
        <w:ind w:left="1134"/>
        <w:jc w:val="both"/>
      </w:pPr>
      <w:r>
        <w:t>4.6.10. Требования к структуре картографических компонентов</w:t>
      </w:r>
      <w:r>
        <w:ptab w:relativeTo="margin" w:alignment="right" w:leader="dot"/>
      </w:r>
      <w:r>
        <w:t>4</w:t>
      </w:r>
      <w:r w:rsidR="00921372">
        <w:t>4</w:t>
      </w:r>
    </w:p>
    <w:p w14:paraId="58F729B9" w14:textId="53BF4F4F" w:rsidR="000E2895" w:rsidRPr="0029639D" w:rsidRDefault="000E2895" w:rsidP="003C3C7D">
      <w:pPr>
        <w:pStyle w:val="a3"/>
        <w:spacing w:before="0" w:beforeAutospacing="0" w:after="0" w:afterAutospacing="0" w:line="276" w:lineRule="auto"/>
        <w:ind w:left="1134"/>
        <w:jc w:val="both"/>
      </w:pPr>
      <w:r>
        <w:t>4.6.11. Требования к адресным и координатным полям</w:t>
      </w:r>
      <w:r>
        <w:ptab w:relativeTo="margin" w:alignment="right" w:leader="dot"/>
      </w:r>
      <w:r>
        <w:t>4</w:t>
      </w:r>
      <w:r w:rsidR="00921372">
        <w:t>4</w:t>
      </w:r>
    </w:p>
    <w:p w14:paraId="1D088A7B" w14:textId="0C9658BF" w:rsidR="000E2895" w:rsidRPr="0029639D" w:rsidRDefault="000E2895" w:rsidP="003C3C7D">
      <w:pPr>
        <w:pStyle w:val="a3"/>
        <w:spacing w:before="0" w:beforeAutospacing="0" w:after="0" w:afterAutospacing="0" w:line="276" w:lineRule="auto"/>
        <w:ind w:left="1134"/>
        <w:jc w:val="both"/>
      </w:pPr>
      <w:r>
        <w:t>4.6.12. Требования к доступу к данным карты</w:t>
      </w:r>
      <w:r>
        <w:ptab w:relativeTo="margin" w:alignment="right" w:leader="dot"/>
      </w:r>
      <w:r>
        <w:t>4</w:t>
      </w:r>
      <w:r w:rsidR="00921372">
        <w:t>4</w:t>
      </w:r>
    </w:p>
    <w:p w14:paraId="6BB55637" w14:textId="27D52A20" w:rsidR="000E2895" w:rsidRPr="0029639D" w:rsidRDefault="000E2895" w:rsidP="003C3C7D">
      <w:pPr>
        <w:pStyle w:val="a3"/>
        <w:spacing w:before="0" w:beforeAutospacing="0" w:after="0" w:afterAutospacing="0" w:line="276" w:lineRule="auto"/>
        <w:ind w:left="1134"/>
        <w:jc w:val="both"/>
      </w:pPr>
      <w:r>
        <w:t xml:space="preserve">4.6.13. Требования к отказоустойчивости </w:t>
      </w:r>
      <w:proofErr w:type="spellStart"/>
      <w:r>
        <w:t>геомодуля</w:t>
      </w:r>
      <w:proofErr w:type="spellEnd"/>
      <w:r>
        <w:ptab w:relativeTo="margin" w:alignment="right" w:leader="dot"/>
      </w:r>
      <w:r>
        <w:t>4</w:t>
      </w:r>
      <w:r w:rsidR="00921372">
        <w:t>5</w:t>
      </w:r>
    </w:p>
    <w:p w14:paraId="26B96B67" w14:textId="0ADB981D" w:rsidR="000E2895" w:rsidRPr="0029639D" w:rsidRDefault="000E2895" w:rsidP="003C3C7D">
      <w:pPr>
        <w:pStyle w:val="a3"/>
        <w:spacing w:before="0" w:beforeAutospacing="0" w:after="0" w:afterAutospacing="0" w:line="276" w:lineRule="auto"/>
        <w:ind w:left="1134"/>
        <w:jc w:val="both"/>
      </w:pPr>
      <w:r>
        <w:t xml:space="preserve">4.6.14. Требования к целевой архитектуре </w:t>
      </w:r>
      <w:proofErr w:type="spellStart"/>
      <w:r>
        <w:t>геомодуля</w:t>
      </w:r>
      <w:proofErr w:type="spellEnd"/>
      <w:r>
        <w:ptab w:relativeTo="margin" w:alignment="right" w:leader="dot"/>
      </w:r>
      <w:r>
        <w:t>4</w:t>
      </w:r>
      <w:r w:rsidR="00921372">
        <w:t>5</w:t>
      </w:r>
    </w:p>
    <w:p w14:paraId="325A05CB" w14:textId="067DAF32" w:rsidR="000E2895" w:rsidRPr="000E2895" w:rsidRDefault="000E2895" w:rsidP="003C3C7D">
      <w:pPr>
        <w:pStyle w:val="a3"/>
        <w:spacing w:before="0" w:beforeAutospacing="0" w:after="0" w:afterAutospacing="0" w:line="276" w:lineRule="auto"/>
        <w:ind w:left="1134"/>
        <w:jc w:val="both"/>
      </w:pPr>
      <w:r>
        <w:t xml:space="preserve">4.6.15. Сводная таблица требований к компонентам </w:t>
      </w:r>
      <w:proofErr w:type="spellStart"/>
      <w:r>
        <w:t>геомодуля</w:t>
      </w:r>
      <w:proofErr w:type="spellEnd"/>
      <w:r>
        <w:ptab w:relativeTo="margin" w:alignment="right" w:leader="dot"/>
      </w:r>
      <w:r>
        <w:t>4</w:t>
      </w:r>
      <w:r w:rsidR="00921372">
        <w:t>5</w:t>
      </w:r>
    </w:p>
    <w:p w14:paraId="429CF923" w14:textId="64DC16A9" w:rsidR="000E2895" w:rsidRPr="0029639D" w:rsidRDefault="000E2895" w:rsidP="003C3C7D">
      <w:pPr>
        <w:pStyle w:val="a3"/>
        <w:numPr>
          <w:ilvl w:val="0"/>
          <w:numId w:val="159"/>
        </w:numPr>
        <w:spacing w:before="0" w:beforeAutospacing="0" w:after="0" w:afterAutospacing="0" w:line="276" w:lineRule="auto"/>
        <w:jc w:val="both"/>
      </w:pPr>
      <w:r>
        <w:t>СОСТАВ И СОДЕРЖАНИЕ РАБОТ ПО СОЗДАНИЮ СИСТЕМЫ</w:t>
      </w:r>
      <w:r>
        <w:ptab w:relativeTo="margin" w:alignment="right" w:leader="dot"/>
      </w:r>
      <w:r>
        <w:t>4</w:t>
      </w:r>
      <w:r w:rsidR="00921372">
        <w:t>7</w:t>
      </w:r>
    </w:p>
    <w:p w14:paraId="1B0E9CFE" w14:textId="3E8176DC" w:rsidR="000E2895" w:rsidRPr="0029639D" w:rsidRDefault="000E2895" w:rsidP="003C3C7D">
      <w:pPr>
        <w:pStyle w:val="a3"/>
        <w:spacing w:before="0" w:beforeAutospacing="0" w:after="0" w:afterAutospacing="0" w:line="276" w:lineRule="auto"/>
        <w:ind w:left="720"/>
        <w:jc w:val="both"/>
      </w:pPr>
      <w:r>
        <w:t>5.1. Состав и содержание работ</w:t>
      </w:r>
      <w:r>
        <w:ptab w:relativeTo="margin" w:alignment="right" w:leader="dot"/>
      </w:r>
      <w:r>
        <w:t>4</w:t>
      </w:r>
      <w:r w:rsidR="00921372">
        <w:t>7</w:t>
      </w:r>
    </w:p>
    <w:p w14:paraId="1AA9779F" w14:textId="786DAAF5" w:rsidR="000E2895" w:rsidRPr="0029639D" w:rsidRDefault="000E2895" w:rsidP="003C3C7D">
      <w:pPr>
        <w:pStyle w:val="a3"/>
        <w:spacing w:before="0" w:beforeAutospacing="0" w:after="0" w:afterAutospacing="0" w:line="276" w:lineRule="auto"/>
        <w:ind w:left="1134"/>
        <w:jc w:val="both"/>
      </w:pPr>
      <w:r>
        <w:t>5.1.1. Общие положения</w:t>
      </w:r>
      <w:r>
        <w:ptab w:relativeTo="margin" w:alignment="right" w:leader="dot"/>
      </w:r>
      <w:r>
        <w:t>4</w:t>
      </w:r>
      <w:r w:rsidR="00921372">
        <w:t>7</w:t>
      </w:r>
    </w:p>
    <w:p w14:paraId="725EBCD7" w14:textId="38D66D66" w:rsidR="000E2895" w:rsidRPr="0029639D" w:rsidRDefault="000E2895" w:rsidP="003C3C7D">
      <w:pPr>
        <w:pStyle w:val="a3"/>
        <w:spacing w:before="0" w:beforeAutospacing="0" w:after="0" w:afterAutospacing="0" w:line="276" w:lineRule="auto"/>
        <w:ind w:left="1134"/>
        <w:jc w:val="both"/>
      </w:pPr>
      <w:r>
        <w:t>5.1.2. Технологическая основа разработки</w:t>
      </w:r>
      <w:r>
        <w:ptab w:relativeTo="margin" w:alignment="right" w:leader="dot"/>
      </w:r>
      <w:r>
        <w:t>4</w:t>
      </w:r>
      <w:r w:rsidR="00921372">
        <w:t>7</w:t>
      </w:r>
    </w:p>
    <w:p w14:paraId="377F7925" w14:textId="47BF4CFA" w:rsidR="000E2895" w:rsidRPr="0029639D" w:rsidRDefault="000E2895" w:rsidP="003C3C7D">
      <w:pPr>
        <w:pStyle w:val="a3"/>
        <w:spacing w:before="0" w:beforeAutospacing="0" w:after="0" w:afterAutospacing="0" w:line="276" w:lineRule="auto"/>
        <w:ind w:left="1134"/>
        <w:jc w:val="both"/>
      </w:pPr>
      <w:r>
        <w:t>5.1.3. Приоритетные блоки работ</w:t>
      </w:r>
      <w:r>
        <w:ptab w:relativeTo="margin" w:alignment="right" w:leader="dot"/>
      </w:r>
      <w:r>
        <w:t>4</w:t>
      </w:r>
      <w:r w:rsidR="00D467AF">
        <w:t>8</w:t>
      </w:r>
    </w:p>
    <w:p w14:paraId="30574FCB" w14:textId="1A0BEAFA" w:rsidR="000E2895" w:rsidRPr="0029639D" w:rsidRDefault="000E2895" w:rsidP="003C3C7D">
      <w:pPr>
        <w:pStyle w:val="a3"/>
        <w:spacing w:before="0" w:beforeAutospacing="0" w:after="0" w:afterAutospacing="0" w:line="276" w:lineRule="auto"/>
        <w:ind w:left="1134"/>
        <w:jc w:val="both"/>
      </w:pPr>
      <w:r>
        <w:t>5.1.4. Оценка трудоёмкости и приоритетов</w:t>
      </w:r>
      <w:r>
        <w:ptab w:relativeTo="margin" w:alignment="right" w:leader="dot"/>
      </w:r>
      <w:r w:rsidR="00D467AF">
        <w:t>50</w:t>
      </w:r>
    </w:p>
    <w:p w14:paraId="209CDFF0" w14:textId="6242A9BF" w:rsidR="000E2895" w:rsidRPr="0029639D" w:rsidRDefault="000E2895" w:rsidP="003C3C7D">
      <w:pPr>
        <w:pStyle w:val="a3"/>
        <w:spacing w:before="0" w:beforeAutospacing="0" w:after="0" w:afterAutospacing="0" w:line="276" w:lineRule="auto"/>
        <w:ind w:left="720"/>
        <w:jc w:val="both"/>
      </w:pPr>
      <w:r>
        <w:t>5.2. Порядок разработки</w:t>
      </w:r>
      <w:r>
        <w:ptab w:relativeTo="margin" w:alignment="right" w:leader="dot"/>
      </w:r>
      <w:r w:rsidR="00D467AF">
        <w:t>50</w:t>
      </w:r>
    </w:p>
    <w:p w14:paraId="3D47AEB6" w14:textId="09BB6130" w:rsidR="000E2895" w:rsidRPr="0029639D" w:rsidRDefault="000E2895" w:rsidP="003C3C7D">
      <w:pPr>
        <w:pStyle w:val="a3"/>
        <w:tabs>
          <w:tab w:val="left" w:pos="1134"/>
        </w:tabs>
        <w:spacing w:before="0" w:beforeAutospacing="0" w:after="0" w:afterAutospacing="0" w:line="276" w:lineRule="auto"/>
        <w:ind w:left="1134"/>
        <w:jc w:val="both"/>
      </w:pPr>
      <w:r>
        <w:t>5.2.1. Общие положения</w:t>
      </w:r>
      <w:r>
        <w:ptab w:relativeTo="margin" w:alignment="right" w:leader="dot"/>
      </w:r>
      <w:r w:rsidR="00D467AF">
        <w:t>50</w:t>
      </w:r>
    </w:p>
    <w:p w14:paraId="020662A0" w14:textId="62261A38" w:rsidR="000E2895" w:rsidRPr="0029639D" w:rsidRDefault="000E2895" w:rsidP="003C3C7D">
      <w:pPr>
        <w:pStyle w:val="a3"/>
        <w:tabs>
          <w:tab w:val="left" w:pos="1134"/>
        </w:tabs>
        <w:spacing w:before="0" w:beforeAutospacing="0" w:after="0" w:afterAutospacing="0" w:line="276" w:lineRule="auto"/>
        <w:ind w:left="1134"/>
        <w:jc w:val="both"/>
      </w:pPr>
      <w:r>
        <w:t>5.2.2. Последовательность выполнения работ</w:t>
      </w:r>
      <w:r>
        <w:ptab w:relativeTo="margin" w:alignment="right" w:leader="dot"/>
      </w:r>
      <w:r w:rsidR="00D467AF">
        <w:t>51</w:t>
      </w:r>
    </w:p>
    <w:p w14:paraId="4A0233D2" w14:textId="21955B6A" w:rsidR="000E2895" w:rsidRPr="0029639D" w:rsidRDefault="000E2895" w:rsidP="003C3C7D">
      <w:pPr>
        <w:pStyle w:val="a3"/>
        <w:tabs>
          <w:tab w:val="left" w:pos="1134"/>
        </w:tabs>
        <w:spacing w:before="0" w:beforeAutospacing="0" w:after="0" w:afterAutospacing="0" w:line="276" w:lineRule="auto"/>
        <w:ind w:left="1134"/>
        <w:jc w:val="both"/>
      </w:pPr>
      <w:r>
        <w:lastRenderedPageBreak/>
        <w:t>5.2.3. Допустимая параллельность работ</w:t>
      </w:r>
      <w:r>
        <w:ptab w:relativeTo="margin" w:alignment="right" w:leader="dot"/>
      </w:r>
      <w:r w:rsidR="00D467AF">
        <w:t>52</w:t>
      </w:r>
    </w:p>
    <w:p w14:paraId="518AD2C3" w14:textId="3CBB4B79" w:rsidR="000E2895" w:rsidRPr="0029639D" w:rsidRDefault="000E2895" w:rsidP="003C3C7D">
      <w:pPr>
        <w:pStyle w:val="a3"/>
        <w:tabs>
          <w:tab w:val="left" w:pos="1134"/>
        </w:tabs>
        <w:spacing w:before="0" w:beforeAutospacing="0" w:after="0" w:afterAutospacing="0" w:line="276" w:lineRule="auto"/>
        <w:ind w:left="1134"/>
        <w:jc w:val="both"/>
      </w:pPr>
      <w:r>
        <w:t xml:space="preserve">5.2.4. Сводный </w:t>
      </w:r>
      <w:proofErr w:type="spellStart"/>
      <w:r>
        <w:t>roadmap</w:t>
      </w:r>
      <w:proofErr w:type="spellEnd"/>
      <w:r>
        <w:t xml:space="preserve"> разработки</w:t>
      </w:r>
      <w:r>
        <w:ptab w:relativeTo="margin" w:alignment="right" w:leader="dot"/>
      </w:r>
      <w:r>
        <w:t>5</w:t>
      </w:r>
      <w:r w:rsidR="00D467AF">
        <w:t>3</w:t>
      </w:r>
    </w:p>
    <w:p w14:paraId="55C45AA8" w14:textId="7AB96328" w:rsidR="000E2895" w:rsidRPr="0029639D" w:rsidRDefault="000E2895" w:rsidP="003C3C7D">
      <w:pPr>
        <w:pStyle w:val="a3"/>
        <w:tabs>
          <w:tab w:val="left" w:pos="1134"/>
        </w:tabs>
        <w:spacing w:before="0" w:beforeAutospacing="0" w:after="0" w:afterAutospacing="0" w:line="276" w:lineRule="auto"/>
        <w:ind w:left="1134"/>
        <w:jc w:val="both"/>
      </w:pPr>
      <w:r>
        <w:t>5.2.5. Состав MVP первой очереди</w:t>
      </w:r>
      <w:r>
        <w:ptab w:relativeTo="margin" w:alignment="right" w:leader="dot"/>
      </w:r>
      <w:r>
        <w:t>5</w:t>
      </w:r>
      <w:r w:rsidR="00D467AF">
        <w:t>3</w:t>
      </w:r>
    </w:p>
    <w:p w14:paraId="187D5CB0" w14:textId="4241A863" w:rsidR="00D467AF" w:rsidRDefault="000E2895" w:rsidP="00D467AF">
      <w:pPr>
        <w:pStyle w:val="a3"/>
        <w:tabs>
          <w:tab w:val="left" w:pos="1134"/>
        </w:tabs>
        <w:spacing w:before="0" w:beforeAutospacing="0" w:after="0" w:afterAutospacing="0" w:line="276" w:lineRule="auto"/>
        <w:ind w:left="1134"/>
        <w:jc w:val="both"/>
      </w:pPr>
      <w:r>
        <w:t>5.2.6. Требования к завершению работ по этапам</w:t>
      </w:r>
      <w:r>
        <w:ptab w:relativeTo="margin" w:alignment="right" w:leader="dot"/>
      </w:r>
      <w:r>
        <w:t>5</w:t>
      </w:r>
      <w:r w:rsidR="00D467AF">
        <w:t>4</w:t>
      </w:r>
    </w:p>
    <w:p w14:paraId="3C34A1F0" w14:textId="26887BE1" w:rsidR="00D467AF" w:rsidRPr="0029639D" w:rsidRDefault="00D467AF" w:rsidP="00D467AF">
      <w:pPr>
        <w:pStyle w:val="a3"/>
        <w:numPr>
          <w:ilvl w:val="0"/>
          <w:numId w:val="159"/>
        </w:numPr>
        <w:spacing w:before="0" w:beforeAutospacing="0" w:after="0" w:afterAutospacing="0" w:line="276" w:lineRule="auto"/>
        <w:jc w:val="both"/>
      </w:pPr>
      <w:r w:rsidRPr="00D467AF">
        <w:t>ОТЛОЖЕННЫЕ ЗАДАЧИ (BACKLOG)</w:t>
      </w:r>
      <w:r>
        <w:ptab w:relativeTo="margin" w:alignment="right" w:leader="dot"/>
      </w:r>
      <w:r>
        <w:t>55</w:t>
      </w:r>
    </w:p>
    <w:p w14:paraId="0FD29C72" w14:textId="77777777" w:rsidR="00BF5552" w:rsidRPr="003C3C7D" w:rsidRDefault="00190A2B" w:rsidP="00190A2B">
      <w:pPr>
        <w:rPr>
          <w:b/>
        </w:rPr>
      </w:pPr>
      <w:r>
        <w:rPr>
          <w:b/>
        </w:rPr>
        <w:br w:type="page"/>
      </w:r>
    </w:p>
    <w:p w14:paraId="1DC88587" w14:textId="77777777" w:rsidR="008B7634" w:rsidRPr="008B7634" w:rsidRDefault="008B7634" w:rsidP="009F67FB">
      <w:pPr>
        <w:spacing w:after="120" w:line="276" w:lineRule="auto"/>
        <w:jc w:val="both"/>
        <w:rPr>
          <w:rFonts w:ascii="Times New Roman" w:hAnsi="Times New Roman" w:cs="Times New Roman"/>
          <w:b/>
          <w:bCs/>
          <w:color w:val="1F4E79" w:themeColor="accent1" w:themeShade="80"/>
          <w:sz w:val="24"/>
          <w:szCs w:val="24"/>
        </w:rPr>
      </w:pPr>
      <w:r>
        <w:rPr>
          <w:rFonts w:ascii="Times New Roman" w:hAnsi="Times New Roman" w:cs="Times New Roman"/>
          <w:b/>
          <w:bCs/>
          <w:color w:val="1F4E79" w:themeColor="accent1" w:themeShade="80"/>
          <w:sz w:val="24"/>
          <w:szCs w:val="24"/>
        </w:rPr>
        <w:lastRenderedPageBreak/>
        <w:t>1. ОБЩИЕ СВЕДЕНИЯ</w:t>
      </w:r>
    </w:p>
    <w:p w14:paraId="30B743CA" w14:textId="77777777" w:rsidR="009F67FB" w:rsidRPr="009F67FB" w:rsidRDefault="009F67FB" w:rsidP="009F67FB">
      <w:pPr>
        <w:spacing w:after="0" w:line="276" w:lineRule="auto"/>
        <w:jc w:val="both"/>
        <w:rPr>
          <w:rFonts w:ascii="Times New Roman" w:hAnsi="Times New Roman" w:cs="Times New Roman"/>
          <w:b/>
          <w:bCs/>
          <w:sz w:val="2"/>
          <w:szCs w:val="2"/>
        </w:rPr>
      </w:pPr>
    </w:p>
    <w:p w14:paraId="01B07B9F" w14:textId="77777777" w:rsidR="008B7634" w:rsidRPr="008B7634" w:rsidRDefault="008B7634" w:rsidP="009F67F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1.1. Наименование системы</w:t>
      </w:r>
    </w:p>
    <w:p w14:paraId="6A833111" w14:textId="77777777" w:rsid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Наименование разрабатываемой системы: PlotFinder.</w:t>
      </w:r>
    </w:p>
    <w:p w14:paraId="45FE3CC2"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Полное наименование системы: автоматизированная информационная система поиска, размещения, верификации и первичного анализа сведений о земельных участках PlotFinder. Система предназначена для работы с объектами земельной недвижимости, включая отображение сведений об участке, картографическую визуализацию его границ и выполнение связанных пользовательских операций.</w:t>
      </w:r>
    </w:p>
    <w:p w14:paraId="456DB851" w14:textId="77777777" w:rsidR="008B7634" w:rsidRPr="008B7634" w:rsidRDefault="008B7634" w:rsidP="009F67F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1.2. Основание для разработки</w:t>
      </w:r>
    </w:p>
    <w:p w14:paraId="1D44CD1A" w14:textId="77777777" w:rsidR="00E363B9"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Основанием для разработки системы является выполнение выпускной квалификационной работы, направленной на создание автоматизированной информационной системы для сопровождения сделок с земельными участками, повышения достоверности сведений об объектах и цифровизации процессов поиска, размещения и предварительной проверки таких объектов. </w:t>
      </w:r>
    </w:p>
    <w:p w14:paraId="737D1178" w14:textId="77777777" w:rsid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Направление разработки обусловлено необходимостью создания специализированного цифрового инструмента для сегмента земельных участков, характеризующегося недостаточной цифровизацией и отсутствием профильных сервисов с функциями кадастровой проверки и визуализации границ участков.</w:t>
      </w:r>
    </w:p>
    <w:p w14:paraId="20141D2F" w14:textId="77777777" w:rsidR="009F67FB" w:rsidRDefault="009F67FB" w:rsidP="008B7634">
      <w:pPr>
        <w:spacing w:after="120" w:line="276" w:lineRule="auto"/>
        <w:jc w:val="both"/>
        <w:rPr>
          <w:rFonts w:ascii="Times New Roman" w:hAnsi="Times New Roman" w:cs="Times New Roman"/>
          <w:sz w:val="24"/>
          <w:szCs w:val="24"/>
        </w:rPr>
      </w:pPr>
    </w:p>
    <w:p w14:paraId="3EB05FD4" w14:textId="77777777" w:rsidR="009F67FB" w:rsidRDefault="009F67FB" w:rsidP="008B7634">
      <w:pPr>
        <w:spacing w:after="120" w:line="276" w:lineRule="auto"/>
        <w:jc w:val="both"/>
        <w:rPr>
          <w:rFonts w:ascii="Times New Roman" w:hAnsi="Times New Roman" w:cs="Times New Roman"/>
          <w:sz w:val="24"/>
          <w:szCs w:val="24"/>
        </w:rPr>
      </w:pPr>
    </w:p>
    <w:p w14:paraId="0F5913FF" w14:textId="77777777" w:rsidR="009F67FB" w:rsidRDefault="009F67FB" w:rsidP="008B7634">
      <w:pPr>
        <w:spacing w:after="120" w:line="276" w:lineRule="auto"/>
        <w:jc w:val="both"/>
        <w:rPr>
          <w:rFonts w:ascii="Times New Roman" w:hAnsi="Times New Roman" w:cs="Times New Roman"/>
          <w:sz w:val="24"/>
          <w:szCs w:val="24"/>
        </w:rPr>
      </w:pPr>
    </w:p>
    <w:p w14:paraId="6760D827" w14:textId="77777777" w:rsidR="009F67FB" w:rsidRDefault="009F67FB" w:rsidP="008B7634">
      <w:pPr>
        <w:spacing w:after="120" w:line="276" w:lineRule="auto"/>
        <w:jc w:val="both"/>
        <w:rPr>
          <w:rFonts w:ascii="Times New Roman" w:hAnsi="Times New Roman" w:cs="Times New Roman"/>
          <w:sz w:val="24"/>
          <w:szCs w:val="24"/>
        </w:rPr>
      </w:pPr>
    </w:p>
    <w:p w14:paraId="09514B0E" w14:textId="77777777" w:rsidR="009F67FB" w:rsidRDefault="009F67FB" w:rsidP="008B7634">
      <w:pPr>
        <w:spacing w:after="120" w:line="276" w:lineRule="auto"/>
        <w:jc w:val="both"/>
        <w:rPr>
          <w:rFonts w:ascii="Times New Roman" w:hAnsi="Times New Roman" w:cs="Times New Roman"/>
          <w:sz w:val="24"/>
          <w:szCs w:val="24"/>
        </w:rPr>
      </w:pPr>
    </w:p>
    <w:p w14:paraId="0EB9075E" w14:textId="77777777" w:rsidR="009F67FB" w:rsidRDefault="009F67FB" w:rsidP="008B7634">
      <w:pPr>
        <w:spacing w:after="120" w:line="276" w:lineRule="auto"/>
        <w:jc w:val="both"/>
        <w:rPr>
          <w:rFonts w:ascii="Times New Roman" w:hAnsi="Times New Roman" w:cs="Times New Roman"/>
          <w:sz w:val="24"/>
          <w:szCs w:val="24"/>
        </w:rPr>
      </w:pPr>
    </w:p>
    <w:p w14:paraId="6B5C6C39" w14:textId="77777777" w:rsidR="009F67FB" w:rsidRDefault="009F67FB" w:rsidP="008B7634">
      <w:pPr>
        <w:spacing w:after="120" w:line="276" w:lineRule="auto"/>
        <w:jc w:val="both"/>
        <w:rPr>
          <w:rFonts w:ascii="Times New Roman" w:hAnsi="Times New Roman" w:cs="Times New Roman"/>
          <w:sz w:val="24"/>
          <w:szCs w:val="24"/>
        </w:rPr>
      </w:pPr>
    </w:p>
    <w:p w14:paraId="53B0C70F" w14:textId="77777777" w:rsidR="009F67FB" w:rsidRDefault="009F67FB" w:rsidP="008B7634">
      <w:pPr>
        <w:spacing w:after="120" w:line="276" w:lineRule="auto"/>
        <w:jc w:val="both"/>
        <w:rPr>
          <w:rFonts w:ascii="Times New Roman" w:hAnsi="Times New Roman" w:cs="Times New Roman"/>
          <w:sz w:val="24"/>
          <w:szCs w:val="24"/>
        </w:rPr>
      </w:pPr>
    </w:p>
    <w:p w14:paraId="3FD16A22" w14:textId="77777777" w:rsidR="009F67FB" w:rsidRDefault="009F67FB" w:rsidP="008B7634">
      <w:pPr>
        <w:spacing w:after="120" w:line="276" w:lineRule="auto"/>
        <w:jc w:val="both"/>
        <w:rPr>
          <w:rFonts w:ascii="Times New Roman" w:hAnsi="Times New Roman" w:cs="Times New Roman"/>
          <w:sz w:val="24"/>
          <w:szCs w:val="24"/>
        </w:rPr>
      </w:pPr>
    </w:p>
    <w:p w14:paraId="5FE17277" w14:textId="77777777" w:rsidR="009F67FB" w:rsidRDefault="009F67FB" w:rsidP="008B7634">
      <w:pPr>
        <w:spacing w:after="120" w:line="276" w:lineRule="auto"/>
        <w:jc w:val="both"/>
        <w:rPr>
          <w:rFonts w:ascii="Times New Roman" w:hAnsi="Times New Roman" w:cs="Times New Roman"/>
          <w:sz w:val="24"/>
          <w:szCs w:val="24"/>
        </w:rPr>
      </w:pPr>
    </w:p>
    <w:p w14:paraId="66F13072" w14:textId="77777777" w:rsidR="009F67FB" w:rsidRDefault="009F67FB" w:rsidP="008B7634">
      <w:pPr>
        <w:spacing w:after="120" w:line="276" w:lineRule="auto"/>
        <w:jc w:val="both"/>
        <w:rPr>
          <w:rFonts w:ascii="Times New Roman" w:hAnsi="Times New Roman" w:cs="Times New Roman"/>
          <w:sz w:val="24"/>
          <w:szCs w:val="24"/>
        </w:rPr>
      </w:pPr>
    </w:p>
    <w:p w14:paraId="4DDC70DC" w14:textId="77777777" w:rsidR="009F67FB" w:rsidRDefault="009F67FB" w:rsidP="008B7634">
      <w:pPr>
        <w:spacing w:after="120" w:line="276" w:lineRule="auto"/>
        <w:jc w:val="both"/>
        <w:rPr>
          <w:rFonts w:ascii="Times New Roman" w:hAnsi="Times New Roman" w:cs="Times New Roman"/>
          <w:sz w:val="24"/>
          <w:szCs w:val="24"/>
        </w:rPr>
      </w:pPr>
    </w:p>
    <w:p w14:paraId="1CE293E5" w14:textId="77777777" w:rsidR="009F67FB" w:rsidRDefault="009F67FB" w:rsidP="008B7634">
      <w:pPr>
        <w:spacing w:after="120" w:line="276" w:lineRule="auto"/>
        <w:jc w:val="both"/>
        <w:rPr>
          <w:rFonts w:ascii="Times New Roman" w:hAnsi="Times New Roman" w:cs="Times New Roman"/>
          <w:sz w:val="24"/>
          <w:szCs w:val="24"/>
        </w:rPr>
      </w:pPr>
    </w:p>
    <w:p w14:paraId="3B508837" w14:textId="77777777" w:rsidR="009F67FB" w:rsidRDefault="009F67FB" w:rsidP="008B7634">
      <w:pPr>
        <w:spacing w:after="120" w:line="276" w:lineRule="auto"/>
        <w:jc w:val="both"/>
        <w:rPr>
          <w:rFonts w:ascii="Times New Roman" w:hAnsi="Times New Roman" w:cs="Times New Roman"/>
          <w:sz w:val="24"/>
          <w:szCs w:val="24"/>
        </w:rPr>
      </w:pPr>
    </w:p>
    <w:p w14:paraId="1B867F86" w14:textId="77777777" w:rsidR="009F67FB" w:rsidRDefault="009F67FB" w:rsidP="008B7634">
      <w:pPr>
        <w:spacing w:after="120" w:line="276" w:lineRule="auto"/>
        <w:jc w:val="both"/>
        <w:rPr>
          <w:rFonts w:ascii="Times New Roman" w:hAnsi="Times New Roman" w:cs="Times New Roman"/>
          <w:sz w:val="24"/>
          <w:szCs w:val="24"/>
        </w:rPr>
      </w:pPr>
    </w:p>
    <w:p w14:paraId="11D6ED7B" w14:textId="77777777" w:rsidR="009F67FB" w:rsidRDefault="009F67FB" w:rsidP="008B7634">
      <w:pPr>
        <w:spacing w:after="120" w:line="276" w:lineRule="auto"/>
        <w:jc w:val="both"/>
        <w:rPr>
          <w:rFonts w:ascii="Times New Roman" w:hAnsi="Times New Roman" w:cs="Times New Roman"/>
          <w:sz w:val="24"/>
          <w:szCs w:val="24"/>
        </w:rPr>
      </w:pPr>
    </w:p>
    <w:p w14:paraId="7D614B31" w14:textId="77777777" w:rsidR="009F67FB" w:rsidRDefault="009F67FB" w:rsidP="008B7634">
      <w:pPr>
        <w:spacing w:after="120" w:line="276" w:lineRule="auto"/>
        <w:jc w:val="both"/>
        <w:rPr>
          <w:rFonts w:ascii="Times New Roman" w:hAnsi="Times New Roman" w:cs="Times New Roman"/>
          <w:sz w:val="24"/>
          <w:szCs w:val="24"/>
        </w:rPr>
      </w:pPr>
    </w:p>
    <w:p w14:paraId="188E89E5" w14:textId="77777777" w:rsidR="009F67FB" w:rsidRPr="008B7634" w:rsidRDefault="009F67FB" w:rsidP="009F67FB">
      <w:pPr>
        <w:rPr>
          <w:rFonts w:ascii="Times New Roman" w:hAnsi="Times New Roman" w:cs="Times New Roman"/>
          <w:sz w:val="24"/>
          <w:szCs w:val="24"/>
        </w:rPr>
      </w:pPr>
      <w:r>
        <w:rPr>
          <w:rFonts w:ascii="Times New Roman" w:hAnsi="Times New Roman" w:cs="Times New Roman"/>
          <w:sz w:val="24"/>
          <w:szCs w:val="24"/>
        </w:rPr>
        <w:br w:type="page"/>
      </w:r>
    </w:p>
    <w:p w14:paraId="2F4CC9AB" w14:textId="77777777" w:rsidR="008B7634" w:rsidRPr="008B7634" w:rsidRDefault="008B7634" w:rsidP="00BF2296">
      <w:pPr>
        <w:spacing w:after="120" w:line="276" w:lineRule="auto"/>
        <w:jc w:val="both"/>
        <w:rPr>
          <w:rFonts w:ascii="Times New Roman" w:hAnsi="Times New Roman" w:cs="Times New Roman"/>
          <w:b/>
          <w:bCs/>
          <w:color w:val="1F4E79" w:themeColor="accent1" w:themeShade="80"/>
          <w:sz w:val="24"/>
          <w:szCs w:val="24"/>
        </w:rPr>
      </w:pPr>
      <w:r>
        <w:rPr>
          <w:rFonts w:ascii="Times New Roman" w:hAnsi="Times New Roman" w:cs="Times New Roman"/>
          <w:b/>
          <w:bCs/>
          <w:color w:val="1F4E79" w:themeColor="accent1" w:themeShade="80"/>
          <w:sz w:val="24"/>
          <w:szCs w:val="24"/>
        </w:rPr>
        <w:lastRenderedPageBreak/>
        <w:t>2. ЦЕЛИ И НАЗНАЧЕНИЕ СОЗДАНИЯ СИСТЕМЫ</w:t>
      </w:r>
    </w:p>
    <w:p w14:paraId="2FE176CB" w14:textId="77777777" w:rsidR="009F67FB" w:rsidRPr="009F67FB" w:rsidRDefault="009F67FB" w:rsidP="009F67FB">
      <w:pPr>
        <w:spacing w:after="0" w:line="276" w:lineRule="auto"/>
        <w:jc w:val="both"/>
        <w:rPr>
          <w:rFonts w:ascii="Times New Roman" w:hAnsi="Times New Roman" w:cs="Times New Roman"/>
          <w:b/>
          <w:bCs/>
          <w:sz w:val="2"/>
          <w:szCs w:val="2"/>
        </w:rPr>
      </w:pPr>
    </w:p>
    <w:p w14:paraId="77972322" w14:textId="77777777" w:rsidR="008B7634" w:rsidRPr="008B7634" w:rsidRDefault="008B7634" w:rsidP="009F67F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2.1. Цель создания системы</w:t>
      </w:r>
    </w:p>
    <w:p w14:paraId="7C2BC3F0"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Целью создания системы является разработка автоматизированной информационной системы, обеспечивающей:</w:t>
      </w:r>
    </w:p>
    <w:p w14:paraId="3608C04E" w14:textId="77777777" w:rsidR="008B7634" w:rsidRPr="008B7634" w:rsidRDefault="008B7634" w:rsidP="008B7634">
      <w:pPr>
        <w:numPr>
          <w:ilvl w:val="0"/>
          <w:numId w:val="12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размещение объявлений о земельных участках;</w:t>
      </w:r>
    </w:p>
    <w:p w14:paraId="08C63C64" w14:textId="77777777" w:rsidR="008B7634" w:rsidRPr="008B7634" w:rsidRDefault="008B7634" w:rsidP="008B7634">
      <w:pPr>
        <w:numPr>
          <w:ilvl w:val="0"/>
          <w:numId w:val="12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поиск объектов по кадастровому номеру и иным параметрам;</w:t>
      </w:r>
    </w:p>
    <w:p w14:paraId="380789D1" w14:textId="77777777" w:rsidR="008B7634" w:rsidRPr="008B7634" w:rsidRDefault="008B7634" w:rsidP="008B7634">
      <w:pPr>
        <w:numPr>
          <w:ilvl w:val="0"/>
          <w:numId w:val="12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автоматическое получение официальных сведений по участку из внешних источников;</w:t>
      </w:r>
    </w:p>
    <w:p w14:paraId="143EE754" w14:textId="77777777" w:rsidR="008B7634" w:rsidRPr="008B7634" w:rsidRDefault="008B7634" w:rsidP="008B7634">
      <w:pPr>
        <w:numPr>
          <w:ilvl w:val="0"/>
          <w:numId w:val="12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картографическую визуализацию контуров земельных участков;</w:t>
      </w:r>
    </w:p>
    <w:p w14:paraId="4C3D312B" w14:textId="77777777" w:rsidR="008B7634" w:rsidRPr="008B7634" w:rsidRDefault="008B7634" w:rsidP="008B7634">
      <w:pPr>
        <w:numPr>
          <w:ilvl w:val="0"/>
          <w:numId w:val="12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снижение числа недостоверных и дублирующихся объявлений;</w:t>
      </w:r>
    </w:p>
    <w:p w14:paraId="62942C8A" w14:textId="77777777" w:rsidR="008B7634" w:rsidRPr="008B7634" w:rsidRDefault="008B7634" w:rsidP="008B7634">
      <w:pPr>
        <w:numPr>
          <w:ilvl w:val="0"/>
          <w:numId w:val="12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повышение прозрачности и управляемости процессов предварительной проверки земельных участков.</w:t>
      </w:r>
    </w:p>
    <w:p w14:paraId="697D95E1"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Дополнительной целью является создание технологической основы для последующего внедрения функций расширенного юридического анализа, работы с выписками, проверки ограничений и формирования отчётных документов.</w:t>
      </w:r>
    </w:p>
    <w:p w14:paraId="11EBBA39" w14:textId="77777777" w:rsidR="008B7634" w:rsidRPr="008B7634" w:rsidRDefault="008B7634" w:rsidP="009F67F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2.2. Назначение системы</w:t>
      </w:r>
    </w:p>
    <w:p w14:paraId="1B53DC40"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Система предназначена для автоматизации информационных процессов, связанных с поиском, размещением, верификацией и предварительным сопровождением сделок с земельными участками.</w:t>
      </w:r>
    </w:p>
    <w:p w14:paraId="7B3537EC"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Система должна использоваться следующими категориями пользователей:</w:t>
      </w:r>
    </w:p>
    <w:p w14:paraId="43AF4D2C" w14:textId="77777777" w:rsidR="008B7634" w:rsidRPr="008B7634" w:rsidRDefault="008B7634" w:rsidP="008B7634">
      <w:pPr>
        <w:numPr>
          <w:ilvl w:val="0"/>
          <w:numId w:val="12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продавцы земельных участков;</w:t>
      </w:r>
    </w:p>
    <w:p w14:paraId="37307550" w14:textId="77777777" w:rsidR="008B7634" w:rsidRPr="008B7634" w:rsidRDefault="008B7634" w:rsidP="008B7634">
      <w:pPr>
        <w:numPr>
          <w:ilvl w:val="0"/>
          <w:numId w:val="12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покупатели земельных участков;</w:t>
      </w:r>
    </w:p>
    <w:p w14:paraId="59116038" w14:textId="77777777" w:rsidR="008B7634" w:rsidRPr="008B7634" w:rsidRDefault="008B7634" w:rsidP="008B7634">
      <w:pPr>
        <w:numPr>
          <w:ilvl w:val="0"/>
          <w:numId w:val="12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риелторы;</w:t>
      </w:r>
    </w:p>
    <w:p w14:paraId="0AA51C3D" w14:textId="77777777" w:rsidR="008B7634" w:rsidRPr="008B7634" w:rsidRDefault="008B7634" w:rsidP="008B7634">
      <w:pPr>
        <w:numPr>
          <w:ilvl w:val="0"/>
          <w:numId w:val="12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представители малого бизнеса, работающие с земельными активами;</w:t>
      </w:r>
    </w:p>
    <w:p w14:paraId="7B39061B" w14:textId="77777777" w:rsidR="008B7634" w:rsidRPr="008B7634" w:rsidRDefault="008B7634" w:rsidP="008B7634">
      <w:pPr>
        <w:numPr>
          <w:ilvl w:val="0"/>
          <w:numId w:val="12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частные инвесторы.</w:t>
      </w:r>
    </w:p>
    <w:p w14:paraId="55AC319E"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Функциональное назначение системы состоит в обеспечении единой цифровой среды, в рамках которой пользователь получает:</w:t>
      </w:r>
    </w:p>
    <w:p w14:paraId="49F86552" w14:textId="77777777" w:rsidR="008B7634" w:rsidRPr="008B7634" w:rsidRDefault="008B7634" w:rsidP="008B7634">
      <w:pPr>
        <w:numPr>
          <w:ilvl w:val="0"/>
          <w:numId w:val="12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сведения об участке;</w:t>
      </w:r>
    </w:p>
    <w:p w14:paraId="5953DC58" w14:textId="77777777" w:rsidR="008B7634" w:rsidRPr="008B7634" w:rsidRDefault="008B7634" w:rsidP="008B7634">
      <w:pPr>
        <w:numPr>
          <w:ilvl w:val="0"/>
          <w:numId w:val="12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его пространственное положение и границы;</w:t>
      </w:r>
    </w:p>
    <w:p w14:paraId="013908D8" w14:textId="77777777" w:rsidR="008B7634" w:rsidRPr="008B7634" w:rsidRDefault="008B7634" w:rsidP="008B7634">
      <w:pPr>
        <w:numPr>
          <w:ilvl w:val="0"/>
          <w:numId w:val="12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сведения, полученные по кадастровому номеру;</w:t>
      </w:r>
    </w:p>
    <w:p w14:paraId="0414F707" w14:textId="77777777" w:rsidR="008B7634" w:rsidRPr="008B7634" w:rsidRDefault="008B7634" w:rsidP="008B7634">
      <w:pPr>
        <w:numPr>
          <w:ilvl w:val="0"/>
          <w:numId w:val="12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результаты первичной проверки;</w:t>
      </w:r>
    </w:p>
    <w:p w14:paraId="33556FA2" w14:textId="77777777" w:rsidR="008B7634" w:rsidRPr="008B7634" w:rsidRDefault="008B7634" w:rsidP="008B7634">
      <w:pPr>
        <w:numPr>
          <w:ilvl w:val="0"/>
          <w:numId w:val="12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возможность последующего юридического анализа и формирования документов.</w:t>
      </w:r>
    </w:p>
    <w:p w14:paraId="6FA85FA4" w14:textId="77777777" w:rsidR="009F67FB" w:rsidRDefault="008B7634" w:rsidP="009F67F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Система ориентирована на устранение зависимости пользователя от разрозненных инструментов и ручного сбора данных, а также на сокращение времени, затрачиваемого на поиск, проверку и сопровождение объектов земельной недвижимости.</w:t>
      </w:r>
      <w:r>
        <w:rPr>
          <w:rFonts w:ascii="Times New Roman" w:hAnsi="Times New Roman" w:cs="Times New Roman"/>
          <w:sz w:val="24"/>
          <w:szCs w:val="24"/>
        </w:rPr>
        <w:br w:type="page"/>
      </w:r>
    </w:p>
    <w:p w14:paraId="296A0390" w14:textId="77777777" w:rsidR="008B7634" w:rsidRPr="008B7634" w:rsidRDefault="008B7634" w:rsidP="00BF2296">
      <w:pPr>
        <w:spacing w:after="120" w:line="276" w:lineRule="auto"/>
        <w:jc w:val="both"/>
        <w:rPr>
          <w:rFonts w:ascii="Times New Roman" w:hAnsi="Times New Roman" w:cs="Times New Roman"/>
          <w:b/>
          <w:bCs/>
          <w:color w:val="1F4E79" w:themeColor="accent1" w:themeShade="80"/>
          <w:sz w:val="24"/>
          <w:szCs w:val="24"/>
        </w:rPr>
      </w:pPr>
      <w:r>
        <w:rPr>
          <w:rFonts w:ascii="Times New Roman" w:hAnsi="Times New Roman" w:cs="Times New Roman"/>
          <w:b/>
          <w:bCs/>
          <w:color w:val="1F4E79" w:themeColor="accent1" w:themeShade="80"/>
          <w:sz w:val="24"/>
          <w:szCs w:val="24"/>
        </w:rPr>
        <w:lastRenderedPageBreak/>
        <w:t>3. ХАРАКТЕРИСТИКА ОБЪЕКТОВ АВТОМАТИЗАЦИИ</w:t>
      </w:r>
    </w:p>
    <w:p w14:paraId="6317799C" w14:textId="77777777" w:rsidR="009F67FB" w:rsidRPr="009F67FB" w:rsidRDefault="009F67FB" w:rsidP="009F67FB">
      <w:pPr>
        <w:spacing w:after="0" w:line="276" w:lineRule="auto"/>
        <w:jc w:val="both"/>
        <w:rPr>
          <w:rFonts w:ascii="Times New Roman" w:hAnsi="Times New Roman" w:cs="Times New Roman"/>
          <w:b/>
          <w:bCs/>
          <w:sz w:val="2"/>
          <w:szCs w:val="2"/>
        </w:rPr>
      </w:pPr>
    </w:p>
    <w:p w14:paraId="16A14EC2" w14:textId="77777777" w:rsidR="008B7634" w:rsidRPr="008B7634" w:rsidRDefault="008B7634" w:rsidP="009F67F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3.1. Описание объектов автоматизации</w:t>
      </w:r>
    </w:p>
    <w:p w14:paraId="45573055"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Объектом автоматизации являются процессы, связанные с оборотом сведений о земельных участках в цифровой среде, включая:</w:t>
      </w:r>
    </w:p>
    <w:p w14:paraId="3CE60E23" w14:textId="77777777" w:rsidR="008B7634" w:rsidRPr="008B7634" w:rsidRDefault="008B7634" w:rsidP="008B7634">
      <w:pPr>
        <w:numPr>
          <w:ilvl w:val="0"/>
          <w:numId w:val="13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поиск земельных участков;</w:t>
      </w:r>
    </w:p>
    <w:p w14:paraId="60B925B6" w14:textId="77777777" w:rsidR="008B7634" w:rsidRPr="008B7634" w:rsidRDefault="008B7634" w:rsidP="008B7634">
      <w:pPr>
        <w:numPr>
          <w:ilvl w:val="0"/>
          <w:numId w:val="13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размещение объявлений о земельных участках;</w:t>
      </w:r>
    </w:p>
    <w:p w14:paraId="39E89E85" w14:textId="77777777" w:rsidR="008B7634" w:rsidRPr="008B7634" w:rsidRDefault="008B7634" w:rsidP="008B7634">
      <w:pPr>
        <w:numPr>
          <w:ilvl w:val="0"/>
          <w:numId w:val="13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проверку существования объекта по кадастровому номеру;</w:t>
      </w:r>
    </w:p>
    <w:p w14:paraId="2C162145" w14:textId="77777777" w:rsidR="008B7634" w:rsidRPr="008B7634" w:rsidRDefault="008B7634" w:rsidP="008B7634">
      <w:pPr>
        <w:numPr>
          <w:ilvl w:val="0"/>
          <w:numId w:val="13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получение официальных сведений о земельном участке;</w:t>
      </w:r>
    </w:p>
    <w:p w14:paraId="68071C72" w14:textId="77777777" w:rsidR="008B7634" w:rsidRPr="008B7634" w:rsidRDefault="008B7634" w:rsidP="008B7634">
      <w:pPr>
        <w:numPr>
          <w:ilvl w:val="0"/>
          <w:numId w:val="13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визуализацию границ участка на карте;</w:t>
      </w:r>
    </w:p>
    <w:p w14:paraId="73DB2D15" w14:textId="77777777" w:rsidR="008B7634" w:rsidRPr="008B7634" w:rsidRDefault="008B7634" w:rsidP="008B7634">
      <w:pPr>
        <w:numPr>
          <w:ilvl w:val="0"/>
          <w:numId w:val="13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хранение карточек объектов;</w:t>
      </w:r>
    </w:p>
    <w:p w14:paraId="3A5D7F82" w14:textId="77777777" w:rsidR="008B7634" w:rsidRPr="008B7634" w:rsidRDefault="008B7634" w:rsidP="008B7634">
      <w:pPr>
        <w:numPr>
          <w:ilvl w:val="0"/>
          <w:numId w:val="13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предварительный юридический анализ информации по участку.</w:t>
      </w:r>
    </w:p>
    <w:p w14:paraId="2FF161E3"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Автоматизации подлежат информационные и прикладные процессы, возникающие при взаимодействии пользователя с данными о земельных участках, а именно:</w:t>
      </w:r>
    </w:p>
    <w:p w14:paraId="5A451C20" w14:textId="77777777" w:rsidR="008B7634" w:rsidRPr="008B7634" w:rsidRDefault="008B7634" w:rsidP="008B7634">
      <w:pPr>
        <w:numPr>
          <w:ilvl w:val="0"/>
          <w:numId w:val="13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ввод кадастрового номера и получение сведений о земельном участке;</w:t>
      </w:r>
    </w:p>
    <w:p w14:paraId="2854EF96" w14:textId="77777777" w:rsidR="008B7634" w:rsidRPr="008B7634" w:rsidRDefault="008B7634" w:rsidP="008B7634">
      <w:pPr>
        <w:numPr>
          <w:ilvl w:val="0"/>
          <w:numId w:val="13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автоматическое заполнение части полей карточки участка;</w:t>
      </w:r>
    </w:p>
    <w:p w14:paraId="5D781FE9" w14:textId="77777777" w:rsidR="008B7634" w:rsidRPr="008B7634" w:rsidRDefault="008B7634" w:rsidP="008B7634">
      <w:pPr>
        <w:numPr>
          <w:ilvl w:val="0"/>
          <w:numId w:val="13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сохранение и отображение пространственных данных;</w:t>
      </w:r>
    </w:p>
    <w:p w14:paraId="646D265A" w14:textId="77777777" w:rsidR="008B7634" w:rsidRPr="008B7634" w:rsidRDefault="008B7634" w:rsidP="008B7634">
      <w:pPr>
        <w:numPr>
          <w:ilvl w:val="0"/>
          <w:numId w:val="13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предоставление пользователю сведений об участке в текстовой и картографической форме;</w:t>
      </w:r>
    </w:p>
    <w:p w14:paraId="4A653C70" w14:textId="77777777" w:rsidR="008B7634" w:rsidRPr="008B7634" w:rsidRDefault="008B7634" w:rsidP="008B7634">
      <w:pPr>
        <w:numPr>
          <w:ilvl w:val="0"/>
          <w:numId w:val="13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подготовка условий для последующего запроса дополнительных юридически значимых сведений.</w:t>
      </w:r>
    </w:p>
    <w:p w14:paraId="28CC6430"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 точки зрения предметной области система ориентирована на сегмент земельных сделок, в котором основное значение имеют:</w:t>
      </w:r>
    </w:p>
    <w:p w14:paraId="442C5490" w14:textId="77777777" w:rsidR="008B7634" w:rsidRPr="008B7634" w:rsidRDefault="008B7634" w:rsidP="008B7634">
      <w:pPr>
        <w:numPr>
          <w:ilvl w:val="0"/>
          <w:numId w:val="13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достоверность кадастровых сведений;</w:t>
      </w:r>
    </w:p>
    <w:p w14:paraId="73B4EAF5" w14:textId="77777777" w:rsidR="008B7634" w:rsidRPr="008B7634" w:rsidRDefault="008B7634" w:rsidP="008B7634">
      <w:pPr>
        <w:numPr>
          <w:ilvl w:val="0"/>
          <w:numId w:val="13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корректность идентификации объекта;</w:t>
      </w:r>
    </w:p>
    <w:p w14:paraId="7EA6A040" w14:textId="77777777" w:rsidR="008B7634" w:rsidRPr="008B7634" w:rsidRDefault="008B7634" w:rsidP="008B7634">
      <w:pPr>
        <w:numPr>
          <w:ilvl w:val="0"/>
          <w:numId w:val="13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наличие информации о границах участка;</w:t>
      </w:r>
    </w:p>
    <w:p w14:paraId="595EC324" w14:textId="77777777" w:rsidR="008B7634" w:rsidRPr="008B7634" w:rsidRDefault="008B7634" w:rsidP="008B7634">
      <w:pPr>
        <w:numPr>
          <w:ilvl w:val="0"/>
          <w:numId w:val="13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наличие сведений о правовом статусе объекта;</w:t>
      </w:r>
    </w:p>
    <w:p w14:paraId="23711AB7" w14:textId="77777777" w:rsidR="008B7634" w:rsidRPr="008B7634" w:rsidRDefault="008B7634" w:rsidP="008B7634">
      <w:pPr>
        <w:numPr>
          <w:ilvl w:val="0"/>
          <w:numId w:val="13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снижение рисков, связанных с использованием недостоверных объявлений.</w:t>
      </w:r>
    </w:p>
    <w:p w14:paraId="451AA1C4"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 архитектурном отношении объект автоматизации реализуется как веб-приложение с клиент-серверной структурой. Клиентская часть обеспечивает пользовательский интерфейс, ввод данных, отображение объектов и результатов обработки. Серверная часть обеспечивает получение и нормализацию данных по кадастровому номеру и передачу подготовленных данных в систему. В качестве картографической основы используется интерактивный модуль с поддержкой GeoJSON и фоновых картографических слоёв.</w:t>
      </w:r>
    </w:p>
    <w:p w14:paraId="29BCBA64" w14:textId="77777777" w:rsidR="008B7634" w:rsidRPr="008B7634" w:rsidRDefault="008B7634" w:rsidP="009F67F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3.2. Недостатки существующего состояния</w:t>
      </w:r>
    </w:p>
    <w:p w14:paraId="48474E2B"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Текущее состояние процессов, связанных с поиском и проверкой земельных участков, характеризуется рядом недостатков.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3657"/>
        <w:gridCol w:w="5807"/>
      </w:tblGrid>
      <w:tr w:rsidR="008B7634" w:rsidRPr="008B7634" w14:paraId="046B7982" w14:textId="77777777" w:rsidTr="00190A2B">
        <w:trPr>
          <w:tblHeader/>
          <w:tblCellSpacing w:w="15" w:type="dxa"/>
        </w:trPr>
        <w:tc>
          <w:tcPr>
            <w:tcW w:w="0" w:type="auto"/>
            <w:shd w:val="clear" w:color="auto" w:fill="DBDBDB" w:themeFill="accent3" w:themeFillTint="66"/>
            <w:hideMark/>
          </w:tcPr>
          <w:p w14:paraId="728E982B" w14:textId="77777777" w:rsidR="008B7634" w:rsidRPr="008B7634" w:rsidRDefault="008B7634" w:rsidP="00190A2B">
            <w:pPr>
              <w:spacing w:after="120"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w:t>
            </w:r>
          </w:p>
        </w:tc>
        <w:tc>
          <w:tcPr>
            <w:tcW w:w="0" w:type="auto"/>
            <w:shd w:val="clear" w:color="auto" w:fill="DBDBDB" w:themeFill="accent3" w:themeFillTint="66"/>
            <w:hideMark/>
          </w:tcPr>
          <w:p w14:paraId="63708D93" w14:textId="77777777" w:rsidR="008B7634" w:rsidRPr="008B7634" w:rsidRDefault="008B7634" w:rsidP="00190A2B">
            <w:pPr>
              <w:spacing w:after="120" w:line="276" w:lineRule="auto"/>
              <w:rPr>
                <w:rFonts w:ascii="Times New Roman" w:hAnsi="Times New Roman" w:cs="Times New Roman"/>
                <w:b/>
                <w:bCs/>
                <w:sz w:val="24"/>
                <w:szCs w:val="24"/>
              </w:rPr>
            </w:pPr>
            <w:r>
              <w:rPr>
                <w:rFonts w:ascii="Times New Roman" w:hAnsi="Times New Roman" w:cs="Times New Roman"/>
                <w:b/>
                <w:bCs/>
                <w:sz w:val="24"/>
                <w:szCs w:val="24"/>
              </w:rPr>
              <w:t>Недостаток существующего состояния</w:t>
            </w:r>
          </w:p>
        </w:tc>
        <w:tc>
          <w:tcPr>
            <w:tcW w:w="0" w:type="auto"/>
            <w:shd w:val="clear" w:color="auto" w:fill="DBDBDB" w:themeFill="accent3" w:themeFillTint="66"/>
            <w:hideMark/>
          </w:tcPr>
          <w:p w14:paraId="6FF4263A" w14:textId="77777777" w:rsidR="008B7634" w:rsidRPr="008B7634" w:rsidRDefault="008B7634" w:rsidP="008B763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Проявление</w:t>
            </w:r>
          </w:p>
        </w:tc>
      </w:tr>
      <w:tr w:rsidR="008B7634" w:rsidRPr="008B7634" w14:paraId="204439D7" w14:textId="77777777" w:rsidTr="00E363B9">
        <w:trPr>
          <w:tblCellSpacing w:w="15" w:type="dxa"/>
        </w:trPr>
        <w:tc>
          <w:tcPr>
            <w:tcW w:w="0" w:type="auto"/>
            <w:shd w:val="clear" w:color="auto" w:fill="F2F2F2" w:themeFill="background1" w:themeFillShade="F2"/>
            <w:vAlign w:val="center"/>
            <w:hideMark/>
          </w:tcPr>
          <w:p w14:paraId="2A211C36"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0" w:type="auto"/>
            <w:shd w:val="clear" w:color="auto" w:fill="F2F2F2" w:themeFill="background1" w:themeFillShade="F2"/>
            <w:vAlign w:val="center"/>
            <w:hideMark/>
          </w:tcPr>
          <w:p w14:paraId="53440EFF" w14:textId="77777777" w:rsidR="008B7634" w:rsidRPr="008B7634" w:rsidRDefault="008B7634" w:rsidP="009F67FB">
            <w:pPr>
              <w:spacing w:after="120" w:line="276" w:lineRule="auto"/>
              <w:rPr>
                <w:rFonts w:ascii="Times New Roman" w:hAnsi="Times New Roman" w:cs="Times New Roman"/>
                <w:sz w:val="24"/>
                <w:szCs w:val="24"/>
              </w:rPr>
            </w:pPr>
            <w:r>
              <w:rPr>
                <w:rFonts w:ascii="Times New Roman" w:hAnsi="Times New Roman" w:cs="Times New Roman"/>
                <w:sz w:val="24"/>
                <w:szCs w:val="24"/>
              </w:rPr>
              <w:t>Недостаточная цифровизация сегмента земельных участков</w:t>
            </w:r>
          </w:p>
        </w:tc>
        <w:tc>
          <w:tcPr>
            <w:tcW w:w="0" w:type="auto"/>
            <w:vAlign w:val="center"/>
            <w:hideMark/>
          </w:tcPr>
          <w:p w14:paraId="75001C22"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Отсутствие специализированных сервисов, ориентированных именно на рынок земельных участков</w:t>
            </w:r>
          </w:p>
        </w:tc>
      </w:tr>
      <w:tr w:rsidR="008B7634" w:rsidRPr="008B7634" w14:paraId="6492DA9A" w14:textId="77777777" w:rsidTr="00E363B9">
        <w:trPr>
          <w:tblCellSpacing w:w="15" w:type="dxa"/>
        </w:trPr>
        <w:tc>
          <w:tcPr>
            <w:tcW w:w="0" w:type="auto"/>
            <w:shd w:val="clear" w:color="auto" w:fill="F2F2F2" w:themeFill="background1" w:themeFillShade="F2"/>
            <w:vAlign w:val="center"/>
            <w:hideMark/>
          </w:tcPr>
          <w:p w14:paraId="746BBFC0"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0" w:type="auto"/>
            <w:shd w:val="clear" w:color="auto" w:fill="F2F2F2" w:themeFill="background1" w:themeFillShade="F2"/>
            <w:vAlign w:val="center"/>
            <w:hideMark/>
          </w:tcPr>
          <w:p w14:paraId="64A81000" w14:textId="77777777" w:rsidR="008B7634" w:rsidRPr="008B7634" w:rsidRDefault="008B7634" w:rsidP="009F67FB">
            <w:pPr>
              <w:spacing w:after="120" w:line="276" w:lineRule="auto"/>
              <w:rPr>
                <w:rFonts w:ascii="Times New Roman" w:hAnsi="Times New Roman" w:cs="Times New Roman"/>
                <w:sz w:val="24"/>
                <w:szCs w:val="24"/>
              </w:rPr>
            </w:pPr>
            <w:r>
              <w:rPr>
                <w:rFonts w:ascii="Times New Roman" w:hAnsi="Times New Roman" w:cs="Times New Roman"/>
                <w:sz w:val="24"/>
                <w:szCs w:val="24"/>
              </w:rPr>
              <w:t>Использование общих площадок недвижимости</w:t>
            </w:r>
          </w:p>
        </w:tc>
        <w:tc>
          <w:tcPr>
            <w:tcW w:w="0" w:type="auto"/>
            <w:vAlign w:val="center"/>
            <w:hideMark/>
          </w:tcPr>
          <w:p w14:paraId="1E7AB588"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Общие площадки не учитывают специфику земельных участков, включая необходимость кадастровой идентификации и отображения контуров</w:t>
            </w:r>
          </w:p>
        </w:tc>
      </w:tr>
      <w:tr w:rsidR="008B7634" w:rsidRPr="008B7634" w14:paraId="4F17DA74" w14:textId="77777777" w:rsidTr="00E363B9">
        <w:trPr>
          <w:tblCellSpacing w:w="15" w:type="dxa"/>
        </w:trPr>
        <w:tc>
          <w:tcPr>
            <w:tcW w:w="0" w:type="auto"/>
            <w:shd w:val="clear" w:color="auto" w:fill="F2F2F2" w:themeFill="background1" w:themeFillShade="F2"/>
            <w:vAlign w:val="center"/>
            <w:hideMark/>
          </w:tcPr>
          <w:p w14:paraId="70D928A0"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0" w:type="auto"/>
            <w:shd w:val="clear" w:color="auto" w:fill="F2F2F2" w:themeFill="background1" w:themeFillShade="F2"/>
            <w:vAlign w:val="center"/>
            <w:hideMark/>
          </w:tcPr>
          <w:p w14:paraId="55F8646E" w14:textId="77777777" w:rsidR="008B7634" w:rsidRPr="008B7634" w:rsidRDefault="008B7634" w:rsidP="009F67FB">
            <w:pPr>
              <w:spacing w:after="120" w:line="276" w:lineRule="auto"/>
              <w:rPr>
                <w:rFonts w:ascii="Times New Roman" w:hAnsi="Times New Roman" w:cs="Times New Roman"/>
                <w:sz w:val="24"/>
                <w:szCs w:val="24"/>
              </w:rPr>
            </w:pPr>
            <w:r>
              <w:rPr>
                <w:rFonts w:ascii="Times New Roman" w:hAnsi="Times New Roman" w:cs="Times New Roman"/>
                <w:sz w:val="24"/>
                <w:szCs w:val="24"/>
              </w:rPr>
              <w:t>Наличие недостоверных объявлений</w:t>
            </w:r>
          </w:p>
        </w:tc>
        <w:tc>
          <w:tcPr>
            <w:tcW w:w="0" w:type="auto"/>
            <w:vAlign w:val="center"/>
            <w:hideMark/>
          </w:tcPr>
          <w:p w14:paraId="3531B5CA"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Пользователь не имеет гарантии, что объект существует и соответствует сведениям государственного реестра</w:t>
            </w:r>
          </w:p>
        </w:tc>
      </w:tr>
      <w:tr w:rsidR="008B7634" w:rsidRPr="008B7634" w14:paraId="4B4884D2" w14:textId="77777777" w:rsidTr="00E363B9">
        <w:trPr>
          <w:tblCellSpacing w:w="15" w:type="dxa"/>
        </w:trPr>
        <w:tc>
          <w:tcPr>
            <w:tcW w:w="0" w:type="auto"/>
            <w:shd w:val="clear" w:color="auto" w:fill="F2F2F2" w:themeFill="background1" w:themeFillShade="F2"/>
            <w:vAlign w:val="center"/>
            <w:hideMark/>
          </w:tcPr>
          <w:p w14:paraId="61246656"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0" w:type="auto"/>
            <w:shd w:val="clear" w:color="auto" w:fill="F2F2F2" w:themeFill="background1" w:themeFillShade="F2"/>
            <w:vAlign w:val="center"/>
            <w:hideMark/>
          </w:tcPr>
          <w:p w14:paraId="4C76D50C" w14:textId="77777777" w:rsidR="008B7634" w:rsidRPr="008B7634" w:rsidRDefault="008B7634" w:rsidP="009F67FB">
            <w:pPr>
              <w:spacing w:after="120" w:line="276" w:lineRule="auto"/>
              <w:rPr>
                <w:rFonts w:ascii="Times New Roman" w:hAnsi="Times New Roman" w:cs="Times New Roman"/>
                <w:sz w:val="24"/>
                <w:szCs w:val="24"/>
              </w:rPr>
            </w:pPr>
            <w:r>
              <w:rPr>
                <w:rFonts w:ascii="Times New Roman" w:hAnsi="Times New Roman" w:cs="Times New Roman"/>
                <w:sz w:val="24"/>
                <w:szCs w:val="24"/>
              </w:rPr>
              <w:t>Разрозненность источников данных</w:t>
            </w:r>
          </w:p>
        </w:tc>
        <w:tc>
          <w:tcPr>
            <w:tcW w:w="0" w:type="auto"/>
            <w:vAlign w:val="center"/>
            <w:hideMark/>
          </w:tcPr>
          <w:p w14:paraId="05D8051B"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Проверка участка требует последовательного обращения к нескольким сервисам и ручного сопоставления сведений</w:t>
            </w:r>
          </w:p>
        </w:tc>
      </w:tr>
      <w:tr w:rsidR="008B7634" w:rsidRPr="008B7634" w14:paraId="581EC1D7" w14:textId="77777777" w:rsidTr="00E363B9">
        <w:trPr>
          <w:tblCellSpacing w:w="15" w:type="dxa"/>
        </w:trPr>
        <w:tc>
          <w:tcPr>
            <w:tcW w:w="0" w:type="auto"/>
            <w:shd w:val="clear" w:color="auto" w:fill="F2F2F2" w:themeFill="background1" w:themeFillShade="F2"/>
            <w:vAlign w:val="center"/>
            <w:hideMark/>
          </w:tcPr>
          <w:p w14:paraId="381C45FB"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0" w:type="auto"/>
            <w:shd w:val="clear" w:color="auto" w:fill="F2F2F2" w:themeFill="background1" w:themeFillShade="F2"/>
            <w:vAlign w:val="center"/>
            <w:hideMark/>
          </w:tcPr>
          <w:p w14:paraId="2FB571EC" w14:textId="77777777" w:rsidR="008B7634" w:rsidRPr="008B7634" w:rsidRDefault="008B7634" w:rsidP="009F67FB">
            <w:pPr>
              <w:spacing w:after="120" w:line="276" w:lineRule="auto"/>
              <w:rPr>
                <w:rFonts w:ascii="Times New Roman" w:hAnsi="Times New Roman" w:cs="Times New Roman"/>
                <w:sz w:val="24"/>
                <w:szCs w:val="24"/>
              </w:rPr>
            </w:pPr>
            <w:r>
              <w:rPr>
                <w:rFonts w:ascii="Times New Roman" w:hAnsi="Times New Roman" w:cs="Times New Roman"/>
                <w:sz w:val="24"/>
                <w:szCs w:val="24"/>
              </w:rPr>
              <w:t>Повышенные юридические риски</w:t>
            </w:r>
          </w:p>
        </w:tc>
        <w:tc>
          <w:tcPr>
            <w:tcW w:w="0" w:type="auto"/>
            <w:vAlign w:val="center"/>
            <w:hideMark/>
          </w:tcPr>
          <w:p w14:paraId="5EE02600"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Отсутствие единого механизма первичной проверки ограничений, истории прав и иных существенных обстоятельств</w:t>
            </w:r>
          </w:p>
        </w:tc>
      </w:tr>
      <w:tr w:rsidR="008B7634" w:rsidRPr="008B7634" w14:paraId="7146C344" w14:textId="77777777" w:rsidTr="00E363B9">
        <w:trPr>
          <w:tblCellSpacing w:w="15" w:type="dxa"/>
        </w:trPr>
        <w:tc>
          <w:tcPr>
            <w:tcW w:w="0" w:type="auto"/>
            <w:shd w:val="clear" w:color="auto" w:fill="F2F2F2" w:themeFill="background1" w:themeFillShade="F2"/>
            <w:vAlign w:val="center"/>
            <w:hideMark/>
          </w:tcPr>
          <w:p w14:paraId="2EFF27E7"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0" w:type="auto"/>
            <w:shd w:val="clear" w:color="auto" w:fill="F2F2F2" w:themeFill="background1" w:themeFillShade="F2"/>
            <w:vAlign w:val="center"/>
            <w:hideMark/>
          </w:tcPr>
          <w:p w14:paraId="0DAA97BF" w14:textId="77777777" w:rsidR="008B7634" w:rsidRPr="008B7634" w:rsidRDefault="008B7634" w:rsidP="009F67FB">
            <w:pPr>
              <w:spacing w:after="120" w:line="276" w:lineRule="auto"/>
              <w:rPr>
                <w:rFonts w:ascii="Times New Roman" w:hAnsi="Times New Roman" w:cs="Times New Roman"/>
                <w:sz w:val="24"/>
                <w:szCs w:val="24"/>
              </w:rPr>
            </w:pPr>
            <w:r>
              <w:rPr>
                <w:rFonts w:ascii="Times New Roman" w:hAnsi="Times New Roman" w:cs="Times New Roman"/>
                <w:sz w:val="24"/>
                <w:szCs w:val="24"/>
              </w:rPr>
              <w:t>Отсутствие наглядной пространственной визуализации на массовых сервисах</w:t>
            </w:r>
          </w:p>
        </w:tc>
        <w:tc>
          <w:tcPr>
            <w:tcW w:w="0" w:type="auto"/>
            <w:vAlign w:val="center"/>
            <w:hideMark/>
          </w:tcPr>
          <w:p w14:paraId="648C3128"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Объекты часто представлены только адресом или точкой, без отображения фактических границ участка</w:t>
            </w:r>
          </w:p>
        </w:tc>
      </w:tr>
    </w:tbl>
    <w:p w14:paraId="42BDEB95"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Существующая практика работы с земельными участками предполагает значительный объём ручных действий со стороны пользователя. Для проверки объекта требуется отдельно получать кадастровые сведения, проверять принадлежность объекта, анализировать описание объявления, сопоставлять сведения о местоположении и оценивать риски сделки на основании разрозненных источников. Указанный порядок приводит к повышению временных затрат, увеличению вероятности ошибок и снижению доверия к размещаемой информации.</w:t>
      </w:r>
    </w:p>
    <w:p w14:paraId="0B0391EB" w14:textId="77777777" w:rsidR="008B7634" w:rsidRPr="008B7634" w:rsidRDefault="008B7634" w:rsidP="008B763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Существующее состояние не обеспечивает:</w:t>
      </w:r>
    </w:p>
    <w:p w14:paraId="23018F3B" w14:textId="77777777" w:rsidR="008B7634" w:rsidRPr="008B7634" w:rsidRDefault="008B7634" w:rsidP="008B7634">
      <w:pPr>
        <w:numPr>
          <w:ilvl w:val="0"/>
          <w:numId w:val="13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гарантированную верификацию объекта на этапе публикации объявления;</w:t>
      </w:r>
    </w:p>
    <w:p w14:paraId="0DE0A061" w14:textId="77777777" w:rsidR="008B7634" w:rsidRPr="008B7634" w:rsidRDefault="008B7634" w:rsidP="008B7634">
      <w:pPr>
        <w:numPr>
          <w:ilvl w:val="0"/>
          <w:numId w:val="13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автоматическое получение основных характеристик участка;</w:t>
      </w:r>
    </w:p>
    <w:p w14:paraId="7D7569D3" w14:textId="77777777" w:rsidR="008B7634" w:rsidRPr="008B7634" w:rsidRDefault="008B7634" w:rsidP="008B7634">
      <w:pPr>
        <w:numPr>
          <w:ilvl w:val="0"/>
          <w:numId w:val="13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единое представление текстовых и картографических сведений;</w:t>
      </w:r>
    </w:p>
    <w:p w14:paraId="1C69B386" w14:textId="77777777" w:rsidR="008B7634" w:rsidRPr="008B7634" w:rsidRDefault="008B7634" w:rsidP="008B7634">
      <w:pPr>
        <w:numPr>
          <w:ilvl w:val="0"/>
          <w:numId w:val="13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централизованное сопровождение пользователя при первичной проверке объекта.</w:t>
      </w:r>
    </w:p>
    <w:p w14:paraId="1E18D680" w14:textId="77777777" w:rsidR="00F14C64" w:rsidRDefault="008B7634" w:rsidP="00F14C6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 связи с указанными недостатками требуется создание специализированной автоматизированной системы, обеспечивающей интеграцию официальных данных, картографической визуализации и пользовательского интерфейса в рамках единого прикладного решения.</w:t>
      </w:r>
    </w:p>
    <w:p w14:paraId="39E9B688" w14:textId="77777777" w:rsidR="009F67FB" w:rsidRDefault="00BF2296" w:rsidP="00BF2296">
      <w:pPr>
        <w:rPr>
          <w:rFonts w:ascii="Times New Roman" w:hAnsi="Times New Roman" w:cs="Times New Roman"/>
          <w:sz w:val="24"/>
          <w:szCs w:val="24"/>
        </w:rPr>
      </w:pPr>
      <w:r>
        <w:rPr>
          <w:rFonts w:ascii="Times New Roman" w:hAnsi="Times New Roman" w:cs="Times New Roman"/>
          <w:sz w:val="24"/>
          <w:szCs w:val="24"/>
        </w:rPr>
        <w:br w:type="page"/>
      </w:r>
    </w:p>
    <w:p w14:paraId="560C4490" w14:textId="77777777" w:rsidR="009F67FB" w:rsidRPr="008B7634" w:rsidRDefault="00BF2296" w:rsidP="00BF2296">
      <w:pPr>
        <w:spacing w:after="120" w:line="276" w:lineRule="auto"/>
        <w:jc w:val="both"/>
        <w:rPr>
          <w:rFonts w:ascii="Times New Roman" w:hAnsi="Times New Roman" w:cs="Times New Roman"/>
          <w:b/>
          <w:bCs/>
          <w:color w:val="1F4E79" w:themeColor="accent1" w:themeShade="80"/>
          <w:sz w:val="24"/>
          <w:szCs w:val="24"/>
        </w:rPr>
      </w:pPr>
      <w:r>
        <w:rPr>
          <w:rFonts w:ascii="Times New Roman" w:hAnsi="Times New Roman" w:cs="Times New Roman"/>
          <w:b/>
          <w:bCs/>
          <w:color w:val="1F4E79" w:themeColor="accent1" w:themeShade="80"/>
          <w:sz w:val="24"/>
          <w:szCs w:val="24"/>
        </w:rPr>
        <w:lastRenderedPageBreak/>
        <w:t>4. ФУНКЦИОНАЛЬНО-ТЕХНИЧЕСКИЕ ТРЕБОВАНИЯ</w:t>
      </w:r>
    </w:p>
    <w:p w14:paraId="2FAF3B41" w14:textId="77777777" w:rsidR="009F67FB" w:rsidRPr="009F67FB" w:rsidRDefault="009F67FB" w:rsidP="009F67FB">
      <w:pPr>
        <w:spacing w:after="0" w:line="276" w:lineRule="auto"/>
        <w:jc w:val="both"/>
        <w:rPr>
          <w:rFonts w:ascii="Times New Roman" w:hAnsi="Times New Roman" w:cs="Times New Roman"/>
          <w:sz w:val="2"/>
          <w:szCs w:val="2"/>
        </w:rPr>
      </w:pPr>
    </w:p>
    <w:p w14:paraId="7080F883" w14:textId="77777777" w:rsidR="0044266A" w:rsidRPr="0044266A" w:rsidRDefault="0044266A" w:rsidP="00B964DA">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 Требования к архитектуре системы</w:t>
      </w:r>
    </w:p>
    <w:p w14:paraId="1ECAB9DF" w14:textId="77777777" w:rsidR="00BF2296" w:rsidRPr="00BF2296" w:rsidRDefault="00BF2296" w:rsidP="00BF2296">
      <w:pPr>
        <w:spacing w:after="0" w:line="276" w:lineRule="auto"/>
        <w:jc w:val="both"/>
        <w:rPr>
          <w:rFonts w:ascii="Times New Roman" w:hAnsi="Times New Roman" w:cs="Times New Roman"/>
          <w:b/>
          <w:bCs/>
          <w:sz w:val="2"/>
          <w:szCs w:val="2"/>
        </w:rPr>
      </w:pPr>
    </w:p>
    <w:p w14:paraId="62495249"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4.1.1. Общие положения</w:t>
      </w:r>
    </w:p>
    <w:p w14:paraId="31E6B62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PlotFinder должна быть реализована как клиент-серверное веб-приложение. Клиентская часть системы должна быть реализована на платформе Bubble.io. Серверная часть системы должна быть реализована с использованием внешнего backend-сервиса на базе FastAPI. Обмен данными между клиентской и серверной частями должен осуществляться посредством HTTP API. Архитектура системы должна обеспечивать разделение клиентской логики, серверной логики, логики хранения данных и логики интеграционного взаимодействия.</w:t>
      </w:r>
    </w:p>
    <w:p w14:paraId="7AE6C4C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Архитектура системы должна предусматривать модульный состав и возможность поэтапного расширения функциональности без изменения базовой логики работы MVP. Основные модули системы должны быть изолированы по функциям и по данным. Доработка одного модуля не должна приводить к необходимости изменения всех остальных компонентов системы. Данный подход соответствует требованиям к модульности и изолированности компонентов автоматизированной системы.</w:t>
      </w:r>
    </w:p>
    <w:p w14:paraId="021781CD"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4.1.2. Состав клиентской части системы</w:t>
      </w:r>
    </w:p>
    <w:p w14:paraId="5ADB4CD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состав клиентской части системы должны входить следующие страницы:</w:t>
      </w:r>
    </w:p>
    <w:p w14:paraId="2A1FDD3A" w14:textId="77777777" w:rsidR="0044266A" w:rsidRPr="0044266A" w:rsidRDefault="0044266A" w:rsidP="00F14C64">
      <w:pPr>
        <w:numPr>
          <w:ilvl w:val="0"/>
          <w:numId w:val="2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главная страница index, предназначенная для отображения каталога участков, поиска, фильтрации, просмотра карточек участков и запуска юридического анализа;</w:t>
      </w:r>
    </w:p>
    <w:p w14:paraId="2376D3FD" w14:textId="77777777" w:rsidR="0044266A" w:rsidRPr="0044266A" w:rsidRDefault="0044266A" w:rsidP="00F14C64">
      <w:pPr>
        <w:numPr>
          <w:ilvl w:val="0"/>
          <w:numId w:val="2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страница add_plot, предназначенная для добавления нового земельного участка;</w:t>
      </w:r>
    </w:p>
    <w:p w14:paraId="20AF4330" w14:textId="77777777" w:rsidR="0044266A" w:rsidRPr="0044266A" w:rsidRDefault="0044266A" w:rsidP="00F14C64">
      <w:pPr>
        <w:numPr>
          <w:ilvl w:val="0"/>
          <w:numId w:val="2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страница profile, предназначенная для просмотра, редактирования и удаления собственных объявлений пользователя;</w:t>
      </w:r>
    </w:p>
    <w:p w14:paraId="7EB15DB4" w14:textId="77777777" w:rsidR="0044266A" w:rsidRPr="0044266A" w:rsidRDefault="0044266A" w:rsidP="00F14C64">
      <w:pPr>
        <w:numPr>
          <w:ilvl w:val="0"/>
          <w:numId w:val="2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страница welcome_page, предназначенная для входа и регистрации пользователя;</w:t>
      </w:r>
    </w:p>
    <w:p w14:paraId="7564B75A" w14:textId="77777777" w:rsidR="0044266A" w:rsidRPr="0044266A" w:rsidRDefault="0044266A" w:rsidP="00F14C64">
      <w:pPr>
        <w:numPr>
          <w:ilvl w:val="0"/>
          <w:numId w:val="2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страница reset_pw, предназначенная для сброса пароля;</w:t>
      </w:r>
    </w:p>
    <w:p w14:paraId="33DAE65E" w14:textId="77777777" w:rsidR="0044266A" w:rsidRPr="0044266A" w:rsidRDefault="0044266A" w:rsidP="00F14C64">
      <w:pPr>
        <w:numPr>
          <w:ilvl w:val="0"/>
          <w:numId w:val="2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страница 404, предназначенная для обработки ошибочных адресов.</w:t>
      </w:r>
    </w:p>
    <w:p w14:paraId="6FC46290"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4.1.3. Состав серверной части системы</w:t>
      </w:r>
    </w:p>
    <w:p w14:paraId="5C0613E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Серверная часть системы должна обеспечивать:</w:t>
      </w:r>
    </w:p>
    <w:p w14:paraId="7036DD88" w14:textId="77777777" w:rsidR="0044266A" w:rsidRPr="0044266A" w:rsidRDefault="0044266A" w:rsidP="00F14C64">
      <w:pPr>
        <w:numPr>
          <w:ilvl w:val="0"/>
          <w:numId w:val="2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обработку запросов по кадастровому номеру участка;</w:t>
      </w:r>
    </w:p>
    <w:p w14:paraId="03DDAF55" w14:textId="06C6A7F4" w:rsidR="0044266A" w:rsidRPr="0044266A" w:rsidRDefault="0044266A" w:rsidP="00F14C64">
      <w:pPr>
        <w:numPr>
          <w:ilvl w:val="0"/>
          <w:numId w:val="2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геометрии и атрибутивных сведений по участку через</w:t>
      </w:r>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NextGIS</w:t>
      </w:r>
      <w:proofErr w:type="spellEnd"/>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Toolbox</w:t>
      </w:r>
      <w:proofErr w:type="spellEnd"/>
      <w:r w:rsidRPr="004E22A4">
        <w:rPr>
          <w:rFonts w:ascii="Times New Roman" w:hAnsi="Times New Roman" w:cs="Times New Roman"/>
          <w:bCs/>
          <w:sz w:val="24"/>
          <w:szCs w:val="24"/>
        </w:rPr>
        <w:t xml:space="preserve"> API, инструмент cadnums_to_geodata, с локальным кэшированием </w:t>
      </w:r>
      <w:proofErr w:type="spellStart"/>
      <w:r w:rsidRPr="004E22A4">
        <w:rPr>
          <w:rFonts w:ascii="Times New Roman" w:hAnsi="Times New Roman" w:cs="Times New Roman"/>
          <w:bCs/>
          <w:sz w:val="24"/>
          <w:szCs w:val="24"/>
        </w:rPr>
        <w:t>GeoJSON</w:t>
      </w:r>
      <w:proofErr w:type="spellEnd"/>
      <w:r w:rsidRPr="004E22A4">
        <w:rPr>
          <w:rFonts w:ascii="Times New Roman" w:hAnsi="Times New Roman" w:cs="Times New Roman"/>
          <w:bCs/>
          <w:sz w:val="24"/>
          <w:szCs w:val="24"/>
        </w:rPr>
        <w:t>;</w:t>
      </w:r>
    </w:p>
    <w:p w14:paraId="6A9C0C58" w14:textId="77777777" w:rsidR="0044266A" w:rsidRPr="0044266A" w:rsidRDefault="0044266A" w:rsidP="00F14C64">
      <w:pPr>
        <w:numPr>
          <w:ilvl w:val="0"/>
          <w:numId w:val="2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подготовку данных в формате GeoJSON для клиентской части;</w:t>
      </w:r>
    </w:p>
    <w:p w14:paraId="7F927C35" w14:textId="77777777" w:rsidR="0044266A" w:rsidRPr="0044266A" w:rsidRDefault="0044266A" w:rsidP="00F14C64">
      <w:pPr>
        <w:numPr>
          <w:ilvl w:val="0"/>
          <w:numId w:val="2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последующее расширение для задач юридического анализа текстовой информации и документов.</w:t>
      </w:r>
    </w:p>
    <w:p w14:paraId="31B4013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Внешний backend-сервис должен быть реализован как отдельный серверный контур. Клиентская часть Bubble не должна содержать тяжёлую вычислительную логику, связанную с обработкой пространственных данных, OCR, генерацией PDF или моделью искусственного интеллекта. Указанные операции должны выполняться на серверной стороне. </w:t>
      </w:r>
    </w:p>
    <w:p w14:paraId="619EFCC8"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4.1.4. Функциональные модули системы</w:t>
      </w:r>
    </w:p>
    <w:p w14:paraId="2B547D2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составе системы должны быть реализованы следующие функциональные модули.</w:t>
      </w:r>
    </w:p>
    <w:p w14:paraId="6351AAEA"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1. Модуль пользователей</w:t>
      </w:r>
    </w:p>
    <w:p w14:paraId="4F16AED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пользователей должен обеспечивать:</w:t>
      </w:r>
    </w:p>
    <w:p w14:paraId="343F6F03" w14:textId="77777777" w:rsidR="0044266A" w:rsidRPr="0044266A" w:rsidRDefault="0044266A" w:rsidP="00F14C64">
      <w:pPr>
        <w:numPr>
          <w:ilvl w:val="0"/>
          <w:numId w:val="3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регистрацию пользователя;</w:t>
      </w:r>
    </w:p>
    <w:p w14:paraId="0092A34E" w14:textId="77777777" w:rsidR="0044266A" w:rsidRPr="0044266A" w:rsidRDefault="0044266A" w:rsidP="00F14C64">
      <w:pPr>
        <w:numPr>
          <w:ilvl w:val="0"/>
          <w:numId w:val="3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вход пользователя в систему;</w:t>
      </w:r>
    </w:p>
    <w:p w14:paraId="148F9951" w14:textId="77777777" w:rsidR="0044266A" w:rsidRPr="0044266A" w:rsidRDefault="0044266A" w:rsidP="00F14C64">
      <w:pPr>
        <w:numPr>
          <w:ilvl w:val="0"/>
          <w:numId w:val="3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выход пользователя из системы;</w:t>
      </w:r>
    </w:p>
    <w:p w14:paraId="63F971D2" w14:textId="77777777" w:rsidR="0044266A" w:rsidRPr="0044266A" w:rsidRDefault="0044266A" w:rsidP="00F14C64">
      <w:pPr>
        <w:numPr>
          <w:ilvl w:val="0"/>
          <w:numId w:val="3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сброс пароля;</w:t>
      </w:r>
    </w:p>
    <w:p w14:paraId="73906FDF" w14:textId="77777777" w:rsidR="0044266A" w:rsidRPr="0044266A" w:rsidRDefault="0044266A" w:rsidP="00F14C64">
      <w:pPr>
        <w:numPr>
          <w:ilvl w:val="0"/>
          <w:numId w:val="3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просмотр собственных объявлений;</w:t>
      </w:r>
    </w:p>
    <w:p w14:paraId="0720B9CC" w14:textId="77777777" w:rsidR="0044266A" w:rsidRPr="0044266A" w:rsidRDefault="0044266A" w:rsidP="00F14C64">
      <w:pPr>
        <w:numPr>
          <w:ilvl w:val="0"/>
          <w:numId w:val="3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редактирование и удаление участков, созданных пользователем.</w:t>
      </w:r>
    </w:p>
    <w:p w14:paraId="0D847D49"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2. Модуль каталога участков</w:t>
      </w:r>
    </w:p>
    <w:p w14:paraId="2EC7198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каталога участков должен обеспечивать:</w:t>
      </w:r>
    </w:p>
    <w:p w14:paraId="272A6EB7" w14:textId="77777777" w:rsidR="0044266A" w:rsidRPr="0044266A" w:rsidRDefault="0044266A" w:rsidP="00F14C64">
      <w:pPr>
        <w:numPr>
          <w:ilvl w:val="0"/>
          <w:numId w:val="3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вывод списка участков;</w:t>
      </w:r>
    </w:p>
    <w:p w14:paraId="21E617D5" w14:textId="77777777" w:rsidR="0044266A" w:rsidRPr="0044266A" w:rsidRDefault="0044266A" w:rsidP="00F14C64">
      <w:pPr>
        <w:numPr>
          <w:ilvl w:val="0"/>
          <w:numId w:val="3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поиск и фильтрацию участков;</w:t>
      </w:r>
    </w:p>
    <w:p w14:paraId="132D0672" w14:textId="77777777" w:rsidR="0044266A" w:rsidRPr="0044266A" w:rsidRDefault="0044266A" w:rsidP="00F14C64">
      <w:pPr>
        <w:numPr>
          <w:ilvl w:val="0"/>
          <w:numId w:val="3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просмотр карточки участка;</w:t>
      </w:r>
    </w:p>
    <w:p w14:paraId="415D0281" w14:textId="77777777" w:rsidR="0044266A" w:rsidRPr="0044266A" w:rsidRDefault="0044266A" w:rsidP="00F14C64">
      <w:pPr>
        <w:numPr>
          <w:ilvl w:val="0"/>
          <w:numId w:val="3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переход к детальному просмотру участка;</w:t>
      </w:r>
    </w:p>
    <w:p w14:paraId="2835E675" w14:textId="77777777" w:rsidR="0044266A" w:rsidRPr="0044266A" w:rsidRDefault="0044266A" w:rsidP="00F14C64">
      <w:pPr>
        <w:numPr>
          <w:ilvl w:val="0"/>
          <w:numId w:val="3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запуск дополнительных действий по выбранному участку.</w:t>
      </w:r>
    </w:p>
    <w:p w14:paraId="36D6D6F1"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3. Модуль добавления участка</w:t>
      </w:r>
    </w:p>
    <w:p w14:paraId="6B00BD7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добавления участка должен обеспечивать:</w:t>
      </w:r>
    </w:p>
    <w:p w14:paraId="16720109" w14:textId="77777777" w:rsidR="0044266A" w:rsidRPr="0044266A" w:rsidRDefault="0044266A" w:rsidP="00F14C64">
      <w:pPr>
        <w:numPr>
          <w:ilvl w:val="0"/>
          <w:numId w:val="3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ввод данных участка пользователем;</w:t>
      </w:r>
    </w:p>
    <w:p w14:paraId="2E9E78BB" w14:textId="77777777" w:rsidR="0044266A" w:rsidRPr="0044266A" w:rsidRDefault="0044266A" w:rsidP="00F14C64">
      <w:pPr>
        <w:numPr>
          <w:ilvl w:val="0"/>
          <w:numId w:val="3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валидацию кадастрового номера;</w:t>
      </w:r>
    </w:p>
    <w:p w14:paraId="108A7C32" w14:textId="77777777" w:rsidR="0044266A" w:rsidRPr="0044266A" w:rsidRDefault="0044266A" w:rsidP="00F14C64">
      <w:pPr>
        <w:numPr>
          <w:ilvl w:val="0"/>
          <w:numId w:val="3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запрос сведений о контуре участка по кадастровому номеру через внешний API;</w:t>
      </w:r>
    </w:p>
    <w:p w14:paraId="2BCB50F9" w14:textId="77777777" w:rsidR="0044266A" w:rsidRPr="0044266A" w:rsidRDefault="0044266A" w:rsidP="00F14C64">
      <w:pPr>
        <w:numPr>
          <w:ilvl w:val="0"/>
          <w:numId w:val="3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создание записи участка;</w:t>
      </w:r>
    </w:p>
    <w:p w14:paraId="31EE2CE3" w14:textId="77777777" w:rsidR="0044266A" w:rsidRPr="0044266A" w:rsidRDefault="0044266A" w:rsidP="00F14C64">
      <w:pPr>
        <w:numPr>
          <w:ilvl w:val="0"/>
          <w:numId w:val="3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создание и привязку геометрии участка;</w:t>
      </w:r>
    </w:p>
    <w:p w14:paraId="193CBE6F" w14:textId="77777777" w:rsidR="0044266A" w:rsidRPr="0044266A" w:rsidRDefault="0044266A" w:rsidP="00F14C64">
      <w:pPr>
        <w:numPr>
          <w:ilvl w:val="0"/>
          <w:numId w:val="3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сохранение сериализованного GeoJSON-представления участка для последующего отображения на карте.</w:t>
      </w:r>
    </w:p>
    <w:p w14:paraId="4A62641E"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 Геоинформационный модуль</w:t>
      </w:r>
    </w:p>
    <w:p w14:paraId="3BA7AAC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Геоинформационный модуль должен обеспечивать:</w:t>
      </w:r>
    </w:p>
    <w:p w14:paraId="2A4FE3B2" w14:textId="77777777" w:rsidR="0044266A" w:rsidRPr="0044266A" w:rsidRDefault="0044266A" w:rsidP="00F14C64">
      <w:pPr>
        <w:numPr>
          <w:ilvl w:val="0"/>
          <w:numId w:val="3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хранение и обработку пространственных данных;</w:t>
      </w:r>
    </w:p>
    <w:p w14:paraId="55DEF51C" w14:textId="77777777" w:rsidR="0044266A" w:rsidRPr="0044266A" w:rsidRDefault="0044266A" w:rsidP="00F14C64">
      <w:pPr>
        <w:numPr>
          <w:ilvl w:val="0"/>
          <w:numId w:val="3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контура земельного участка на карте;</w:t>
      </w:r>
    </w:p>
    <w:p w14:paraId="656E1E05" w14:textId="77777777" w:rsidR="0044266A" w:rsidRPr="0044266A" w:rsidRDefault="0044266A" w:rsidP="00F14C64">
      <w:pPr>
        <w:numPr>
          <w:ilvl w:val="0"/>
          <w:numId w:val="3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центрирование карты на выбранном объекте;</w:t>
      </w:r>
    </w:p>
    <w:p w14:paraId="4C828067" w14:textId="77777777" w:rsidR="0044266A" w:rsidRPr="0044266A" w:rsidRDefault="0044266A" w:rsidP="00F14C64">
      <w:pPr>
        <w:numPr>
          <w:ilvl w:val="0"/>
          <w:numId w:val="3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просмотр атрибутивной информации по участку;</w:t>
      </w:r>
    </w:p>
    <w:p w14:paraId="4584E069" w14:textId="77777777" w:rsidR="0044266A" w:rsidRPr="0044266A" w:rsidRDefault="0044266A" w:rsidP="00F14C64">
      <w:pPr>
        <w:numPr>
          <w:ilvl w:val="0"/>
          <w:numId w:val="3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переход к внешнему просмотру участка на публичной кадастровой карте.</w:t>
      </w:r>
    </w:p>
    <w:p w14:paraId="15A1F2B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В базовой конфигурации MVP основным механизмом отображения контуров должен являться HTML-компонент с использованием LeafletJS и GeoJSON-данных. Использование вспомогательных Bubble-картографических плагинов допускается только в качестве дополнительного средства отображения и не должно рассматриваться как основной механизм визуализации контуров.</w:t>
      </w:r>
    </w:p>
    <w:p w14:paraId="00E81BEA"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 Модуль юридического анализа</w:t>
      </w:r>
    </w:p>
    <w:p w14:paraId="6383888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юридического анализа должен обеспечивать:</w:t>
      </w:r>
    </w:p>
    <w:p w14:paraId="481A209A" w14:textId="77777777" w:rsidR="0044266A" w:rsidRPr="0044266A" w:rsidRDefault="0044266A" w:rsidP="00F14C64">
      <w:pPr>
        <w:numPr>
          <w:ilvl w:val="0"/>
          <w:numId w:val="3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ввод текстовой информации пользователем;</w:t>
      </w:r>
    </w:p>
    <w:p w14:paraId="2D618CA9" w14:textId="77777777" w:rsidR="0044266A" w:rsidRPr="0044266A" w:rsidRDefault="0044266A" w:rsidP="00F14C64">
      <w:pPr>
        <w:numPr>
          <w:ilvl w:val="0"/>
          <w:numId w:val="3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передачу текста на внешний сервис анализа;</w:t>
      </w:r>
    </w:p>
    <w:p w14:paraId="125E0BA2" w14:textId="77777777" w:rsidR="0044266A" w:rsidRPr="0044266A" w:rsidRDefault="0044266A" w:rsidP="00F14C64">
      <w:pPr>
        <w:numPr>
          <w:ilvl w:val="0"/>
          <w:numId w:val="3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структурированного результата анализа;</w:t>
      </w:r>
    </w:p>
    <w:p w14:paraId="3CF11055" w14:textId="77777777" w:rsidR="0044266A" w:rsidRPr="0044266A" w:rsidRDefault="0044266A" w:rsidP="00F14C64">
      <w:pPr>
        <w:numPr>
          <w:ilvl w:val="0"/>
          <w:numId w:val="3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резюме, уровня риска и иных выводов анализа;</w:t>
      </w:r>
    </w:p>
    <w:p w14:paraId="070C557D" w14:textId="77777777" w:rsidR="0044266A" w:rsidRPr="0044266A" w:rsidRDefault="0044266A" w:rsidP="00F14C64">
      <w:pPr>
        <w:numPr>
          <w:ilvl w:val="0"/>
          <w:numId w:val="3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сохранение результата анализа в базе данных.</w:t>
      </w:r>
    </w:p>
    <w:p w14:paraId="7F38504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Поддержка загрузки документа, распознавания текста и OCR должна рассматриваться как функциональность расширенной конфигурации. Для первой очереди реализации MVP обязательным является текстовый сценарий анализа. Это соответствует принятому порядку приоритизации доработок, ориентированных на максимальный пользовательский эффект при ограниченных сроках реализации.</w:t>
      </w:r>
    </w:p>
    <w:p w14:paraId="2E6BE87E"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4.1.5. Требования к данным и структуре хранения</w:t>
      </w:r>
    </w:p>
    <w:p w14:paraId="7CC2EEA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системе должны использоваться следующие основные типы данных:</w:t>
      </w:r>
    </w:p>
    <w:p w14:paraId="5D4993EB" w14:textId="77777777" w:rsidR="0044266A" w:rsidRPr="0044266A" w:rsidRDefault="0044266A" w:rsidP="00F14C64">
      <w:pPr>
        <w:numPr>
          <w:ilvl w:val="0"/>
          <w:numId w:val="3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 – основная сущность участка;</w:t>
      </w:r>
    </w:p>
    <w:p w14:paraId="6ABC7AE8" w14:textId="77777777" w:rsidR="0044266A" w:rsidRPr="0044266A" w:rsidRDefault="0044266A" w:rsidP="00F14C64">
      <w:pPr>
        <w:numPr>
          <w:ilvl w:val="0"/>
          <w:numId w:val="3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PlotGeometry – сущность геометрии участка;</w:t>
      </w:r>
    </w:p>
    <w:p w14:paraId="5BC3FCA2" w14:textId="77777777" w:rsidR="0044266A" w:rsidRPr="0044266A" w:rsidRDefault="0044266A" w:rsidP="00F14C64">
      <w:pPr>
        <w:numPr>
          <w:ilvl w:val="0"/>
          <w:numId w:val="3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LegalAnalysis – сущность результата юридического анализа;</w:t>
      </w:r>
    </w:p>
    <w:p w14:paraId="08BFB157" w14:textId="77777777" w:rsidR="0044266A" w:rsidRPr="0044266A" w:rsidRDefault="0044266A" w:rsidP="00F14C64">
      <w:pPr>
        <w:numPr>
          <w:ilvl w:val="0"/>
          <w:numId w:val="3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Document – сущность документа, связанного с анализом;</w:t>
      </w:r>
    </w:p>
    <w:p w14:paraId="3D030BF4" w14:textId="77777777" w:rsidR="0044266A" w:rsidRPr="0044266A" w:rsidRDefault="0044266A" w:rsidP="00F14C64">
      <w:pPr>
        <w:numPr>
          <w:ilvl w:val="0"/>
          <w:numId w:val="3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 – сущность пользователя;</w:t>
      </w:r>
    </w:p>
    <w:p w14:paraId="38EE7611" w14:textId="77777777" w:rsidR="0044266A" w:rsidRPr="0044266A" w:rsidRDefault="0044266A" w:rsidP="00F14C64">
      <w:pPr>
        <w:numPr>
          <w:ilvl w:val="0"/>
          <w:numId w:val="3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UserProfile – сущность профиля пользователя.</w:t>
      </w:r>
    </w:p>
    <w:p w14:paraId="2F344FA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данных Plot должен содержать сведения об участке, включая, в том числе:</w:t>
      </w:r>
    </w:p>
    <w:p w14:paraId="04DFAB15"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наименование;</w:t>
      </w:r>
    </w:p>
    <w:p w14:paraId="13B30512"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55D63F1B"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w:t>
      </w:r>
    </w:p>
    <w:p w14:paraId="173FD829"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стоимость;</w:t>
      </w:r>
    </w:p>
    <w:p w14:paraId="07545F36"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описание;</w:t>
      </w:r>
    </w:p>
    <w:p w14:paraId="4AD54494"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w:t>
      </w:r>
    </w:p>
    <w:p w14:paraId="72B4B0D0"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изображение;</w:t>
      </w:r>
    </w:p>
    <w:p w14:paraId="18F00D9B"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широту и долготу;</w:t>
      </w:r>
    </w:p>
    <w:p w14:paraId="4C46B878"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информационное окно;</w:t>
      </w:r>
    </w:p>
    <w:p w14:paraId="501FA02B" w14:textId="77777777" w:rsidR="0044266A" w:rsidRPr="0044266A" w:rsidRDefault="0044266A" w:rsidP="00F14C64">
      <w:pPr>
        <w:numPr>
          <w:ilvl w:val="0"/>
          <w:numId w:val="3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сериализованное поле geojson.</w:t>
      </w:r>
    </w:p>
    <w:p w14:paraId="685083E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данных PlotGeometry должен содержать:</w:t>
      </w:r>
    </w:p>
    <w:p w14:paraId="73E07560" w14:textId="77777777" w:rsidR="0044266A" w:rsidRPr="0044266A" w:rsidRDefault="0044266A" w:rsidP="00F14C64">
      <w:pPr>
        <w:numPr>
          <w:ilvl w:val="0"/>
          <w:numId w:val="3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ссылку на участок;</w:t>
      </w:r>
    </w:p>
    <w:p w14:paraId="0503E2E2" w14:textId="77777777" w:rsidR="0044266A" w:rsidRPr="0044266A" w:rsidRDefault="0044266A" w:rsidP="00F14C64">
      <w:pPr>
        <w:numPr>
          <w:ilvl w:val="0"/>
          <w:numId w:val="3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координаты;</w:t>
      </w:r>
    </w:p>
    <w:p w14:paraId="0123A716" w14:textId="77777777" w:rsidR="0044266A" w:rsidRPr="0044266A" w:rsidRDefault="0044266A" w:rsidP="00F14C64">
      <w:pPr>
        <w:numPr>
          <w:ilvl w:val="0"/>
          <w:numId w:val="3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GeoJSON-представление контура участка.</w:t>
      </w:r>
    </w:p>
    <w:p w14:paraId="4FCDA63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данных LegalAnalysis должен содержать:</w:t>
      </w:r>
    </w:p>
    <w:p w14:paraId="1F6DB6A4"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краткое резюме анализа;</w:t>
      </w:r>
    </w:p>
    <w:p w14:paraId="4F0474CA"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общий уровень риска;</w:t>
      </w:r>
    </w:p>
    <w:p w14:paraId="79014099"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текст входных данных;</w:t>
      </w:r>
    </w:p>
    <w:p w14:paraId="401817E8"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JSON-представление анализа;</w:t>
      </w:r>
    </w:p>
    <w:p w14:paraId="7759EF87"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идентификатор модели;</w:t>
      </w:r>
    </w:p>
    <w:p w14:paraId="5046FC7D"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статус обработки;</w:t>
      </w:r>
    </w:p>
    <w:p w14:paraId="4E51175C"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ссылку на пользователя;</w:t>
      </w:r>
    </w:p>
    <w:p w14:paraId="17F9F6FF" w14:textId="77777777" w:rsidR="0044266A" w:rsidRPr="0044266A" w:rsidRDefault="0044266A" w:rsidP="00F14C64">
      <w:pPr>
        <w:numPr>
          <w:ilvl w:val="0"/>
          <w:numId w:val="3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ссылку на документ.</w:t>
      </w:r>
    </w:p>
    <w:p w14:paraId="6B854E8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данных Document должен содержать (предварительно ):</w:t>
      </w:r>
    </w:p>
    <w:p w14:paraId="74238715" w14:textId="77777777" w:rsidR="0044266A" w:rsidRPr="0044266A" w:rsidRDefault="0044266A" w:rsidP="00F14C64">
      <w:pPr>
        <w:numPr>
          <w:ilvl w:val="0"/>
          <w:numId w:val="3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загруженный файл;</w:t>
      </w:r>
    </w:p>
    <w:p w14:paraId="1202273E" w14:textId="77777777" w:rsidR="0044266A" w:rsidRPr="0044266A" w:rsidRDefault="0044266A" w:rsidP="00F14C64">
      <w:pPr>
        <w:numPr>
          <w:ilvl w:val="0"/>
          <w:numId w:val="3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имя файла;</w:t>
      </w:r>
    </w:p>
    <w:p w14:paraId="77A83DAD" w14:textId="77777777" w:rsidR="0044266A" w:rsidRPr="0044266A" w:rsidRDefault="0044266A" w:rsidP="00F14C64">
      <w:pPr>
        <w:numPr>
          <w:ilvl w:val="0"/>
          <w:numId w:val="3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MIME-тип;</w:t>
      </w:r>
    </w:p>
    <w:p w14:paraId="0C5312FB" w14:textId="77777777" w:rsidR="0044266A" w:rsidRPr="0044266A" w:rsidRDefault="0044266A" w:rsidP="00F14C64">
      <w:pPr>
        <w:numPr>
          <w:ilvl w:val="0"/>
          <w:numId w:val="3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статус OCR;</w:t>
      </w:r>
    </w:p>
    <w:p w14:paraId="6A0BE7D8" w14:textId="77777777" w:rsidR="0044266A" w:rsidRPr="0044266A" w:rsidRDefault="0044266A" w:rsidP="00F14C64">
      <w:pPr>
        <w:numPr>
          <w:ilvl w:val="0"/>
          <w:numId w:val="3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извлечённый текст;</w:t>
      </w:r>
    </w:p>
    <w:p w14:paraId="65CA404E" w14:textId="77777777" w:rsidR="0044266A" w:rsidRPr="0044266A" w:rsidRDefault="0044266A" w:rsidP="00F14C64">
      <w:pPr>
        <w:numPr>
          <w:ilvl w:val="0"/>
          <w:numId w:val="3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ссылку на пользователя.</w:t>
      </w:r>
    </w:p>
    <w:p w14:paraId="1B11CD53"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4.1.6. Распределение логики по слоям</w:t>
      </w:r>
    </w:p>
    <w:p w14:paraId="14FEAC9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Клиентская логика системы должна включать:</w:t>
      </w:r>
    </w:p>
    <w:p w14:paraId="092FE29E" w14:textId="77777777" w:rsidR="0044266A" w:rsidRPr="0044266A" w:rsidRDefault="0044266A" w:rsidP="00F14C64">
      <w:pPr>
        <w:numPr>
          <w:ilvl w:val="0"/>
          <w:numId w:val="4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ввод данных пользователем;</w:t>
      </w:r>
    </w:p>
    <w:p w14:paraId="0D157F00" w14:textId="77777777" w:rsidR="0044266A" w:rsidRPr="0044266A" w:rsidRDefault="0044266A" w:rsidP="00F14C64">
      <w:pPr>
        <w:numPr>
          <w:ilvl w:val="0"/>
          <w:numId w:val="4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первичную валидацию форм;</w:t>
      </w:r>
    </w:p>
    <w:p w14:paraId="0CB5CDF0" w14:textId="77777777" w:rsidR="0044266A" w:rsidRPr="0044266A" w:rsidRDefault="0044266A" w:rsidP="00F14C64">
      <w:pPr>
        <w:numPr>
          <w:ilvl w:val="0"/>
          <w:numId w:val="4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управление видимостью элементов интерфейса;</w:t>
      </w:r>
    </w:p>
    <w:p w14:paraId="35AA26BC" w14:textId="77777777" w:rsidR="0044266A" w:rsidRPr="0044266A" w:rsidRDefault="0044266A" w:rsidP="00F14C64">
      <w:pPr>
        <w:numPr>
          <w:ilvl w:val="0"/>
          <w:numId w:val="4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карточек участков;</w:t>
      </w:r>
    </w:p>
    <w:p w14:paraId="5B9CDD20" w14:textId="77777777" w:rsidR="0044266A" w:rsidRPr="0044266A" w:rsidRDefault="0044266A" w:rsidP="00F14C64">
      <w:pPr>
        <w:numPr>
          <w:ilvl w:val="0"/>
          <w:numId w:val="4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запуск workflow по пользовательским действиям;</w:t>
      </w:r>
    </w:p>
    <w:p w14:paraId="2BDC04DE" w14:textId="77777777" w:rsidR="0044266A" w:rsidRPr="0044266A" w:rsidRDefault="0044266A" w:rsidP="00F14C64">
      <w:pPr>
        <w:numPr>
          <w:ilvl w:val="0"/>
          <w:numId w:val="4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результатов поиска и анализа.</w:t>
      </w:r>
    </w:p>
    <w:p w14:paraId="32B3963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Серверная логика Bubble должна включать:</w:t>
      </w:r>
    </w:p>
    <w:p w14:paraId="2E97509E" w14:textId="77777777" w:rsidR="0044266A" w:rsidRPr="0044266A" w:rsidRDefault="0044266A" w:rsidP="00F14C64">
      <w:pPr>
        <w:numPr>
          <w:ilvl w:val="0"/>
          <w:numId w:val="4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создание и изменение записей в базе данных;</w:t>
      </w:r>
    </w:p>
    <w:p w14:paraId="7DFC888C" w14:textId="77777777" w:rsidR="0044266A" w:rsidRPr="0044266A" w:rsidRDefault="0044266A" w:rsidP="00F14C64">
      <w:pPr>
        <w:numPr>
          <w:ilvl w:val="0"/>
          <w:numId w:val="41"/>
        </w:numPr>
        <w:spacing w:after="120" w:line="276" w:lineRule="auto"/>
        <w:jc w:val="both"/>
        <w:rPr>
          <w:rFonts w:ascii="Times New Roman" w:hAnsi="Times New Roman" w:cs="Times New Roman"/>
          <w:bCs/>
          <w:sz w:val="24"/>
          <w:szCs w:val="24"/>
          <w:lang w:val="en-US"/>
        </w:rPr>
      </w:pPr>
      <w:r>
        <w:rPr>
          <w:rFonts w:ascii="Times New Roman" w:hAnsi="Times New Roman" w:cs="Times New Roman"/>
          <w:bCs/>
          <w:sz w:val="24"/>
          <w:szCs w:val="24"/>
        </w:rPr>
        <w:t>работу</w:t>
      </w:r>
      <w:r>
        <w:rPr>
          <w:rFonts w:ascii="Times New Roman" w:hAnsi="Times New Roman" w:cs="Times New Roman"/>
          <w:bCs/>
          <w:sz w:val="24"/>
          <w:szCs w:val="24"/>
          <w:lang w:val="en-US"/>
        </w:rPr>
        <w:t xml:space="preserve"> </w:t>
      </w:r>
      <w:r>
        <w:rPr>
          <w:rFonts w:ascii="Times New Roman" w:hAnsi="Times New Roman" w:cs="Times New Roman"/>
          <w:bCs/>
          <w:sz w:val="24"/>
          <w:szCs w:val="24"/>
        </w:rPr>
        <w:t>с</w:t>
      </w:r>
      <w:r>
        <w:rPr>
          <w:rFonts w:ascii="Times New Roman" w:hAnsi="Times New Roman" w:cs="Times New Roman"/>
          <w:bCs/>
          <w:sz w:val="24"/>
          <w:szCs w:val="24"/>
          <w:lang w:val="en-US"/>
        </w:rPr>
        <w:t xml:space="preserve"> </w:t>
      </w:r>
      <w:r>
        <w:rPr>
          <w:rFonts w:ascii="Times New Roman" w:hAnsi="Times New Roman" w:cs="Times New Roman"/>
          <w:bCs/>
          <w:sz w:val="24"/>
          <w:szCs w:val="24"/>
        </w:rPr>
        <w:t>объектами</w:t>
      </w:r>
      <w:r>
        <w:rPr>
          <w:rFonts w:ascii="Times New Roman" w:hAnsi="Times New Roman" w:cs="Times New Roman"/>
          <w:bCs/>
          <w:sz w:val="24"/>
          <w:szCs w:val="24"/>
          <w:lang w:val="en-US"/>
        </w:rPr>
        <w:t xml:space="preserve"> Plot, PlotGeometry, LegalAnalysis, Document;</w:t>
      </w:r>
    </w:p>
    <w:p w14:paraId="5C0F6A2E" w14:textId="77777777" w:rsidR="0044266A" w:rsidRPr="0044266A" w:rsidRDefault="0044266A" w:rsidP="00F14C64">
      <w:pPr>
        <w:numPr>
          <w:ilvl w:val="0"/>
          <w:numId w:val="4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управление пользовательскими сессиями;</w:t>
      </w:r>
    </w:p>
    <w:p w14:paraId="56694259" w14:textId="77777777" w:rsidR="0044266A" w:rsidRPr="0044266A" w:rsidRDefault="0044266A" w:rsidP="00F14C64">
      <w:pPr>
        <w:numPr>
          <w:ilvl w:val="0"/>
          <w:numId w:val="4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применение правил приватности;</w:t>
      </w:r>
    </w:p>
    <w:p w14:paraId="1F232FCB" w14:textId="77777777" w:rsidR="0044266A" w:rsidRPr="0044266A" w:rsidRDefault="0044266A" w:rsidP="00F14C64">
      <w:pPr>
        <w:numPr>
          <w:ilvl w:val="0"/>
          <w:numId w:val="4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публикацию и использование Data API по соответствующим типам данных.</w:t>
      </w:r>
    </w:p>
    <w:p w14:paraId="23ED41F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Внешний backend-сервис должен включать:</w:t>
      </w:r>
    </w:p>
    <w:p w14:paraId="60082B38" w14:textId="77777777" w:rsidR="0044266A" w:rsidRPr="0044266A" w:rsidRDefault="0044266A" w:rsidP="00F14C64">
      <w:pPr>
        <w:numPr>
          <w:ilvl w:val="0"/>
          <w:numId w:val="4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обработку кадастровых номеров;</w:t>
      </w:r>
    </w:p>
    <w:p w14:paraId="346EEDAB" w14:textId="77777777" w:rsidR="0044266A" w:rsidRPr="0044266A" w:rsidRDefault="0044266A" w:rsidP="00F14C64">
      <w:pPr>
        <w:numPr>
          <w:ilvl w:val="0"/>
          <w:numId w:val="4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и нормализацию GeoJSON;</w:t>
      </w:r>
    </w:p>
    <w:p w14:paraId="1EA0894C" w14:textId="77777777" w:rsidR="0044266A" w:rsidRPr="0044266A" w:rsidRDefault="0044266A" w:rsidP="00F14C64">
      <w:pPr>
        <w:numPr>
          <w:ilvl w:val="0"/>
          <w:numId w:val="4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подготовку атрибутивных свойств участка;</w:t>
      </w:r>
    </w:p>
    <w:p w14:paraId="0FBFE9BA" w14:textId="77777777" w:rsidR="0044266A" w:rsidRPr="0044266A" w:rsidRDefault="0044266A" w:rsidP="00F14C64">
      <w:pPr>
        <w:numPr>
          <w:ilvl w:val="0"/>
          <w:numId w:val="4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последующее выполнение интеллектуального анализа текстов и документов;</w:t>
      </w:r>
    </w:p>
    <w:p w14:paraId="50763220" w14:textId="77777777" w:rsidR="0044266A" w:rsidRPr="0044266A" w:rsidRDefault="0044266A" w:rsidP="00F14C64">
      <w:pPr>
        <w:numPr>
          <w:ilvl w:val="0"/>
          <w:numId w:val="4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последующую генерацию отчётных документов в формате PDF.</w:t>
      </w:r>
    </w:p>
    <w:p w14:paraId="616DE03F"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4.1.7. Требования к интеграциям</w:t>
      </w:r>
    </w:p>
    <w:p w14:paraId="4F40BCE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интеграцию со следующими внешними сервисами:</w:t>
      </w:r>
    </w:p>
    <w:p w14:paraId="019CF3D2" w14:textId="77777777" w:rsidR="0044266A" w:rsidRPr="0044266A" w:rsidRDefault="00A170FF" w:rsidP="00F14C64">
      <w:pPr>
        <w:numPr>
          <w:ilvl w:val="0"/>
          <w:numId w:val="4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Сервис Rosreestr2coord, размещённый на внешнем FastAPI-сервере, для получения GeoJSON и адресных данных по кадастровому номеру.</w:t>
      </w:r>
    </w:p>
    <w:p w14:paraId="7D426E57" w14:textId="77777777" w:rsidR="0044266A" w:rsidRPr="0044266A" w:rsidRDefault="00A170FF" w:rsidP="00F14C64">
      <w:pPr>
        <w:numPr>
          <w:ilvl w:val="0"/>
          <w:numId w:val="4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Сервис юридического анализа текста, размещённый на внешнем backend-сервисе.</w:t>
      </w:r>
    </w:p>
    <w:p w14:paraId="78900281" w14:textId="77777777" w:rsidR="0044266A" w:rsidRPr="0044266A" w:rsidRDefault="00A170FF" w:rsidP="00F14C64">
      <w:pPr>
        <w:numPr>
          <w:ilvl w:val="0"/>
          <w:numId w:val="4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Сервис геокодирования адреса при сохранении поля address, при необходимости использования geographic address в Bubble.</w:t>
      </w:r>
    </w:p>
    <w:p w14:paraId="47BD00D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первой очереди реализации (</w:t>
      </w:r>
      <w:r>
        <w:rPr>
          <w:rFonts w:ascii="Times New Roman" w:hAnsi="Times New Roman" w:cs="Times New Roman"/>
          <w:bCs/>
          <w:sz w:val="24"/>
          <w:szCs w:val="24"/>
          <w:lang w:val="en-US"/>
        </w:rPr>
        <w:t>MVP</w:t>
      </w:r>
      <w:r>
        <w:rPr>
          <w:rFonts w:ascii="Times New Roman" w:hAnsi="Times New Roman" w:cs="Times New Roman"/>
          <w:bCs/>
          <w:sz w:val="24"/>
          <w:szCs w:val="24"/>
        </w:rPr>
        <w:t>) обязательной является интеграция с сервисом Rosreestr2coord. Интеграция с модулем юридического анализа должна быть реализована в минимальном варианте с анализом текстового ввода. Интеграция с OCR, RAG, Speech-to-Text и расширенными LLM-компонентами относится к последующим этапам развития системы.</w:t>
      </w:r>
    </w:p>
    <w:p w14:paraId="38D5A97F"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4.1.8. Иерархия модулей системы</w:t>
      </w:r>
    </w:p>
    <w:p w14:paraId="77D436D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Архитектура системы должна предусматривать следующую иерархию модулей:</w:t>
      </w:r>
    </w:p>
    <w:p w14:paraId="2349B24D" w14:textId="77777777" w:rsidR="0044266A" w:rsidRPr="0044266A" w:rsidRDefault="0044266A" w:rsidP="00F14C64">
      <w:pPr>
        <w:numPr>
          <w:ilvl w:val="0"/>
          <w:numId w:val="4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пользователей;</w:t>
      </w:r>
    </w:p>
    <w:p w14:paraId="5D49EABE" w14:textId="77777777" w:rsidR="0044266A" w:rsidRPr="0044266A" w:rsidRDefault="0044266A" w:rsidP="00F14C64">
      <w:pPr>
        <w:numPr>
          <w:ilvl w:val="0"/>
          <w:numId w:val="4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каталога участков;</w:t>
      </w:r>
    </w:p>
    <w:p w14:paraId="77BF72C1" w14:textId="77777777" w:rsidR="0044266A" w:rsidRPr="0044266A" w:rsidRDefault="0044266A" w:rsidP="00F14C64">
      <w:pPr>
        <w:numPr>
          <w:ilvl w:val="0"/>
          <w:numId w:val="4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добавления участка;</w:t>
      </w:r>
    </w:p>
    <w:p w14:paraId="06A2605C" w14:textId="77777777" w:rsidR="0044266A" w:rsidRPr="0044266A" w:rsidRDefault="0044266A" w:rsidP="00F14C64">
      <w:pPr>
        <w:numPr>
          <w:ilvl w:val="0"/>
          <w:numId w:val="4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геоинформационный модуль;</w:t>
      </w:r>
    </w:p>
    <w:p w14:paraId="1E5761D8" w14:textId="77777777" w:rsidR="0044266A" w:rsidRPr="0044266A" w:rsidRDefault="0044266A" w:rsidP="00F14C64">
      <w:pPr>
        <w:numPr>
          <w:ilvl w:val="0"/>
          <w:numId w:val="4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юридического анализа.</w:t>
      </w:r>
    </w:p>
    <w:p w14:paraId="19516CB2" w14:textId="77777777" w:rsidR="00DA0FA6"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Модуль пользователей должен обеспечивать аутентификацию и личный кабинет.</w:t>
      </w:r>
      <w:r>
        <w:rPr>
          <w:rFonts w:ascii="Times New Roman" w:hAnsi="Times New Roman" w:cs="Times New Roman"/>
          <w:bCs/>
          <w:sz w:val="24"/>
          <w:szCs w:val="24"/>
        </w:rPr>
        <w:br/>
        <w:t>Модуль каталога участков должен обеспечивать поиск, фильтрацию и просмотр объектов.</w:t>
      </w:r>
      <w:r>
        <w:rPr>
          <w:rFonts w:ascii="Times New Roman" w:hAnsi="Times New Roman" w:cs="Times New Roman"/>
          <w:bCs/>
          <w:sz w:val="24"/>
          <w:szCs w:val="24"/>
        </w:rPr>
        <w:br/>
        <w:t>Модуль добавления участка должен обеспечивать создание новых объектов и привязку геометрии.</w:t>
      </w:r>
    </w:p>
    <w:p w14:paraId="51271DC2" w14:textId="137A9DEB" w:rsidR="003C3C7D"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Геоинформационный модуль должен обеспечивать хранение и отображение контуров.</w:t>
      </w:r>
      <w:r>
        <w:rPr>
          <w:rFonts w:ascii="Times New Roman" w:hAnsi="Times New Roman" w:cs="Times New Roman"/>
          <w:bCs/>
          <w:sz w:val="24"/>
          <w:szCs w:val="24"/>
        </w:rPr>
        <w:br/>
        <w:t>Модуль юридического анализа должен обеспечивать ввод текста, запуск анализа, получение и отображение результата.</w:t>
      </w:r>
    </w:p>
    <w:p w14:paraId="0F14BFC3" w14:textId="77777777" w:rsidR="00F00966" w:rsidRDefault="00F00966" w:rsidP="00F14C64">
      <w:pPr>
        <w:spacing w:after="120" w:line="276" w:lineRule="auto"/>
        <w:jc w:val="both"/>
        <w:rPr>
          <w:rFonts w:ascii="Times New Roman" w:hAnsi="Times New Roman" w:cs="Times New Roman"/>
          <w:bCs/>
          <w:sz w:val="24"/>
          <w:szCs w:val="24"/>
        </w:rPr>
      </w:pPr>
    </w:p>
    <w:p w14:paraId="5D469579" w14:textId="77777777" w:rsidR="00F00966" w:rsidRDefault="00F00966" w:rsidP="00F14C64">
      <w:pPr>
        <w:spacing w:after="120" w:line="276" w:lineRule="auto"/>
        <w:jc w:val="both"/>
        <w:rPr>
          <w:rFonts w:ascii="Times New Roman" w:hAnsi="Times New Roman" w:cs="Times New Roman"/>
          <w:bCs/>
          <w:sz w:val="24"/>
          <w:szCs w:val="24"/>
        </w:rPr>
      </w:pPr>
    </w:p>
    <w:p w14:paraId="15172D62" w14:textId="77777777" w:rsidR="00F00966" w:rsidRPr="00F14C64" w:rsidRDefault="00F00966" w:rsidP="00F14C64">
      <w:pPr>
        <w:spacing w:after="120" w:line="276" w:lineRule="auto"/>
        <w:jc w:val="both"/>
        <w:rPr>
          <w:rFonts w:ascii="Times New Roman" w:hAnsi="Times New Roman" w:cs="Times New Roman"/>
          <w:bCs/>
          <w:sz w:val="24"/>
          <w:szCs w:val="24"/>
        </w:rPr>
      </w:pPr>
    </w:p>
    <w:p w14:paraId="64AD84E6" w14:textId="77777777" w:rsidR="0044266A" w:rsidRPr="0044266A" w:rsidRDefault="0044266A" w:rsidP="00B964DA">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4.2. Требования к пользовательскому интерфейсу</w:t>
      </w:r>
    </w:p>
    <w:p w14:paraId="6FD05B32" w14:textId="77777777" w:rsidR="00BF2296" w:rsidRPr="00BF2296" w:rsidRDefault="00BF2296" w:rsidP="00BF2296">
      <w:pPr>
        <w:spacing w:after="0" w:line="276" w:lineRule="auto"/>
        <w:jc w:val="both"/>
        <w:rPr>
          <w:rFonts w:ascii="Times New Roman" w:hAnsi="Times New Roman" w:cs="Times New Roman"/>
          <w:b/>
          <w:bCs/>
          <w:sz w:val="2"/>
          <w:szCs w:val="2"/>
        </w:rPr>
      </w:pPr>
    </w:p>
    <w:p w14:paraId="27477FBB"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4.2.1. Общие требования</w:t>
      </w:r>
    </w:p>
    <w:p w14:paraId="7CFBF86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Пользовательский интерфейс системы должен обеспечивать выполнение основных функций системы без обращения к исходному коду, служебным настройкам платформы и внутренним данным приложения. Интерфейс должен быть реализован в виде набора страниц, модальных окон, форм ввода и элементов навигации, объединённых единым стилем оформления и единым порядком взаимодействия пользователя с системой.</w:t>
      </w:r>
    </w:p>
    <w:p w14:paraId="6976897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Интерфейс должен обеспечивать:</w:t>
      </w:r>
    </w:p>
    <w:p w14:paraId="0383D36D" w14:textId="77777777" w:rsidR="0044266A" w:rsidRPr="0044266A" w:rsidRDefault="0044266A" w:rsidP="00F14C64">
      <w:pPr>
        <w:numPr>
          <w:ilvl w:val="0"/>
          <w:numId w:val="4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доступ к основным функциям системы с главной страницы;</w:t>
      </w:r>
    </w:p>
    <w:p w14:paraId="7352BD7C" w14:textId="77777777" w:rsidR="0044266A" w:rsidRPr="0044266A" w:rsidRDefault="0044266A" w:rsidP="00F14C64">
      <w:pPr>
        <w:numPr>
          <w:ilvl w:val="0"/>
          <w:numId w:val="4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последовательное выполнение операций по поиску, просмотру, добавлению, редактированию и анализу сведений о земельных участках;</w:t>
      </w:r>
    </w:p>
    <w:p w14:paraId="483C236D" w14:textId="77777777" w:rsidR="0044266A" w:rsidRPr="0044266A" w:rsidRDefault="0044266A" w:rsidP="00F14C64">
      <w:pPr>
        <w:numPr>
          <w:ilvl w:val="0"/>
          <w:numId w:val="4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результатов действий пользователя в пределах текущего экрана или модального окна;</w:t>
      </w:r>
    </w:p>
    <w:p w14:paraId="4627DD4C" w14:textId="77777777" w:rsidR="0044266A" w:rsidRPr="0044266A" w:rsidRDefault="0044266A" w:rsidP="00F14C64">
      <w:pPr>
        <w:numPr>
          <w:ilvl w:val="0"/>
          <w:numId w:val="4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наличие явной обратной связи по результатам выполнения операций;</w:t>
      </w:r>
    </w:p>
    <w:p w14:paraId="02617824" w14:textId="77777777" w:rsidR="0044266A" w:rsidRPr="0044266A" w:rsidRDefault="0044266A" w:rsidP="00F14C64">
      <w:pPr>
        <w:numPr>
          <w:ilvl w:val="0"/>
          <w:numId w:val="4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исключение неоднозначных сценариев и случайного выполнения критических действий.</w:t>
      </w:r>
    </w:p>
    <w:p w14:paraId="704AB426"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4.2.2. Состав и структура экранов</w:t>
      </w:r>
    </w:p>
    <w:p w14:paraId="7CEE030D" w14:textId="77777777" w:rsidR="00BF2296" w:rsidRPr="00BF2296" w:rsidRDefault="00BF2296" w:rsidP="00BF2296">
      <w:pPr>
        <w:spacing w:after="0" w:line="276" w:lineRule="auto"/>
        <w:jc w:val="both"/>
        <w:rPr>
          <w:rFonts w:ascii="Times New Roman" w:hAnsi="Times New Roman" w:cs="Times New Roman"/>
          <w:b/>
          <w:bCs/>
          <w:sz w:val="2"/>
          <w:szCs w:val="2"/>
        </w:rPr>
      </w:pPr>
    </w:p>
    <w:p w14:paraId="51F7F432"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4.2.2.1. Главная страница</w:t>
      </w:r>
    </w:p>
    <w:p w14:paraId="3060005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Главная страница должна включать следующие функциональные зоны:</w:t>
      </w:r>
    </w:p>
    <w:p w14:paraId="6DFA3C88" w14:textId="77777777" w:rsidR="0044266A" w:rsidRPr="0044266A" w:rsidRDefault="0044266A" w:rsidP="00F14C64">
      <w:pPr>
        <w:numPr>
          <w:ilvl w:val="0"/>
          <w:numId w:val="4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хедер с логотипом системы, навигацией по основным разделам и элементами аутентификации;</w:t>
      </w:r>
    </w:p>
    <w:p w14:paraId="33F12452" w14:textId="77777777" w:rsidR="0044266A" w:rsidRPr="0044266A" w:rsidRDefault="0044266A" w:rsidP="00F14C64">
      <w:pPr>
        <w:numPr>
          <w:ilvl w:val="0"/>
          <w:numId w:val="4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основную секцию с заголовком, кратким описанием назначения системы, строкой поиска и кнопкой запуска поиска;</w:t>
      </w:r>
    </w:p>
    <w:p w14:paraId="450B1B74" w14:textId="77777777" w:rsidR="0044266A" w:rsidRPr="0044266A" w:rsidRDefault="0044266A" w:rsidP="00F14C64">
      <w:pPr>
        <w:numPr>
          <w:ilvl w:val="0"/>
          <w:numId w:val="4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секцию отображения доступных земельных участков в формате карточек;</w:t>
      </w:r>
    </w:p>
    <w:p w14:paraId="56291DC9" w14:textId="77777777" w:rsidR="0044266A" w:rsidRPr="0044266A" w:rsidRDefault="0044266A" w:rsidP="00F14C64">
      <w:pPr>
        <w:numPr>
          <w:ilvl w:val="0"/>
          <w:numId w:val="4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секцию фильтров и поиска по объектам;</w:t>
      </w:r>
    </w:p>
    <w:p w14:paraId="02689066" w14:textId="77777777" w:rsidR="0044266A" w:rsidRPr="0044266A" w:rsidRDefault="0044266A" w:rsidP="00F14C64">
      <w:pPr>
        <w:numPr>
          <w:ilvl w:val="0"/>
          <w:numId w:val="4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футер с информационными ссылками и служебной информацией.</w:t>
      </w:r>
    </w:p>
    <w:p w14:paraId="00784D8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 главной странице должна быть обеспечена возможность:</w:t>
      </w:r>
    </w:p>
    <w:p w14:paraId="22422D67" w14:textId="77777777" w:rsidR="0044266A" w:rsidRPr="0044266A" w:rsidRDefault="0044266A" w:rsidP="00F14C64">
      <w:pPr>
        <w:numPr>
          <w:ilvl w:val="0"/>
          <w:numId w:val="4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поиска объектов;</w:t>
      </w:r>
    </w:p>
    <w:p w14:paraId="5FD4833B" w14:textId="77777777" w:rsidR="0044266A" w:rsidRPr="0044266A" w:rsidRDefault="0044266A" w:rsidP="00F14C64">
      <w:pPr>
        <w:numPr>
          <w:ilvl w:val="0"/>
          <w:numId w:val="4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просмотра карточек участков;</w:t>
      </w:r>
    </w:p>
    <w:p w14:paraId="76BB4BAE" w14:textId="77777777" w:rsidR="0044266A" w:rsidRPr="0044266A" w:rsidRDefault="0044266A" w:rsidP="00F14C64">
      <w:pPr>
        <w:numPr>
          <w:ilvl w:val="0"/>
          <w:numId w:val="4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открытия детальной карточки участка;</w:t>
      </w:r>
    </w:p>
    <w:p w14:paraId="0A534142" w14:textId="77777777" w:rsidR="0044266A" w:rsidRPr="0044266A" w:rsidRDefault="0044266A" w:rsidP="00F14C64">
      <w:pPr>
        <w:numPr>
          <w:ilvl w:val="0"/>
          <w:numId w:val="4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открытия окна юридического анализа участка;</w:t>
      </w:r>
    </w:p>
    <w:p w14:paraId="36FB3BF2" w14:textId="77777777" w:rsidR="0044266A" w:rsidRPr="0044266A" w:rsidRDefault="0044266A" w:rsidP="00F14C64">
      <w:pPr>
        <w:numPr>
          <w:ilvl w:val="0"/>
          <w:numId w:val="4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перехода к созданию нового участка;</w:t>
      </w:r>
    </w:p>
    <w:p w14:paraId="5F378AE1" w14:textId="77777777" w:rsidR="006574AB" w:rsidRPr="0044266A" w:rsidRDefault="0044266A" w:rsidP="006574AB">
      <w:pPr>
        <w:numPr>
          <w:ilvl w:val="0"/>
          <w:numId w:val="4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перехода в профиль пользователя.</w:t>
      </w:r>
    </w:p>
    <w:p w14:paraId="70D7BD04"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4.2.2.2. Страница добавления участка</w:t>
      </w:r>
    </w:p>
    <w:p w14:paraId="1F7B362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Страница добавления участка должна содержать форму ввода данных о земельном участке. Форма должна включать не менее следующих полей:</w:t>
      </w:r>
    </w:p>
    <w:p w14:paraId="54D8EE4D"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наименование участка;</w:t>
      </w:r>
    </w:p>
    <w:p w14:paraId="213AD70B"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w:t>
      </w:r>
    </w:p>
    <w:p w14:paraId="69587704"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w:t>
      </w:r>
    </w:p>
    <w:p w14:paraId="01DAD33C"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стоимость;</w:t>
      </w:r>
    </w:p>
    <w:p w14:paraId="42E66529"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описание;</w:t>
      </w:r>
    </w:p>
    <w:p w14:paraId="1BC3B0DD"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3D64C608"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изображение;</w:t>
      </w:r>
    </w:p>
    <w:p w14:paraId="5E0E0023" w14:textId="77777777" w:rsidR="0044266A" w:rsidRPr="0044266A" w:rsidRDefault="0044266A" w:rsidP="00F14C64">
      <w:pPr>
        <w:numPr>
          <w:ilvl w:val="0"/>
          <w:numId w:val="4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служебные кнопки подтверждения и отмены действия.</w:t>
      </w:r>
    </w:p>
    <w:p w14:paraId="5A2839B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Интерфейс страницы добавления участка должен обеспечивать последовательный ввод сведений, валидацию обязательных полей, отображение сообщения об ошибке при отсутствии обязательных данных и отображение сообщения об успешном завершении операции.</w:t>
      </w:r>
    </w:p>
    <w:p w14:paraId="543C37F7"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4.2.2.3. Страница профиля пользователя</w:t>
      </w:r>
    </w:p>
    <w:p w14:paraId="253BE7E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Страница профиля пользователя должна содержать:</w:t>
      </w:r>
    </w:p>
    <w:p w14:paraId="063D7034" w14:textId="77777777" w:rsidR="0044266A" w:rsidRPr="0044266A" w:rsidRDefault="0044266A" w:rsidP="00F14C64">
      <w:pPr>
        <w:numPr>
          <w:ilvl w:val="0"/>
          <w:numId w:val="4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блок сведений о пользователе;</w:t>
      </w:r>
    </w:p>
    <w:p w14:paraId="7E062D17" w14:textId="77777777" w:rsidR="0044266A" w:rsidRPr="0044266A" w:rsidRDefault="0044266A" w:rsidP="00F14C64">
      <w:pPr>
        <w:numPr>
          <w:ilvl w:val="0"/>
          <w:numId w:val="4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перечень объявлений, созданных пользователем;</w:t>
      </w:r>
    </w:p>
    <w:p w14:paraId="4DFCC005" w14:textId="77777777" w:rsidR="0044266A" w:rsidRPr="0044266A" w:rsidRDefault="0044266A" w:rsidP="00F14C64">
      <w:pPr>
        <w:numPr>
          <w:ilvl w:val="0"/>
          <w:numId w:val="4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функции просмотра, редактирования и удаления объявлений;</w:t>
      </w:r>
    </w:p>
    <w:p w14:paraId="745F529C" w14:textId="77777777" w:rsidR="0044266A" w:rsidRPr="0044266A" w:rsidRDefault="0044266A" w:rsidP="00F14C64">
      <w:pPr>
        <w:numPr>
          <w:ilvl w:val="0"/>
          <w:numId w:val="4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элементы навигации и доступа к дополнительным функциям системы.</w:t>
      </w:r>
    </w:p>
    <w:p w14:paraId="07F11FD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Карточка участка в личном кабинете должна содержать сведения об объекте и набор кнопок управления, обеспечивающих:</w:t>
      </w:r>
    </w:p>
    <w:p w14:paraId="4860180F" w14:textId="77777777" w:rsidR="0044266A" w:rsidRPr="0044266A" w:rsidRDefault="0044266A" w:rsidP="00F14C64">
      <w:pPr>
        <w:numPr>
          <w:ilvl w:val="0"/>
          <w:numId w:val="5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просмотр карточки участка;</w:t>
      </w:r>
    </w:p>
    <w:p w14:paraId="2987C8D3" w14:textId="77777777" w:rsidR="0044266A" w:rsidRPr="0044266A" w:rsidRDefault="0044266A" w:rsidP="00F14C64">
      <w:pPr>
        <w:numPr>
          <w:ilvl w:val="0"/>
          <w:numId w:val="5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редактирование сведений;</w:t>
      </w:r>
    </w:p>
    <w:p w14:paraId="5930042B" w14:textId="77777777" w:rsidR="0044266A" w:rsidRPr="0044266A" w:rsidRDefault="0044266A" w:rsidP="00F14C64">
      <w:pPr>
        <w:numPr>
          <w:ilvl w:val="0"/>
          <w:numId w:val="5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удаление объекта;</w:t>
      </w:r>
    </w:p>
    <w:p w14:paraId="221CC455" w14:textId="77777777" w:rsidR="0044266A" w:rsidRPr="0044266A" w:rsidRDefault="0044266A" w:rsidP="00F14C64">
      <w:pPr>
        <w:numPr>
          <w:ilvl w:val="0"/>
          <w:numId w:val="5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переход к дополнительным действиям по объекту.</w:t>
      </w:r>
    </w:p>
    <w:p w14:paraId="44A4BB22"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4.2.2.4. Вспомогательные страницы</w:t>
      </w:r>
    </w:p>
    <w:p w14:paraId="7EABE16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содержать:</w:t>
      </w:r>
    </w:p>
    <w:p w14:paraId="22F38616" w14:textId="77777777" w:rsidR="0044266A" w:rsidRPr="0044266A" w:rsidRDefault="0044266A" w:rsidP="00F14C64">
      <w:pPr>
        <w:numPr>
          <w:ilvl w:val="0"/>
          <w:numId w:val="5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стартовую страницу для входа и регистрации;</w:t>
      </w:r>
    </w:p>
    <w:p w14:paraId="736BC717" w14:textId="77777777" w:rsidR="0044266A" w:rsidRPr="0044266A" w:rsidRDefault="0044266A" w:rsidP="00F14C64">
      <w:pPr>
        <w:numPr>
          <w:ilvl w:val="0"/>
          <w:numId w:val="5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страницу восстановления пароля;</w:t>
      </w:r>
    </w:p>
    <w:p w14:paraId="08C1BA0A" w14:textId="77777777" w:rsidR="0044266A" w:rsidRPr="0044266A" w:rsidRDefault="0044266A" w:rsidP="00F14C64">
      <w:pPr>
        <w:numPr>
          <w:ilvl w:val="0"/>
          <w:numId w:val="5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страницу обработки некорректного маршрута.</w:t>
      </w:r>
    </w:p>
    <w:p w14:paraId="0B0ACEB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вспомогательных страниц должны быть реализованы корректные сценарии возврата пользователя к основным разделам системы.</w:t>
      </w:r>
    </w:p>
    <w:p w14:paraId="38A8844A"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4.2.3. Требования к модальным окнам</w:t>
      </w:r>
    </w:p>
    <w:p w14:paraId="33E7EDD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системе должны использоваться модальные окна для выполнения операций, не требующих перехода на отдельную страницу. В частности, модальные окна должны использоваться для:</w:t>
      </w:r>
    </w:p>
    <w:p w14:paraId="639D0F19" w14:textId="77777777" w:rsidR="0044266A" w:rsidRPr="0044266A" w:rsidRDefault="0044266A" w:rsidP="00F14C64">
      <w:pPr>
        <w:numPr>
          <w:ilvl w:val="0"/>
          <w:numId w:val="5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входа пользователя в систему;</w:t>
      </w:r>
    </w:p>
    <w:p w14:paraId="1B592DCB" w14:textId="77777777" w:rsidR="0044266A" w:rsidRPr="0044266A" w:rsidRDefault="0044266A" w:rsidP="00F14C64">
      <w:pPr>
        <w:numPr>
          <w:ilvl w:val="0"/>
          <w:numId w:val="5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регистрации пользователя;</w:t>
      </w:r>
    </w:p>
    <w:p w14:paraId="473E73F3" w14:textId="77777777" w:rsidR="0044266A" w:rsidRPr="0044266A" w:rsidRDefault="0044266A" w:rsidP="00F14C64">
      <w:pPr>
        <w:numPr>
          <w:ilvl w:val="0"/>
          <w:numId w:val="5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просмотра детальной карточки участка;</w:t>
      </w:r>
    </w:p>
    <w:p w14:paraId="41F31BC0" w14:textId="77777777" w:rsidR="0044266A" w:rsidRPr="0044266A" w:rsidRDefault="0044266A" w:rsidP="00F14C64">
      <w:pPr>
        <w:numPr>
          <w:ilvl w:val="0"/>
          <w:numId w:val="5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юридического анализа участка;</w:t>
      </w:r>
    </w:p>
    <w:p w14:paraId="267C72DD" w14:textId="77777777" w:rsidR="0044266A" w:rsidRPr="0044266A" w:rsidRDefault="0044266A" w:rsidP="00F14C64">
      <w:pPr>
        <w:numPr>
          <w:ilvl w:val="0"/>
          <w:numId w:val="5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редактирования данных участка, если такое поведение предусмотрено интерфейсной моделью.</w:t>
      </w:r>
    </w:p>
    <w:p w14:paraId="0F4F412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Модальное окно юридического анализа должно содержать:</w:t>
      </w:r>
    </w:p>
    <w:p w14:paraId="6E837033" w14:textId="77777777" w:rsidR="0044266A" w:rsidRPr="0044266A" w:rsidRDefault="0044266A" w:rsidP="00F14C64">
      <w:pPr>
        <w:numPr>
          <w:ilvl w:val="0"/>
          <w:numId w:val="5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заголовок окна;</w:t>
      </w:r>
    </w:p>
    <w:p w14:paraId="262CB7B0"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обязательное поле ввода кадастрового номера;</w:t>
      </w:r>
    </w:p>
    <w:p w14:paraId="1C8FA99E"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опциональный элемент загрузки выписки ЕГРН в формате PDF (FileUploader);</w:t>
      </w:r>
    </w:p>
    <w:p w14:paraId="4E6AC99F"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кнопку запуска анализа (с переводом в состояние ожидания при выполнении запроса);</w:t>
      </w:r>
    </w:p>
    <w:p w14:paraId="71C5AD94"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кнопку закрытия окна;</w:t>
      </w:r>
    </w:p>
    <w:p w14:paraId="47A0F848"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блок отображения результата анализа.</w:t>
      </w:r>
    </w:p>
    <w:p w14:paraId="0561C331" w14:textId="77777777" w:rsidR="006B5344" w:rsidRPr="00F00966" w:rsidRDefault="00000000">
      <w:p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Блок отображения результата анализа фактически включает:</w:t>
      </w:r>
    </w:p>
    <w:p w14:paraId="1289EAE5" w14:textId="593E1E0E"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 xml:space="preserve">уровень риска в виде цветной плашки (зелёный </w:t>
      </w:r>
      <w:r w:rsidR="004E22A4" w:rsidRPr="00F00966">
        <w:rPr>
          <w:rFonts w:ascii="Times New Roman" w:hAnsi="Times New Roman" w:cs="Times New Roman"/>
          <w:bCs/>
          <w:sz w:val="24"/>
          <w:szCs w:val="24"/>
        </w:rPr>
        <w:t>–</w:t>
      </w:r>
      <w:r w:rsidRPr="00F00966">
        <w:rPr>
          <w:rFonts w:ascii="Times New Roman" w:hAnsi="Times New Roman" w:cs="Times New Roman"/>
          <w:bCs/>
          <w:sz w:val="24"/>
          <w:szCs w:val="24"/>
        </w:rPr>
        <w:t xml:space="preserve"> низкий, оранжевый </w:t>
      </w:r>
      <w:r w:rsidR="004E22A4" w:rsidRPr="00F00966">
        <w:rPr>
          <w:rFonts w:ascii="Times New Roman" w:hAnsi="Times New Roman" w:cs="Times New Roman"/>
          <w:bCs/>
          <w:sz w:val="24"/>
          <w:szCs w:val="24"/>
        </w:rPr>
        <w:t>–</w:t>
      </w:r>
      <w:r w:rsidRPr="00F00966">
        <w:rPr>
          <w:rFonts w:ascii="Times New Roman" w:hAnsi="Times New Roman" w:cs="Times New Roman"/>
          <w:bCs/>
          <w:sz w:val="24"/>
          <w:szCs w:val="24"/>
        </w:rPr>
        <w:t xml:space="preserve"> средний, красный </w:t>
      </w:r>
      <w:r w:rsidR="004E22A4" w:rsidRPr="00F00966">
        <w:rPr>
          <w:rFonts w:ascii="Times New Roman" w:hAnsi="Times New Roman" w:cs="Times New Roman"/>
          <w:bCs/>
          <w:sz w:val="24"/>
          <w:szCs w:val="24"/>
        </w:rPr>
        <w:t>–</w:t>
      </w:r>
      <w:r w:rsidRPr="00F00966">
        <w:rPr>
          <w:rFonts w:ascii="Times New Roman" w:hAnsi="Times New Roman" w:cs="Times New Roman"/>
          <w:bCs/>
          <w:sz w:val="24"/>
          <w:szCs w:val="24"/>
        </w:rPr>
        <w:t xml:space="preserve"> высокий, серый </w:t>
      </w:r>
      <w:r w:rsidR="004E22A4" w:rsidRPr="00F00966">
        <w:rPr>
          <w:rFonts w:ascii="Times New Roman" w:hAnsi="Times New Roman" w:cs="Times New Roman"/>
          <w:bCs/>
          <w:sz w:val="24"/>
          <w:szCs w:val="24"/>
        </w:rPr>
        <w:t>–</w:t>
      </w:r>
      <w:r w:rsidRPr="00F00966">
        <w:rPr>
          <w:rFonts w:ascii="Times New Roman" w:hAnsi="Times New Roman" w:cs="Times New Roman"/>
          <w:bCs/>
          <w:sz w:val="24"/>
          <w:szCs w:val="24"/>
        </w:rPr>
        <w:t xml:space="preserve"> не определён);</w:t>
      </w:r>
    </w:p>
    <w:p w14:paraId="50052097"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краткое резюме анализа в виде одной читаемой строки на русском языке (поле summary_one_line);</w:t>
      </w:r>
    </w:p>
    <w:p w14:paraId="6FC0330B"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список выявленных рисков в виде Repeating Group, где каждая запись содержит заголовок и текстовое описание причины;</w:t>
      </w:r>
    </w:p>
    <w:p w14:paraId="3B73264E"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список рекомендаций в виде Repeating Group;</w:t>
      </w:r>
    </w:p>
    <w:p w14:paraId="4B915B2C"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визуальный индикатор учёта выписки в анализе (отображается только при наличии успешно распарсенной выписки);</w:t>
      </w:r>
    </w:p>
    <w:p w14:paraId="226382D9" w14:textId="77777777" w:rsidR="006B5344" w:rsidRPr="00F00966" w:rsidRDefault="00000000">
      <w:pPr>
        <w:numPr>
          <w:ilvl w:val="0"/>
          <w:numId w:val="95"/>
        </w:num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юридическую оговорку о неисключительном (информационно-аналитическом) характере вывода.</w:t>
      </w:r>
    </w:p>
    <w:p w14:paraId="5E9F8CD5" w14:textId="06A53BB8" w:rsidR="006B5344" w:rsidRPr="00F00966" w:rsidRDefault="00000000">
      <w:pPr>
        <w:spacing w:after="120" w:line="276" w:lineRule="auto"/>
        <w:jc w:val="both"/>
        <w:rPr>
          <w:rFonts w:ascii="Times New Roman" w:hAnsi="Times New Roman" w:cs="Times New Roman"/>
          <w:bCs/>
          <w:sz w:val="24"/>
          <w:szCs w:val="24"/>
        </w:rPr>
      </w:pPr>
      <w:r w:rsidRPr="00F00966">
        <w:rPr>
          <w:rFonts w:ascii="Times New Roman" w:hAnsi="Times New Roman" w:cs="Times New Roman"/>
          <w:bCs/>
          <w:sz w:val="24"/>
          <w:szCs w:val="24"/>
        </w:rPr>
        <w:t xml:space="preserve">Блоки рисков и рекомендаций автоматически скрываются при отсутствии содержимого (Conditional на условие «count is 0»). Для случая, когда участок не найден в источнике данных, дополнительные блоки не отображаются </w:t>
      </w:r>
      <w:r w:rsidR="004E22A4" w:rsidRPr="00F00966">
        <w:rPr>
          <w:rFonts w:ascii="Times New Roman" w:hAnsi="Times New Roman" w:cs="Times New Roman"/>
          <w:bCs/>
          <w:sz w:val="24"/>
          <w:szCs w:val="24"/>
        </w:rPr>
        <w:t>–</w:t>
      </w:r>
      <w:r w:rsidRPr="00F00966">
        <w:rPr>
          <w:rFonts w:ascii="Times New Roman" w:hAnsi="Times New Roman" w:cs="Times New Roman"/>
          <w:bCs/>
          <w:sz w:val="24"/>
          <w:szCs w:val="24"/>
        </w:rPr>
        <w:t xml:space="preserve"> пользователю показывается только нейтральная плашка статуса и пояснительный текст «Участок отсутствует в нашей базе данных».</w:t>
      </w:r>
    </w:p>
    <w:p w14:paraId="17D636A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Модальные окна должны иметь единый порядок открытия и закрытия, а также единые элементы управления. Повторяющиеся модальные окна, используемые на нескольких страницах, должны быть реализованы как переиспользуемые элементы интерфейса.</w:t>
      </w:r>
    </w:p>
    <w:p w14:paraId="0FFADEFD"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4.2.4. Требования к пользовательским сценариям</w:t>
      </w:r>
    </w:p>
    <w:p w14:paraId="2649463C" w14:textId="77777777" w:rsidR="00BF2296" w:rsidRPr="00BF2296" w:rsidRDefault="00BF2296" w:rsidP="00BF2296">
      <w:pPr>
        <w:spacing w:after="0" w:line="276" w:lineRule="auto"/>
        <w:jc w:val="both"/>
        <w:rPr>
          <w:rFonts w:ascii="Times New Roman" w:hAnsi="Times New Roman" w:cs="Times New Roman"/>
          <w:b/>
          <w:bCs/>
          <w:sz w:val="2"/>
          <w:szCs w:val="2"/>
        </w:rPr>
      </w:pPr>
    </w:p>
    <w:p w14:paraId="641839B8"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4.2.4.1. Сценарий добавления участка</w:t>
      </w:r>
    </w:p>
    <w:p w14:paraId="106B447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должен иметь возможность перейти на страницу добавления участка, заполнить форму и создать объект. Перед созданием объекта система должна выполнить:</w:t>
      </w:r>
    </w:p>
    <w:p w14:paraId="7E2DCC3C" w14:textId="77777777" w:rsidR="0044266A" w:rsidRPr="0044266A" w:rsidRDefault="0044266A" w:rsidP="00F14C64">
      <w:pPr>
        <w:numPr>
          <w:ilvl w:val="0"/>
          <w:numId w:val="5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проверку заполненности обязательных полей;</w:t>
      </w:r>
    </w:p>
    <w:p w14:paraId="3E011F8B" w14:textId="77777777" w:rsidR="0044266A" w:rsidRPr="0044266A" w:rsidRDefault="0044266A" w:rsidP="00F14C64">
      <w:pPr>
        <w:numPr>
          <w:ilvl w:val="0"/>
          <w:numId w:val="5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проверку корректности кадастрового номера;</w:t>
      </w:r>
    </w:p>
    <w:p w14:paraId="4C23FA2D" w14:textId="77777777" w:rsidR="0044266A" w:rsidRPr="0044266A" w:rsidRDefault="0044266A" w:rsidP="00F14C64">
      <w:pPr>
        <w:numPr>
          <w:ilvl w:val="0"/>
          <w:numId w:val="5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данных о контуре участка и атрибутивных сведений через серверный API;</w:t>
      </w:r>
    </w:p>
    <w:p w14:paraId="1B4172A8" w14:textId="77777777" w:rsidR="0044266A" w:rsidRPr="0044266A" w:rsidRDefault="0044266A" w:rsidP="00F14C64">
      <w:pPr>
        <w:numPr>
          <w:ilvl w:val="0"/>
          <w:numId w:val="5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формирование записи участка;</w:t>
      </w:r>
    </w:p>
    <w:p w14:paraId="38D8567F" w14:textId="77777777" w:rsidR="0044266A" w:rsidRPr="0044266A" w:rsidRDefault="0044266A" w:rsidP="00F14C64">
      <w:pPr>
        <w:numPr>
          <w:ilvl w:val="0"/>
          <w:numId w:val="5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формирование и сохранение геометрии участка;</w:t>
      </w:r>
    </w:p>
    <w:p w14:paraId="5E7B1A34" w14:textId="77777777" w:rsidR="0044266A" w:rsidRPr="0044266A" w:rsidRDefault="0044266A" w:rsidP="00F14C64">
      <w:pPr>
        <w:numPr>
          <w:ilvl w:val="0"/>
          <w:numId w:val="5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привязку геометрии к карточке участка.</w:t>
      </w:r>
    </w:p>
    <w:p w14:paraId="33A9357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 завершения операции система должна отобразить сообщение об успешном создании участка либо сообщение об ошибке с указанием причины отказа.</w:t>
      </w:r>
    </w:p>
    <w:p w14:paraId="7D746094"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4.2.4.2. Сценарий просмотра участка</w:t>
      </w:r>
    </w:p>
    <w:p w14:paraId="74AA0BD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должен иметь возможность из каталога участков открыть детальную карточку выбранного участка. В карточке должны отображаться:</w:t>
      </w:r>
    </w:p>
    <w:p w14:paraId="3A963876" w14:textId="77777777" w:rsidR="0044266A" w:rsidRPr="0044266A" w:rsidRDefault="0044266A" w:rsidP="00F14C64">
      <w:pPr>
        <w:numPr>
          <w:ilvl w:val="0"/>
          <w:numId w:val="5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w:t>
      </w:r>
    </w:p>
    <w:p w14:paraId="3000E79A" w14:textId="77777777" w:rsidR="0044266A" w:rsidRPr="0044266A" w:rsidRDefault="0044266A" w:rsidP="00F14C64">
      <w:pPr>
        <w:numPr>
          <w:ilvl w:val="0"/>
          <w:numId w:val="5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w:t>
      </w:r>
    </w:p>
    <w:p w14:paraId="2DC1C587" w14:textId="77777777" w:rsidR="0044266A" w:rsidRPr="0044266A" w:rsidRDefault="0044266A" w:rsidP="00F14C64">
      <w:pPr>
        <w:numPr>
          <w:ilvl w:val="0"/>
          <w:numId w:val="5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стоимость;</w:t>
      </w:r>
    </w:p>
    <w:p w14:paraId="7DC3A9ED" w14:textId="77777777" w:rsidR="0044266A" w:rsidRPr="0044266A" w:rsidRDefault="0044266A" w:rsidP="00F14C64">
      <w:pPr>
        <w:numPr>
          <w:ilvl w:val="0"/>
          <w:numId w:val="5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565AD9CA" w14:textId="77777777" w:rsidR="0044266A" w:rsidRPr="0044266A" w:rsidRDefault="0044266A" w:rsidP="00F14C64">
      <w:pPr>
        <w:numPr>
          <w:ilvl w:val="0"/>
          <w:numId w:val="5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описание;</w:t>
      </w:r>
    </w:p>
    <w:p w14:paraId="7661FB69" w14:textId="77777777" w:rsidR="0044266A" w:rsidRPr="0044266A" w:rsidRDefault="0044266A" w:rsidP="00F14C64">
      <w:pPr>
        <w:numPr>
          <w:ilvl w:val="0"/>
          <w:numId w:val="5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иные сведения, предусмотренные моделью данных.</w:t>
      </w:r>
    </w:p>
    <w:p w14:paraId="27F6F3F7"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shd w:val="clear" w:color="auto" w:fill="EDEDED" w:themeFill="accent3" w:themeFillTint="33"/>
        </w:rPr>
        <w:t>4.2.4.3. Сценарий отображения контура участка</w:t>
      </w:r>
    </w:p>
    <w:p w14:paraId="47FA184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 получения пространственных данных система должна обеспечивать отображение контура участка на карте. Отображение должно выполняться автоматически после успешного получения и сохранения GeoJSON-представления объекта. Для выбранного участка должны быть доступны:</w:t>
      </w:r>
    </w:p>
    <w:p w14:paraId="60825BEB" w14:textId="77777777" w:rsidR="0044266A" w:rsidRPr="0044266A" w:rsidRDefault="0044266A" w:rsidP="00F14C64">
      <w:pPr>
        <w:numPr>
          <w:ilvl w:val="0"/>
          <w:numId w:val="5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визуализация границ;</w:t>
      </w:r>
    </w:p>
    <w:p w14:paraId="040D3771" w14:textId="77777777" w:rsidR="0044266A" w:rsidRPr="0044266A" w:rsidRDefault="0044266A" w:rsidP="00F14C64">
      <w:pPr>
        <w:numPr>
          <w:ilvl w:val="0"/>
          <w:numId w:val="5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центрирование карты на объекте;</w:t>
      </w:r>
    </w:p>
    <w:p w14:paraId="0A14A134" w14:textId="77777777" w:rsidR="0044266A" w:rsidRPr="0044266A" w:rsidRDefault="0044266A" w:rsidP="00F14C64">
      <w:pPr>
        <w:numPr>
          <w:ilvl w:val="0"/>
          <w:numId w:val="5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дополнительных сведений в всплывающем информационном окне.</w:t>
      </w:r>
    </w:p>
    <w:p w14:paraId="5478EF60"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4.2.4.4. Сценарий юридического анализа</w:t>
      </w:r>
    </w:p>
    <w:p w14:paraId="6F86212B" w14:textId="1A0818AF" w:rsidR="006B5344" w:rsidRPr="004E22A4" w:rsidRDefault="004E22A4">
      <w:p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t>П</w:t>
      </w:r>
      <w:r w:rsidR="00000000" w:rsidRPr="004E22A4">
        <w:rPr>
          <w:rFonts w:ascii="Times New Roman" w:hAnsi="Times New Roman" w:cs="Times New Roman"/>
          <w:bCs/>
          <w:sz w:val="24"/>
          <w:szCs w:val="24"/>
        </w:rPr>
        <w:t>ользователь открывает модальное окно, вводит кадастровый номер участка и при необходимости прикрепляет выписку ЕГРН в формате PDF. После нажатия кнопки «Проанализировать» система должна:</w:t>
      </w:r>
    </w:p>
    <w:p w14:paraId="07B373FF" w14:textId="77777777" w:rsidR="006B5344" w:rsidRPr="004E22A4" w:rsidRDefault="00000000">
      <w:pPr>
        <w:numPr>
          <w:ilvl w:val="0"/>
          <w:numId w:val="95"/>
        </w:num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t>выполнить запрос на серверный endpoint /api/legal/analyze-plot-with-doc с параметрами cadastral и (если PDF загружен) document_url;</w:t>
      </w:r>
    </w:p>
    <w:p w14:paraId="0A75BD67" w14:textId="77777777" w:rsidR="006B5344" w:rsidRPr="004E22A4" w:rsidRDefault="00000000">
      <w:pPr>
        <w:numPr>
          <w:ilvl w:val="0"/>
          <w:numId w:val="95"/>
        </w:num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t>получить структурированный JSON-ответ с риск-профилем участка;</w:t>
      </w:r>
    </w:p>
    <w:p w14:paraId="61EFE1FF" w14:textId="77777777" w:rsidR="006B5344" w:rsidRPr="004E22A4" w:rsidRDefault="00000000">
      <w:pPr>
        <w:numPr>
          <w:ilvl w:val="0"/>
          <w:numId w:val="95"/>
        </w:numPr>
        <w:spacing w:after="120" w:line="276" w:lineRule="auto"/>
        <w:jc w:val="both"/>
        <w:rPr>
          <w:rFonts w:ascii="Times New Roman" w:hAnsi="Times New Roman" w:cs="Times New Roman"/>
          <w:bCs/>
          <w:sz w:val="24"/>
          <w:szCs w:val="24"/>
          <w:lang w:val="en-US"/>
        </w:rPr>
      </w:pPr>
      <w:r w:rsidRPr="004E22A4">
        <w:rPr>
          <w:rFonts w:ascii="Times New Roman" w:hAnsi="Times New Roman" w:cs="Times New Roman"/>
          <w:bCs/>
          <w:sz w:val="24"/>
          <w:szCs w:val="24"/>
        </w:rPr>
        <w:t>сохранить</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значения</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полей</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ответа</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в</w:t>
      </w:r>
      <w:r w:rsidRPr="004E22A4">
        <w:rPr>
          <w:rFonts w:ascii="Times New Roman" w:hAnsi="Times New Roman" w:cs="Times New Roman"/>
          <w:bCs/>
          <w:sz w:val="24"/>
          <w:szCs w:val="24"/>
          <w:lang w:val="en-US"/>
        </w:rPr>
        <w:t xml:space="preserve"> custom states </w:t>
      </w:r>
      <w:proofErr w:type="spellStart"/>
      <w:r w:rsidRPr="004E22A4">
        <w:rPr>
          <w:rFonts w:ascii="Times New Roman" w:hAnsi="Times New Roman" w:cs="Times New Roman"/>
          <w:bCs/>
          <w:sz w:val="24"/>
          <w:szCs w:val="24"/>
        </w:rPr>
        <w:t>попапа</w:t>
      </w:r>
      <w:proofErr w:type="spellEnd"/>
      <w:r w:rsidRPr="004E22A4">
        <w:rPr>
          <w:rFonts w:ascii="Times New Roman" w:hAnsi="Times New Roman" w:cs="Times New Roman"/>
          <w:bCs/>
          <w:sz w:val="24"/>
          <w:szCs w:val="24"/>
          <w:lang w:val="en-US"/>
        </w:rPr>
        <w:t xml:space="preserve"> (</w:t>
      </w:r>
      <w:proofErr w:type="spellStart"/>
      <w:r w:rsidRPr="004E22A4">
        <w:rPr>
          <w:rFonts w:ascii="Times New Roman" w:hAnsi="Times New Roman" w:cs="Times New Roman"/>
          <w:bCs/>
          <w:sz w:val="24"/>
          <w:szCs w:val="24"/>
          <w:lang w:val="en-US"/>
        </w:rPr>
        <w:t>risk_score</w:t>
      </w:r>
      <w:proofErr w:type="spellEnd"/>
      <w:r w:rsidRPr="004E22A4">
        <w:rPr>
          <w:rFonts w:ascii="Times New Roman" w:hAnsi="Times New Roman" w:cs="Times New Roman"/>
          <w:bCs/>
          <w:sz w:val="24"/>
          <w:szCs w:val="24"/>
          <w:lang w:val="en-US"/>
        </w:rPr>
        <w:t xml:space="preserve">, </w:t>
      </w:r>
      <w:proofErr w:type="spellStart"/>
      <w:r w:rsidRPr="004E22A4">
        <w:rPr>
          <w:rFonts w:ascii="Times New Roman" w:hAnsi="Times New Roman" w:cs="Times New Roman"/>
          <w:bCs/>
          <w:sz w:val="24"/>
          <w:szCs w:val="24"/>
          <w:lang w:val="en-US"/>
        </w:rPr>
        <w:t>summary_one_line</w:t>
      </w:r>
      <w:proofErr w:type="spellEnd"/>
      <w:r w:rsidRPr="004E22A4">
        <w:rPr>
          <w:rFonts w:ascii="Times New Roman" w:hAnsi="Times New Roman" w:cs="Times New Roman"/>
          <w:bCs/>
          <w:sz w:val="24"/>
          <w:szCs w:val="24"/>
          <w:lang w:val="en-US"/>
        </w:rPr>
        <w:t xml:space="preserve">, risks, recommendations, </w:t>
      </w:r>
      <w:proofErr w:type="spellStart"/>
      <w:r w:rsidRPr="004E22A4">
        <w:rPr>
          <w:rFonts w:ascii="Times New Roman" w:hAnsi="Times New Roman" w:cs="Times New Roman"/>
          <w:bCs/>
          <w:sz w:val="24"/>
          <w:szCs w:val="24"/>
          <w:lang w:val="en-US"/>
        </w:rPr>
        <w:t>analyzed_with_document</w:t>
      </w:r>
      <w:proofErr w:type="spellEnd"/>
      <w:r w:rsidRPr="004E22A4">
        <w:rPr>
          <w:rFonts w:ascii="Times New Roman" w:hAnsi="Times New Roman" w:cs="Times New Roman"/>
          <w:bCs/>
          <w:sz w:val="24"/>
          <w:szCs w:val="24"/>
          <w:lang w:val="en-US"/>
        </w:rPr>
        <w:t>);</w:t>
      </w:r>
    </w:p>
    <w:p w14:paraId="4ABDDBB6" w14:textId="77777777" w:rsidR="006B5344" w:rsidRPr="004E22A4" w:rsidRDefault="00000000">
      <w:pPr>
        <w:numPr>
          <w:ilvl w:val="0"/>
          <w:numId w:val="95"/>
        </w:num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t>отобразить результат в модальном окне в формате, описанном в разделе 4.2.3;</w:t>
      </w:r>
    </w:p>
    <w:p w14:paraId="70A2BA6B" w14:textId="15AC84C5" w:rsidR="006B5344" w:rsidRPr="004E22A4" w:rsidRDefault="00000000">
      <w:pPr>
        <w:numPr>
          <w:ilvl w:val="0"/>
          <w:numId w:val="95"/>
        </w:num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t xml:space="preserve">очистить поле загрузки PDF после завершения анализа, сохранив значение поля кадастра </w:t>
      </w:r>
      <w:r w:rsidR="004E22A4" w:rsidRPr="004E22A4">
        <w:rPr>
          <w:rFonts w:ascii="Times New Roman" w:hAnsi="Times New Roman" w:cs="Times New Roman"/>
          <w:bCs/>
          <w:sz w:val="24"/>
          <w:szCs w:val="24"/>
        </w:rPr>
        <w:t>–</w:t>
      </w:r>
      <w:r w:rsidRPr="004E22A4">
        <w:rPr>
          <w:rFonts w:ascii="Times New Roman" w:hAnsi="Times New Roman" w:cs="Times New Roman"/>
          <w:bCs/>
          <w:sz w:val="24"/>
          <w:szCs w:val="24"/>
        </w:rPr>
        <w:t xml:space="preserve"> для удобства пользователя при последующих запросах;</w:t>
      </w:r>
    </w:p>
    <w:p w14:paraId="2DD68AE4" w14:textId="54D37128" w:rsidR="006B5344" w:rsidRPr="004E22A4" w:rsidRDefault="00000000">
      <w:pPr>
        <w:numPr>
          <w:ilvl w:val="0"/>
          <w:numId w:val="95"/>
        </w:num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lastRenderedPageBreak/>
        <w:t xml:space="preserve">в случае отсутствия данных по кадастровому номеру в источнике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отобразить пользователю информационный экран с пояснительным текстом без вывода технической ошибки.</w:t>
      </w:r>
    </w:p>
    <w:p w14:paraId="10C09BBB"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4.2.5. Требования к логике взаимодействия элементов интерфейса</w:t>
      </w:r>
    </w:p>
    <w:p w14:paraId="48231BF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Интерфейс должен обеспечивать событийную модель взаимодействия, при которой действия пользователя непосредственно инициируют соответствующие workflow-процессы системы.</w:t>
      </w:r>
    </w:p>
    <w:p w14:paraId="05F4B41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Кнопки и иные элементы управления должны запускать действия строго по своему назначению. В частности:</w:t>
      </w:r>
    </w:p>
    <w:p w14:paraId="17ACA1C8" w14:textId="77777777" w:rsidR="0044266A" w:rsidRPr="0044266A" w:rsidRDefault="0044266A" w:rsidP="00F14C64">
      <w:pPr>
        <w:numPr>
          <w:ilvl w:val="0"/>
          <w:numId w:val="5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кнопка поиска должна инициировать обновление списка объектов;</w:t>
      </w:r>
    </w:p>
    <w:p w14:paraId="54C73292" w14:textId="77777777" w:rsidR="0044266A" w:rsidRPr="0044266A" w:rsidRDefault="0044266A" w:rsidP="00F14C64">
      <w:pPr>
        <w:numPr>
          <w:ilvl w:val="0"/>
          <w:numId w:val="5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элементы фильтрации должны инициировать обновление списка объектов без перезагрузки страницы;</w:t>
      </w:r>
    </w:p>
    <w:p w14:paraId="78EBFEBA" w14:textId="77777777" w:rsidR="0044266A" w:rsidRPr="0044266A" w:rsidRDefault="0044266A" w:rsidP="00F14C64">
      <w:pPr>
        <w:numPr>
          <w:ilvl w:val="0"/>
          <w:numId w:val="5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кнопка просмотра участка должна открывать детальную карточку объекта;</w:t>
      </w:r>
    </w:p>
    <w:p w14:paraId="109810CC" w14:textId="77777777" w:rsidR="0044266A" w:rsidRPr="0044266A" w:rsidRDefault="0044266A" w:rsidP="00F14C64">
      <w:pPr>
        <w:numPr>
          <w:ilvl w:val="0"/>
          <w:numId w:val="5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кнопка создания объявления должна запускать процесс добавления участка;</w:t>
      </w:r>
    </w:p>
    <w:p w14:paraId="34C912E4" w14:textId="77777777" w:rsidR="0044266A" w:rsidRPr="0044266A" w:rsidRDefault="0044266A" w:rsidP="00F14C64">
      <w:pPr>
        <w:numPr>
          <w:ilvl w:val="0"/>
          <w:numId w:val="5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кнопка удаления должна запускать процесс удаления только после подтверждения пользователя;</w:t>
      </w:r>
    </w:p>
    <w:p w14:paraId="20E671D2" w14:textId="77777777" w:rsidR="0044266A" w:rsidRPr="0044266A" w:rsidRDefault="0044266A" w:rsidP="00F14C64">
      <w:pPr>
        <w:numPr>
          <w:ilvl w:val="0"/>
          <w:numId w:val="5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кнопка сохранения изменений должна запускать процесс обновления данных объекта;</w:t>
      </w:r>
    </w:p>
    <w:p w14:paraId="43A95995" w14:textId="77777777" w:rsidR="0044266A" w:rsidRPr="0044266A" w:rsidRDefault="0044266A" w:rsidP="00F14C64">
      <w:pPr>
        <w:numPr>
          <w:ilvl w:val="0"/>
          <w:numId w:val="5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кнопка запуска юридического анализа должна инициировать вызов серверного API анализа.</w:t>
      </w:r>
    </w:p>
    <w:p w14:paraId="52DE903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Передача данных между элементами интерфейса должна выполняться через предусмотренные платформой механизмы передачи контекста объекта, без дублирования логики и без привязки к неопределённым глобальным значениям.</w:t>
      </w:r>
    </w:p>
    <w:p w14:paraId="3F4FFEE0"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4.2.6. Требования к валидации и сообщениям системы</w:t>
      </w:r>
    </w:p>
    <w:p w14:paraId="7AF1B03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валидацию пользовательского ввода не только по кадастровому номеру, но и по иным обязательным полям, используемым при создании и редактировании объекта.</w:t>
      </w:r>
    </w:p>
    <w:p w14:paraId="2502FE5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обязательных полей система должна обеспечивать:</w:t>
      </w:r>
    </w:p>
    <w:p w14:paraId="7EE3EB8D" w14:textId="77777777" w:rsidR="0044266A" w:rsidRPr="0044266A" w:rsidRDefault="0044266A" w:rsidP="00F14C64">
      <w:pPr>
        <w:numPr>
          <w:ilvl w:val="0"/>
          <w:numId w:val="6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проверку заполненности;</w:t>
      </w:r>
    </w:p>
    <w:p w14:paraId="08D076EA" w14:textId="77777777" w:rsidR="0044266A" w:rsidRPr="0044266A" w:rsidRDefault="0044266A" w:rsidP="00F14C64">
      <w:pPr>
        <w:numPr>
          <w:ilvl w:val="0"/>
          <w:numId w:val="6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проверку допустимого формата данных;</w:t>
      </w:r>
    </w:p>
    <w:p w14:paraId="406E97B2" w14:textId="77777777" w:rsidR="0044266A" w:rsidRPr="0044266A" w:rsidRDefault="0044266A" w:rsidP="00F14C64">
      <w:pPr>
        <w:numPr>
          <w:ilvl w:val="0"/>
          <w:numId w:val="6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сообщения об ошибке в непосредственной связи с полем или формой;</w:t>
      </w:r>
    </w:p>
    <w:p w14:paraId="6DBE5357" w14:textId="77777777" w:rsidR="0044266A" w:rsidRPr="0044266A" w:rsidRDefault="0044266A" w:rsidP="00F14C64">
      <w:pPr>
        <w:numPr>
          <w:ilvl w:val="0"/>
          <w:numId w:val="6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блокирование выполнения операции при наличии критических ошибок ввода.</w:t>
      </w:r>
    </w:p>
    <w:p w14:paraId="39901BF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невозможности получить данные по адресу, кадастровому номеру или внешнему API система должна:</w:t>
      </w:r>
    </w:p>
    <w:p w14:paraId="688E2AE5" w14:textId="77777777" w:rsidR="0044266A" w:rsidRPr="0044266A" w:rsidRDefault="0044266A" w:rsidP="00F14C64">
      <w:pPr>
        <w:numPr>
          <w:ilvl w:val="0"/>
          <w:numId w:val="6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сообщить пользователю о невозможности завершения операции;</w:t>
      </w:r>
    </w:p>
    <w:p w14:paraId="311094AB" w14:textId="77777777" w:rsidR="0044266A" w:rsidRPr="0044266A" w:rsidRDefault="0044266A" w:rsidP="00F14C64">
      <w:pPr>
        <w:numPr>
          <w:ilvl w:val="0"/>
          <w:numId w:val="6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отобразить понятное сообщение о характере ошибки;</w:t>
      </w:r>
    </w:p>
    <w:p w14:paraId="6424392A" w14:textId="77777777" w:rsidR="0044266A" w:rsidRPr="0044266A" w:rsidRDefault="0044266A" w:rsidP="00F14C64">
      <w:pPr>
        <w:numPr>
          <w:ilvl w:val="0"/>
          <w:numId w:val="6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исключить создание неполной или некорректной записи без явного уведомления пользователя.</w:t>
      </w:r>
    </w:p>
    <w:p w14:paraId="5CB1E05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После успешного выполнения действия система должна отображать подтверждение результата. Для операций создания, редактирования и анализа должна быть обеспечена явная обратная связь.</w:t>
      </w:r>
    </w:p>
    <w:p w14:paraId="2EF75805"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shd w:val="clear" w:color="auto" w:fill="DEEAF6" w:themeFill="accent1" w:themeFillTint="33"/>
        </w:rPr>
        <w:t>4.2.7. Требования к безопасности пользовательского взаимодействия</w:t>
      </w:r>
    </w:p>
    <w:p w14:paraId="61F8946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Удаление участка должно выполняться только после подтверждения действия пользователем. Система не должна допускать мгновенного необратимого удаления записи без подтверждающего диалога.</w:t>
      </w:r>
    </w:p>
    <w:p w14:paraId="186306E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Пользовательский интерфейс должен обеспечивать разграничение доступа к действиям просмотра, редактирования и удаления в зависимости от роли и принадлежности объекта пользователю.</w:t>
      </w:r>
    </w:p>
    <w:p w14:paraId="2A0D3FB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Результаты юридического анализа должны отображаться и сохраняться таким образом, чтобы пользователь имел доступ только к собственным результатам анализа или к результатам, связанным с принадлежащими ему объектами.</w:t>
      </w:r>
    </w:p>
    <w:p w14:paraId="5952EB62"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4.2.8. Требования к согласованности интерфейсных компонентов</w:t>
      </w:r>
    </w:p>
    <w:p w14:paraId="5D1CF18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Элементы входа, регистрации, сброса пароля, просмотра сведений об участке и юридического анализа должны быть реализованы единообразно. Повторяющиеся элементы интерфейса должны использовать единые стили, единые подписи элементов управления и единые правила отображения.</w:t>
      </w:r>
    </w:p>
    <w:p w14:paraId="3A69D91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Дублирование идентичных модальных окон и форм на нескольких страницах не допускается, за исключением случаев, когда это обосновано требованиями платформы или изоляцией контекста.</w:t>
      </w:r>
    </w:p>
    <w:p w14:paraId="09B9875F"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4.2.9. Требования к производительности интерфейсных операций</w:t>
      </w:r>
    </w:p>
    <w:p w14:paraId="2D8AF65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Изменение фильтров и поисковых параметров не должно приводить к избыточному количеству одновременных обращений к данным без необходимости. Для операций поиска и фильтрации должен быть обеспечен приемлемый отклик пользовательского интерфейса.</w:t>
      </w:r>
    </w:p>
    <w:p w14:paraId="4719559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отображение списка объектов, результатов поиска, карточек участков и результатов анализа без критически заметных задержек при типовой пользовательской нагрузке.</w:t>
      </w:r>
    </w:p>
    <w:p w14:paraId="31F5C14C"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4.2.10. Требования к навигации</w:t>
      </w:r>
    </w:p>
    <w:p w14:paraId="3C055DF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пользователю возможность перехода между основными разделами:</w:t>
      </w:r>
    </w:p>
    <w:p w14:paraId="34F2D95F" w14:textId="77777777" w:rsidR="0044266A" w:rsidRPr="0044266A" w:rsidRDefault="0044266A" w:rsidP="00F14C64">
      <w:pPr>
        <w:numPr>
          <w:ilvl w:val="0"/>
          <w:numId w:val="6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главная страница;</w:t>
      </w:r>
    </w:p>
    <w:p w14:paraId="6389E907" w14:textId="77777777" w:rsidR="0044266A" w:rsidRPr="0044266A" w:rsidRDefault="0044266A" w:rsidP="00F14C64">
      <w:pPr>
        <w:numPr>
          <w:ilvl w:val="0"/>
          <w:numId w:val="6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добавление участка;</w:t>
      </w:r>
    </w:p>
    <w:p w14:paraId="3CBD9160" w14:textId="77777777" w:rsidR="0044266A" w:rsidRPr="0044266A" w:rsidRDefault="0044266A" w:rsidP="00F14C64">
      <w:pPr>
        <w:numPr>
          <w:ilvl w:val="0"/>
          <w:numId w:val="6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профиль пользователя;</w:t>
      </w:r>
    </w:p>
    <w:p w14:paraId="4F7EF5ED" w14:textId="77777777" w:rsidR="0044266A" w:rsidRPr="0044266A" w:rsidRDefault="0044266A" w:rsidP="00F14C64">
      <w:pPr>
        <w:numPr>
          <w:ilvl w:val="0"/>
          <w:numId w:val="6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вход и регистрация;</w:t>
      </w:r>
    </w:p>
    <w:p w14:paraId="54AD6E12" w14:textId="77777777" w:rsidR="0044266A" w:rsidRPr="0044266A" w:rsidRDefault="0044266A" w:rsidP="00F14C64">
      <w:pPr>
        <w:numPr>
          <w:ilvl w:val="0"/>
          <w:numId w:val="6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просмотр участка;</w:t>
      </w:r>
    </w:p>
    <w:p w14:paraId="1C6494BD" w14:textId="77777777" w:rsidR="0044266A" w:rsidRPr="0044266A" w:rsidRDefault="0044266A" w:rsidP="00F14C64">
      <w:pPr>
        <w:numPr>
          <w:ilvl w:val="0"/>
          <w:numId w:val="6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юридический анализ.</w:t>
      </w:r>
    </w:p>
    <w:p w14:paraId="59AAD539" w14:textId="77777777" w:rsidR="0044266A" w:rsidRPr="00B964DA" w:rsidRDefault="0044266A" w:rsidP="00B964DA">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Стартовая страница должна учитывать текущий статус пользователя. При наличии активной пользовательской сессии система должна обеспечивать корректный переход авторизованного пользователя к основному рабочему интерфейсу.</w:t>
      </w:r>
    </w:p>
    <w:p w14:paraId="09C2DF40" w14:textId="77777777" w:rsidR="0044266A" w:rsidRPr="0044266A" w:rsidRDefault="0044266A" w:rsidP="00B964DA">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 Требования к данным. Структура базы данных</w:t>
      </w:r>
    </w:p>
    <w:p w14:paraId="13FB512D" w14:textId="77777777" w:rsidR="00BF2296" w:rsidRPr="00BF2296" w:rsidRDefault="00BF2296" w:rsidP="00BF2296">
      <w:pPr>
        <w:spacing w:after="0" w:line="276" w:lineRule="auto"/>
        <w:jc w:val="both"/>
        <w:rPr>
          <w:rFonts w:ascii="Times New Roman" w:hAnsi="Times New Roman" w:cs="Times New Roman"/>
          <w:b/>
          <w:bCs/>
          <w:sz w:val="2"/>
          <w:szCs w:val="2"/>
        </w:rPr>
      </w:pPr>
    </w:p>
    <w:p w14:paraId="2B65E44B"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4.3.1. Общие требования к данным</w:t>
      </w:r>
    </w:p>
    <w:p w14:paraId="7EF3ECE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хранение, поиск, обработку и актуализацию данных о земельных участках, пользователях, документах и результатах юридического анализа в централизованной базе данных приложения.</w:t>
      </w:r>
    </w:p>
    <w:p w14:paraId="6ED3798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Структура базы данных должна обеспечивать:</w:t>
      </w:r>
    </w:p>
    <w:p w14:paraId="41EB4CAC" w14:textId="77777777" w:rsidR="0044266A" w:rsidRPr="0044266A" w:rsidRDefault="0044266A" w:rsidP="00F14C64">
      <w:pPr>
        <w:numPr>
          <w:ilvl w:val="0"/>
          <w:numId w:val="6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разделение сущностей по функциональному назначению;</w:t>
      </w:r>
    </w:p>
    <w:p w14:paraId="7AE947B6" w14:textId="77777777" w:rsidR="0044266A" w:rsidRPr="0044266A" w:rsidRDefault="0044266A" w:rsidP="00F14C64">
      <w:pPr>
        <w:numPr>
          <w:ilvl w:val="0"/>
          <w:numId w:val="6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непротиворечивость и целостность данных;</w:t>
      </w:r>
    </w:p>
    <w:p w14:paraId="6270FA2A" w14:textId="77777777" w:rsidR="0044266A" w:rsidRPr="0044266A" w:rsidRDefault="0044266A" w:rsidP="00F14C64">
      <w:pPr>
        <w:numPr>
          <w:ilvl w:val="0"/>
          <w:numId w:val="6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исключение избыточного дублирования сведений;</w:t>
      </w:r>
    </w:p>
    <w:p w14:paraId="233A1093" w14:textId="77777777" w:rsidR="0044266A" w:rsidRPr="0044266A" w:rsidRDefault="0044266A" w:rsidP="00F14C64">
      <w:pPr>
        <w:numPr>
          <w:ilvl w:val="0"/>
          <w:numId w:val="6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возможность расширения модели данных без нарушения совместимости базовых сценариев MVP;</w:t>
      </w:r>
    </w:p>
    <w:p w14:paraId="059A9FC9" w14:textId="77777777" w:rsidR="0044266A" w:rsidRPr="0044266A" w:rsidRDefault="0044266A" w:rsidP="00F14C64">
      <w:pPr>
        <w:numPr>
          <w:ilvl w:val="0"/>
          <w:numId w:val="6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возможность использования данных в клиентской части Bubble и во внешнем backend-контуре.</w:t>
      </w:r>
    </w:p>
    <w:p w14:paraId="17F0A75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системе должны использоваться следующие основные сущности:</w:t>
      </w:r>
    </w:p>
    <w:p w14:paraId="06501C08" w14:textId="77777777" w:rsidR="0044266A" w:rsidRPr="0044266A" w:rsidRDefault="0044266A" w:rsidP="00F14C64">
      <w:pPr>
        <w:numPr>
          <w:ilvl w:val="0"/>
          <w:numId w:val="6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p w14:paraId="4A502291" w14:textId="77777777" w:rsidR="0044266A" w:rsidRPr="0044266A" w:rsidRDefault="0044266A" w:rsidP="00F14C64">
      <w:pPr>
        <w:numPr>
          <w:ilvl w:val="0"/>
          <w:numId w:val="6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PlotGeometry;</w:t>
      </w:r>
    </w:p>
    <w:p w14:paraId="7F4AEF56" w14:textId="77777777" w:rsidR="0044266A" w:rsidRPr="0044266A" w:rsidRDefault="0044266A" w:rsidP="00F14C64">
      <w:pPr>
        <w:numPr>
          <w:ilvl w:val="0"/>
          <w:numId w:val="6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Document;</w:t>
      </w:r>
    </w:p>
    <w:p w14:paraId="78CCAE33" w14:textId="77777777" w:rsidR="0044266A" w:rsidRPr="0044266A" w:rsidRDefault="0044266A" w:rsidP="00F14C64">
      <w:pPr>
        <w:numPr>
          <w:ilvl w:val="0"/>
          <w:numId w:val="6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LegalAnalysis;</w:t>
      </w:r>
    </w:p>
    <w:p w14:paraId="5F43D363" w14:textId="77777777" w:rsidR="0044266A" w:rsidRPr="0044266A" w:rsidRDefault="0044266A" w:rsidP="00F14C64">
      <w:pPr>
        <w:numPr>
          <w:ilvl w:val="0"/>
          <w:numId w:val="6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p w14:paraId="4811565B" w14:textId="77777777" w:rsidR="0044266A" w:rsidRPr="0044266A" w:rsidRDefault="0044266A" w:rsidP="00F14C64">
      <w:pPr>
        <w:numPr>
          <w:ilvl w:val="0"/>
          <w:numId w:val="6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UserProfile – только при наличии фактической бизнес-необходимости.</w:t>
      </w:r>
    </w:p>
    <w:p w14:paraId="5C2AAF4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 должен рассматриваться как основной предметный идентификатор земельного участка и использоваться для:</w:t>
      </w:r>
    </w:p>
    <w:p w14:paraId="6C934F45" w14:textId="77777777" w:rsidR="0044266A" w:rsidRPr="0044266A" w:rsidRDefault="0044266A" w:rsidP="00F14C64">
      <w:pPr>
        <w:numPr>
          <w:ilvl w:val="0"/>
          <w:numId w:val="6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валидации вводимых данных;</w:t>
      </w:r>
    </w:p>
    <w:p w14:paraId="6A54FC68" w14:textId="77777777" w:rsidR="0044266A" w:rsidRPr="0044266A" w:rsidRDefault="0044266A" w:rsidP="00F14C64">
      <w:pPr>
        <w:numPr>
          <w:ilvl w:val="0"/>
          <w:numId w:val="6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поиска и сопоставления сведений;</w:t>
      </w:r>
    </w:p>
    <w:p w14:paraId="596402D0" w14:textId="77777777" w:rsidR="0044266A" w:rsidRPr="0044266A" w:rsidRDefault="0044266A" w:rsidP="00F14C64">
      <w:pPr>
        <w:numPr>
          <w:ilvl w:val="0"/>
          <w:numId w:val="6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предотвращения неконтролируемого дублирования записей;</w:t>
      </w:r>
    </w:p>
    <w:p w14:paraId="6CCCC804" w14:textId="77777777" w:rsidR="0044266A" w:rsidRPr="0044266A" w:rsidRDefault="0044266A" w:rsidP="00F14C64">
      <w:pPr>
        <w:numPr>
          <w:ilvl w:val="0"/>
          <w:numId w:val="6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интеграции с внешним серверным модулем получения пространственных данных.</w:t>
      </w:r>
    </w:p>
    <w:p w14:paraId="07223539"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4.3.2. Состав сущностей и обязательные поля</w:t>
      </w:r>
    </w:p>
    <w:p w14:paraId="4660713F" w14:textId="77777777" w:rsidR="00BF2296" w:rsidRPr="00BF2296" w:rsidRDefault="00BF2296" w:rsidP="00BF2296">
      <w:pPr>
        <w:spacing w:after="0" w:line="276" w:lineRule="auto"/>
        <w:jc w:val="both"/>
        <w:rPr>
          <w:rFonts w:ascii="Times New Roman" w:hAnsi="Times New Roman" w:cs="Times New Roman"/>
          <w:b/>
          <w:bCs/>
          <w:sz w:val="2"/>
          <w:szCs w:val="2"/>
        </w:rPr>
      </w:pPr>
    </w:p>
    <w:p w14:paraId="7CE557CC"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4.3.2.1. Сущность Plot</w:t>
      </w:r>
    </w:p>
    <w:p w14:paraId="05662C1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Plot должна использоваться как основная запись земельного участка и объявления о земельном участке.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893"/>
        <w:gridCol w:w="4283"/>
        <w:gridCol w:w="1824"/>
      </w:tblGrid>
      <w:tr w:rsidR="0044266A" w:rsidRPr="0044266A" w14:paraId="02DA30CF" w14:textId="77777777" w:rsidTr="00B964DA">
        <w:trPr>
          <w:tblHeader/>
          <w:tblCellSpacing w:w="15" w:type="dxa"/>
        </w:trPr>
        <w:tc>
          <w:tcPr>
            <w:tcW w:w="0" w:type="auto"/>
            <w:shd w:val="clear" w:color="auto" w:fill="DBDBDB" w:themeFill="accent3" w:themeFillTint="66"/>
            <w:vAlign w:val="center"/>
            <w:hideMark/>
          </w:tcPr>
          <w:p w14:paraId="3BB729E1"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Поле</w:t>
            </w:r>
          </w:p>
        </w:tc>
        <w:tc>
          <w:tcPr>
            <w:tcW w:w="0" w:type="auto"/>
            <w:shd w:val="clear" w:color="auto" w:fill="DBDBDB" w:themeFill="accent3" w:themeFillTint="66"/>
            <w:vAlign w:val="center"/>
            <w:hideMark/>
          </w:tcPr>
          <w:p w14:paraId="7CCE724E"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Тип данных</w:t>
            </w:r>
          </w:p>
        </w:tc>
        <w:tc>
          <w:tcPr>
            <w:tcW w:w="0" w:type="auto"/>
            <w:shd w:val="clear" w:color="auto" w:fill="DBDBDB" w:themeFill="accent3" w:themeFillTint="66"/>
            <w:vAlign w:val="center"/>
            <w:hideMark/>
          </w:tcPr>
          <w:p w14:paraId="170404D0"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Назначение</w:t>
            </w:r>
          </w:p>
        </w:tc>
        <w:tc>
          <w:tcPr>
            <w:tcW w:w="0" w:type="auto"/>
            <w:shd w:val="clear" w:color="auto" w:fill="DBDBDB" w:themeFill="accent3" w:themeFillTint="66"/>
            <w:vAlign w:val="center"/>
            <w:hideMark/>
          </w:tcPr>
          <w:p w14:paraId="10395763"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Обязательность</w:t>
            </w:r>
          </w:p>
        </w:tc>
      </w:tr>
      <w:tr w:rsidR="0044266A" w:rsidRPr="0044266A" w14:paraId="04725854" w14:textId="77777777" w:rsidTr="00B964DA">
        <w:trPr>
          <w:tblCellSpacing w:w="15" w:type="dxa"/>
        </w:trPr>
        <w:tc>
          <w:tcPr>
            <w:tcW w:w="0" w:type="auto"/>
            <w:shd w:val="clear" w:color="auto" w:fill="F2F2F2" w:themeFill="background1" w:themeFillShade="F2"/>
            <w:vAlign w:val="center"/>
            <w:hideMark/>
          </w:tcPr>
          <w:p w14:paraId="078F1F6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title</w:t>
            </w:r>
          </w:p>
        </w:tc>
        <w:tc>
          <w:tcPr>
            <w:tcW w:w="0" w:type="auto"/>
            <w:vAlign w:val="center"/>
            <w:hideMark/>
          </w:tcPr>
          <w:p w14:paraId="18B3D69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463B024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Наименование участка</w:t>
            </w:r>
          </w:p>
        </w:tc>
        <w:tc>
          <w:tcPr>
            <w:tcW w:w="0" w:type="auto"/>
            <w:vAlign w:val="center"/>
            <w:hideMark/>
          </w:tcPr>
          <w:p w14:paraId="60D2722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7C7DBE8A" w14:textId="77777777" w:rsidTr="00B964DA">
        <w:trPr>
          <w:tblCellSpacing w:w="15" w:type="dxa"/>
        </w:trPr>
        <w:tc>
          <w:tcPr>
            <w:tcW w:w="0" w:type="auto"/>
            <w:shd w:val="clear" w:color="auto" w:fill="F2F2F2" w:themeFill="background1" w:themeFillShade="F2"/>
            <w:vAlign w:val="center"/>
            <w:hideMark/>
          </w:tcPr>
          <w:p w14:paraId="31B3424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cadastral_number</w:t>
            </w:r>
          </w:p>
        </w:tc>
        <w:tc>
          <w:tcPr>
            <w:tcW w:w="0" w:type="auto"/>
            <w:vAlign w:val="center"/>
            <w:hideMark/>
          </w:tcPr>
          <w:p w14:paraId="4502FE6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1EE78AD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tc>
        <w:tc>
          <w:tcPr>
            <w:tcW w:w="0" w:type="auto"/>
            <w:vAlign w:val="center"/>
            <w:hideMark/>
          </w:tcPr>
          <w:p w14:paraId="33C7366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488C99E6" w14:textId="77777777" w:rsidTr="00B964DA">
        <w:trPr>
          <w:tblCellSpacing w:w="15" w:type="dxa"/>
        </w:trPr>
        <w:tc>
          <w:tcPr>
            <w:tcW w:w="0" w:type="auto"/>
            <w:shd w:val="clear" w:color="auto" w:fill="F2F2F2" w:themeFill="background1" w:themeFillShade="F2"/>
            <w:vAlign w:val="center"/>
            <w:hideMark/>
          </w:tcPr>
          <w:p w14:paraId="7F03A0C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address</w:t>
            </w:r>
          </w:p>
        </w:tc>
        <w:tc>
          <w:tcPr>
            <w:tcW w:w="0" w:type="auto"/>
            <w:vAlign w:val="center"/>
            <w:hideMark/>
          </w:tcPr>
          <w:p w14:paraId="493BDAD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geographic address</w:t>
            </w:r>
          </w:p>
        </w:tc>
        <w:tc>
          <w:tcPr>
            <w:tcW w:w="0" w:type="auto"/>
            <w:vAlign w:val="center"/>
            <w:hideMark/>
          </w:tcPr>
          <w:p w14:paraId="18466CC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 участка</w:t>
            </w:r>
          </w:p>
        </w:tc>
        <w:tc>
          <w:tcPr>
            <w:tcW w:w="0" w:type="auto"/>
            <w:vAlign w:val="center"/>
            <w:hideMark/>
          </w:tcPr>
          <w:p w14:paraId="60C6E00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78E4731A" w14:textId="77777777" w:rsidTr="00B964DA">
        <w:trPr>
          <w:tblCellSpacing w:w="15" w:type="dxa"/>
        </w:trPr>
        <w:tc>
          <w:tcPr>
            <w:tcW w:w="0" w:type="auto"/>
            <w:shd w:val="clear" w:color="auto" w:fill="F2F2F2" w:themeFill="background1" w:themeFillShade="F2"/>
            <w:vAlign w:val="center"/>
            <w:hideMark/>
          </w:tcPr>
          <w:p w14:paraId="54F8D8F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area</w:t>
            </w:r>
          </w:p>
        </w:tc>
        <w:tc>
          <w:tcPr>
            <w:tcW w:w="0" w:type="auto"/>
            <w:vAlign w:val="center"/>
            <w:hideMark/>
          </w:tcPr>
          <w:p w14:paraId="69A8F98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number</w:t>
            </w:r>
          </w:p>
        </w:tc>
        <w:tc>
          <w:tcPr>
            <w:tcW w:w="0" w:type="auto"/>
            <w:vAlign w:val="center"/>
            <w:hideMark/>
          </w:tcPr>
          <w:p w14:paraId="1278F8C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 участка</w:t>
            </w:r>
          </w:p>
        </w:tc>
        <w:tc>
          <w:tcPr>
            <w:tcW w:w="0" w:type="auto"/>
            <w:vAlign w:val="center"/>
            <w:hideMark/>
          </w:tcPr>
          <w:p w14:paraId="45EB8F4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026C8CFE" w14:textId="77777777" w:rsidTr="00B964DA">
        <w:trPr>
          <w:tblCellSpacing w:w="15" w:type="dxa"/>
        </w:trPr>
        <w:tc>
          <w:tcPr>
            <w:tcW w:w="0" w:type="auto"/>
            <w:shd w:val="clear" w:color="auto" w:fill="F2F2F2" w:themeFill="background1" w:themeFillShade="F2"/>
            <w:vAlign w:val="center"/>
            <w:hideMark/>
          </w:tcPr>
          <w:p w14:paraId="6F20A44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price</w:t>
            </w:r>
          </w:p>
        </w:tc>
        <w:tc>
          <w:tcPr>
            <w:tcW w:w="0" w:type="auto"/>
            <w:vAlign w:val="center"/>
            <w:hideMark/>
          </w:tcPr>
          <w:p w14:paraId="524A3C8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number</w:t>
            </w:r>
          </w:p>
        </w:tc>
        <w:tc>
          <w:tcPr>
            <w:tcW w:w="0" w:type="auto"/>
            <w:vAlign w:val="center"/>
            <w:hideMark/>
          </w:tcPr>
          <w:p w14:paraId="0501356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Стоимость объекта / цена объявления</w:t>
            </w:r>
          </w:p>
        </w:tc>
        <w:tc>
          <w:tcPr>
            <w:tcW w:w="0" w:type="auto"/>
            <w:vAlign w:val="center"/>
            <w:hideMark/>
          </w:tcPr>
          <w:p w14:paraId="1A6A7DE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26EB62A5" w14:textId="77777777" w:rsidTr="00B964DA">
        <w:trPr>
          <w:tblCellSpacing w:w="15" w:type="dxa"/>
        </w:trPr>
        <w:tc>
          <w:tcPr>
            <w:tcW w:w="0" w:type="auto"/>
            <w:shd w:val="clear" w:color="auto" w:fill="F2F2F2" w:themeFill="background1" w:themeFillShade="F2"/>
            <w:vAlign w:val="center"/>
            <w:hideMark/>
          </w:tcPr>
          <w:p w14:paraId="196994B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description</w:t>
            </w:r>
          </w:p>
        </w:tc>
        <w:tc>
          <w:tcPr>
            <w:tcW w:w="0" w:type="auto"/>
            <w:vAlign w:val="center"/>
            <w:hideMark/>
          </w:tcPr>
          <w:p w14:paraId="027BCD7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628503B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Описание объекта</w:t>
            </w:r>
          </w:p>
        </w:tc>
        <w:tc>
          <w:tcPr>
            <w:tcW w:w="0" w:type="auto"/>
            <w:vAlign w:val="center"/>
            <w:hideMark/>
          </w:tcPr>
          <w:p w14:paraId="23EBC4D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7A066714" w14:textId="77777777" w:rsidTr="00B964DA">
        <w:trPr>
          <w:tblCellSpacing w:w="15" w:type="dxa"/>
        </w:trPr>
        <w:tc>
          <w:tcPr>
            <w:tcW w:w="0" w:type="auto"/>
            <w:shd w:val="clear" w:color="auto" w:fill="F2F2F2" w:themeFill="background1" w:themeFillShade="F2"/>
            <w:vAlign w:val="center"/>
            <w:hideMark/>
          </w:tcPr>
          <w:p w14:paraId="2F34150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image</w:t>
            </w:r>
          </w:p>
        </w:tc>
        <w:tc>
          <w:tcPr>
            <w:tcW w:w="0" w:type="auto"/>
            <w:vAlign w:val="center"/>
            <w:hideMark/>
          </w:tcPr>
          <w:p w14:paraId="7C188E0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image</w:t>
            </w:r>
          </w:p>
        </w:tc>
        <w:tc>
          <w:tcPr>
            <w:tcW w:w="0" w:type="auto"/>
            <w:vAlign w:val="center"/>
            <w:hideMark/>
          </w:tcPr>
          <w:p w14:paraId="550CA6F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Изображение участка</w:t>
            </w:r>
          </w:p>
        </w:tc>
        <w:tc>
          <w:tcPr>
            <w:tcW w:w="0" w:type="auto"/>
            <w:vAlign w:val="center"/>
            <w:hideMark/>
          </w:tcPr>
          <w:p w14:paraId="616EFDA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506AEACE" w14:textId="77777777" w:rsidTr="00B964DA">
        <w:trPr>
          <w:tblCellSpacing w:w="15" w:type="dxa"/>
        </w:trPr>
        <w:tc>
          <w:tcPr>
            <w:tcW w:w="0" w:type="auto"/>
            <w:shd w:val="clear" w:color="auto" w:fill="F2F2F2" w:themeFill="background1" w:themeFillShade="F2"/>
            <w:vAlign w:val="center"/>
            <w:hideMark/>
          </w:tcPr>
          <w:p w14:paraId="62AD61E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geojson</w:t>
            </w:r>
          </w:p>
        </w:tc>
        <w:tc>
          <w:tcPr>
            <w:tcW w:w="0" w:type="auto"/>
            <w:vAlign w:val="center"/>
            <w:hideMark/>
          </w:tcPr>
          <w:p w14:paraId="30929E1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03C7756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GeoJSON-представление контура участка</w:t>
            </w:r>
          </w:p>
        </w:tc>
        <w:tc>
          <w:tcPr>
            <w:tcW w:w="0" w:type="auto"/>
            <w:vAlign w:val="center"/>
            <w:hideMark/>
          </w:tcPr>
          <w:p w14:paraId="15F0C2B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19A66906" w14:textId="77777777" w:rsidTr="00B964DA">
        <w:trPr>
          <w:tblCellSpacing w:w="15" w:type="dxa"/>
        </w:trPr>
        <w:tc>
          <w:tcPr>
            <w:tcW w:w="0" w:type="auto"/>
            <w:shd w:val="clear" w:color="auto" w:fill="F2F2F2" w:themeFill="background1" w:themeFillShade="F2"/>
            <w:vAlign w:val="center"/>
            <w:hideMark/>
          </w:tcPr>
          <w:p w14:paraId="30BEB22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latitude</w:t>
            </w:r>
          </w:p>
        </w:tc>
        <w:tc>
          <w:tcPr>
            <w:tcW w:w="0" w:type="auto"/>
            <w:vAlign w:val="center"/>
            <w:hideMark/>
          </w:tcPr>
          <w:p w14:paraId="1EC49F4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number</w:t>
            </w:r>
          </w:p>
        </w:tc>
        <w:tc>
          <w:tcPr>
            <w:tcW w:w="0" w:type="auto"/>
            <w:vAlign w:val="center"/>
            <w:hideMark/>
          </w:tcPr>
          <w:p w14:paraId="781EB02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Широта</w:t>
            </w:r>
          </w:p>
        </w:tc>
        <w:tc>
          <w:tcPr>
            <w:tcW w:w="0" w:type="auto"/>
            <w:vAlign w:val="center"/>
            <w:hideMark/>
          </w:tcPr>
          <w:p w14:paraId="4C5951D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5F30AAC3" w14:textId="77777777" w:rsidTr="00B964DA">
        <w:trPr>
          <w:tblCellSpacing w:w="15" w:type="dxa"/>
        </w:trPr>
        <w:tc>
          <w:tcPr>
            <w:tcW w:w="0" w:type="auto"/>
            <w:shd w:val="clear" w:color="auto" w:fill="F2F2F2" w:themeFill="background1" w:themeFillShade="F2"/>
            <w:vAlign w:val="center"/>
            <w:hideMark/>
          </w:tcPr>
          <w:p w14:paraId="2017C79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longitude</w:t>
            </w:r>
          </w:p>
        </w:tc>
        <w:tc>
          <w:tcPr>
            <w:tcW w:w="0" w:type="auto"/>
            <w:vAlign w:val="center"/>
            <w:hideMark/>
          </w:tcPr>
          <w:p w14:paraId="4B50155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number</w:t>
            </w:r>
          </w:p>
        </w:tc>
        <w:tc>
          <w:tcPr>
            <w:tcW w:w="0" w:type="auto"/>
            <w:vAlign w:val="center"/>
            <w:hideMark/>
          </w:tcPr>
          <w:p w14:paraId="5A4E7FC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Долгота</w:t>
            </w:r>
          </w:p>
        </w:tc>
        <w:tc>
          <w:tcPr>
            <w:tcW w:w="0" w:type="auto"/>
            <w:vAlign w:val="center"/>
            <w:hideMark/>
          </w:tcPr>
          <w:p w14:paraId="10887D0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354E396F" w14:textId="77777777" w:rsidTr="00B964DA">
        <w:trPr>
          <w:tblCellSpacing w:w="15" w:type="dxa"/>
        </w:trPr>
        <w:tc>
          <w:tcPr>
            <w:tcW w:w="0" w:type="auto"/>
            <w:shd w:val="clear" w:color="auto" w:fill="F2F2F2" w:themeFill="background1" w:themeFillShade="F2"/>
            <w:vAlign w:val="center"/>
            <w:hideMark/>
          </w:tcPr>
          <w:p w14:paraId="6913F06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info_window</w:t>
            </w:r>
          </w:p>
        </w:tc>
        <w:tc>
          <w:tcPr>
            <w:tcW w:w="0" w:type="auto"/>
            <w:vAlign w:val="center"/>
            <w:hideMark/>
          </w:tcPr>
          <w:p w14:paraId="3CFA790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70020B0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Текст для всплывающего окна карты</w:t>
            </w:r>
          </w:p>
        </w:tc>
        <w:tc>
          <w:tcPr>
            <w:tcW w:w="0" w:type="auto"/>
            <w:vAlign w:val="center"/>
            <w:hideMark/>
          </w:tcPr>
          <w:p w14:paraId="196E3E0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0B888B5B" w14:textId="77777777" w:rsidTr="00B964DA">
        <w:trPr>
          <w:tblCellSpacing w:w="15" w:type="dxa"/>
        </w:trPr>
        <w:tc>
          <w:tcPr>
            <w:tcW w:w="0" w:type="auto"/>
            <w:shd w:val="clear" w:color="auto" w:fill="F2F2F2" w:themeFill="background1" w:themeFillShade="F2"/>
            <w:vAlign w:val="center"/>
            <w:hideMark/>
          </w:tcPr>
          <w:p w14:paraId="14FE153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tc>
        <w:tc>
          <w:tcPr>
            <w:tcW w:w="0" w:type="auto"/>
            <w:vAlign w:val="center"/>
            <w:hideMark/>
          </w:tcPr>
          <w:p w14:paraId="7280BA2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tc>
        <w:tc>
          <w:tcPr>
            <w:tcW w:w="0" w:type="auto"/>
            <w:vAlign w:val="center"/>
            <w:hideMark/>
          </w:tcPr>
          <w:p w14:paraId="4F72DFA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Владелец объявления</w:t>
            </w:r>
          </w:p>
        </w:tc>
        <w:tc>
          <w:tcPr>
            <w:tcW w:w="0" w:type="auto"/>
            <w:vAlign w:val="center"/>
            <w:hideMark/>
          </w:tcPr>
          <w:p w14:paraId="04FA25C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bl>
    <w:p w14:paraId="1056D4C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geojson должно содержать сериализованное GeoJSON-представление контура участка, пригодное для непосредственного использования в клиентском картографическом модуле на базе Leaflet.</w:t>
      </w:r>
    </w:p>
    <w:p w14:paraId="6E2DFBB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Поля latitude и longitude допускаются только как производные сервисные поля. В случае их хранения должно быть обеспечено соответствие значений полю address и пространственным данным контура.</w:t>
      </w:r>
    </w:p>
    <w:p w14:paraId="751F378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info_window должно рассматриваться как производное UI-поле. Его использование допускается в целях оптимизации интерфейса, но оно не должно являться единственным источником юридически значимой информации об участке.</w:t>
      </w:r>
    </w:p>
    <w:p w14:paraId="49A24D53"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4.3.2.2. Сущность PlotGeometry</w:t>
      </w:r>
    </w:p>
    <w:p w14:paraId="727D38C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PlotGeometry должна использоваться для хранения геометрии участка как отдельного объекта, связанного с сущностью Plot.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382"/>
        <w:gridCol w:w="4545"/>
        <w:gridCol w:w="1824"/>
      </w:tblGrid>
      <w:tr w:rsidR="0044266A" w:rsidRPr="0044266A" w14:paraId="6F6E9748" w14:textId="77777777" w:rsidTr="00B964DA">
        <w:trPr>
          <w:tblHeader/>
          <w:tblCellSpacing w:w="15" w:type="dxa"/>
        </w:trPr>
        <w:tc>
          <w:tcPr>
            <w:tcW w:w="0" w:type="auto"/>
            <w:shd w:val="clear" w:color="auto" w:fill="DBDBDB" w:themeFill="accent3" w:themeFillTint="66"/>
            <w:vAlign w:val="center"/>
            <w:hideMark/>
          </w:tcPr>
          <w:p w14:paraId="48F8ED89"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Поле</w:t>
            </w:r>
          </w:p>
        </w:tc>
        <w:tc>
          <w:tcPr>
            <w:tcW w:w="0" w:type="auto"/>
            <w:shd w:val="clear" w:color="auto" w:fill="DBDBDB" w:themeFill="accent3" w:themeFillTint="66"/>
            <w:vAlign w:val="center"/>
            <w:hideMark/>
          </w:tcPr>
          <w:p w14:paraId="10BD6B54"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Тип данных</w:t>
            </w:r>
          </w:p>
        </w:tc>
        <w:tc>
          <w:tcPr>
            <w:tcW w:w="0" w:type="auto"/>
            <w:shd w:val="clear" w:color="auto" w:fill="DBDBDB" w:themeFill="accent3" w:themeFillTint="66"/>
            <w:vAlign w:val="center"/>
            <w:hideMark/>
          </w:tcPr>
          <w:p w14:paraId="4DCB1EBA"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Назначение</w:t>
            </w:r>
          </w:p>
        </w:tc>
        <w:tc>
          <w:tcPr>
            <w:tcW w:w="0" w:type="auto"/>
            <w:shd w:val="clear" w:color="auto" w:fill="DBDBDB" w:themeFill="accent3" w:themeFillTint="66"/>
            <w:vAlign w:val="center"/>
            <w:hideMark/>
          </w:tcPr>
          <w:p w14:paraId="04669BAB"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Обязательность</w:t>
            </w:r>
          </w:p>
        </w:tc>
      </w:tr>
      <w:tr w:rsidR="0044266A" w:rsidRPr="0044266A" w14:paraId="73E17E31" w14:textId="77777777" w:rsidTr="00B964DA">
        <w:trPr>
          <w:tblCellSpacing w:w="15" w:type="dxa"/>
        </w:trPr>
        <w:tc>
          <w:tcPr>
            <w:tcW w:w="0" w:type="auto"/>
            <w:shd w:val="clear" w:color="auto" w:fill="F2F2F2" w:themeFill="background1" w:themeFillShade="F2"/>
            <w:vAlign w:val="center"/>
            <w:hideMark/>
          </w:tcPr>
          <w:p w14:paraId="00AE8CC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435BB69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307881D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Ссылка на участок</w:t>
            </w:r>
          </w:p>
        </w:tc>
        <w:tc>
          <w:tcPr>
            <w:tcW w:w="0" w:type="auto"/>
            <w:vAlign w:val="center"/>
            <w:hideMark/>
          </w:tcPr>
          <w:p w14:paraId="1A1A093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07AD742C" w14:textId="77777777" w:rsidTr="00B964DA">
        <w:trPr>
          <w:tblCellSpacing w:w="15" w:type="dxa"/>
        </w:trPr>
        <w:tc>
          <w:tcPr>
            <w:tcW w:w="0" w:type="auto"/>
            <w:shd w:val="clear" w:color="auto" w:fill="F2F2F2" w:themeFill="background1" w:themeFillShade="F2"/>
            <w:vAlign w:val="center"/>
            <w:hideMark/>
          </w:tcPr>
          <w:p w14:paraId="2CB3028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geojson</w:t>
            </w:r>
          </w:p>
        </w:tc>
        <w:tc>
          <w:tcPr>
            <w:tcW w:w="0" w:type="auto"/>
            <w:vAlign w:val="center"/>
            <w:hideMark/>
          </w:tcPr>
          <w:p w14:paraId="6A73ED7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7C6B0AC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Основное GeoJSON-представление контура</w:t>
            </w:r>
          </w:p>
        </w:tc>
        <w:tc>
          <w:tcPr>
            <w:tcW w:w="0" w:type="auto"/>
            <w:vAlign w:val="center"/>
            <w:hideMark/>
          </w:tcPr>
          <w:p w14:paraId="31899F3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3F817356" w14:textId="77777777" w:rsidTr="00B964DA">
        <w:trPr>
          <w:tblCellSpacing w:w="15" w:type="dxa"/>
        </w:trPr>
        <w:tc>
          <w:tcPr>
            <w:tcW w:w="0" w:type="auto"/>
            <w:shd w:val="clear" w:color="auto" w:fill="F2F2F2" w:themeFill="background1" w:themeFillShade="F2"/>
            <w:vAlign w:val="center"/>
            <w:hideMark/>
          </w:tcPr>
          <w:p w14:paraId="244E6D2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coordinates</w:t>
            </w:r>
          </w:p>
        </w:tc>
        <w:tc>
          <w:tcPr>
            <w:tcW w:w="0" w:type="auto"/>
            <w:vAlign w:val="center"/>
            <w:hideMark/>
          </w:tcPr>
          <w:p w14:paraId="6FBDB78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5C375BE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Текстовое представление координат</w:t>
            </w:r>
          </w:p>
        </w:tc>
        <w:tc>
          <w:tcPr>
            <w:tcW w:w="0" w:type="auto"/>
            <w:vAlign w:val="center"/>
            <w:hideMark/>
          </w:tcPr>
          <w:p w14:paraId="52CDE2C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bl>
    <w:p w14:paraId="643286E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одного участка должна существовать не более одной актуальной записи PlotGeometry, если иное не предусмотрено отдельным сценарием версионирования геометрии.</w:t>
      </w:r>
    </w:p>
    <w:p w14:paraId="016F266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Хранение одновременно одних и тех же данных геометрии в двух сущностях допускается только при наличии явного регламента синхронизации. При отсутствии такого регламента одна из сущностей должна рассматриваться как основная, а другая – как кэш или переходная структура. В рамках MVP допустимо использование Plot.geojson как оперативного источника для клиентского рендера карты, при сохранении PlotGeometry как вспомогательной сущности для расширения модели данных.</w:t>
      </w:r>
    </w:p>
    <w:p w14:paraId="20207A36"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4.3.2.3. Сущность Document</w:t>
      </w:r>
    </w:p>
    <w:p w14:paraId="18FD1FB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Document должна использоваться для хранения загружаемых пользователем документов, связанных с участком и/или юридическим анализом.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160"/>
        <w:gridCol w:w="4296"/>
        <w:gridCol w:w="1824"/>
      </w:tblGrid>
      <w:tr w:rsidR="0044266A" w:rsidRPr="0044266A" w14:paraId="67A69824" w14:textId="77777777" w:rsidTr="00B964DA">
        <w:trPr>
          <w:tblHeader/>
          <w:tblCellSpacing w:w="15" w:type="dxa"/>
        </w:trPr>
        <w:tc>
          <w:tcPr>
            <w:tcW w:w="0" w:type="auto"/>
            <w:shd w:val="clear" w:color="auto" w:fill="DBDBDB" w:themeFill="accent3" w:themeFillTint="66"/>
            <w:vAlign w:val="center"/>
            <w:hideMark/>
          </w:tcPr>
          <w:p w14:paraId="41B69A5E"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Поле</w:t>
            </w:r>
          </w:p>
        </w:tc>
        <w:tc>
          <w:tcPr>
            <w:tcW w:w="0" w:type="auto"/>
            <w:shd w:val="clear" w:color="auto" w:fill="DBDBDB" w:themeFill="accent3" w:themeFillTint="66"/>
            <w:vAlign w:val="center"/>
            <w:hideMark/>
          </w:tcPr>
          <w:p w14:paraId="154CD30B"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Тип данных</w:t>
            </w:r>
          </w:p>
        </w:tc>
        <w:tc>
          <w:tcPr>
            <w:tcW w:w="0" w:type="auto"/>
            <w:shd w:val="clear" w:color="auto" w:fill="DBDBDB" w:themeFill="accent3" w:themeFillTint="66"/>
            <w:vAlign w:val="center"/>
            <w:hideMark/>
          </w:tcPr>
          <w:p w14:paraId="3F490258"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Назначение</w:t>
            </w:r>
          </w:p>
        </w:tc>
        <w:tc>
          <w:tcPr>
            <w:tcW w:w="0" w:type="auto"/>
            <w:shd w:val="clear" w:color="auto" w:fill="DBDBDB" w:themeFill="accent3" w:themeFillTint="66"/>
            <w:vAlign w:val="center"/>
            <w:hideMark/>
          </w:tcPr>
          <w:p w14:paraId="6EEBD065"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Обязательность</w:t>
            </w:r>
          </w:p>
        </w:tc>
      </w:tr>
      <w:tr w:rsidR="0044266A" w:rsidRPr="0044266A" w14:paraId="6DEBD3CC" w14:textId="77777777" w:rsidTr="00B964DA">
        <w:trPr>
          <w:tblCellSpacing w:w="15" w:type="dxa"/>
        </w:trPr>
        <w:tc>
          <w:tcPr>
            <w:tcW w:w="0" w:type="auto"/>
            <w:shd w:val="clear" w:color="auto" w:fill="F2F2F2" w:themeFill="background1" w:themeFillShade="F2"/>
            <w:vAlign w:val="center"/>
            <w:hideMark/>
          </w:tcPr>
          <w:p w14:paraId="7D279B2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file</w:t>
            </w:r>
          </w:p>
        </w:tc>
        <w:tc>
          <w:tcPr>
            <w:tcW w:w="0" w:type="auto"/>
            <w:vAlign w:val="center"/>
            <w:hideMark/>
          </w:tcPr>
          <w:p w14:paraId="7379287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file</w:t>
            </w:r>
          </w:p>
        </w:tc>
        <w:tc>
          <w:tcPr>
            <w:tcW w:w="0" w:type="auto"/>
            <w:vAlign w:val="center"/>
            <w:hideMark/>
          </w:tcPr>
          <w:p w14:paraId="0A119D9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Загруженный файл</w:t>
            </w:r>
          </w:p>
        </w:tc>
        <w:tc>
          <w:tcPr>
            <w:tcW w:w="0" w:type="auto"/>
            <w:vAlign w:val="center"/>
            <w:hideMark/>
          </w:tcPr>
          <w:p w14:paraId="60D8882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3866EDBA" w14:textId="77777777" w:rsidTr="00B964DA">
        <w:trPr>
          <w:tblCellSpacing w:w="15" w:type="dxa"/>
        </w:trPr>
        <w:tc>
          <w:tcPr>
            <w:tcW w:w="0" w:type="auto"/>
            <w:shd w:val="clear" w:color="auto" w:fill="F2F2F2" w:themeFill="background1" w:themeFillShade="F2"/>
            <w:vAlign w:val="center"/>
            <w:hideMark/>
          </w:tcPr>
          <w:p w14:paraId="0B29299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file_name</w:t>
            </w:r>
          </w:p>
        </w:tc>
        <w:tc>
          <w:tcPr>
            <w:tcW w:w="0" w:type="auto"/>
            <w:vAlign w:val="center"/>
            <w:hideMark/>
          </w:tcPr>
          <w:p w14:paraId="452CDEF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65729F8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Имя файла</w:t>
            </w:r>
          </w:p>
        </w:tc>
        <w:tc>
          <w:tcPr>
            <w:tcW w:w="0" w:type="auto"/>
            <w:vAlign w:val="center"/>
            <w:hideMark/>
          </w:tcPr>
          <w:p w14:paraId="795E797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1907A971" w14:textId="77777777" w:rsidTr="00B964DA">
        <w:trPr>
          <w:tblCellSpacing w:w="15" w:type="dxa"/>
        </w:trPr>
        <w:tc>
          <w:tcPr>
            <w:tcW w:w="0" w:type="auto"/>
            <w:shd w:val="clear" w:color="auto" w:fill="F2F2F2" w:themeFill="background1" w:themeFillShade="F2"/>
            <w:vAlign w:val="center"/>
            <w:hideMark/>
          </w:tcPr>
          <w:p w14:paraId="5FBAB93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mime_type</w:t>
            </w:r>
          </w:p>
        </w:tc>
        <w:tc>
          <w:tcPr>
            <w:tcW w:w="0" w:type="auto"/>
            <w:vAlign w:val="center"/>
            <w:hideMark/>
          </w:tcPr>
          <w:p w14:paraId="1961034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39C74B0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MIME-тип документа</w:t>
            </w:r>
          </w:p>
        </w:tc>
        <w:tc>
          <w:tcPr>
            <w:tcW w:w="0" w:type="auto"/>
            <w:vAlign w:val="center"/>
            <w:hideMark/>
          </w:tcPr>
          <w:p w14:paraId="2D971B8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030C0A36" w14:textId="77777777" w:rsidTr="00B964DA">
        <w:trPr>
          <w:tblCellSpacing w:w="15" w:type="dxa"/>
        </w:trPr>
        <w:tc>
          <w:tcPr>
            <w:tcW w:w="0" w:type="auto"/>
            <w:shd w:val="clear" w:color="auto" w:fill="F2F2F2" w:themeFill="background1" w:themeFillShade="F2"/>
            <w:vAlign w:val="center"/>
            <w:hideMark/>
          </w:tcPr>
          <w:p w14:paraId="55FC0BA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ocr_status</w:t>
            </w:r>
          </w:p>
        </w:tc>
        <w:tc>
          <w:tcPr>
            <w:tcW w:w="0" w:type="auto"/>
            <w:vAlign w:val="center"/>
            <w:hideMark/>
          </w:tcPr>
          <w:p w14:paraId="4157B09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 / controlled value</w:t>
            </w:r>
          </w:p>
        </w:tc>
        <w:tc>
          <w:tcPr>
            <w:tcW w:w="0" w:type="auto"/>
            <w:vAlign w:val="center"/>
            <w:hideMark/>
          </w:tcPr>
          <w:p w14:paraId="5C1EE0D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Статус OCR-обработки</w:t>
            </w:r>
          </w:p>
        </w:tc>
        <w:tc>
          <w:tcPr>
            <w:tcW w:w="0" w:type="auto"/>
            <w:vAlign w:val="center"/>
            <w:hideMark/>
          </w:tcPr>
          <w:p w14:paraId="27A5146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36A37E11" w14:textId="77777777" w:rsidTr="00B964DA">
        <w:trPr>
          <w:tblCellSpacing w:w="15" w:type="dxa"/>
        </w:trPr>
        <w:tc>
          <w:tcPr>
            <w:tcW w:w="0" w:type="auto"/>
            <w:shd w:val="clear" w:color="auto" w:fill="F2F2F2" w:themeFill="background1" w:themeFillShade="F2"/>
            <w:vAlign w:val="center"/>
            <w:hideMark/>
          </w:tcPr>
          <w:p w14:paraId="7FF070D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text_extracted</w:t>
            </w:r>
          </w:p>
        </w:tc>
        <w:tc>
          <w:tcPr>
            <w:tcW w:w="0" w:type="auto"/>
            <w:vAlign w:val="center"/>
            <w:hideMark/>
          </w:tcPr>
          <w:p w14:paraId="4625BCE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30CDB25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Извлечённый текст документа</w:t>
            </w:r>
          </w:p>
        </w:tc>
        <w:tc>
          <w:tcPr>
            <w:tcW w:w="0" w:type="auto"/>
            <w:vAlign w:val="center"/>
            <w:hideMark/>
          </w:tcPr>
          <w:p w14:paraId="5E3F1F6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111BD57C" w14:textId="77777777" w:rsidTr="00B964DA">
        <w:trPr>
          <w:tblCellSpacing w:w="15" w:type="dxa"/>
        </w:trPr>
        <w:tc>
          <w:tcPr>
            <w:tcW w:w="0" w:type="auto"/>
            <w:shd w:val="clear" w:color="auto" w:fill="F2F2F2" w:themeFill="background1" w:themeFillShade="F2"/>
            <w:vAlign w:val="center"/>
            <w:hideMark/>
          </w:tcPr>
          <w:p w14:paraId="3928240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uploaded_by</w:t>
            </w:r>
          </w:p>
        </w:tc>
        <w:tc>
          <w:tcPr>
            <w:tcW w:w="0" w:type="auto"/>
            <w:vAlign w:val="center"/>
            <w:hideMark/>
          </w:tcPr>
          <w:p w14:paraId="53F9D4F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tc>
        <w:tc>
          <w:tcPr>
            <w:tcW w:w="0" w:type="auto"/>
            <w:vAlign w:val="center"/>
            <w:hideMark/>
          </w:tcPr>
          <w:p w14:paraId="326BCDB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загрузивший документ</w:t>
            </w:r>
          </w:p>
        </w:tc>
        <w:tc>
          <w:tcPr>
            <w:tcW w:w="0" w:type="auto"/>
            <w:vAlign w:val="center"/>
            <w:hideMark/>
          </w:tcPr>
          <w:p w14:paraId="6CBFB1F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1BB89B02" w14:textId="77777777" w:rsidTr="00B964DA">
        <w:trPr>
          <w:tblCellSpacing w:w="15" w:type="dxa"/>
        </w:trPr>
        <w:tc>
          <w:tcPr>
            <w:tcW w:w="0" w:type="auto"/>
            <w:shd w:val="clear" w:color="auto" w:fill="F2F2F2" w:themeFill="background1" w:themeFillShade="F2"/>
            <w:vAlign w:val="center"/>
            <w:hideMark/>
          </w:tcPr>
          <w:p w14:paraId="73D9ADB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00EA441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3643BF1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Участок, к которому относится документ</w:t>
            </w:r>
          </w:p>
        </w:tc>
        <w:tc>
          <w:tcPr>
            <w:tcW w:w="0" w:type="auto"/>
            <w:vAlign w:val="center"/>
            <w:hideMark/>
          </w:tcPr>
          <w:p w14:paraId="6007865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bl>
    <w:p w14:paraId="141F5D7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ocr_status не должно использоваться как произвольный текст без ограничений. Для указанного поля должен быть установлен контролируемый набор допустимых значений.</w:t>
      </w:r>
    </w:p>
    <w:p w14:paraId="125076FE"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4.3.2.4. Сущность LegalAnalysis</w:t>
      </w:r>
    </w:p>
    <w:p w14:paraId="33F1B7E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LegalAnalysis должна использоваться для хранения результатов юридического анализа текста или документа.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724"/>
        <w:gridCol w:w="4300"/>
        <w:gridCol w:w="1949"/>
      </w:tblGrid>
      <w:tr w:rsidR="0044266A" w:rsidRPr="0044266A" w14:paraId="4D951010" w14:textId="77777777" w:rsidTr="00B964DA">
        <w:trPr>
          <w:tblHeader/>
          <w:tblCellSpacing w:w="15" w:type="dxa"/>
        </w:trPr>
        <w:tc>
          <w:tcPr>
            <w:tcW w:w="0" w:type="auto"/>
            <w:shd w:val="clear" w:color="auto" w:fill="DBDBDB" w:themeFill="accent3" w:themeFillTint="66"/>
            <w:vAlign w:val="center"/>
            <w:hideMark/>
          </w:tcPr>
          <w:p w14:paraId="5B29EE24"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Поле</w:t>
            </w:r>
          </w:p>
        </w:tc>
        <w:tc>
          <w:tcPr>
            <w:tcW w:w="0" w:type="auto"/>
            <w:shd w:val="clear" w:color="auto" w:fill="DBDBDB" w:themeFill="accent3" w:themeFillTint="66"/>
            <w:vAlign w:val="center"/>
            <w:hideMark/>
          </w:tcPr>
          <w:p w14:paraId="72A1BC42"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Тип данных</w:t>
            </w:r>
          </w:p>
        </w:tc>
        <w:tc>
          <w:tcPr>
            <w:tcW w:w="0" w:type="auto"/>
            <w:shd w:val="clear" w:color="auto" w:fill="DBDBDB" w:themeFill="accent3" w:themeFillTint="66"/>
            <w:vAlign w:val="center"/>
            <w:hideMark/>
          </w:tcPr>
          <w:p w14:paraId="41C0205F"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Назначение</w:t>
            </w:r>
          </w:p>
        </w:tc>
        <w:tc>
          <w:tcPr>
            <w:tcW w:w="0" w:type="auto"/>
            <w:shd w:val="clear" w:color="auto" w:fill="DBDBDB" w:themeFill="accent3" w:themeFillTint="66"/>
            <w:vAlign w:val="center"/>
            <w:hideMark/>
          </w:tcPr>
          <w:p w14:paraId="02A6A1AD"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Обязательность</w:t>
            </w:r>
          </w:p>
        </w:tc>
      </w:tr>
      <w:tr w:rsidR="0044266A" w:rsidRPr="0044266A" w14:paraId="192AFAA8" w14:textId="77777777" w:rsidTr="00B964DA">
        <w:trPr>
          <w:tblCellSpacing w:w="15" w:type="dxa"/>
        </w:trPr>
        <w:tc>
          <w:tcPr>
            <w:tcW w:w="0" w:type="auto"/>
            <w:shd w:val="clear" w:color="auto" w:fill="F2F2F2" w:themeFill="background1" w:themeFillShade="F2"/>
            <w:vAlign w:val="center"/>
            <w:hideMark/>
          </w:tcPr>
          <w:p w14:paraId="6A9601B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summary</w:t>
            </w:r>
          </w:p>
        </w:tc>
        <w:tc>
          <w:tcPr>
            <w:tcW w:w="0" w:type="auto"/>
            <w:vAlign w:val="center"/>
            <w:hideMark/>
          </w:tcPr>
          <w:p w14:paraId="17CCBA6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2417AAA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Краткое резюме анализа</w:t>
            </w:r>
          </w:p>
        </w:tc>
        <w:tc>
          <w:tcPr>
            <w:tcW w:w="0" w:type="auto"/>
            <w:vAlign w:val="center"/>
            <w:hideMark/>
          </w:tcPr>
          <w:p w14:paraId="3AF9B89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14D124BB" w14:textId="77777777" w:rsidTr="00B964DA">
        <w:trPr>
          <w:tblCellSpacing w:w="15" w:type="dxa"/>
        </w:trPr>
        <w:tc>
          <w:tcPr>
            <w:tcW w:w="0" w:type="auto"/>
            <w:shd w:val="clear" w:color="auto" w:fill="F2F2F2" w:themeFill="background1" w:themeFillShade="F2"/>
            <w:vAlign w:val="center"/>
            <w:hideMark/>
          </w:tcPr>
          <w:p w14:paraId="20DEC04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overall_risk_level</w:t>
            </w:r>
          </w:p>
        </w:tc>
        <w:tc>
          <w:tcPr>
            <w:tcW w:w="0" w:type="auto"/>
            <w:vAlign w:val="center"/>
            <w:hideMark/>
          </w:tcPr>
          <w:p w14:paraId="1C83DF1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 / controlled value</w:t>
            </w:r>
          </w:p>
        </w:tc>
        <w:tc>
          <w:tcPr>
            <w:tcW w:w="0" w:type="auto"/>
            <w:vAlign w:val="center"/>
            <w:hideMark/>
          </w:tcPr>
          <w:p w14:paraId="0A12CAD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Итоговый уровень риска</w:t>
            </w:r>
          </w:p>
        </w:tc>
        <w:tc>
          <w:tcPr>
            <w:tcW w:w="0" w:type="auto"/>
            <w:vAlign w:val="center"/>
            <w:hideMark/>
          </w:tcPr>
          <w:p w14:paraId="0DFBED7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39E9A5A1" w14:textId="77777777" w:rsidTr="00B964DA">
        <w:trPr>
          <w:tblCellSpacing w:w="15" w:type="dxa"/>
        </w:trPr>
        <w:tc>
          <w:tcPr>
            <w:tcW w:w="0" w:type="auto"/>
            <w:shd w:val="clear" w:color="auto" w:fill="F2F2F2" w:themeFill="background1" w:themeFillShade="F2"/>
            <w:vAlign w:val="center"/>
            <w:hideMark/>
          </w:tcPr>
          <w:p w14:paraId="367AC62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analysis_json</w:t>
            </w:r>
          </w:p>
        </w:tc>
        <w:tc>
          <w:tcPr>
            <w:tcW w:w="0" w:type="auto"/>
            <w:vAlign w:val="center"/>
            <w:hideMark/>
          </w:tcPr>
          <w:p w14:paraId="1F10335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4B8F39E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Полный сериализованный результат анализа</w:t>
            </w:r>
          </w:p>
        </w:tc>
        <w:tc>
          <w:tcPr>
            <w:tcW w:w="0" w:type="auto"/>
            <w:vAlign w:val="center"/>
            <w:hideMark/>
          </w:tcPr>
          <w:p w14:paraId="50ADE2F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5F057ED4" w14:textId="77777777" w:rsidTr="00B964DA">
        <w:trPr>
          <w:tblCellSpacing w:w="15" w:type="dxa"/>
        </w:trPr>
        <w:tc>
          <w:tcPr>
            <w:tcW w:w="0" w:type="auto"/>
            <w:shd w:val="clear" w:color="auto" w:fill="F2F2F2" w:themeFill="background1" w:themeFillShade="F2"/>
            <w:vAlign w:val="center"/>
            <w:hideMark/>
          </w:tcPr>
          <w:p w14:paraId="5383E14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input_text</w:t>
            </w:r>
          </w:p>
        </w:tc>
        <w:tc>
          <w:tcPr>
            <w:tcW w:w="0" w:type="auto"/>
            <w:vAlign w:val="center"/>
            <w:hideMark/>
          </w:tcPr>
          <w:p w14:paraId="0566988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4BF5E87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Исходный текст, переданный на анализ</w:t>
            </w:r>
          </w:p>
        </w:tc>
        <w:tc>
          <w:tcPr>
            <w:tcW w:w="0" w:type="auto"/>
            <w:vAlign w:val="center"/>
            <w:hideMark/>
          </w:tcPr>
          <w:p w14:paraId="33E4791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42177EE1" w14:textId="77777777" w:rsidTr="00B964DA">
        <w:trPr>
          <w:tblCellSpacing w:w="15" w:type="dxa"/>
        </w:trPr>
        <w:tc>
          <w:tcPr>
            <w:tcW w:w="0" w:type="auto"/>
            <w:shd w:val="clear" w:color="auto" w:fill="F2F2F2" w:themeFill="background1" w:themeFillShade="F2"/>
            <w:vAlign w:val="center"/>
            <w:hideMark/>
          </w:tcPr>
          <w:p w14:paraId="70DF7C4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model_name</w:t>
            </w:r>
          </w:p>
        </w:tc>
        <w:tc>
          <w:tcPr>
            <w:tcW w:w="0" w:type="auto"/>
            <w:vAlign w:val="center"/>
            <w:hideMark/>
          </w:tcPr>
          <w:p w14:paraId="48B0AEC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w:t>
            </w:r>
          </w:p>
        </w:tc>
        <w:tc>
          <w:tcPr>
            <w:tcW w:w="0" w:type="auto"/>
            <w:vAlign w:val="center"/>
            <w:hideMark/>
          </w:tcPr>
          <w:p w14:paraId="3D2CE3A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Идентификатор модели анализа</w:t>
            </w:r>
          </w:p>
        </w:tc>
        <w:tc>
          <w:tcPr>
            <w:tcW w:w="0" w:type="auto"/>
            <w:vAlign w:val="center"/>
            <w:hideMark/>
          </w:tcPr>
          <w:p w14:paraId="7E273B3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552B20B4" w14:textId="77777777" w:rsidTr="00B964DA">
        <w:trPr>
          <w:tblCellSpacing w:w="15" w:type="dxa"/>
        </w:trPr>
        <w:tc>
          <w:tcPr>
            <w:tcW w:w="0" w:type="auto"/>
            <w:shd w:val="clear" w:color="auto" w:fill="F2F2F2" w:themeFill="background1" w:themeFillShade="F2"/>
            <w:vAlign w:val="center"/>
            <w:hideMark/>
          </w:tcPr>
          <w:p w14:paraId="1A6B45B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status</w:t>
            </w:r>
          </w:p>
        </w:tc>
        <w:tc>
          <w:tcPr>
            <w:tcW w:w="0" w:type="auto"/>
            <w:vAlign w:val="center"/>
            <w:hideMark/>
          </w:tcPr>
          <w:p w14:paraId="205F793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text / controlled value</w:t>
            </w:r>
          </w:p>
        </w:tc>
        <w:tc>
          <w:tcPr>
            <w:tcW w:w="0" w:type="auto"/>
            <w:vAlign w:val="center"/>
            <w:hideMark/>
          </w:tcPr>
          <w:p w14:paraId="09BA221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Статус выполнения анализа</w:t>
            </w:r>
          </w:p>
        </w:tc>
        <w:tc>
          <w:tcPr>
            <w:tcW w:w="0" w:type="auto"/>
            <w:vAlign w:val="center"/>
            <w:hideMark/>
          </w:tcPr>
          <w:p w14:paraId="44BB013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4ED5288E" w14:textId="77777777" w:rsidTr="00B964DA">
        <w:trPr>
          <w:tblCellSpacing w:w="15" w:type="dxa"/>
        </w:trPr>
        <w:tc>
          <w:tcPr>
            <w:tcW w:w="0" w:type="auto"/>
            <w:shd w:val="clear" w:color="auto" w:fill="F2F2F2" w:themeFill="background1" w:themeFillShade="F2"/>
            <w:vAlign w:val="center"/>
            <w:hideMark/>
          </w:tcPr>
          <w:p w14:paraId="7292854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created_by</w:t>
            </w:r>
          </w:p>
        </w:tc>
        <w:tc>
          <w:tcPr>
            <w:tcW w:w="0" w:type="auto"/>
            <w:vAlign w:val="center"/>
            <w:hideMark/>
          </w:tcPr>
          <w:p w14:paraId="7A1030E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tc>
        <w:tc>
          <w:tcPr>
            <w:tcW w:w="0" w:type="auto"/>
            <w:vAlign w:val="center"/>
            <w:hideMark/>
          </w:tcPr>
          <w:p w14:paraId="5A3244E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запустивший анализ</w:t>
            </w:r>
          </w:p>
        </w:tc>
        <w:tc>
          <w:tcPr>
            <w:tcW w:w="0" w:type="auto"/>
            <w:vAlign w:val="center"/>
            <w:hideMark/>
          </w:tcPr>
          <w:p w14:paraId="558AF49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w:t>
            </w:r>
          </w:p>
        </w:tc>
      </w:tr>
      <w:tr w:rsidR="0044266A" w:rsidRPr="0044266A" w14:paraId="1EE48C4A" w14:textId="77777777" w:rsidTr="00B964DA">
        <w:trPr>
          <w:tblCellSpacing w:w="15" w:type="dxa"/>
        </w:trPr>
        <w:tc>
          <w:tcPr>
            <w:tcW w:w="0" w:type="auto"/>
            <w:shd w:val="clear" w:color="auto" w:fill="F2F2F2" w:themeFill="background1" w:themeFillShade="F2"/>
            <w:vAlign w:val="center"/>
            <w:hideMark/>
          </w:tcPr>
          <w:p w14:paraId="6281AD2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document</w:t>
            </w:r>
          </w:p>
        </w:tc>
        <w:tc>
          <w:tcPr>
            <w:tcW w:w="0" w:type="auto"/>
            <w:vAlign w:val="center"/>
            <w:hideMark/>
          </w:tcPr>
          <w:p w14:paraId="23DD45C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Document</w:t>
            </w:r>
          </w:p>
        </w:tc>
        <w:tc>
          <w:tcPr>
            <w:tcW w:w="0" w:type="auto"/>
            <w:vAlign w:val="center"/>
            <w:hideMark/>
          </w:tcPr>
          <w:p w14:paraId="7ACBBAF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Связанный документ</w:t>
            </w:r>
          </w:p>
        </w:tc>
        <w:tc>
          <w:tcPr>
            <w:tcW w:w="0" w:type="auto"/>
            <w:vAlign w:val="center"/>
            <w:hideMark/>
          </w:tcPr>
          <w:p w14:paraId="74D15CD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r w:rsidR="0044266A" w:rsidRPr="0044266A" w14:paraId="7AD3F3B8" w14:textId="77777777" w:rsidTr="00B964DA">
        <w:trPr>
          <w:tblCellSpacing w:w="15" w:type="dxa"/>
        </w:trPr>
        <w:tc>
          <w:tcPr>
            <w:tcW w:w="0" w:type="auto"/>
            <w:shd w:val="clear" w:color="auto" w:fill="F2F2F2" w:themeFill="background1" w:themeFillShade="F2"/>
            <w:vAlign w:val="center"/>
            <w:hideMark/>
          </w:tcPr>
          <w:p w14:paraId="40E6AC0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6C635F4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3B4A86C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Связанный участок</w:t>
            </w:r>
          </w:p>
        </w:tc>
        <w:tc>
          <w:tcPr>
            <w:tcW w:w="0" w:type="auto"/>
            <w:vAlign w:val="center"/>
            <w:hideMark/>
          </w:tcPr>
          <w:p w14:paraId="35222AE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 но желательно</w:t>
            </w:r>
          </w:p>
        </w:tc>
      </w:tr>
      <w:tr w:rsidR="0044266A" w:rsidRPr="0044266A" w14:paraId="5C19F416" w14:textId="77777777" w:rsidTr="00B964DA">
        <w:trPr>
          <w:tblCellSpacing w:w="15" w:type="dxa"/>
        </w:trPr>
        <w:tc>
          <w:tcPr>
            <w:tcW w:w="0" w:type="auto"/>
            <w:shd w:val="clear" w:color="auto" w:fill="F2F2F2" w:themeFill="background1" w:themeFillShade="F2"/>
            <w:vAlign w:val="center"/>
            <w:hideMark/>
          </w:tcPr>
          <w:p w14:paraId="3039CEF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created_date</w:t>
            </w:r>
          </w:p>
        </w:tc>
        <w:tc>
          <w:tcPr>
            <w:tcW w:w="0" w:type="auto"/>
            <w:vAlign w:val="center"/>
            <w:hideMark/>
          </w:tcPr>
          <w:p w14:paraId="34C5633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date</w:t>
            </w:r>
          </w:p>
        </w:tc>
        <w:tc>
          <w:tcPr>
            <w:tcW w:w="0" w:type="auto"/>
            <w:vAlign w:val="center"/>
            <w:hideMark/>
          </w:tcPr>
          <w:p w14:paraId="137D445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Дата создания записи, если используется отдельное поле</w:t>
            </w:r>
          </w:p>
        </w:tc>
        <w:tc>
          <w:tcPr>
            <w:tcW w:w="0" w:type="auto"/>
            <w:vAlign w:val="center"/>
            <w:hideMark/>
          </w:tcPr>
          <w:p w14:paraId="47B3E9B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нет</w:t>
            </w:r>
          </w:p>
        </w:tc>
      </w:tr>
    </w:tbl>
    <w:p w14:paraId="6AB5CB5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Имя поля связи с документом должно быть корректным и единообразным. Использование поля с опечаткой в наименовании не допускается. При наличии в схеме некорректно именованных полей они должны быть устранены до ввода системы в эксплуатацию.</w:t>
      </w:r>
    </w:p>
    <w:p w14:paraId="5B463F76" w14:textId="41E6F76B" w:rsidR="006B5344" w:rsidRPr="004E22A4" w:rsidRDefault="004E22A4">
      <w:p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t>В</w:t>
      </w:r>
      <w:r w:rsidR="00000000" w:rsidRPr="004E22A4">
        <w:rPr>
          <w:rFonts w:ascii="Times New Roman" w:hAnsi="Times New Roman" w:cs="Times New Roman"/>
          <w:bCs/>
          <w:sz w:val="24"/>
          <w:szCs w:val="24"/>
        </w:rPr>
        <w:t xml:space="preserve"> составе MVP первой очереди сохранение результатов юридического анализа в сущность LegalAnalysis не реализовано. Результаты передаются клиенту и отображаются в текущей пользовательской сессии без записи в базу данных Bubble. Реализация постоянного хранения результатов анализа отнесена на следующую итерацию (см. раздел Backlog).</w:t>
      </w:r>
    </w:p>
    <w:p w14:paraId="30FD8BED" w14:textId="77777777" w:rsidR="006B5344" w:rsidRPr="004E22A4" w:rsidRDefault="00000000">
      <w:pPr>
        <w:spacing w:after="120" w:line="276" w:lineRule="auto"/>
        <w:jc w:val="both"/>
        <w:rPr>
          <w:rFonts w:ascii="Times New Roman" w:hAnsi="Times New Roman" w:cs="Times New Roman"/>
          <w:bCs/>
          <w:sz w:val="24"/>
          <w:szCs w:val="24"/>
        </w:rPr>
      </w:pPr>
      <w:r w:rsidRPr="004E22A4">
        <w:rPr>
          <w:rFonts w:ascii="Times New Roman" w:hAnsi="Times New Roman" w:cs="Times New Roman"/>
          <w:bCs/>
          <w:sz w:val="24"/>
          <w:szCs w:val="24"/>
        </w:rPr>
        <w:t>При реализации хранения состав полей сущности LegalAnalysis должен быть приведён в соответствие с фактической структурой ответа сервера и дополнен следующими полями:</w:t>
      </w:r>
    </w:p>
    <w:p w14:paraId="09EDD8D2" w14:textId="136BC41E" w:rsidR="006B5344" w:rsidRPr="004E22A4" w:rsidRDefault="00000000">
      <w:pPr>
        <w:numPr>
          <w:ilvl w:val="0"/>
          <w:numId w:val="95"/>
        </w:numPr>
        <w:spacing w:after="120" w:line="276" w:lineRule="auto"/>
        <w:jc w:val="both"/>
        <w:rPr>
          <w:rFonts w:ascii="Times New Roman" w:hAnsi="Times New Roman" w:cs="Times New Roman"/>
          <w:bCs/>
          <w:sz w:val="24"/>
          <w:szCs w:val="24"/>
          <w:lang w:val="en-US"/>
        </w:rPr>
      </w:pPr>
      <w:proofErr w:type="spellStart"/>
      <w:r w:rsidRPr="004E22A4">
        <w:rPr>
          <w:rFonts w:ascii="Times New Roman" w:hAnsi="Times New Roman" w:cs="Times New Roman"/>
          <w:bCs/>
          <w:sz w:val="24"/>
          <w:szCs w:val="24"/>
          <w:lang w:val="en-US"/>
        </w:rPr>
        <w:t>summary_one_line</w:t>
      </w:r>
      <w:proofErr w:type="spellEnd"/>
      <w:r w:rsidRPr="004E22A4">
        <w:rPr>
          <w:rFonts w:ascii="Times New Roman" w:hAnsi="Times New Roman" w:cs="Times New Roman"/>
          <w:bCs/>
          <w:sz w:val="24"/>
          <w:szCs w:val="24"/>
          <w:lang w:val="en-US"/>
        </w:rPr>
        <w:t xml:space="preserve"> </w:t>
      </w:r>
      <w:r w:rsidR="00855CDA" w:rsidRPr="00855CDA">
        <w:rPr>
          <w:rFonts w:ascii="Times New Roman" w:hAnsi="Times New Roman" w:cs="Times New Roman"/>
          <w:bCs/>
          <w:sz w:val="24"/>
          <w:szCs w:val="24"/>
          <w:lang w:val="en-US"/>
        </w:rPr>
        <w:t>–</w:t>
      </w:r>
      <w:r w:rsidRPr="004E22A4">
        <w:rPr>
          <w:rFonts w:ascii="Times New Roman" w:hAnsi="Times New Roman" w:cs="Times New Roman"/>
          <w:bCs/>
          <w:sz w:val="24"/>
          <w:szCs w:val="24"/>
          <w:lang w:val="en-US"/>
        </w:rPr>
        <w:t xml:space="preserve"> text </w:t>
      </w:r>
      <w:r w:rsidR="00855CDA" w:rsidRPr="00855CDA">
        <w:rPr>
          <w:rFonts w:ascii="Times New Roman" w:hAnsi="Times New Roman" w:cs="Times New Roman"/>
          <w:bCs/>
          <w:sz w:val="24"/>
          <w:szCs w:val="24"/>
          <w:lang w:val="en-US"/>
        </w:rPr>
        <w:t>–</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строка</w:t>
      </w:r>
      <w:r w:rsidRPr="004E22A4">
        <w:rPr>
          <w:rFonts w:ascii="Times New Roman" w:hAnsi="Times New Roman" w:cs="Times New Roman"/>
          <w:bCs/>
          <w:sz w:val="24"/>
          <w:szCs w:val="24"/>
          <w:lang w:val="en-US"/>
        </w:rPr>
        <w:t>-</w:t>
      </w:r>
      <w:r w:rsidRPr="004E22A4">
        <w:rPr>
          <w:rFonts w:ascii="Times New Roman" w:hAnsi="Times New Roman" w:cs="Times New Roman"/>
          <w:bCs/>
          <w:sz w:val="24"/>
          <w:szCs w:val="24"/>
        </w:rPr>
        <w:t>резюме</w:t>
      </w:r>
      <w:r w:rsidRPr="004E22A4">
        <w:rPr>
          <w:rFonts w:ascii="Times New Roman" w:hAnsi="Times New Roman" w:cs="Times New Roman"/>
          <w:bCs/>
          <w:sz w:val="24"/>
          <w:szCs w:val="24"/>
          <w:lang w:val="en-US"/>
        </w:rPr>
        <w:t xml:space="preserve"> (≤180 </w:t>
      </w:r>
      <w:r w:rsidRPr="004E22A4">
        <w:rPr>
          <w:rFonts w:ascii="Times New Roman" w:hAnsi="Times New Roman" w:cs="Times New Roman"/>
          <w:bCs/>
          <w:sz w:val="24"/>
          <w:szCs w:val="24"/>
        </w:rPr>
        <w:t>символов</w:t>
      </w:r>
      <w:r w:rsidRPr="004E22A4">
        <w:rPr>
          <w:rFonts w:ascii="Times New Roman" w:hAnsi="Times New Roman" w:cs="Times New Roman"/>
          <w:bCs/>
          <w:sz w:val="24"/>
          <w:szCs w:val="24"/>
          <w:lang w:val="en-US"/>
        </w:rPr>
        <w:t>);</w:t>
      </w:r>
    </w:p>
    <w:p w14:paraId="04A39BFA" w14:textId="144D0E24" w:rsidR="006B5344" w:rsidRPr="004E22A4" w:rsidRDefault="00000000">
      <w:pPr>
        <w:numPr>
          <w:ilvl w:val="0"/>
          <w:numId w:val="95"/>
        </w:numPr>
        <w:spacing w:after="120" w:line="276" w:lineRule="auto"/>
        <w:jc w:val="both"/>
        <w:rPr>
          <w:rFonts w:ascii="Times New Roman" w:hAnsi="Times New Roman" w:cs="Times New Roman"/>
          <w:bCs/>
          <w:sz w:val="24"/>
          <w:szCs w:val="24"/>
          <w:lang w:val="en-US"/>
        </w:rPr>
      </w:pPr>
      <w:proofErr w:type="spellStart"/>
      <w:r w:rsidRPr="004E22A4">
        <w:rPr>
          <w:rFonts w:ascii="Times New Roman" w:hAnsi="Times New Roman" w:cs="Times New Roman"/>
          <w:bCs/>
          <w:sz w:val="24"/>
          <w:szCs w:val="24"/>
          <w:lang w:val="en-US"/>
        </w:rPr>
        <w:t>risk_score</w:t>
      </w:r>
      <w:proofErr w:type="spellEnd"/>
      <w:r w:rsidRPr="004E22A4">
        <w:rPr>
          <w:rFonts w:ascii="Times New Roman" w:hAnsi="Times New Roman" w:cs="Times New Roman"/>
          <w:bCs/>
          <w:sz w:val="24"/>
          <w:szCs w:val="24"/>
          <w:lang w:val="en-US"/>
        </w:rPr>
        <w:t xml:space="preserve"> </w:t>
      </w:r>
      <w:r w:rsidR="007E2654">
        <w:rPr>
          <w:rFonts w:ascii="Times New Roman" w:hAnsi="Times New Roman" w:cs="Times New Roman"/>
          <w:bCs/>
          <w:sz w:val="24"/>
          <w:szCs w:val="24"/>
          <w:lang w:val="en-US"/>
        </w:rPr>
        <w:t>–</w:t>
      </w:r>
      <w:r w:rsidRPr="004E22A4">
        <w:rPr>
          <w:rFonts w:ascii="Times New Roman" w:hAnsi="Times New Roman" w:cs="Times New Roman"/>
          <w:bCs/>
          <w:sz w:val="24"/>
          <w:szCs w:val="24"/>
          <w:lang w:val="en-US"/>
        </w:rPr>
        <w:t xml:space="preserve"> text / controlled (low / medium / high / unknown);</w:t>
      </w:r>
    </w:p>
    <w:p w14:paraId="13A37554" w14:textId="400FA3B6" w:rsidR="006B5344" w:rsidRPr="004E22A4" w:rsidRDefault="00000000">
      <w:pPr>
        <w:numPr>
          <w:ilvl w:val="0"/>
          <w:numId w:val="95"/>
        </w:numPr>
        <w:spacing w:after="120" w:line="276" w:lineRule="auto"/>
        <w:jc w:val="both"/>
        <w:rPr>
          <w:rFonts w:ascii="Times New Roman" w:hAnsi="Times New Roman" w:cs="Times New Roman"/>
          <w:bCs/>
          <w:sz w:val="24"/>
          <w:szCs w:val="24"/>
        </w:rPr>
      </w:pPr>
      <w:proofErr w:type="spellStart"/>
      <w:r w:rsidRPr="004E22A4">
        <w:rPr>
          <w:rFonts w:ascii="Times New Roman" w:hAnsi="Times New Roman" w:cs="Times New Roman"/>
          <w:bCs/>
          <w:sz w:val="24"/>
          <w:szCs w:val="24"/>
        </w:rPr>
        <w:t>risks_json</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text</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сериализованный</w:t>
      </w:r>
      <w:proofErr w:type="spellEnd"/>
      <w:r w:rsidRPr="004E22A4">
        <w:rPr>
          <w:rFonts w:ascii="Times New Roman" w:hAnsi="Times New Roman" w:cs="Times New Roman"/>
          <w:bCs/>
          <w:sz w:val="24"/>
          <w:szCs w:val="24"/>
        </w:rPr>
        <w:t xml:space="preserve"> массив объектов risks;</w:t>
      </w:r>
    </w:p>
    <w:p w14:paraId="00D8D124" w14:textId="5AD1D9B9" w:rsidR="006B5344" w:rsidRPr="004E22A4" w:rsidRDefault="00000000">
      <w:pPr>
        <w:numPr>
          <w:ilvl w:val="0"/>
          <w:numId w:val="95"/>
        </w:numPr>
        <w:spacing w:after="120" w:line="276" w:lineRule="auto"/>
        <w:jc w:val="both"/>
        <w:rPr>
          <w:rFonts w:ascii="Times New Roman" w:hAnsi="Times New Roman" w:cs="Times New Roman"/>
          <w:bCs/>
          <w:sz w:val="24"/>
          <w:szCs w:val="24"/>
        </w:rPr>
      </w:pPr>
      <w:proofErr w:type="spellStart"/>
      <w:r w:rsidRPr="004E22A4">
        <w:rPr>
          <w:rFonts w:ascii="Times New Roman" w:hAnsi="Times New Roman" w:cs="Times New Roman"/>
          <w:bCs/>
          <w:sz w:val="24"/>
          <w:szCs w:val="24"/>
        </w:rPr>
        <w:t>recommendations_json</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text</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сериализованный</w:t>
      </w:r>
      <w:proofErr w:type="spellEnd"/>
      <w:r w:rsidRPr="004E22A4">
        <w:rPr>
          <w:rFonts w:ascii="Times New Roman" w:hAnsi="Times New Roman" w:cs="Times New Roman"/>
          <w:bCs/>
          <w:sz w:val="24"/>
          <w:szCs w:val="24"/>
        </w:rPr>
        <w:t xml:space="preserve"> массив строк-рекомендаций;</w:t>
      </w:r>
    </w:p>
    <w:p w14:paraId="18DBF958" w14:textId="0B4B2BF3" w:rsidR="006B5344" w:rsidRPr="004E22A4" w:rsidRDefault="00000000">
      <w:pPr>
        <w:numPr>
          <w:ilvl w:val="0"/>
          <w:numId w:val="95"/>
        </w:numPr>
        <w:spacing w:after="120" w:line="276" w:lineRule="auto"/>
        <w:jc w:val="both"/>
        <w:rPr>
          <w:rFonts w:ascii="Times New Roman" w:hAnsi="Times New Roman" w:cs="Times New Roman"/>
          <w:bCs/>
          <w:sz w:val="24"/>
          <w:szCs w:val="24"/>
          <w:lang w:val="en-US"/>
        </w:rPr>
      </w:pPr>
      <w:proofErr w:type="spellStart"/>
      <w:r w:rsidRPr="004E22A4">
        <w:rPr>
          <w:rFonts w:ascii="Times New Roman" w:hAnsi="Times New Roman" w:cs="Times New Roman"/>
          <w:bCs/>
          <w:sz w:val="24"/>
          <w:szCs w:val="24"/>
          <w:lang w:val="en-US"/>
        </w:rPr>
        <w:t>analyzed_with_document</w:t>
      </w:r>
      <w:proofErr w:type="spellEnd"/>
      <w:r w:rsidRPr="004E22A4">
        <w:rPr>
          <w:rFonts w:ascii="Times New Roman" w:hAnsi="Times New Roman" w:cs="Times New Roman"/>
          <w:bCs/>
          <w:sz w:val="24"/>
          <w:szCs w:val="24"/>
          <w:lang w:val="en-US"/>
        </w:rPr>
        <w:t xml:space="preserve"> </w:t>
      </w:r>
      <w:r w:rsidR="007E2654">
        <w:rPr>
          <w:rFonts w:ascii="Times New Roman" w:hAnsi="Times New Roman" w:cs="Times New Roman"/>
          <w:bCs/>
          <w:sz w:val="24"/>
          <w:szCs w:val="24"/>
          <w:lang w:val="en-US"/>
        </w:rPr>
        <w:t>–</w:t>
      </w:r>
      <w:r w:rsidRPr="004E22A4">
        <w:rPr>
          <w:rFonts w:ascii="Times New Roman" w:hAnsi="Times New Roman" w:cs="Times New Roman"/>
          <w:bCs/>
          <w:sz w:val="24"/>
          <w:szCs w:val="24"/>
          <w:lang w:val="en-US"/>
        </w:rPr>
        <w:t xml:space="preserve"> yes/no </w:t>
      </w:r>
      <w:r w:rsidR="007E2654">
        <w:rPr>
          <w:rFonts w:ascii="Times New Roman" w:hAnsi="Times New Roman" w:cs="Times New Roman"/>
          <w:bCs/>
          <w:sz w:val="24"/>
          <w:szCs w:val="24"/>
          <w:lang w:val="en-US"/>
        </w:rPr>
        <w:t>–</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флаг</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учёта</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выписки</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ЕГРН</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в</w:t>
      </w:r>
      <w:r w:rsidRPr="004E22A4">
        <w:rPr>
          <w:rFonts w:ascii="Times New Roman" w:hAnsi="Times New Roman" w:cs="Times New Roman"/>
          <w:bCs/>
          <w:sz w:val="24"/>
          <w:szCs w:val="24"/>
          <w:lang w:val="en-US"/>
        </w:rPr>
        <w:t xml:space="preserve"> </w:t>
      </w:r>
      <w:r w:rsidRPr="004E22A4">
        <w:rPr>
          <w:rFonts w:ascii="Times New Roman" w:hAnsi="Times New Roman" w:cs="Times New Roman"/>
          <w:bCs/>
          <w:sz w:val="24"/>
          <w:szCs w:val="24"/>
        </w:rPr>
        <w:t>анализе</w:t>
      </w:r>
      <w:r w:rsidRPr="004E22A4">
        <w:rPr>
          <w:rFonts w:ascii="Times New Roman" w:hAnsi="Times New Roman" w:cs="Times New Roman"/>
          <w:bCs/>
          <w:sz w:val="24"/>
          <w:szCs w:val="24"/>
          <w:lang w:val="en-US"/>
        </w:rPr>
        <w:t>;</w:t>
      </w:r>
    </w:p>
    <w:p w14:paraId="49F95F57" w14:textId="64296F50" w:rsidR="006B5344" w:rsidRPr="004E22A4" w:rsidRDefault="00000000">
      <w:pPr>
        <w:numPr>
          <w:ilvl w:val="0"/>
          <w:numId w:val="95"/>
        </w:numPr>
        <w:spacing w:after="120" w:line="276" w:lineRule="auto"/>
        <w:jc w:val="both"/>
        <w:rPr>
          <w:rFonts w:ascii="Times New Roman" w:hAnsi="Times New Roman" w:cs="Times New Roman"/>
          <w:bCs/>
          <w:sz w:val="24"/>
          <w:szCs w:val="24"/>
        </w:rPr>
      </w:pPr>
      <w:proofErr w:type="spellStart"/>
      <w:r w:rsidRPr="004E22A4">
        <w:rPr>
          <w:rFonts w:ascii="Times New Roman" w:hAnsi="Times New Roman" w:cs="Times New Roman"/>
          <w:bCs/>
          <w:sz w:val="24"/>
          <w:szCs w:val="24"/>
        </w:rPr>
        <w:t>document_chars</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number</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количество символов, извлечённых из PDF;</w:t>
      </w:r>
    </w:p>
    <w:p w14:paraId="7ECB5EB0" w14:textId="22FAB5C7" w:rsidR="006B5344" w:rsidRPr="004E22A4" w:rsidRDefault="00000000">
      <w:pPr>
        <w:numPr>
          <w:ilvl w:val="0"/>
          <w:numId w:val="95"/>
        </w:numPr>
        <w:spacing w:after="120" w:line="276" w:lineRule="auto"/>
        <w:jc w:val="both"/>
        <w:rPr>
          <w:rFonts w:ascii="Times New Roman" w:hAnsi="Times New Roman" w:cs="Times New Roman"/>
          <w:bCs/>
          <w:sz w:val="24"/>
          <w:szCs w:val="24"/>
        </w:rPr>
      </w:pPr>
      <w:proofErr w:type="spellStart"/>
      <w:r w:rsidRPr="004E22A4">
        <w:rPr>
          <w:rFonts w:ascii="Times New Roman" w:hAnsi="Times New Roman" w:cs="Times New Roman"/>
          <w:bCs/>
          <w:sz w:val="24"/>
          <w:szCs w:val="24"/>
        </w:rPr>
        <w:t>not_found</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w:t>
      </w:r>
      <w:proofErr w:type="spellStart"/>
      <w:r w:rsidRPr="004E22A4">
        <w:rPr>
          <w:rFonts w:ascii="Times New Roman" w:hAnsi="Times New Roman" w:cs="Times New Roman"/>
          <w:bCs/>
          <w:sz w:val="24"/>
          <w:szCs w:val="24"/>
        </w:rPr>
        <w:t>yes</w:t>
      </w:r>
      <w:proofErr w:type="spellEnd"/>
      <w:r w:rsidRPr="004E22A4">
        <w:rPr>
          <w:rFonts w:ascii="Times New Roman" w:hAnsi="Times New Roman" w:cs="Times New Roman"/>
          <w:bCs/>
          <w:sz w:val="24"/>
          <w:szCs w:val="24"/>
        </w:rPr>
        <w:t>/</w:t>
      </w:r>
      <w:proofErr w:type="spellStart"/>
      <w:r w:rsidRPr="004E22A4">
        <w:rPr>
          <w:rFonts w:ascii="Times New Roman" w:hAnsi="Times New Roman" w:cs="Times New Roman"/>
          <w:bCs/>
          <w:sz w:val="24"/>
          <w:szCs w:val="24"/>
        </w:rPr>
        <w:t>no</w:t>
      </w:r>
      <w:proofErr w:type="spellEnd"/>
      <w:r w:rsidRPr="004E22A4">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4E22A4">
        <w:rPr>
          <w:rFonts w:ascii="Times New Roman" w:hAnsi="Times New Roman" w:cs="Times New Roman"/>
          <w:bCs/>
          <w:sz w:val="24"/>
          <w:szCs w:val="24"/>
        </w:rPr>
        <w:t xml:space="preserve"> флаг отсутствия участка в источнике данных.</w:t>
      </w:r>
    </w:p>
    <w:p w14:paraId="5AFC726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overall_risk_level должно использовать контролируемый перечень значений, например:</w:t>
      </w:r>
    </w:p>
    <w:p w14:paraId="21BEE6C4" w14:textId="77777777" w:rsidR="0044266A" w:rsidRPr="0044266A" w:rsidRDefault="0044266A" w:rsidP="00F14C64">
      <w:pPr>
        <w:numPr>
          <w:ilvl w:val="0"/>
          <w:numId w:val="6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низкий;</w:t>
      </w:r>
    </w:p>
    <w:p w14:paraId="33A7A9E5" w14:textId="77777777" w:rsidR="0044266A" w:rsidRPr="0044266A" w:rsidRDefault="0044266A" w:rsidP="00F14C64">
      <w:pPr>
        <w:numPr>
          <w:ilvl w:val="0"/>
          <w:numId w:val="6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средний;</w:t>
      </w:r>
    </w:p>
    <w:p w14:paraId="422D94FA" w14:textId="77777777" w:rsidR="0044266A" w:rsidRPr="0044266A" w:rsidRDefault="0044266A" w:rsidP="00F14C64">
      <w:pPr>
        <w:numPr>
          <w:ilvl w:val="0"/>
          <w:numId w:val="6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высокий.</w:t>
      </w:r>
    </w:p>
    <w:p w14:paraId="69B90C0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status также должно использовать контролируемый перечень значений, например:</w:t>
      </w:r>
    </w:p>
    <w:p w14:paraId="7B0FD7F0" w14:textId="77777777" w:rsidR="0044266A" w:rsidRPr="0044266A" w:rsidRDefault="0044266A" w:rsidP="00F14C64">
      <w:pPr>
        <w:numPr>
          <w:ilvl w:val="0"/>
          <w:numId w:val="6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pending;</w:t>
      </w:r>
    </w:p>
    <w:p w14:paraId="29DBF924" w14:textId="77777777" w:rsidR="0044266A" w:rsidRPr="0044266A" w:rsidRDefault="0044266A" w:rsidP="00F14C64">
      <w:pPr>
        <w:numPr>
          <w:ilvl w:val="0"/>
          <w:numId w:val="6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processing;</w:t>
      </w:r>
    </w:p>
    <w:p w14:paraId="76F1A3BB" w14:textId="77777777" w:rsidR="0044266A" w:rsidRPr="0044266A" w:rsidRDefault="0044266A" w:rsidP="00F14C64">
      <w:pPr>
        <w:numPr>
          <w:ilvl w:val="0"/>
          <w:numId w:val="6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done;</w:t>
      </w:r>
    </w:p>
    <w:p w14:paraId="2F232BFB" w14:textId="77777777" w:rsidR="0044266A" w:rsidRPr="0044266A" w:rsidRDefault="0044266A" w:rsidP="00F14C64">
      <w:pPr>
        <w:numPr>
          <w:ilvl w:val="0"/>
          <w:numId w:val="6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error.</w:t>
      </w:r>
    </w:p>
    <w:p w14:paraId="735AF726"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4.3.2.5. Сущность User</w:t>
      </w:r>
    </w:p>
    <w:p w14:paraId="03C86B2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User должна использоваться как основная системная сущность пользователя платформы Bubble. Для неё должны использоваться встроенные системные поля Bubble и необходимые прикладные поля, если таковые вводятся дополнительно.</w:t>
      </w:r>
    </w:p>
    <w:p w14:paraId="3AC2DAC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Использование отдельной сущности профиля пользователя допускается только при наличии самостоятельного набора атрибутов, не дублирующих системные поля User.</w:t>
      </w:r>
    </w:p>
    <w:p w14:paraId="605005EB" w14:textId="77777777" w:rsidR="0044266A" w:rsidRPr="0044266A" w:rsidRDefault="0044266A" w:rsidP="00BF229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4.3.2.6. Сущность UserProfile</w:t>
      </w:r>
    </w:p>
    <w:p w14:paraId="78FFEB5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UserProfile не должна использоваться как изолированная сущность, не связанная с пользователем. При наличии такой сущности должна быть обеспечена обязательная связь типа один-к-одному с сущностью User.</w:t>
      </w:r>
    </w:p>
    <w:p w14:paraId="0CF4B38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Если функциональная необходимость отдельного профиля отсутствует, хранение дополнительных сведений о пользователе должно быть реализовано непосредственно в сущности User.</w:t>
      </w:r>
    </w:p>
    <w:p w14:paraId="22977DEF"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4.3.3. Требования к логической схеме связей</w:t>
      </w:r>
    </w:p>
    <w:p w14:paraId="28C70F6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Логическая схема данных должна обеспечивать следующие связи: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928"/>
        <w:gridCol w:w="1012"/>
        <w:gridCol w:w="4574"/>
      </w:tblGrid>
      <w:tr w:rsidR="0044266A" w:rsidRPr="0044266A" w14:paraId="38E11BB9" w14:textId="77777777" w:rsidTr="00190A2B">
        <w:trPr>
          <w:tblHeader/>
          <w:tblCellSpacing w:w="15" w:type="dxa"/>
        </w:trPr>
        <w:tc>
          <w:tcPr>
            <w:tcW w:w="0" w:type="auto"/>
            <w:shd w:val="clear" w:color="auto" w:fill="DBDBDB" w:themeFill="accent3" w:themeFillTint="66"/>
            <w:hideMark/>
          </w:tcPr>
          <w:p w14:paraId="77A659CC"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Родительская сущность</w:t>
            </w:r>
          </w:p>
        </w:tc>
        <w:tc>
          <w:tcPr>
            <w:tcW w:w="0" w:type="auto"/>
            <w:shd w:val="clear" w:color="auto" w:fill="DBDBDB" w:themeFill="accent3" w:themeFillTint="66"/>
            <w:hideMark/>
          </w:tcPr>
          <w:p w14:paraId="43CFEB95"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Дочерняя сущность</w:t>
            </w:r>
          </w:p>
        </w:tc>
        <w:tc>
          <w:tcPr>
            <w:tcW w:w="0" w:type="auto"/>
            <w:shd w:val="clear" w:color="auto" w:fill="DBDBDB" w:themeFill="accent3" w:themeFillTint="66"/>
            <w:hideMark/>
          </w:tcPr>
          <w:p w14:paraId="1A8D925E"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Тип связи</w:t>
            </w:r>
          </w:p>
        </w:tc>
        <w:tc>
          <w:tcPr>
            <w:tcW w:w="0" w:type="auto"/>
            <w:shd w:val="clear" w:color="auto" w:fill="DBDBDB" w:themeFill="accent3" w:themeFillTint="66"/>
            <w:hideMark/>
          </w:tcPr>
          <w:p w14:paraId="4434CE74"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Назначение</w:t>
            </w:r>
          </w:p>
        </w:tc>
      </w:tr>
      <w:tr w:rsidR="0044266A" w:rsidRPr="0044266A" w14:paraId="067BA7F5" w14:textId="77777777" w:rsidTr="00B964DA">
        <w:trPr>
          <w:tblCellSpacing w:w="15" w:type="dxa"/>
        </w:trPr>
        <w:tc>
          <w:tcPr>
            <w:tcW w:w="0" w:type="auto"/>
            <w:shd w:val="clear" w:color="auto" w:fill="F2F2F2" w:themeFill="background1" w:themeFillShade="F2"/>
            <w:vAlign w:val="center"/>
            <w:hideMark/>
          </w:tcPr>
          <w:p w14:paraId="2EF14B0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tc>
        <w:tc>
          <w:tcPr>
            <w:tcW w:w="0" w:type="auto"/>
            <w:vAlign w:val="center"/>
            <w:hideMark/>
          </w:tcPr>
          <w:p w14:paraId="79D8BFB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0B4067D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1:N</w:t>
            </w:r>
          </w:p>
        </w:tc>
        <w:tc>
          <w:tcPr>
            <w:tcW w:w="0" w:type="auto"/>
            <w:vAlign w:val="center"/>
            <w:hideMark/>
          </w:tcPr>
          <w:p w14:paraId="40DD57B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владеет объявлениями</w:t>
            </w:r>
          </w:p>
        </w:tc>
      </w:tr>
      <w:tr w:rsidR="0044266A" w:rsidRPr="0044266A" w14:paraId="4D499EE5" w14:textId="77777777" w:rsidTr="00B964DA">
        <w:trPr>
          <w:tblCellSpacing w:w="15" w:type="dxa"/>
        </w:trPr>
        <w:tc>
          <w:tcPr>
            <w:tcW w:w="0" w:type="auto"/>
            <w:shd w:val="clear" w:color="auto" w:fill="F2F2F2" w:themeFill="background1" w:themeFillShade="F2"/>
            <w:vAlign w:val="center"/>
            <w:hideMark/>
          </w:tcPr>
          <w:p w14:paraId="50E7219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tc>
        <w:tc>
          <w:tcPr>
            <w:tcW w:w="0" w:type="auto"/>
            <w:vAlign w:val="center"/>
            <w:hideMark/>
          </w:tcPr>
          <w:p w14:paraId="4E018C6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Document</w:t>
            </w:r>
          </w:p>
        </w:tc>
        <w:tc>
          <w:tcPr>
            <w:tcW w:w="0" w:type="auto"/>
            <w:vAlign w:val="center"/>
            <w:hideMark/>
          </w:tcPr>
          <w:p w14:paraId="2C743BB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1:N</w:t>
            </w:r>
          </w:p>
        </w:tc>
        <w:tc>
          <w:tcPr>
            <w:tcW w:w="0" w:type="auto"/>
            <w:vAlign w:val="center"/>
            <w:hideMark/>
          </w:tcPr>
          <w:p w14:paraId="02247FD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загружает документы</w:t>
            </w:r>
          </w:p>
        </w:tc>
      </w:tr>
      <w:tr w:rsidR="0044266A" w:rsidRPr="0044266A" w14:paraId="74D96CFF" w14:textId="77777777" w:rsidTr="00B964DA">
        <w:trPr>
          <w:tblCellSpacing w:w="15" w:type="dxa"/>
        </w:trPr>
        <w:tc>
          <w:tcPr>
            <w:tcW w:w="0" w:type="auto"/>
            <w:shd w:val="clear" w:color="auto" w:fill="F2F2F2" w:themeFill="background1" w:themeFillShade="F2"/>
            <w:vAlign w:val="center"/>
            <w:hideMark/>
          </w:tcPr>
          <w:p w14:paraId="1C6182B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User</w:t>
            </w:r>
          </w:p>
        </w:tc>
        <w:tc>
          <w:tcPr>
            <w:tcW w:w="0" w:type="auto"/>
            <w:vAlign w:val="center"/>
            <w:hideMark/>
          </w:tcPr>
          <w:p w14:paraId="63E0C14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LegalAnalysis</w:t>
            </w:r>
          </w:p>
        </w:tc>
        <w:tc>
          <w:tcPr>
            <w:tcW w:w="0" w:type="auto"/>
            <w:vAlign w:val="center"/>
            <w:hideMark/>
          </w:tcPr>
          <w:p w14:paraId="4063CB5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1:N</w:t>
            </w:r>
          </w:p>
        </w:tc>
        <w:tc>
          <w:tcPr>
            <w:tcW w:w="0" w:type="auto"/>
            <w:vAlign w:val="center"/>
            <w:hideMark/>
          </w:tcPr>
          <w:p w14:paraId="4F7C767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инициирует анализ</w:t>
            </w:r>
          </w:p>
        </w:tc>
      </w:tr>
      <w:tr w:rsidR="0044266A" w:rsidRPr="0044266A" w14:paraId="3E3F4ADC" w14:textId="77777777" w:rsidTr="00B964DA">
        <w:trPr>
          <w:tblCellSpacing w:w="15" w:type="dxa"/>
        </w:trPr>
        <w:tc>
          <w:tcPr>
            <w:tcW w:w="0" w:type="auto"/>
            <w:shd w:val="clear" w:color="auto" w:fill="F2F2F2" w:themeFill="background1" w:themeFillShade="F2"/>
            <w:vAlign w:val="center"/>
            <w:hideMark/>
          </w:tcPr>
          <w:p w14:paraId="5437749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6E7F90F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PlotGeometry</w:t>
            </w:r>
          </w:p>
        </w:tc>
        <w:tc>
          <w:tcPr>
            <w:tcW w:w="0" w:type="auto"/>
            <w:vAlign w:val="center"/>
            <w:hideMark/>
          </w:tcPr>
          <w:p w14:paraId="2EE8B5E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1:1 или 1:N</w:t>
            </w:r>
          </w:p>
        </w:tc>
        <w:tc>
          <w:tcPr>
            <w:tcW w:w="0" w:type="auto"/>
            <w:vAlign w:val="center"/>
            <w:hideMark/>
          </w:tcPr>
          <w:p w14:paraId="30977A6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Геометрия участка</w:t>
            </w:r>
          </w:p>
        </w:tc>
      </w:tr>
      <w:tr w:rsidR="0044266A" w:rsidRPr="0044266A" w14:paraId="0880BAA6" w14:textId="77777777" w:rsidTr="00B964DA">
        <w:trPr>
          <w:tblCellSpacing w:w="15" w:type="dxa"/>
        </w:trPr>
        <w:tc>
          <w:tcPr>
            <w:tcW w:w="0" w:type="auto"/>
            <w:shd w:val="clear" w:color="auto" w:fill="F2F2F2" w:themeFill="background1" w:themeFillShade="F2"/>
            <w:vAlign w:val="center"/>
            <w:hideMark/>
          </w:tcPr>
          <w:p w14:paraId="1D27AF6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1681590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Document</w:t>
            </w:r>
          </w:p>
        </w:tc>
        <w:tc>
          <w:tcPr>
            <w:tcW w:w="0" w:type="auto"/>
            <w:vAlign w:val="center"/>
            <w:hideMark/>
          </w:tcPr>
          <w:p w14:paraId="7B40AA5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1:N</w:t>
            </w:r>
          </w:p>
        </w:tc>
        <w:tc>
          <w:tcPr>
            <w:tcW w:w="0" w:type="auto"/>
            <w:vAlign w:val="center"/>
            <w:hideMark/>
          </w:tcPr>
          <w:p w14:paraId="7AD2EAA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Документы по участку</w:t>
            </w:r>
          </w:p>
        </w:tc>
      </w:tr>
      <w:tr w:rsidR="0044266A" w:rsidRPr="0044266A" w14:paraId="6B7EEC7F" w14:textId="77777777" w:rsidTr="00B964DA">
        <w:trPr>
          <w:tblCellSpacing w:w="15" w:type="dxa"/>
        </w:trPr>
        <w:tc>
          <w:tcPr>
            <w:tcW w:w="0" w:type="auto"/>
            <w:shd w:val="clear" w:color="auto" w:fill="F2F2F2" w:themeFill="background1" w:themeFillShade="F2"/>
            <w:vAlign w:val="center"/>
            <w:hideMark/>
          </w:tcPr>
          <w:p w14:paraId="4D852BC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Plot</w:t>
            </w:r>
          </w:p>
        </w:tc>
        <w:tc>
          <w:tcPr>
            <w:tcW w:w="0" w:type="auto"/>
            <w:vAlign w:val="center"/>
            <w:hideMark/>
          </w:tcPr>
          <w:p w14:paraId="08ED30F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LegalAnalysis</w:t>
            </w:r>
          </w:p>
        </w:tc>
        <w:tc>
          <w:tcPr>
            <w:tcW w:w="0" w:type="auto"/>
            <w:vAlign w:val="center"/>
            <w:hideMark/>
          </w:tcPr>
          <w:p w14:paraId="0E7CF62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1:N</w:t>
            </w:r>
          </w:p>
        </w:tc>
        <w:tc>
          <w:tcPr>
            <w:tcW w:w="0" w:type="auto"/>
            <w:vAlign w:val="center"/>
            <w:hideMark/>
          </w:tcPr>
          <w:p w14:paraId="6AFC48B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Результаты анализа участка</w:t>
            </w:r>
          </w:p>
        </w:tc>
      </w:tr>
      <w:tr w:rsidR="0044266A" w:rsidRPr="0044266A" w14:paraId="410BFED4" w14:textId="77777777" w:rsidTr="00B964DA">
        <w:trPr>
          <w:tblCellSpacing w:w="15" w:type="dxa"/>
        </w:trPr>
        <w:tc>
          <w:tcPr>
            <w:tcW w:w="0" w:type="auto"/>
            <w:shd w:val="clear" w:color="auto" w:fill="F2F2F2" w:themeFill="background1" w:themeFillShade="F2"/>
            <w:vAlign w:val="center"/>
            <w:hideMark/>
          </w:tcPr>
          <w:p w14:paraId="7F43B7B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Document</w:t>
            </w:r>
          </w:p>
        </w:tc>
        <w:tc>
          <w:tcPr>
            <w:tcW w:w="0" w:type="auto"/>
            <w:vAlign w:val="center"/>
            <w:hideMark/>
          </w:tcPr>
          <w:p w14:paraId="63ED251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LegalAnalysis</w:t>
            </w:r>
          </w:p>
        </w:tc>
        <w:tc>
          <w:tcPr>
            <w:tcW w:w="0" w:type="auto"/>
            <w:vAlign w:val="center"/>
            <w:hideMark/>
          </w:tcPr>
          <w:p w14:paraId="1BB4528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1:N</w:t>
            </w:r>
          </w:p>
        </w:tc>
        <w:tc>
          <w:tcPr>
            <w:tcW w:w="0" w:type="auto"/>
            <w:vAlign w:val="center"/>
            <w:hideMark/>
          </w:tcPr>
          <w:p w14:paraId="6FCDB0F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Один документ может быть основанием нескольких анализов</w:t>
            </w:r>
          </w:p>
        </w:tc>
      </w:tr>
    </w:tbl>
    <w:p w14:paraId="043BDCE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Связь LegalAnalysis → Plot должна заполняться при выполнении анализа по конкретному участку. Отсутствие заполнения данного поля допускается только для сценария автономного анализа произвольного текста, не привязанного к объекту земельного участка.</w:t>
      </w:r>
    </w:p>
    <w:p w14:paraId="0796C4F1"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4.3.4. Требования к целостности и непротиворечивости данных</w:t>
      </w:r>
    </w:p>
    <w:p w14:paraId="3E0E136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следующие правила целостности данных:</w:t>
      </w:r>
    </w:p>
    <w:p w14:paraId="3D0B9662" w14:textId="77777777" w:rsidR="0044266A" w:rsidRPr="0044266A" w:rsidRDefault="0044266A" w:rsidP="00F14C64">
      <w:pPr>
        <w:numPr>
          <w:ilvl w:val="0"/>
          <w:numId w:val="6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запись Plot не должна создаваться без заполненного кадастрового номера;</w:t>
      </w:r>
    </w:p>
    <w:p w14:paraId="00951562" w14:textId="77777777" w:rsidR="0044266A" w:rsidRPr="0044266A" w:rsidRDefault="0044266A" w:rsidP="00F14C64">
      <w:pPr>
        <w:numPr>
          <w:ilvl w:val="0"/>
          <w:numId w:val="6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 должен проходить нормализацию перед сохранением;</w:t>
      </w:r>
    </w:p>
    <w:p w14:paraId="7261F3AA" w14:textId="77777777" w:rsidR="0044266A" w:rsidRPr="0044266A" w:rsidRDefault="0044266A" w:rsidP="00F14C64">
      <w:pPr>
        <w:numPr>
          <w:ilvl w:val="0"/>
          <w:numId w:val="6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создании участка должна выполняться проверка на существование записи с тем же кадастровым номером;</w:t>
      </w:r>
    </w:p>
    <w:p w14:paraId="32CDC143" w14:textId="77777777" w:rsidR="0044266A" w:rsidRPr="0044266A" w:rsidRDefault="0044266A" w:rsidP="00F14C64">
      <w:pPr>
        <w:numPr>
          <w:ilvl w:val="0"/>
          <w:numId w:val="6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запись LegalAnalysis не должна создаваться без входного текста или файла, являющегося основанием анализа;</w:t>
      </w:r>
    </w:p>
    <w:p w14:paraId="1A7BFA23" w14:textId="77777777" w:rsidR="0044266A" w:rsidRPr="0044266A" w:rsidRDefault="0044266A" w:rsidP="00F14C64">
      <w:pPr>
        <w:numPr>
          <w:ilvl w:val="0"/>
          <w:numId w:val="6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запись Document не должна создаваться без загруженного файла;</w:t>
      </w:r>
    </w:p>
    <w:p w14:paraId="2137DF8B" w14:textId="77777777" w:rsidR="0044266A" w:rsidRPr="0044266A" w:rsidRDefault="0044266A" w:rsidP="00F14C64">
      <w:pPr>
        <w:numPr>
          <w:ilvl w:val="0"/>
          <w:numId w:val="6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запись PlotGeometry не должна создаваться без ссылки на соответствующий Plot;</w:t>
      </w:r>
    </w:p>
    <w:p w14:paraId="77878E44" w14:textId="77777777" w:rsidR="0044266A" w:rsidRPr="0044266A" w:rsidRDefault="0044266A" w:rsidP="00F14C64">
      <w:pPr>
        <w:numPr>
          <w:ilvl w:val="0"/>
          <w:numId w:val="6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удалённые и устаревшие поля не должны использоваться в workflow, API Connector, выражениях и интерфейсных элементах.</w:t>
      </w:r>
    </w:p>
    <w:p w14:paraId="2669BE7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не должна допускать наличия в продуктивной схеме неиспользуемых удалённых полей, создающих неоднозначность при разработке и сопровождении. Перед вводом системы в эксплуатацию схема данных должна быть очищена от служебных и устаревших полей.</w:t>
      </w:r>
    </w:p>
    <w:p w14:paraId="41BBB2B8"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4.3.5. Требования к контролируемым значениям и справочникам</w:t>
      </w:r>
    </w:p>
    <w:p w14:paraId="58C4032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исключения неоднозначности значений и ошибок пользовательского ввода в системе должны использоваться контролируемые справочники или Option Sets для следующих полей:</w:t>
      </w:r>
    </w:p>
    <w:p w14:paraId="365099D0" w14:textId="1B291532" w:rsidR="006B5344" w:rsidRPr="00855CDA" w:rsidRDefault="00000000" w:rsidP="00855CDA">
      <w:pPr>
        <w:numPr>
          <w:ilvl w:val="0"/>
          <w:numId w:val="69"/>
        </w:numPr>
        <w:spacing w:after="120" w:line="276" w:lineRule="auto"/>
        <w:jc w:val="both"/>
        <w:rPr>
          <w:rFonts w:ascii="Times New Roman" w:hAnsi="Times New Roman" w:cs="Times New Roman"/>
          <w:bCs/>
          <w:sz w:val="24"/>
          <w:szCs w:val="24"/>
        </w:rPr>
      </w:pPr>
      <w:proofErr w:type="spellStart"/>
      <w:r w:rsidRPr="00855CDA">
        <w:rPr>
          <w:rFonts w:ascii="Times New Roman" w:hAnsi="Times New Roman" w:cs="Times New Roman"/>
          <w:bCs/>
          <w:sz w:val="24"/>
          <w:szCs w:val="24"/>
        </w:rPr>
        <w:t>risk_score</w:t>
      </w:r>
      <w:proofErr w:type="spellEnd"/>
      <w:r w:rsidRPr="00855CDA">
        <w:rPr>
          <w:rFonts w:ascii="Times New Roman" w:hAnsi="Times New Roman" w:cs="Times New Roman"/>
          <w:bCs/>
          <w:sz w:val="24"/>
          <w:szCs w:val="24"/>
        </w:rPr>
        <w:t xml:space="preserve"> со значениями из контролируемого набора low / medium / high / unknown. Значение unknown используется для случаев, когда участок не найден в источнике данных или анализ не может быть выполнен. В клиентском интерфейсе значения автоматически переводятся на русский язык: «Низкий риск», «Средний риск», «Высокий риск», «Не определён»</w:t>
      </w:r>
      <w:r w:rsidR="00855CDA" w:rsidRPr="00855CDA">
        <w:rPr>
          <w:rFonts w:ascii="Times New Roman" w:hAnsi="Times New Roman" w:cs="Times New Roman"/>
          <w:bCs/>
          <w:sz w:val="24"/>
          <w:szCs w:val="24"/>
        </w:rPr>
        <w:t>;</w:t>
      </w:r>
    </w:p>
    <w:p w14:paraId="4D29A018" w14:textId="77777777" w:rsidR="0044266A" w:rsidRPr="0044266A" w:rsidRDefault="0044266A" w:rsidP="00F14C64">
      <w:pPr>
        <w:numPr>
          <w:ilvl w:val="0"/>
          <w:numId w:val="6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status сущности LegalAnalysis;</w:t>
      </w:r>
    </w:p>
    <w:p w14:paraId="50EFA943" w14:textId="77777777" w:rsidR="0044266A" w:rsidRPr="0044266A" w:rsidRDefault="0044266A" w:rsidP="00F14C64">
      <w:pPr>
        <w:numPr>
          <w:ilvl w:val="0"/>
          <w:numId w:val="6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ocr_status сущности Document.</w:t>
      </w:r>
    </w:p>
    <w:p w14:paraId="153D4270" w14:textId="77777777" w:rsidR="00240FC1"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Использование произвольного текстового значения для перечисленных полей не допускается в целевой конфигурации системы. Значения должны выбираться из заранее определённого набора.</w:t>
      </w:r>
    </w:p>
    <w:p w14:paraId="6A2A8705"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4.3.6. Требования к режиму доступа к данным</w:t>
      </w:r>
    </w:p>
    <w:p w14:paraId="7C8ABDD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сущности Plot должен быть обеспечен публичный режим чтения в объёме, необходимом для отображения каталога объектов и карты. Изменение и удаление записей должны быть доступны только владельцу записи или внутренним серверным workflow.</w:t>
      </w:r>
    </w:p>
    <w:p w14:paraId="71A1673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сущности PlotGeometry должен быть обеспечен режим чтения в объёме, необходимом для картографического рендера. Изменение и удаление записей должны быть ограничены.</w:t>
      </w:r>
    </w:p>
    <w:p w14:paraId="5802D83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сущностей Document и LegalAnalysis доступ должен быть ограничен пользователем-создателем и внутренней серверной логикой системы. Публичный доступ к содержимому документов и юридических анализов не допускается.</w:t>
      </w:r>
    </w:p>
    <w:p w14:paraId="002CB6D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сущности User поиск по пользовательским данным не должен быть публично доступен, за исключением случаев, прямо предусмотренных моделью приложения и правилами приватности.</w:t>
      </w:r>
    </w:p>
    <w:p w14:paraId="4E6EB37D"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4.3.7. Требования к взаимодействию данных с внешними сервисами</w:t>
      </w:r>
    </w:p>
    <w:p w14:paraId="07E89F6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передачу следующих типов данных между Bubble и внешним backend-сервисом:</w:t>
      </w:r>
    </w:p>
    <w:p w14:paraId="0237DDE1" w14:textId="77777777" w:rsidR="0044266A" w:rsidRPr="0044266A" w:rsidRDefault="0044266A" w:rsidP="00F14C64">
      <w:pPr>
        <w:numPr>
          <w:ilvl w:val="0"/>
          <w:numId w:val="7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3447C1B4" w14:textId="77777777" w:rsidR="0044266A" w:rsidRPr="0044266A" w:rsidRDefault="0044266A" w:rsidP="00F14C64">
      <w:pPr>
        <w:numPr>
          <w:ilvl w:val="0"/>
          <w:numId w:val="7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сериализованный GeoJSON;</w:t>
      </w:r>
    </w:p>
    <w:p w14:paraId="3FDEDC60" w14:textId="77777777" w:rsidR="0044266A" w:rsidRPr="0044266A" w:rsidRDefault="0044266A" w:rsidP="00F14C64">
      <w:pPr>
        <w:numPr>
          <w:ilvl w:val="0"/>
          <w:numId w:val="7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атрибутивные характеристики участка;</w:t>
      </w:r>
    </w:p>
    <w:p w14:paraId="63B93261" w14:textId="77777777" w:rsidR="0044266A" w:rsidRPr="0044266A" w:rsidRDefault="0044266A" w:rsidP="00F14C64">
      <w:pPr>
        <w:numPr>
          <w:ilvl w:val="0"/>
          <w:numId w:val="7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текст документа;</w:t>
      </w:r>
    </w:p>
    <w:p w14:paraId="52CE9578" w14:textId="77777777" w:rsidR="0044266A" w:rsidRPr="0044266A" w:rsidRDefault="0044266A" w:rsidP="00F14C64">
      <w:pPr>
        <w:numPr>
          <w:ilvl w:val="0"/>
          <w:numId w:val="7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результат юридического анализа в JSON-формате;</w:t>
      </w:r>
    </w:p>
    <w:p w14:paraId="5A48FB74" w14:textId="77777777" w:rsidR="0044266A" w:rsidRPr="0044266A" w:rsidRDefault="0044266A" w:rsidP="00F14C64">
      <w:pPr>
        <w:numPr>
          <w:ilvl w:val="0"/>
          <w:numId w:val="7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статус обработки.</w:t>
      </w:r>
    </w:p>
    <w:p w14:paraId="3CE3695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Формат данных, возвращаемых внешними сервисами, должен быть унифицирован и стабилен. При изменении серверного контракта должны быть синхронно актуализированы:</w:t>
      </w:r>
    </w:p>
    <w:p w14:paraId="7B4CB3B3" w14:textId="77777777" w:rsidR="0044266A" w:rsidRPr="0044266A" w:rsidRDefault="0044266A" w:rsidP="00F14C64">
      <w:pPr>
        <w:numPr>
          <w:ilvl w:val="0"/>
          <w:numId w:val="7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API Connector;</w:t>
      </w:r>
    </w:p>
    <w:p w14:paraId="4896C15A" w14:textId="77777777" w:rsidR="0044266A" w:rsidRPr="0044266A" w:rsidRDefault="0044266A" w:rsidP="00F14C64">
      <w:pPr>
        <w:numPr>
          <w:ilvl w:val="0"/>
          <w:numId w:val="7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workflow;</w:t>
      </w:r>
    </w:p>
    <w:p w14:paraId="5A84861E" w14:textId="77777777" w:rsidR="0044266A" w:rsidRPr="0044266A" w:rsidRDefault="0044266A" w:rsidP="00F14C64">
      <w:pPr>
        <w:numPr>
          <w:ilvl w:val="0"/>
          <w:numId w:val="7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поля таблиц данных;</w:t>
      </w:r>
    </w:p>
    <w:p w14:paraId="291A005F" w14:textId="77777777" w:rsidR="0044266A" w:rsidRPr="0044266A" w:rsidRDefault="0044266A" w:rsidP="00F14C64">
      <w:pPr>
        <w:numPr>
          <w:ilvl w:val="0"/>
          <w:numId w:val="7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элементы интерфейса, использующие результат вызова.</w:t>
      </w:r>
    </w:p>
    <w:p w14:paraId="658CFD53" w14:textId="77777777" w:rsidR="0044266A" w:rsidRPr="0044266A" w:rsidRDefault="0044266A" w:rsidP="00BF229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4.3.8. Требования к расширяемости модели данных</w:t>
      </w:r>
    </w:p>
    <w:p w14:paraId="6CDF378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Структура базы данных должна обеспечивать последующее расширение функциональности системы, включая:</w:t>
      </w:r>
    </w:p>
    <w:p w14:paraId="4A63640E" w14:textId="77777777" w:rsidR="0044266A" w:rsidRPr="0044266A" w:rsidRDefault="0044266A" w:rsidP="00F14C64">
      <w:pPr>
        <w:numPr>
          <w:ilvl w:val="0"/>
          <w:numId w:val="7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добавление OCR-обработки документов;</w:t>
      </w:r>
    </w:p>
    <w:p w14:paraId="620257B5" w14:textId="77777777" w:rsidR="0044266A" w:rsidRPr="0044266A" w:rsidRDefault="0044266A" w:rsidP="00F14C64">
      <w:pPr>
        <w:numPr>
          <w:ilvl w:val="0"/>
          <w:numId w:val="7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добавление расширенного юридического анализа;</w:t>
      </w:r>
    </w:p>
    <w:p w14:paraId="0EEBA6CE" w14:textId="77777777" w:rsidR="0044266A" w:rsidRPr="0044266A" w:rsidRDefault="0044266A" w:rsidP="00F14C64">
      <w:pPr>
        <w:numPr>
          <w:ilvl w:val="0"/>
          <w:numId w:val="7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добавление отчётных сущностей;</w:t>
      </w:r>
    </w:p>
    <w:p w14:paraId="016ADD78" w14:textId="77777777" w:rsidR="0044266A" w:rsidRPr="0044266A" w:rsidRDefault="0044266A" w:rsidP="00F14C64">
      <w:pPr>
        <w:numPr>
          <w:ilvl w:val="0"/>
          <w:numId w:val="7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добавление дополнительных типов документов;</w:t>
      </w:r>
    </w:p>
    <w:p w14:paraId="7BBEF3A5" w14:textId="77777777" w:rsidR="0044266A" w:rsidRPr="0044266A" w:rsidRDefault="0044266A" w:rsidP="00F14C64">
      <w:pPr>
        <w:numPr>
          <w:ilvl w:val="0"/>
          <w:numId w:val="7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добавление механизма векторного поиска и интеллектуального поиска по документам.</w:t>
      </w:r>
    </w:p>
    <w:p w14:paraId="679603D7" w14:textId="77777777" w:rsidR="0044266A" w:rsidRPr="00240FC1"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Расширение модели данных не должно нарушать работоспособность основных сущностей Plot, PlotGeometry, Document и LegalAnalysis.</w:t>
      </w:r>
    </w:p>
    <w:p w14:paraId="011E4113" w14:textId="77777777" w:rsidR="0044266A" w:rsidRPr="0044266A" w:rsidRDefault="0044266A" w:rsidP="00240FC1">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 Функциональные требования и бизнес-логика</w:t>
      </w:r>
    </w:p>
    <w:p w14:paraId="00B333F2" w14:textId="77777777" w:rsidR="00BF2296" w:rsidRPr="002C4956" w:rsidRDefault="00BF2296" w:rsidP="002C4956">
      <w:pPr>
        <w:spacing w:after="0" w:line="276" w:lineRule="auto"/>
        <w:jc w:val="both"/>
        <w:rPr>
          <w:rFonts w:ascii="Times New Roman" w:hAnsi="Times New Roman" w:cs="Times New Roman"/>
          <w:b/>
          <w:bCs/>
          <w:sz w:val="2"/>
          <w:szCs w:val="2"/>
        </w:rPr>
      </w:pPr>
    </w:p>
    <w:p w14:paraId="75DC8DAC"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4.4.1. Общие требования к функциональной логике</w:t>
      </w:r>
    </w:p>
    <w:p w14:paraId="2934051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выполнение пользовательских сценариев на основе событийной модели. Каждое пользовательское действие, связанное с созданием, изменением, удалением, поиском, анализом или отображением данных, должно инициировать строго определённую последовательность операций.</w:t>
      </w:r>
    </w:p>
    <w:p w14:paraId="4BB5245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Функциональная логика системы должна обеспечивать:</w:t>
      </w:r>
    </w:p>
    <w:p w14:paraId="7F4012A4" w14:textId="77777777" w:rsidR="0044266A" w:rsidRPr="0044266A" w:rsidRDefault="0044266A" w:rsidP="00F14C64">
      <w:pPr>
        <w:numPr>
          <w:ilvl w:val="0"/>
          <w:numId w:val="7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однозначную последовательность выполнения workflow;</w:t>
      </w:r>
    </w:p>
    <w:p w14:paraId="58181324" w14:textId="77777777" w:rsidR="0044266A" w:rsidRPr="0044266A" w:rsidRDefault="0044266A" w:rsidP="00F14C64">
      <w:pPr>
        <w:numPr>
          <w:ilvl w:val="0"/>
          <w:numId w:val="7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непрерывность пользовательского сценария;</w:t>
      </w:r>
    </w:p>
    <w:p w14:paraId="2EA325C5" w14:textId="77777777" w:rsidR="0044266A" w:rsidRPr="0044266A" w:rsidRDefault="0044266A" w:rsidP="00F14C64">
      <w:pPr>
        <w:numPr>
          <w:ilvl w:val="0"/>
          <w:numId w:val="7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контроль обязательных параметров до отправки запросов во внешние сервисы;</w:t>
      </w:r>
    </w:p>
    <w:p w14:paraId="43ECBA4D" w14:textId="77777777" w:rsidR="0044266A" w:rsidRPr="0044266A" w:rsidRDefault="0044266A" w:rsidP="00F14C64">
      <w:pPr>
        <w:numPr>
          <w:ilvl w:val="0"/>
          <w:numId w:val="7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недопустимость создания неполных или некорректных записей при ошибках интеграции;</w:t>
      </w:r>
    </w:p>
    <w:p w14:paraId="6BB3FD9A" w14:textId="77777777" w:rsidR="0044266A" w:rsidRPr="0044266A" w:rsidRDefault="0044266A" w:rsidP="00F14C64">
      <w:pPr>
        <w:numPr>
          <w:ilvl w:val="0"/>
          <w:numId w:val="7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отделение операций пользовательского интерфейса от серверных и интеграционных операций.</w:t>
      </w:r>
    </w:p>
    <w:p w14:paraId="7314F0C8" w14:textId="77777777" w:rsid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Критические пользовательские сценарии должны быть реализованы таким образом, чтобы отказ на одном из этапов не приводил к созданию невалидных записей в базе данных.</w:t>
      </w:r>
    </w:p>
    <w:p w14:paraId="45818185" w14:textId="77777777" w:rsidR="00F00966" w:rsidRDefault="00F00966" w:rsidP="00F14C64">
      <w:pPr>
        <w:spacing w:after="120" w:line="276" w:lineRule="auto"/>
        <w:jc w:val="both"/>
        <w:rPr>
          <w:rFonts w:ascii="Times New Roman" w:hAnsi="Times New Roman" w:cs="Times New Roman"/>
          <w:bCs/>
          <w:sz w:val="24"/>
          <w:szCs w:val="24"/>
        </w:rPr>
      </w:pPr>
    </w:p>
    <w:p w14:paraId="42D2F2FA" w14:textId="77777777" w:rsidR="00F00966" w:rsidRPr="0044266A" w:rsidRDefault="00F00966" w:rsidP="00F14C64">
      <w:pPr>
        <w:spacing w:after="120" w:line="276" w:lineRule="auto"/>
        <w:jc w:val="both"/>
        <w:rPr>
          <w:rFonts w:ascii="Times New Roman" w:hAnsi="Times New Roman" w:cs="Times New Roman"/>
          <w:bCs/>
          <w:sz w:val="24"/>
          <w:szCs w:val="24"/>
        </w:rPr>
      </w:pPr>
    </w:p>
    <w:p w14:paraId="056621F8"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4.4.2. Функциональные сценарии системы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244"/>
        <w:gridCol w:w="3185"/>
        <w:gridCol w:w="3785"/>
      </w:tblGrid>
      <w:tr w:rsidR="0044266A" w:rsidRPr="0044266A" w14:paraId="065A24A8" w14:textId="77777777" w:rsidTr="00240FC1">
        <w:trPr>
          <w:tblHeader/>
          <w:tblCellSpacing w:w="15" w:type="dxa"/>
        </w:trPr>
        <w:tc>
          <w:tcPr>
            <w:tcW w:w="522" w:type="dxa"/>
            <w:shd w:val="clear" w:color="auto" w:fill="DBDBDB" w:themeFill="accent3" w:themeFillTint="66"/>
            <w:vAlign w:val="center"/>
            <w:hideMark/>
          </w:tcPr>
          <w:p w14:paraId="3A31DD91"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w:t>
            </w:r>
          </w:p>
        </w:tc>
        <w:tc>
          <w:tcPr>
            <w:tcW w:w="2214" w:type="dxa"/>
            <w:shd w:val="clear" w:color="auto" w:fill="DBDBDB" w:themeFill="accent3" w:themeFillTint="66"/>
            <w:vAlign w:val="center"/>
            <w:hideMark/>
          </w:tcPr>
          <w:p w14:paraId="260DDF8A"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Сценарий</w:t>
            </w:r>
          </w:p>
        </w:tc>
        <w:tc>
          <w:tcPr>
            <w:tcW w:w="0" w:type="auto"/>
            <w:shd w:val="clear" w:color="auto" w:fill="DBDBDB" w:themeFill="accent3" w:themeFillTint="66"/>
            <w:vAlign w:val="center"/>
            <w:hideMark/>
          </w:tcPr>
          <w:p w14:paraId="7D457F21"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Инициирующее действие</w:t>
            </w:r>
          </w:p>
        </w:tc>
        <w:tc>
          <w:tcPr>
            <w:tcW w:w="0" w:type="auto"/>
            <w:shd w:val="clear" w:color="auto" w:fill="DBDBDB" w:themeFill="accent3" w:themeFillTint="66"/>
            <w:vAlign w:val="center"/>
            <w:hideMark/>
          </w:tcPr>
          <w:p w14:paraId="6E2B188F"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Результат</w:t>
            </w:r>
          </w:p>
        </w:tc>
      </w:tr>
      <w:tr w:rsidR="0044266A" w:rsidRPr="0044266A" w14:paraId="26FE6839" w14:textId="77777777" w:rsidTr="00240FC1">
        <w:trPr>
          <w:tblCellSpacing w:w="15" w:type="dxa"/>
        </w:trPr>
        <w:tc>
          <w:tcPr>
            <w:tcW w:w="522" w:type="dxa"/>
            <w:shd w:val="clear" w:color="auto" w:fill="F2F2F2" w:themeFill="background1" w:themeFillShade="F2"/>
            <w:vAlign w:val="center"/>
            <w:hideMark/>
          </w:tcPr>
          <w:p w14:paraId="4B3CFA80"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1</w:t>
            </w:r>
          </w:p>
        </w:tc>
        <w:tc>
          <w:tcPr>
            <w:tcW w:w="2214" w:type="dxa"/>
            <w:shd w:val="clear" w:color="auto" w:fill="F2F2F2" w:themeFill="background1" w:themeFillShade="F2"/>
            <w:vAlign w:val="center"/>
            <w:hideMark/>
          </w:tcPr>
          <w:p w14:paraId="7D62E68D"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Добавление участка</w:t>
            </w:r>
          </w:p>
        </w:tc>
        <w:tc>
          <w:tcPr>
            <w:tcW w:w="0" w:type="auto"/>
            <w:vAlign w:val="center"/>
            <w:hideMark/>
          </w:tcPr>
          <w:p w14:paraId="5633983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Нажатие кнопки добавления участка</w:t>
            </w:r>
          </w:p>
        </w:tc>
        <w:tc>
          <w:tcPr>
            <w:tcW w:w="0" w:type="auto"/>
            <w:vAlign w:val="center"/>
            <w:hideMark/>
          </w:tcPr>
          <w:p w14:paraId="1462A27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Создание записи участка и привязка геометрии</w:t>
            </w:r>
          </w:p>
        </w:tc>
      </w:tr>
      <w:tr w:rsidR="0044266A" w:rsidRPr="0044266A" w14:paraId="20E98E58" w14:textId="77777777" w:rsidTr="00240FC1">
        <w:trPr>
          <w:tblCellSpacing w:w="15" w:type="dxa"/>
        </w:trPr>
        <w:tc>
          <w:tcPr>
            <w:tcW w:w="522" w:type="dxa"/>
            <w:shd w:val="clear" w:color="auto" w:fill="F2F2F2" w:themeFill="background1" w:themeFillShade="F2"/>
            <w:vAlign w:val="center"/>
            <w:hideMark/>
          </w:tcPr>
          <w:p w14:paraId="08F11BC4"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2</w:t>
            </w:r>
          </w:p>
        </w:tc>
        <w:tc>
          <w:tcPr>
            <w:tcW w:w="2214" w:type="dxa"/>
            <w:shd w:val="clear" w:color="auto" w:fill="F2F2F2" w:themeFill="background1" w:themeFillShade="F2"/>
            <w:vAlign w:val="center"/>
            <w:hideMark/>
          </w:tcPr>
          <w:p w14:paraId="24C2E581"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Отображение контура участка</w:t>
            </w:r>
          </w:p>
        </w:tc>
        <w:tc>
          <w:tcPr>
            <w:tcW w:w="0" w:type="auto"/>
            <w:vAlign w:val="center"/>
            <w:hideMark/>
          </w:tcPr>
          <w:p w14:paraId="63EB3B4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Загрузка данных в картографический модуль</w:t>
            </w:r>
          </w:p>
        </w:tc>
        <w:tc>
          <w:tcPr>
            <w:tcW w:w="0" w:type="auto"/>
            <w:vAlign w:val="center"/>
            <w:hideMark/>
          </w:tcPr>
          <w:p w14:paraId="524E4CE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Визуализация контура на карте</w:t>
            </w:r>
          </w:p>
        </w:tc>
      </w:tr>
      <w:tr w:rsidR="0044266A" w:rsidRPr="0044266A" w14:paraId="5D056189" w14:textId="77777777" w:rsidTr="00240FC1">
        <w:trPr>
          <w:tblCellSpacing w:w="15" w:type="dxa"/>
        </w:trPr>
        <w:tc>
          <w:tcPr>
            <w:tcW w:w="522" w:type="dxa"/>
            <w:shd w:val="clear" w:color="auto" w:fill="F2F2F2" w:themeFill="background1" w:themeFillShade="F2"/>
            <w:vAlign w:val="center"/>
            <w:hideMark/>
          </w:tcPr>
          <w:p w14:paraId="3B067792"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3</w:t>
            </w:r>
          </w:p>
        </w:tc>
        <w:tc>
          <w:tcPr>
            <w:tcW w:w="2214" w:type="dxa"/>
            <w:shd w:val="clear" w:color="auto" w:fill="F2F2F2" w:themeFill="background1" w:themeFillShade="F2"/>
            <w:vAlign w:val="center"/>
            <w:hideMark/>
          </w:tcPr>
          <w:p w14:paraId="0225FF53"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Просмотр карточки участка</w:t>
            </w:r>
          </w:p>
        </w:tc>
        <w:tc>
          <w:tcPr>
            <w:tcW w:w="0" w:type="auto"/>
            <w:vAlign w:val="center"/>
            <w:hideMark/>
          </w:tcPr>
          <w:p w14:paraId="06C0BA1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Нажатие кнопки просмотра</w:t>
            </w:r>
          </w:p>
        </w:tc>
        <w:tc>
          <w:tcPr>
            <w:tcW w:w="0" w:type="auto"/>
            <w:vAlign w:val="center"/>
            <w:hideMark/>
          </w:tcPr>
          <w:p w14:paraId="2AB0D5C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детальной информации об объекте</w:t>
            </w:r>
          </w:p>
        </w:tc>
      </w:tr>
      <w:tr w:rsidR="0044266A" w:rsidRPr="0044266A" w14:paraId="53621064" w14:textId="77777777" w:rsidTr="00240FC1">
        <w:trPr>
          <w:tblCellSpacing w:w="15" w:type="dxa"/>
        </w:trPr>
        <w:tc>
          <w:tcPr>
            <w:tcW w:w="522" w:type="dxa"/>
            <w:shd w:val="clear" w:color="auto" w:fill="F2F2F2" w:themeFill="background1" w:themeFillShade="F2"/>
            <w:vAlign w:val="center"/>
            <w:hideMark/>
          </w:tcPr>
          <w:p w14:paraId="327BAF35"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4</w:t>
            </w:r>
          </w:p>
        </w:tc>
        <w:tc>
          <w:tcPr>
            <w:tcW w:w="2214" w:type="dxa"/>
            <w:shd w:val="clear" w:color="auto" w:fill="F2F2F2" w:themeFill="background1" w:themeFillShade="F2"/>
            <w:vAlign w:val="center"/>
            <w:hideMark/>
          </w:tcPr>
          <w:p w14:paraId="4DFD4BBC"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Юридический анализ текста</w:t>
            </w:r>
          </w:p>
        </w:tc>
        <w:tc>
          <w:tcPr>
            <w:tcW w:w="0" w:type="auto"/>
            <w:vAlign w:val="center"/>
            <w:hideMark/>
          </w:tcPr>
          <w:p w14:paraId="094F501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Нажатие кнопки запуска анализа</w:t>
            </w:r>
          </w:p>
        </w:tc>
        <w:tc>
          <w:tcPr>
            <w:tcW w:w="0" w:type="auto"/>
            <w:vAlign w:val="center"/>
            <w:hideMark/>
          </w:tcPr>
          <w:p w14:paraId="42BFCE8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сохранение и отображение результата анализа</w:t>
            </w:r>
          </w:p>
        </w:tc>
      </w:tr>
      <w:tr w:rsidR="0044266A" w:rsidRPr="0044266A" w14:paraId="7D7DAEF0" w14:textId="77777777" w:rsidTr="00240FC1">
        <w:trPr>
          <w:tblCellSpacing w:w="15" w:type="dxa"/>
        </w:trPr>
        <w:tc>
          <w:tcPr>
            <w:tcW w:w="522" w:type="dxa"/>
            <w:shd w:val="clear" w:color="auto" w:fill="F2F2F2" w:themeFill="background1" w:themeFillShade="F2"/>
            <w:vAlign w:val="center"/>
            <w:hideMark/>
          </w:tcPr>
          <w:p w14:paraId="741BAAE3"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5</w:t>
            </w:r>
          </w:p>
        </w:tc>
        <w:tc>
          <w:tcPr>
            <w:tcW w:w="2214" w:type="dxa"/>
            <w:shd w:val="clear" w:color="auto" w:fill="F2F2F2" w:themeFill="background1" w:themeFillShade="F2"/>
            <w:vAlign w:val="center"/>
            <w:hideMark/>
          </w:tcPr>
          <w:p w14:paraId="6477A925"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Вход / регистрация / выход</w:t>
            </w:r>
          </w:p>
        </w:tc>
        <w:tc>
          <w:tcPr>
            <w:tcW w:w="0" w:type="auto"/>
            <w:vAlign w:val="center"/>
            <w:hideMark/>
          </w:tcPr>
          <w:p w14:paraId="5DA0D2D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Нажатие кнопок авторизации</w:t>
            </w:r>
          </w:p>
        </w:tc>
        <w:tc>
          <w:tcPr>
            <w:tcW w:w="0" w:type="auto"/>
            <w:vAlign w:val="center"/>
            <w:hideMark/>
          </w:tcPr>
          <w:p w14:paraId="7DC4AF1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Изменение статуса пользовательской сессии</w:t>
            </w:r>
          </w:p>
        </w:tc>
      </w:tr>
      <w:tr w:rsidR="0044266A" w:rsidRPr="0044266A" w14:paraId="4975261E" w14:textId="77777777" w:rsidTr="00240FC1">
        <w:trPr>
          <w:tblCellSpacing w:w="15" w:type="dxa"/>
        </w:trPr>
        <w:tc>
          <w:tcPr>
            <w:tcW w:w="522" w:type="dxa"/>
            <w:shd w:val="clear" w:color="auto" w:fill="F2F2F2" w:themeFill="background1" w:themeFillShade="F2"/>
            <w:vAlign w:val="center"/>
            <w:hideMark/>
          </w:tcPr>
          <w:p w14:paraId="59AD2632"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6</w:t>
            </w:r>
          </w:p>
        </w:tc>
        <w:tc>
          <w:tcPr>
            <w:tcW w:w="2214" w:type="dxa"/>
            <w:shd w:val="clear" w:color="auto" w:fill="F2F2F2" w:themeFill="background1" w:themeFillShade="F2"/>
            <w:vAlign w:val="center"/>
            <w:hideMark/>
          </w:tcPr>
          <w:p w14:paraId="629F337D"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Редактирование и удаление участка</w:t>
            </w:r>
          </w:p>
        </w:tc>
        <w:tc>
          <w:tcPr>
            <w:tcW w:w="0" w:type="auto"/>
            <w:vAlign w:val="center"/>
            <w:hideMark/>
          </w:tcPr>
          <w:p w14:paraId="10872EC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Нажатие кнопок управления объектом</w:t>
            </w:r>
          </w:p>
        </w:tc>
        <w:tc>
          <w:tcPr>
            <w:tcW w:w="0" w:type="auto"/>
            <w:vAlign w:val="center"/>
            <w:hideMark/>
          </w:tcPr>
          <w:p w14:paraId="2D1994F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Изменение или удаление существующей записи</w:t>
            </w:r>
          </w:p>
        </w:tc>
      </w:tr>
    </w:tbl>
    <w:p w14:paraId="2E442AEF"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4.4.3. Требования к workflow добавления участка</w:t>
      </w:r>
    </w:p>
    <w:p w14:paraId="082FEB18" w14:textId="77777777" w:rsidR="002C4956" w:rsidRPr="002C4956" w:rsidRDefault="002C4956" w:rsidP="002C4956">
      <w:pPr>
        <w:spacing w:after="0" w:line="276" w:lineRule="auto"/>
        <w:jc w:val="both"/>
        <w:rPr>
          <w:rFonts w:ascii="Times New Roman" w:hAnsi="Times New Roman" w:cs="Times New Roman"/>
          <w:b/>
          <w:bCs/>
          <w:sz w:val="2"/>
          <w:szCs w:val="2"/>
        </w:rPr>
      </w:pPr>
    </w:p>
    <w:p w14:paraId="315AAA26"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4.4.3.1. Условия запуска</w:t>
      </w:r>
    </w:p>
    <w:p w14:paraId="7E3E30A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Workflow добавления участка должен запускаться по нажатию кнопки подтверждения создания объявления на странице добавления участка.</w:t>
      </w:r>
    </w:p>
    <w:p w14:paraId="32DD16A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 начала обращения к внешнему API система должна выполнить обязательную проверку наличия кадастрового номера. В случае отсутствия кадастрового номера система должна:</w:t>
      </w:r>
    </w:p>
    <w:p w14:paraId="66BB40D0" w14:textId="77777777" w:rsidR="0044266A" w:rsidRPr="0044266A" w:rsidRDefault="0044266A" w:rsidP="00F14C64">
      <w:pPr>
        <w:numPr>
          <w:ilvl w:val="0"/>
          <w:numId w:val="7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отобразить сообщение об ошибке;</w:t>
      </w:r>
    </w:p>
    <w:p w14:paraId="38B24939" w14:textId="77777777" w:rsidR="0044266A" w:rsidRPr="0044266A" w:rsidRDefault="0044266A" w:rsidP="00F14C64">
      <w:pPr>
        <w:numPr>
          <w:ilvl w:val="0"/>
          <w:numId w:val="7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прекратить выполнение последующих шагов workflow;</w:t>
      </w:r>
    </w:p>
    <w:p w14:paraId="2AAFEB7F" w14:textId="77777777" w:rsidR="0044266A" w:rsidRPr="0044266A" w:rsidRDefault="0044266A" w:rsidP="00F14C64">
      <w:pPr>
        <w:numPr>
          <w:ilvl w:val="0"/>
          <w:numId w:val="7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выполнять обращение к внешнему сервису;</w:t>
      </w:r>
    </w:p>
    <w:p w14:paraId="39EA2E2B" w14:textId="77777777" w:rsidR="0044266A" w:rsidRPr="0044266A" w:rsidRDefault="0044266A" w:rsidP="00F14C64">
      <w:pPr>
        <w:numPr>
          <w:ilvl w:val="0"/>
          <w:numId w:val="7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создавать записи Plot и PlotGeometry.</w:t>
      </w:r>
    </w:p>
    <w:p w14:paraId="67FA08F3"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4.4.3.2. Логика выполнения</w:t>
      </w:r>
    </w:p>
    <w:p w14:paraId="7E36509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успешном прохождении проверки обязательных полей workflow добавления участка должен включать следующие этапы:</w:t>
      </w:r>
    </w:p>
    <w:p w14:paraId="04BF2D98" w14:textId="77777777" w:rsidR="0044266A" w:rsidRPr="0044266A" w:rsidRDefault="0044266A" w:rsidP="00F14C64">
      <w:pPr>
        <w:numPr>
          <w:ilvl w:val="0"/>
          <w:numId w:val="7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геометрии и атрибутивных сведений по кадастровому номеру через внешний API;</w:t>
      </w:r>
    </w:p>
    <w:p w14:paraId="3544C742" w14:textId="77777777" w:rsidR="0044266A" w:rsidRPr="0044266A" w:rsidRDefault="0044266A" w:rsidP="00F14C64">
      <w:pPr>
        <w:numPr>
          <w:ilvl w:val="0"/>
          <w:numId w:val="7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создание записи геометрии участка;</w:t>
      </w:r>
    </w:p>
    <w:p w14:paraId="2A9CFACE" w14:textId="77777777" w:rsidR="0044266A" w:rsidRPr="0044266A" w:rsidRDefault="0044266A" w:rsidP="00F14C64">
      <w:pPr>
        <w:numPr>
          <w:ilvl w:val="0"/>
          <w:numId w:val="7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создание основной записи участка;</w:t>
      </w:r>
    </w:p>
    <w:p w14:paraId="634E83C8" w14:textId="77777777" w:rsidR="0044266A" w:rsidRPr="0044266A" w:rsidRDefault="0044266A" w:rsidP="00F14C64">
      <w:pPr>
        <w:numPr>
          <w:ilvl w:val="0"/>
          <w:numId w:val="7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привязку геометрии к участку;</w:t>
      </w:r>
    </w:p>
    <w:p w14:paraId="56226C6B" w14:textId="77777777" w:rsidR="0044266A" w:rsidRPr="0044266A" w:rsidRDefault="0044266A" w:rsidP="00F14C64">
      <w:pPr>
        <w:numPr>
          <w:ilvl w:val="0"/>
          <w:numId w:val="7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сохранение данных для последующего отображения на карте и в карточке участка.</w:t>
      </w:r>
    </w:p>
    <w:p w14:paraId="01A619C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создании записи участка должны сохраняться, как минимум:</w:t>
      </w:r>
    </w:p>
    <w:p w14:paraId="5C374653"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наименование участка;</w:t>
      </w:r>
    </w:p>
    <w:p w14:paraId="4F91BAFD"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w:t>
      </w:r>
    </w:p>
    <w:p w14:paraId="24BF633D"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стоимость;</w:t>
      </w:r>
    </w:p>
    <w:p w14:paraId="5D4EE124"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описание;</w:t>
      </w:r>
    </w:p>
    <w:p w14:paraId="362014F2"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07D04CDA"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изображение;</w:t>
      </w:r>
    </w:p>
    <w:p w14:paraId="5D20FEDE"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пользователь-владелец;</w:t>
      </w:r>
    </w:p>
    <w:p w14:paraId="55DE62EA"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w:t>
      </w:r>
    </w:p>
    <w:p w14:paraId="4F8583CC"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географические координаты;</w:t>
      </w:r>
    </w:p>
    <w:p w14:paraId="501E0C50"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сериализованное GeoJSON-представление участка;</w:t>
      </w:r>
    </w:p>
    <w:p w14:paraId="2BCB45C9" w14:textId="77777777" w:rsidR="0044266A" w:rsidRPr="0044266A" w:rsidRDefault="0044266A" w:rsidP="00F14C64">
      <w:pPr>
        <w:numPr>
          <w:ilvl w:val="0"/>
          <w:numId w:val="7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данные для всплывающего окна карты.</w:t>
      </w:r>
    </w:p>
    <w:p w14:paraId="3040F900"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4.4.3.3. Требования к непротиворечивости логики</w:t>
      </w:r>
    </w:p>
    <w:p w14:paraId="479D4BB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не должна выполнять повторную запись в одни и те же поля участка без отдельной функциональной необходимости. Повторяющееся сохранение одного и того же значения в рамках одного workflow допускается только при наличии технически обоснованного этапа синхронизации. При отсутствии такой необходимости логика должна быть упрощена.</w:t>
      </w:r>
    </w:p>
    <w:p w14:paraId="786DA53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не должна хранить одно и то же GeoJSON-представление в нескольких сущностях без определения основного источника истины и правил синхронизации данных. В рамках MVP допускается временное дублирование geojson в Plot и PlotGeometry, однако должна быть определена основная сущность, используемая для клиентского картографического рендера.</w:t>
      </w:r>
    </w:p>
    <w:p w14:paraId="2167CF47"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4.4.3.4. Требования к завершению сценария</w:t>
      </w:r>
    </w:p>
    <w:p w14:paraId="2687955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 успешного завершения workflow система должна:</w:t>
      </w:r>
    </w:p>
    <w:p w14:paraId="3A79B799" w14:textId="77777777" w:rsidR="0044266A" w:rsidRPr="0044266A" w:rsidRDefault="0044266A" w:rsidP="00F14C64">
      <w:pPr>
        <w:numPr>
          <w:ilvl w:val="0"/>
          <w:numId w:val="7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отобразить пользователю подтверждение успешного создания участка;</w:t>
      </w:r>
    </w:p>
    <w:p w14:paraId="6A8545DE" w14:textId="77777777" w:rsidR="0044266A" w:rsidRPr="0044266A" w:rsidRDefault="0044266A" w:rsidP="00F14C64">
      <w:pPr>
        <w:numPr>
          <w:ilvl w:val="0"/>
          <w:numId w:val="7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обеспечить переход к карточке участка, профилю пользователя либо иному экрану, предусмотренному UX-моделью;</w:t>
      </w:r>
    </w:p>
    <w:p w14:paraId="15D634F6" w14:textId="77777777" w:rsidR="0044266A" w:rsidRPr="0044266A" w:rsidRDefault="0044266A" w:rsidP="00F14C64">
      <w:pPr>
        <w:numPr>
          <w:ilvl w:val="0"/>
          <w:numId w:val="7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исключить сохранение пользователя на форме в состоянии неопределённости.</w:t>
      </w:r>
    </w:p>
    <w:p w14:paraId="55BA76A4"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4.4.4. Требования к workflow отображения карты и контура участка</w:t>
      </w:r>
    </w:p>
    <w:p w14:paraId="6D665109" w14:textId="77777777" w:rsidR="002C4956" w:rsidRPr="002C4956" w:rsidRDefault="002C4956" w:rsidP="002C4956">
      <w:pPr>
        <w:spacing w:after="0" w:line="276" w:lineRule="auto"/>
        <w:jc w:val="both"/>
        <w:rPr>
          <w:rFonts w:ascii="Times New Roman" w:hAnsi="Times New Roman" w:cs="Times New Roman"/>
          <w:b/>
          <w:bCs/>
          <w:sz w:val="2"/>
          <w:szCs w:val="2"/>
        </w:rPr>
      </w:pPr>
    </w:p>
    <w:p w14:paraId="093FAFD9"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4.4.4.1. Общая логика картографического модуля</w:t>
      </w:r>
    </w:p>
    <w:p w14:paraId="6B49C8C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Основным механизмом отображения контуров земельных участков должен являться HTML-компонент с клиентским JavaScript-кодом на базе Leaflet. Данный компонент должен обеспечивать:</w:t>
      </w:r>
    </w:p>
    <w:p w14:paraId="08A7ABC6" w14:textId="77777777" w:rsidR="0044266A" w:rsidRPr="0044266A" w:rsidRDefault="0044266A" w:rsidP="00F14C64">
      <w:pPr>
        <w:numPr>
          <w:ilvl w:val="0"/>
          <w:numId w:val="7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загрузку данных участков из Bubble Data API;</w:t>
      </w:r>
    </w:p>
    <w:p w14:paraId="2375709F" w14:textId="77777777" w:rsidR="0044266A" w:rsidRPr="0044266A" w:rsidRDefault="0044266A" w:rsidP="00F14C64">
      <w:pPr>
        <w:numPr>
          <w:ilvl w:val="0"/>
          <w:numId w:val="7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чтение поля geojson из записей участка;</w:t>
      </w:r>
    </w:p>
    <w:p w14:paraId="6B6E453F" w14:textId="77777777" w:rsidR="0044266A" w:rsidRPr="0044266A" w:rsidRDefault="0044266A" w:rsidP="00F14C64">
      <w:pPr>
        <w:numPr>
          <w:ilvl w:val="0"/>
          <w:numId w:val="7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десериализацию GeoJSON;</w:t>
      </w:r>
    </w:p>
    <w:p w14:paraId="006378A7" w14:textId="77777777" w:rsidR="0044266A" w:rsidRPr="0044266A" w:rsidRDefault="0044266A" w:rsidP="00F14C64">
      <w:pPr>
        <w:numPr>
          <w:ilvl w:val="0"/>
          <w:numId w:val="7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преобразование GeoJSON в слой Leaflet;</w:t>
      </w:r>
    </w:p>
    <w:p w14:paraId="03184E67" w14:textId="77777777" w:rsidR="0044266A" w:rsidRPr="0044266A" w:rsidRDefault="0044266A" w:rsidP="00F14C64">
      <w:pPr>
        <w:numPr>
          <w:ilvl w:val="0"/>
          <w:numId w:val="7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отображение контура участка на карте;</w:t>
      </w:r>
    </w:p>
    <w:p w14:paraId="56846D94" w14:textId="77777777" w:rsidR="0044266A" w:rsidRPr="0044266A" w:rsidRDefault="0044266A" w:rsidP="00F14C64">
      <w:pPr>
        <w:numPr>
          <w:ilvl w:val="0"/>
          <w:numId w:val="7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масштабирование карты по границам доступных объектов.</w:t>
      </w:r>
    </w:p>
    <w:p w14:paraId="316CBCC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Картографический модуль должен использовать:</w:t>
      </w:r>
    </w:p>
    <w:p w14:paraId="33928857" w14:textId="77777777" w:rsidR="0044266A" w:rsidRPr="0044266A" w:rsidRDefault="0044266A" w:rsidP="00F14C64">
      <w:pPr>
        <w:numPr>
          <w:ilvl w:val="0"/>
          <w:numId w:val="7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базовую библиотеку Leaflet;</w:t>
      </w:r>
    </w:p>
    <w:p w14:paraId="178542FB" w14:textId="77777777" w:rsidR="0044266A" w:rsidRPr="0044266A" w:rsidRDefault="0044266A" w:rsidP="00F14C64">
      <w:pPr>
        <w:numPr>
          <w:ilvl w:val="0"/>
          <w:numId w:val="7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библиотеку рисования фигур;</w:t>
      </w:r>
    </w:p>
    <w:p w14:paraId="6E6754B2" w14:textId="77777777" w:rsidR="0044266A" w:rsidRPr="0044266A" w:rsidRDefault="0044266A" w:rsidP="00F14C64">
      <w:pPr>
        <w:numPr>
          <w:ilvl w:val="0"/>
          <w:numId w:val="7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библиотеку маршрутизации;</w:t>
      </w:r>
    </w:p>
    <w:p w14:paraId="0D2935BD" w14:textId="77777777" w:rsidR="0044266A" w:rsidRPr="0044266A" w:rsidRDefault="0044266A" w:rsidP="00F14C64">
      <w:pPr>
        <w:numPr>
          <w:ilvl w:val="0"/>
          <w:numId w:val="7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библиотеку расчёта площади фигур;</w:t>
      </w:r>
    </w:p>
    <w:p w14:paraId="00FF5DEB" w14:textId="77777777" w:rsidR="0044266A" w:rsidRPr="0044266A" w:rsidRDefault="0044266A" w:rsidP="00F14C64">
      <w:pPr>
        <w:numPr>
          <w:ilvl w:val="0"/>
          <w:numId w:val="7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тайловые слои карты и спутника.</w:t>
      </w:r>
    </w:p>
    <w:p w14:paraId="5FC2B412"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4.4.4.2. Источник данных для отрисовки</w:t>
      </w:r>
    </w:p>
    <w:p w14:paraId="4B82FD1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использовать единый и однозначно определённый источник данных для отрисовки контура участка на карте. Если клиентский модуль читает Plot.geojson, то именно поле Plot.geojson должно считаться источником для отображения контура. В этом случае сущность PlotGeometry может использоваться как вспомогательная или серверная сущность, но не как основной источник клиентского рендера.</w:t>
      </w:r>
    </w:p>
    <w:p w14:paraId="7B354063"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4.4.4.3. Отображаемые данные</w:t>
      </w:r>
    </w:p>
    <w:p w14:paraId="44F403A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выборе или клике по контуру участка система должна отображать всплывающее окно, содержащее сведения об объекте, включая:</w:t>
      </w:r>
    </w:p>
    <w:p w14:paraId="603D413C"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28FC88A5"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квартал;</w:t>
      </w:r>
    </w:p>
    <w:p w14:paraId="7B12E05A"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w:t>
      </w:r>
    </w:p>
    <w:p w14:paraId="1E35E8AA"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w:t>
      </w:r>
    </w:p>
    <w:p w14:paraId="152B80ED"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категорию;</w:t>
      </w:r>
    </w:p>
    <w:p w14:paraId="40FDBC4B"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форму собственности;</w:t>
      </w:r>
    </w:p>
    <w:p w14:paraId="612D6BED"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права;</w:t>
      </w:r>
    </w:p>
    <w:p w14:paraId="26924568"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кадастровую стоимость;</w:t>
      </w:r>
    </w:p>
    <w:p w14:paraId="547D663F"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статус;</w:t>
      </w:r>
    </w:p>
    <w:p w14:paraId="69C852F4"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дату регистрации;</w:t>
      </w:r>
    </w:p>
    <w:p w14:paraId="45235333" w14:textId="77777777" w:rsidR="0044266A" w:rsidRPr="0044266A" w:rsidRDefault="0044266A" w:rsidP="00F14C64">
      <w:pPr>
        <w:numPr>
          <w:ilvl w:val="0"/>
          <w:numId w:val="8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иные атрибуты, возвращаемые серверным API.</w:t>
      </w:r>
    </w:p>
    <w:p w14:paraId="773BAF54"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4.4.4.4. Требования к отказоустойчивости картографического сценария</w:t>
      </w:r>
    </w:p>
    <w:p w14:paraId="47C2279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выполнять проверку корректности значения geojson перед десериализацией. При наличии невалидного JSON система должна:</w:t>
      </w:r>
    </w:p>
    <w:p w14:paraId="7E76CD35" w14:textId="77777777" w:rsidR="0044266A" w:rsidRPr="0044266A" w:rsidRDefault="0044266A" w:rsidP="00F14C64">
      <w:pPr>
        <w:numPr>
          <w:ilvl w:val="0"/>
          <w:numId w:val="8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исключить аварийное завершение сценария;</w:t>
      </w:r>
    </w:p>
    <w:p w14:paraId="2EAB7147" w14:textId="77777777" w:rsidR="0044266A" w:rsidRPr="0044266A" w:rsidRDefault="0044266A" w:rsidP="00F14C64">
      <w:pPr>
        <w:numPr>
          <w:ilvl w:val="0"/>
          <w:numId w:val="8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отображать некорректный объект;</w:t>
      </w:r>
    </w:p>
    <w:p w14:paraId="02257090" w14:textId="77777777" w:rsidR="0044266A" w:rsidRPr="0044266A" w:rsidRDefault="0044266A" w:rsidP="00F14C64">
      <w:pPr>
        <w:numPr>
          <w:ilvl w:val="0"/>
          <w:numId w:val="8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фиксировать ошибку в журнале;</w:t>
      </w:r>
    </w:p>
    <w:p w14:paraId="715BE787" w14:textId="77777777" w:rsidR="0044266A" w:rsidRPr="0044266A" w:rsidRDefault="0044266A" w:rsidP="00F14C64">
      <w:pPr>
        <w:numPr>
          <w:ilvl w:val="0"/>
          <w:numId w:val="8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продолжать работу с остальными валидными объектами.</w:t>
      </w:r>
    </w:p>
    <w:p w14:paraId="6DCE0E1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Использование публичного Data API без ограничения области доступа допускается только в пределах MVP и должно быть явно учтено как временное решение. Для эксплуатационной версии должна быть предусмотрена дополнительная защита доступа к данным карты.</w:t>
      </w:r>
    </w:p>
    <w:p w14:paraId="15009135"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4.4.5. Требования к workflow юридического анализа</w:t>
      </w:r>
    </w:p>
    <w:p w14:paraId="51CF5EEB" w14:textId="77777777" w:rsidR="002C4956" w:rsidRPr="002C4956" w:rsidRDefault="002C4956" w:rsidP="002C4956">
      <w:pPr>
        <w:spacing w:after="0" w:line="276" w:lineRule="auto"/>
        <w:jc w:val="both"/>
        <w:rPr>
          <w:rFonts w:ascii="Times New Roman" w:hAnsi="Times New Roman" w:cs="Times New Roman"/>
          <w:b/>
          <w:bCs/>
          <w:sz w:val="2"/>
          <w:szCs w:val="2"/>
        </w:rPr>
      </w:pPr>
    </w:p>
    <w:p w14:paraId="1B792DD9"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4.4.5.1. Условия запуска</w:t>
      </w:r>
    </w:p>
    <w:p w14:paraId="12E0947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Workflow юридического анализа должен запускаться из интерфейса главной страницы либо карточки участка посредством открытия модального окна юридического анализа.</w:t>
      </w:r>
    </w:p>
    <w:p w14:paraId="4CAC0FF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Модальное окно юридического анализа должно содержать:</w:t>
      </w:r>
    </w:p>
    <w:p w14:paraId="7FEC564E" w14:textId="77777777" w:rsidR="0044266A" w:rsidRPr="0044266A" w:rsidRDefault="0044266A" w:rsidP="00F14C64">
      <w:pPr>
        <w:numPr>
          <w:ilvl w:val="0"/>
          <w:numId w:val="8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обязательного текстового ввода;</w:t>
      </w:r>
    </w:p>
    <w:p w14:paraId="28B7F2A9" w14:textId="77777777" w:rsidR="0044266A" w:rsidRPr="0044266A" w:rsidRDefault="0044266A" w:rsidP="00F14C64">
      <w:pPr>
        <w:numPr>
          <w:ilvl w:val="0"/>
          <w:numId w:val="8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необязательного комментария пользователя;</w:t>
      </w:r>
    </w:p>
    <w:p w14:paraId="33E50ED8" w14:textId="77777777" w:rsidR="0044266A" w:rsidRPr="0044266A" w:rsidRDefault="0044266A" w:rsidP="00F14C64">
      <w:pPr>
        <w:numPr>
          <w:ilvl w:val="0"/>
          <w:numId w:val="8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кнопку запуска анализа;</w:t>
      </w:r>
    </w:p>
    <w:p w14:paraId="757738F3" w14:textId="77777777" w:rsidR="0044266A" w:rsidRPr="0044266A" w:rsidRDefault="0044266A" w:rsidP="00F14C64">
      <w:pPr>
        <w:numPr>
          <w:ilvl w:val="0"/>
          <w:numId w:val="8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кнопку закрытия окна;</w:t>
      </w:r>
    </w:p>
    <w:p w14:paraId="79D0C33A" w14:textId="77777777" w:rsidR="0044266A" w:rsidRPr="0044266A" w:rsidRDefault="0044266A" w:rsidP="00F14C64">
      <w:pPr>
        <w:numPr>
          <w:ilvl w:val="0"/>
          <w:numId w:val="8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блок отображения результата анализа.</w:t>
      </w:r>
    </w:p>
    <w:p w14:paraId="58DE792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Перед запуском анализа система должна проверять заполненность обязательного поля текста. При отсутствии текста дальнейшее выполнение workflow не допускается.</w:t>
      </w:r>
    </w:p>
    <w:p w14:paraId="69DA114C"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4.4.5.2. Логика выполнения</w:t>
      </w:r>
    </w:p>
    <w:p w14:paraId="6DD68BC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Workflow юридического анализа должен включать следующие этапы:</w:t>
      </w:r>
    </w:p>
    <w:p w14:paraId="5ABDB5E6" w14:textId="77777777" w:rsidR="0044266A" w:rsidRPr="0044266A" w:rsidRDefault="008B7634" w:rsidP="00F14C64">
      <w:pPr>
        <w:numPr>
          <w:ilvl w:val="0"/>
          <w:numId w:val="8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Приём пользовательского текста.</w:t>
      </w:r>
    </w:p>
    <w:p w14:paraId="3AF81996" w14:textId="77777777" w:rsidR="0044266A" w:rsidRPr="0044266A" w:rsidRDefault="008B7634" w:rsidP="00F14C64">
      <w:pPr>
        <w:numPr>
          <w:ilvl w:val="0"/>
          <w:numId w:val="8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Передачу текста и дополнительных параметров во внешний сервис анализа.</w:t>
      </w:r>
    </w:p>
    <w:p w14:paraId="5AFA71F2" w14:textId="77777777" w:rsidR="0044266A" w:rsidRPr="0044266A" w:rsidRDefault="008B7634" w:rsidP="00F14C64">
      <w:pPr>
        <w:numPr>
          <w:ilvl w:val="0"/>
          <w:numId w:val="8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структурированного ответа.</w:t>
      </w:r>
    </w:p>
    <w:p w14:paraId="54F244AD" w14:textId="77777777" w:rsidR="0044266A" w:rsidRPr="0044266A" w:rsidRDefault="008B7634" w:rsidP="00F14C64">
      <w:pPr>
        <w:numPr>
          <w:ilvl w:val="0"/>
          <w:numId w:val="8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Сохранение результата анализа в базе данных.</w:t>
      </w:r>
    </w:p>
    <w:p w14:paraId="6D419309" w14:textId="77777777" w:rsidR="0044266A" w:rsidRPr="0044266A" w:rsidRDefault="008B7634" w:rsidP="00F14C64">
      <w:pPr>
        <w:numPr>
          <w:ilvl w:val="0"/>
          <w:numId w:val="8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результата пользователю в пределах модального окна или иной предусмотренной области интерфейса.</w:t>
      </w:r>
    </w:p>
    <w:p w14:paraId="07B2B99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Если в интерфейсе предусмотрено отдельное поле комментария пользователя, значение данного поля должно передаваться в API анализа при наличии такого параметра в серверном контракте.</w:t>
      </w:r>
    </w:p>
    <w:p w14:paraId="6E863F99"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4.4.5.3. Требования к сохранению результата анализа</w:t>
      </w:r>
    </w:p>
    <w:p w14:paraId="2F42D2C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Результат анализа должен сохраняться в сущности LegalAnalysis. При сохранении должны фиксироваться, как минимум:</w:t>
      </w:r>
    </w:p>
    <w:p w14:paraId="319E1D5A" w14:textId="77777777" w:rsidR="0044266A" w:rsidRPr="0044266A" w:rsidRDefault="0044266A" w:rsidP="00F14C64">
      <w:pPr>
        <w:numPr>
          <w:ilvl w:val="0"/>
          <w:numId w:val="8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текст, переданный на анализ;</w:t>
      </w:r>
    </w:p>
    <w:p w14:paraId="19D8CA7B" w14:textId="77777777" w:rsidR="0044266A" w:rsidRPr="0044266A" w:rsidRDefault="0044266A" w:rsidP="00F14C64">
      <w:pPr>
        <w:numPr>
          <w:ilvl w:val="0"/>
          <w:numId w:val="8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краткое резюме анализа;</w:t>
      </w:r>
    </w:p>
    <w:p w14:paraId="2CDCA0C9" w14:textId="77777777" w:rsidR="0044266A" w:rsidRPr="0044266A" w:rsidRDefault="0044266A" w:rsidP="00F14C64">
      <w:pPr>
        <w:numPr>
          <w:ilvl w:val="0"/>
          <w:numId w:val="8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общий уровень риска;</w:t>
      </w:r>
    </w:p>
    <w:p w14:paraId="2710F92A" w14:textId="77777777" w:rsidR="0044266A" w:rsidRPr="0044266A" w:rsidRDefault="0044266A" w:rsidP="00F14C64">
      <w:pPr>
        <w:numPr>
          <w:ilvl w:val="0"/>
          <w:numId w:val="8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сериализованное представление полного результата;</w:t>
      </w:r>
    </w:p>
    <w:p w14:paraId="5133984C" w14:textId="77777777" w:rsidR="0044266A" w:rsidRPr="0044266A" w:rsidRDefault="0044266A" w:rsidP="00F14C64">
      <w:pPr>
        <w:numPr>
          <w:ilvl w:val="0"/>
          <w:numId w:val="8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пользователь, инициировавший анализ;</w:t>
      </w:r>
    </w:p>
    <w:p w14:paraId="436685DC" w14:textId="77777777" w:rsidR="0044266A" w:rsidRPr="0044266A" w:rsidRDefault="0044266A" w:rsidP="00F14C64">
      <w:pPr>
        <w:numPr>
          <w:ilvl w:val="0"/>
          <w:numId w:val="8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при наличии – связанный участок;</w:t>
      </w:r>
    </w:p>
    <w:p w14:paraId="4F2A1220" w14:textId="77777777" w:rsidR="0044266A" w:rsidRPr="0044266A" w:rsidRDefault="0044266A" w:rsidP="00F14C64">
      <w:pPr>
        <w:numPr>
          <w:ilvl w:val="0"/>
          <w:numId w:val="8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наличии – связанный документ.</w:t>
      </w:r>
    </w:p>
    <w:p w14:paraId="1C064139"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4.4.5.4. Требования к отображению результата анализа</w:t>
      </w:r>
    </w:p>
    <w:p w14:paraId="3700FB4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Результат анализа должен отображаться на основании текущего результата вызова либо на основании корректно сохранённой записи LegalAnalysis, однозначно связанной с данным запуском анализа. Система не должна отображать предыдущий результат анализа другого текста или другого участка в качестве текущего ответа пользователю.</w:t>
      </w:r>
    </w:p>
    <w:p w14:paraId="3BB3B46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отображении результатов анализа должны быть доступны:</w:t>
      </w:r>
    </w:p>
    <w:p w14:paraId="781C60FA" w14:textId="77777777" w:rsidR="0044266A" w:rsidRPr="0044266A" w:rsidRDefault="0044266A" w:rsidP="00F14C64">
      <w:pPr>
        <w:numPr>
          <w:ilvl w:val="0"/>
          <w:numId w:val="8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краткое резюме;</w:t>
      </w:r>
    </w:p>
    <w:p w14:paraId="73C1524D" w14:textId="77777777" w:rsidR="0044266A" w:rsidRPr="0044266A" w:rsidRDefault="0044266A" w:rsidP="00F14C64">
      <w:pPr>
        <w:numPr>
          <w:ilvl w:val="0"/>
          <w:numId w:val="8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общий уровень риска;</w:t>
      </w:r>
    </w:p>
    <w:p w14:paraId="5A7F3AFF" w14:textId="77777777" w:rsidR="0044266A" w:rsidRPr="0044266A" w:rsidRDefault="0044266A" w:rsidP="00F14C64">
      <w:pPr>
        <w:numPr>
          <w:ilvl w:val="0"/>
          <w:numId w:val="8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полный результат анализа в сериализованном виде либо в структурированном представлении.</w:t>
      </w:r>
    </w:p>
    <w:p w14:paraId="5E073F8C" w14:textId="77777777" w:rsidR="006574AB"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Блок результата анализа должен отображаться только после успешного завершения сценария анализа либо после получения системой валидного результата.</w:t>
      </w:r>
    </w:p>
    <w:p w14:paraId="571DC1D0"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4.4.5.5. Требования к связи анализа с объектом</w:t>
      </w:r>
    </w:p>
    <w:p w14:paraId="2BA12E3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Если анализ выполняется для конкретного участка, результат анализа должен быть связан с данным участком через сущность Plot. При отсутствии такой связи анализ должен рассматриваться как автономный анализ текста. Для эксплуатационной версии рекомендуется использование обязательной связи результата анализа с конкретным участком или документом.</w:t>
      </w:r>
    </w:p>
    <w:p w14:paraId="6177C6A8"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4.4.6. Требования к вспомогательным workflow</w:t>
      </w:r>
    </w:p>
    <w:p w14:paraId="4B0CF57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выполнение вспомогательных workflow, включая:</w:t>
      </w:r>
    </w:p>
    <w:p w14:paraId="4B31DFA6" w14:textId="77777777" w:rsidR="0044266A" w:rsidRPr="0044266A" w:rsidRDefault="0044266A" w:rsidP="00F14C64">
      <w:pPr>
        <w:numPr>
          <w:ilvl w:val="0"/>
          <w:numId w:val="8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открытие окна входа;</w:t>
      </w:r>
    </w:p>
    <w:p w14:paraId="535DC217" w14:textId="77777777" w:rsidR="0044266A" w:rsidRPr="0044266A" w:rsidRDefault="0044266A" w:rsidP="00F14C64">
      <w:pPr>
        <w:numPr>
          <w:ilvl w:val="0"/>
          <w:numId w:val="8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открытие окна регистрации;</w:t>
      </w:r>
    </w:p>
    <w:p w14:paraId="4EEBBD94" w14:textId="77777777" w:rsidR="0044266A" w:rsidRPr="0044266A" w:rsidRDefault="0044266A" w:rsidP="00F14C64">
      <w:pPr>
        <w:numPr>
          <w:ilvl w:val="0"/>
          <w:numId w:val="8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закрытие карточки участка;</w:t>
      </w:r>
    </w:p>
    <w:p w14:paraId="44D4ACB5" w14:textId="77777777" w:rsidR="0044266A" w:rsidRPr="0044266A" w:rsidRDefault="0044266A" w:rsidP="00F14C64">
      <w:pPr>
        <w:numPr>
          <w:ilvl w:val="0"/>
          <w:numId w:val="8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закрытие окна юридического анализа;</w:t>
      </w:r>
    </w:p>
    <w:p w14:paraId="2DF282B5" w14:textId="77777777" w:rsidR="0044266A" w:rsidRPr="0044266A" w:rsidRDefault="0044266A" w:rsidP="00F14C64">
      <w:pPr>
        <w:numPr>
          <w:ilvl w:val="0"/>
          <w:numId w:val="8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подтверждение входа;</w:t>
      </w:r>
    </w:p>
    <w:p w14:paraId="4B8D2342" w14:textId="77777777" w:rsidR="0044266A" w:rsidRPr="0044266A" w:rsidRDefault="0044266A" w:rsidP="00F14C64">
      <w:pPr>
        <w:numPr>
          <w:ilvl w:val="0"/>
          <w:numId w:val="8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подтверждение регистрации;</w:t>
      </w:r>
    </w:p>
    <w:p w14:paraId="008E7C16" w14:textId="77777777" w:rsidR="0044266A" w:rsidRPr="0044266A" w:rsidRDefault="0044266A" w:rsidP="00F14C64">
      <w:pPr>
        <w:numPr>
          <w:ilvl w:val="0"/>
          <w:numId w:val="8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выход пользователя из системы.</w:t>
      </w:r>
    </w:p>
    <w:p w14:paraId="753B1B0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каждого вспомогательного workflow должно быть обеспечено:</w:t>
      </w:r>
    </w:p>
    <w:p w14:paraId="7789B15D" w14:textId="77777777" w:rsidR="0044266A" w:rsidRPr="0044266A" w:rsidRDefault="0044266A" w:rsidP="00F14C64">
      <w:pPr>
        <w:numPr>
          <w:ilvl w:val="0"/>
          <w:numId w:val="8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соответствие триггера конкретному элементу интерфейса;</w:t>
      </w:r>
    </w:p>
    <w:p w14:paraId="78663AE3" w14:textId="77777777" w:rsidR="0044266A" w:rsidRPr="0044266A" w:rsidRDefault="0044266A" w:rsidP="00F14C64">
      <w:pPr>
        <w:numPr>
          <w:ilvl w:val="0"/>
          <w:numId w:val="8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отсутствие дублирующих или конфликтующих действий;</w:t>
      </w:r>
    </w:p>
    <w:p w14:paraId="424998A0" w14:textId="6A9A503B" w:rsidR="003C3C7D" w:rsidRPr="00855CDA" w:rsidRDefault="0044266A" w:rsidP="003C3C7D">
      <w:pPr>
        <w:numPr>
          <w:ilvl w:val="0"/>
          <w:numId w:val="8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корректное завершение сценария с переходом в ожидаемое состояние интерфейса.</w:t>
      </w:r>
    </w:p>
    <w:p w14:paraId="1C711003"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4.4.7. Требования к зависимостям шагов и точкам отказа</w:t>
      </w:r>
    </w:p>
    <w:p w14:paraId="38800D6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Каждый workflow должен быть реализован с учётом зависимостей между его шагами. Выполнение шага, использующего данные результата предыдущего шага, допускается только при успешном завершении предыдущего шага.</w:t>
      </w:r>
    </w:p>
    <w:p w14:paraId="238FA2E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Для ключевых workflow должны быть учтены следующие точки отказа:</w:t>
      </w:r>
    </w:p>
    <w:p w14:paraId="58695A5F" w14:textId="77777777" w:rsidR="0044266A" w:rsidRPr="0044266A" w:rsidRDefault="0044266A" w:rsidP="00F14C64">
      <w:pPr>
        <w:numPr>
          <w:ilvl w:val="0"/>
          <w:numId w:val="8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отсутствие обязательного параметра;</w:t>
      </w:r>
    </w:p>
    <w:p w14:paraId="5CBCE246" w14:textId="77777777" w:rsidR="0044266A" w:rsidRPr="0044266A" w:rsidRDefault="0044266A" w:rsidP="00F14C64">
      <w:pPr>
        <w:numPr>
          <w:ilvl w:val="0"/>
          <w:numId w:val="8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недоступность внешнего API;</w:t>
      </w:r>
    </w:p>
    <w:p w14:paraId="5541899F" w14:textId="77777777" w:rsidR="0044266A" w:rsidRPr="0044266A" w:rsidRDefault="0044266A" w:rsidP="00F14C64">
      <w:pPr>
        <w:numPr>
          <w:ilvl w:val="0"/>
          <w:numId w:val="8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возврат ошибки внешним сервисом;</w:t>
      </w:r>
    </w:p>
    <w:p w14:paraId="4E496BB5" w14:textId="77777777" w:rsidR="0044266A" w:rsidRPr="0044266A" w:rsidRDefault="0044266A" w:rsidP="00F14C64">
      <w:pPr>
        <w:numPr>
          <w:ilvl w:val="0"/>
          <w:numId w:val="8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несоответствие формата ответа ожидаемой схеме;</w:t>
      </w:r>
    </w:p>
    <w:p w14:paraId="71B5DB83" w14:textId="77777777" w:rsidR="0044266A" w:rsidRPr="0044266A" w:rsidRDefault="0044266A" w:rsidP="00F14C64">
      <w:pPr>
        <w:numPr>
          <w:ilvl w:val="0"/>
          <w:numId w:val="8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невозможность сохранения записи в базе данных;</w:t>
      </w:r>
    </w:p>
    <w:p w14:paraId="68B32BD8" w14:textId="77777777" w:rsidR="0044266A" w:rsidRPr="0044266A" w:rsidRDefault="0044266A" w:rsidP="00F14C64">
      <w:pPr>
        <w:numPr>
          <w:ilvl w:val="0"/>
          <w:numId w:val="8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невозможность отобразить пользователю результат.</w:t>
      </w:r>
    </w:p>
    <w:p w14:paraId="3CA5F60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каждой точки отказа система должна обеспечивать:</w:t>
      </w:r>
    </w:p>
    <w:p w14:paraId="45DC4E59" w14:textId="77777777" w:rsidR="0044266A" w:rsidRPr="0044266A" w:rsidRDefault="0044266A" w:rsidP="00F14C64">
      <w:pPr>
        <w:numPr>
          <w:ilvl w:val="0"/>
          <w:numId w:val="8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прекращение дальнейшего выполнения зависимых шагов;</w:t>
      </w:r>
    </w:p>
    <w:p w14:paraId="2FB68413" w14:textId="77777777" w:rsidR="0044266A" w:rsidRPr="0044266A" w:rsidRDefault="0044266A" w:rsidP="00F14C64">
      <w:pPr>
        <w:numPr>
          <w:ilvl w:val="0"/>
          <w:numId w:val="8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сообщения об ошибке;</w:t>
      </w:r>
    </w:p>
    <w:p w14:paraId="07F59B48" w14:textId="77777777" w:rsidR="0044266A" w:rsidRPr="0044266A" w:rsidRDefault="0044266A" w:rsidP="00F14C64">
      <w:pPr>
        <w:numPr>
          <w:ilvl w:val="0"/>
          <w:numId w:val="8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отсутствие неконсистентного промежуточного состояния в базе данных.</w:t>
      </w:r>
    </w:p>
    <w:p w14:paraId="7452CC7B"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4.4.8. Требования к трассируемости бизнес-логики</w:t>
      </w:r>
    </w:p>
    <w:p w14:paraId="277B74C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Функциональные сценарии системы должны быть трассируемы от пользовательского действия до результата выполнения операции. Для ключевых сценариев должна быть обеспечена возможность установить:</w:t>
      </w:r>
    </w:p>
    <w:p w14:paraId="463BFE4A" w14:textId="77777777" w:rsidR="0044266A" w:rsidRPr="0044266A" w:rsidRDefault="0044266A" w:rsidP="00F14C64">
      <w:pPr>
        <w:numPr>
          <w:ilvl w:val="0"/>
          <w:numId w:val="9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триггер сценария;</w:t>
      </w:r>
    </w:p>
    <w:p w14:paraId="06972A5D" w14:textId="77777777" w:rsidR="0044266A" w:rsidRPr="0044266A" w:rsidRDefault="0044266A" w:rsidP="00F14C64">
      <w:pPr>
        <w:numPr>
          <w:ilvl w:val="0"/>
          <w:numId w:val="9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последовательность шагов;</w:t>
      </w:r>
    </w:p>
    <w:p w14:paraId="7040DE37" w14:textId="77777777" w:rsidR="0044266A" w:rsidRPr="0044266A" w:rsidRDefault="0044266A" w:rsidP="00F14C64">
      <w:pPr>
        <w:numPr>
          <w:ilvl w:val="0"/>
          <w:numId w:val="9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обращение к данным;</w:t>
      </w:r>
    </w:p>
    <w:p w14:paraId="0399D92C" w14:textId="77777777" w:rsidR="0044266A" w:rsidRPr="0044266A" w:rsidRDefault="0044266A" w:rsidP="00F14C64">
      <w:pPr>
        <w:numPr>
          <w:ilvl w:val="0"/>
          <w:numId w:val="9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обращение к внешнему API;</w:t>
      </w:r>
    </w:p>
    <w:p w14:paraId="402D23C2" w14:textId="77777777" w:rsidR="0044266A" w:rsidRPr="0044266A" w:rsidRDefault="0044266A" w:rsidP="00F14C64">
      <w:pPr>
        <w:numPr>
          <w:ilvl w:val="0"/>
          <w:numId w:val="9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создаваемые и изменяемые сущности;</w:t>
      </w:r>
    </w:p>
    <w:p w14:paraId="1EC19ADA" w14:textId="77777777" w:rsidR="0044266A" w:rsidRPr="0044266A" w:rsidRDefault="0044266A" w:rsidP="00F14C64">
      <w:pPr>
        <w:numPr>
          <w:ilvl w:val="0"/>
          <w:numId w:val="9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итоговое состояние интерфейса.</w:t>
      </w:r>
    </w:p>
    <w:p w14:paraId="045E5AB7" w14:textId="77777777" w:rsidR="0044266A" w:rsidRPr="00F14C64"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Данное требование должно учитываться при дальнейшей декомпозиции системы на этапы реализации, тестирования и сопровождения.</w:t>
      </w:r>
    </w:p>
    <w:p w14:paraId="32CAD6D4" w14:textId="77777777" w:rsidR="0044266A" w:rsidRPr="0044266A" w:rsidRDefault="0044266A" w:rsidP="008B7634">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 Требования к серверной части и интеграциям</w:t>
      </w:r>
    </w:p>
    <w:p w14:paraId="2AA04D45" w14:textId="77777777" w:rsidR="002C4956" w:rsidRPr="002C4956" w:rsidRDefault="002C4956" w:rsidP="002C4956">
      <w:pPr>
        <w:spacing w:after="0" w:line="276" w:lineRule="auto"/>
        <w:jc w:val="both"/>
        <w:rPr>
          <w:rFonts w:ascii="Times New Roman" w:hAnsi="Times New Roman" w:cs="Times New Roman"/>
          <w:b/>
          <w:bCs/>
          <w:sz w:val="2"/>
          <w:szCs w:val="2"/>
        </w:rPr>
      </w:pPr>
    </w:p>
    <w:p w14:paraId="62C12A21"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4.5.1. Общие требования к серверной части</w:t>
      </w:r>
    </w:p>
    <w:p w14:paraId="277A1A9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использовать внешнюю серверную часть для выполнения операций, нецелесообразных для исполнения средствами платформы Bubble.io. К таким операциям относятся:</w:t>
      </w:r>
    </w:p>
    <w:p w14:paraId="1259F9B5" w14:textId="77777777" w:rsidR="0044266A" w:rsidRPr="0044266A" w:rsidRDefault="0044266A" w:rsidP="00F14C64">
      <w:pPr>
        <w:numPr>
          <w:ilvl w:val="0"/>
          <w:numId w:val="9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геометрии и атрибутивных сведений по кадастровому номеру;</w:t>
      </w:r>
    </w:p>
    <w:p w14:paraId="20CD3DBE" w14:textId="77777777" w:rsidR="0044266A" w:rsidRPr="0044266A" w:rsidRDefault="0044266A" w:rsidP="00F14C64">
      <w:pPr>
        <w:numPr>
          <w:ilvl w:val="0"/>
          <w:numId w:val="9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нормализация и сериализация GeoJSON;</w:t>
      </w:r>
    </w:p>
    <w:p w14:paraId="7CC66335" w14:textId="77777777" w:rsidR="0044266A" w:rsidRPr="0044266A" w:rsidRDefault="0044266A" w:rsidP="00F14C64">
      <w:pPr>
        <w:numPr>
          <w:ilvl w:val="0"/>
          <w:numId w:val="9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юридический анализ текстовых данных;</w:t>
      </w:r>
    </w:p>
    <w:p w14:paraId="61D8E981" w14:textId="77777777" w:rsidR="0044266A" w:rsidRPr="0044266A" w:rsidRDefault="0044266A" w:rsidP="00F14C64">
      <w:pPr>
        <w:numPr>
          <w:ilvl w:val="0"/>
          <w:numId w:val="9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последующая обработка документов, OCR и генерация отчётов.</w:t>
      </w:r>
    </w:p>
    <w:p w14:paraId="5982E07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Серверная часть должна быть реализована как отдельный backend-сервис на базе FastAPI. Серверная часть должна быть развёрнута на отдельном вычислительном узле и не должна зависеть от пользовательского интерфейса Bubble при выполнении вычислительных операций.</w:t>
      </w:r>
    </w:p>
    <w:p w14:paraId="0CE91C1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Клиентская часть системы должна взаимодействовать с серверной частью исключительно через документированные HTTP API-методы. В системе не допускается использование неформализованных вызовов, временных маршрутов и недокументированных форматов обмена данными.</w:t>
      </w:r>
    </w:p>
    <w:p w14:paraId="65E6FA9D"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4.5.2. Состав внешних интеграций</w:t>
      </w:r>
    </w:p>
    <w:p w14:paraId="6929409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интеграцию со следующими внешними и внутренними сервисами.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2252"/>
        <w:gridCol w:w="7212"/>
      </w:tblGrid>
      <w:tr w:rsidR="0044266A" w:rsidRPr="0044266A" w14:paraId="1768EC2D" w14:textId="77777777" w:rsidTr="008B7634">
        <w:trPr>
          <w:tblHeader/>
          <w:tblCellSpacing w:w="15" w:type="dxa"/>
        </w:trPr>
        <w:tc>
          <w:tcPr>
            <w:tcW w:w="0" w:type="auto"/>
            <w:shd w:val="clear" w:color="auto" w:fill="DBDBDB" w:themeFill="accent3" w:themeFillTint="66"/>
            <w:vAlign w:val="center"/>
            <w:hideMark/>
          </w:tcPr>
          <w:p w14:paraId="6E9F9561"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w:t>
            </w:r>
          </w:p>
        </w:tc>
        <w:tc>
          <w:tcPr>
            <w:tcW w:w="0" w:type="auto"/>
            <w:shd w:val="clear" w:color="auto" w:fill="DBDBDB" w:themeFill="accent3" w:themeFillTint="66"/>
            <w:vAlign w:val="center"/>
            <w:hideMark/>
          </w:tcPr>
          <w:p w14:paraId="7B3290BD"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Интеграция</w:t>
            </w:r>
          </w:p>
        </w:tc>
        <w:tc>
          <w:tcPr>
            <w:tcW w:w="0" w:type="auto"/>
            <w:shd w:val="clear" w:color="auto" w:fill="DBDBDB" w:themeFill="accent3" w:themeFillTint="66"/>
            <w:vAlign w:val="center"/>
            <w:hideMark/>
          </w:tcPr>
          <w:p w14:paraId="5DE78F14"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Назначение</w:t>
            </w:r>
          </w:p>
        </w:tc>
      </w:tr>
      <w:tr w:rsidR="0044266A" w:rsidRPr="0044266A" w14:paraId="14C9DFAD" w14:textId="77777777" w:rsidTr="008B7634">
        <w:trPr>
          <w:tblCellSpacing w:w="15" w:type="dxa"/>
        </w:trPr>
        <w:tc>
          <w:tcPr>
            <w:tcW w:w="0" w:type="auto"/>
            <w:shd w:val="clear" w:color="auto" w:fill="F2F2F2" w:themeFill="background1" w:themeFillShade="F2"/>
            <w:vAlign w:val="center"/>
            <w:hideMark/>
          </w:tcPr>
          <w:p w14:paraId="2F394221"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1</w:t>
            </w:r>
          </w:p>
        </w:tc>
        <w:tc>
          <w:tcPr>
            <w:tcW w:w="0" w:type="auto"/>
            <w:shd w:val="clear" w:color="auto" w:fill="F2F2F2" w:themeFill="background1" w:themeFillShade="F2"/>
            <w:vAlign w:val="center"/>
            <w:hideMark/>
          </w:tcPr>
          <w:p w14:paraId="42AAC647"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FastAPI backend</w:t>
            </w:r>
          </w:p>
        </w:tc>
        <w:tc>
          <w:tcPr>
            <w:tcW w:w="0" w:type="auto"/>
            <w:vAlign w:val="center"/>
            <w:hideMark/>
          </w:tcPr>
          <w:p w14:paraId="2C8566E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кадастровых данных, геометрии участка, юридический анализ</w:t>
            </w:r>
          </w:p>
        </w:tc>
      </w:tr>
      <w:tr w:rsidR="0044266A" w:rsidRPr="0044266A" w14:paraId="08DD1AE1" w14:textId="77777777" w:rsidTr="008B7634">
        <w:trPr>
          <w:tblCellSpacing w:w="15" w:type="dxa"/>
        </w:trPr>
        <w:tc>
          <w:tcPr>
            <w:tcW w:w="0" w:type="auto"/>
            <w:shd w:val="clear" w:color="auto" w:fill="F2F2F2" w:themeFill="background1" w:themeFillShade="F2"/>
            <w:vAlign w:val="center"/>
            <w:hideMark/>
          </w:tcPr>
          <w:p w14:paraId="1F9699F6"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2</w:t>
            </w:r>
          </w:p>
        </w:tc>
        <w:tc>
          <w:tcPr>
            <w:tcW w:w="0" w:type="auto"/>
            <w:shd w:val="clear" w:color="auto" w:fill="F2F2F2" w:themeFill="background1" w:themeFillShade="F2"/>
            <w:vAlign w:val="center"/>
            <w:hideMark/>
          </w:tcPr>
          <w:p w14:paraId="6F9D28FD"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Google Geocoding API</w:t>
            </w:r>
          </w:p>
        </w:tc>
        <w:tc>
          <w:tcPr>
            <w:tcW w:w="0" w:type="auto"/>
            <w:vAlign w:val="center"/>
            <w:hideMark/>
          </w:tcPr>
          <w:p w14:paraId="7B3A5BB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Геокодирование адреса при работе с типом geographic address</w:t>
            </w:r>
          </w:p>
        </w:tc>
      </w:tr>
      <w:tr w:rsidR="0044266A" w:rsidRPr="0044266A" w14:paraId="3ED7111B" w14:textId="77777777" w:rsidTr="008B7634">
        <w:trPr>
          <w:tblCellSpacing w:w="15" w:type="dxa"/>
        </w:trPr>
        <w:tc>
          <w:tcPr>
            <w:tcW w:w="0" w:type="auto"/>
            <w:shd w:val="clear" w:color="auto" w:fill="F2F2F2" w:themeFill="background1" w:themeFillShade="F2"/>
            <w:vAlign w:val="center"/>
            <w:hideMark/>
          </w:tcPr>
          <w:p w14:paraId="255CE169"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3</w:t>
            </w:r>
          </w:p>
        </w:tc>
        <w:tc>
          <w:tcPr>
            <w:tcW w:w="0" w:type="auto"/>
            <w:shd w:val="clear" w:color="auto" w:fill="F2F2F2" w:themeFill="background1" w:themeFillShade="F2"/>
            <w:vAlign w:val="center"/>
            <w:hideMark/>
          </w:tcPr>
          <w:p w14:paraId="77405168"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Bubble Data API</w:t>
            </w:r>
          </w:p>
        </w:tc>
        <w:tc>
          <w:tcPr>
            <w:tcW w:w="0" w:type="auto"/>
            <w:vAlign w:val="center"/>
            <w:hideMark/>
          </w:tcPr>
          <w:p w14:paraId="798001E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Передача данных участка в клиентский картографический модуль</w:t>
            </w:r>
          </w:p>
        </w:tc>
      </w:tr>
      <w:tr w:rsidR="0044266A" w:rsidRPr="0044266A" w14:paraId="72AD472E" w14:textId="77777777" w:rsidTr="008B7634">
        <w:trPr>
          <w:tblCellSpacing w:w="15" w:type="dxa"/>
        </w:trPr>
        <w:tc>
          <w:tcPr>
            <w:tcW w:w="0" w:type="auto"/>
            <w:shd w:val="clear" w:color="auto" w:fill="F2F2F2" w:themeFill="background1" w:themeFillShade="F2"/>
            <w:vAlign w:val="center"/>
            <w:hideMark/>
          </w:tcPr>
          <w:p w14:paraId="5BB80635"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4</w:t>
            </w:r>
          </w:p>
        </w:tc>
        <w:tc>
          <w:tcPr>
            <w:tcW w:w="0" w:type="auto"/>
            <w:shd w:val="clear" w:color="auto" w:fill="F2F2F2" w:themeFill="background1" w:themeFillShade="F2"/>
            <w:vAlign w:val="center"/>
            <w:hideMark/>
          </w:tcPr>
          <w:p w14:paraId="3DD31172"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OSRM</w:t>
            </w:r>
          </w:p>
        </w:tc>
        <w:tc>
          <w:tcPr>
            <w:tcW w:w="0" w:type="auto"/>
            <w:vAlign w:val="center"/>
            <w:hideMark/>
          </w:tcPr>
          <w:p w14:paraId="6551155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Построение маршрутов</w:t>
            </w:r>
          </w:p>
        </w:tc>
      </w:tr>
    </w:tbl>
    <w:p w14:paraId="7C90AAF7" w14:textId="15E41881" w:rsidR="006B5344" w:rsidRPr="00855CDA" w:rsidRDefault="00855CDA">
      <w:pPr>
        <w:spacing w:after="120" w:line="276" w:lineRule="auto"/>
        <w:jc w:val="both"/>
        <w:rPr>
          <w:rFonts w:ascii="Times New Roman" w:hAnsi="Times New Roman" w:cs="Times New Roman"/>
          <w:bCs/>
          <w:sz w:val="24"/>
          <w:szCs w:val="24"/>
        </w:rPr>
      </w:pPr>
      <w:r w:rsidRPr="00855CDA">
        <w:rPr>
          <w:rFonts w:ascii="Times New Roman" w:hAnsi="Times New Roman" w:cs="Times New Roman"/>
          <w:bCs/>
          <w:sz w:val="24"/>
          <w:szCs w:val="24"/>
        </w:rPr>
        <w:t>В</w:t>
      </w:r>
      <w:r w:rsidR="00000000" w:rsidRPr="00855CDA">
        <w:rPr>
          <w:rFonts w:ascii="Times New Roman" w:hAnsi="Times New Roman" w:cs="Times New Roman"/>
          <w:bCs/>
          <w:sz w:val="24"/>
          <w:szCs w:val="24"/>
        </w:rPr>
        <w:t xml:space="preserve"> состав внешних интеграций дополнительно входят NextGIS Toolbox API (инструмент cadnums_to_geodata) </w:t>
      </w:r>
      <w:r w:rsidRPr="00855CDA">
        <w:rPr>
          <w:rFonts w:ascii="Times New Roman" w:hAnsi="Times New Roman" w:cs="Times New Roman"/>
          <w:bCs/>
          <w:sz w:val="24"/>
          <w:szCs w:val="24"/>
        </w:rPr>
        <w:t>–</w:t>
      </w:r>
      <w:r w:rsidR="00000000" w:rsidRPr="00855CDA">
        <w:rPr>
          <w:rFonts w:ascii="Times New Roman" w:hAnsi="Times New Roman" w:cs="Times New Roman"/>
          <w:bCs/>
          <w:sz w:val="24"/>
          <w:szCs w:val="24"/>
        </w:rPr>
        <w:t xml:space="preserve"> основной источник кадастровых геоданных вместо прямого обращения к НСПД, а также </w:t>
      </w:r>
      <w:proofErr w:type="spellStart"/>
      <w:r w:rsidR="00000000" w:rsidRPr="00855CDA">
        <w:rPr>
          <w:rFonts w:ascii="Times New Roman" w:hAnsi="Times New Roman" w:cs="Times New Roman"/>
          <w:bCs/>
          <w:sz w:val="24"/>
          <w:szCs w:val="24"/>
        </w:rPr>
        <w:t>OpenRouter</w:t>
      </w:r>
      <w:proofErr w:type="spellEnd"/>
      <w:r w:rsidR="00000000" w:rsidRPr="00855CDA">
        <w:rPr>
          <w:rFonts w:ascii="Times New Roman" w:hAnsi="Times New Roman" w:cs="Times New Roman"/>
          <w:bCs/>
          <w:sz w:val="24"/>
          <w:szCs w:val="24"/>
        </w:rPr>
        <w:t xml:space="preserve"> API </w:t>
      </w:r>
      <w:r w:rsidRPr="00855CDA">
        <w:rPr>
          <w:rFonts w:ascii="Times New Roman" w:hAnsi="Times New Roman" w:cs="Times New Roman"/>
          <w:bCs/>
          <w:sz w:val="24"/>
          <w:szCs w:val="24"/>
        </w:rPr>
        <w:t>–</w:t>
      </w:r>
      <w:r w:rsidR="00000000" w:rsidRPr="00855CDA">
        <w:rPr>
          <w:rFonts w:ascii="Times New Roman" w:hAnsi="Times New Roman" w:cs="Times New Roman"/>
          <w:bCs/>
          <w:sz w:val="24"/>
          <w:szCs w:val="24"/>
        </w:rPr>
        <w:t xml:space="preserve"> облачный провайдер LLM Qwen3-32B для юридического анализа. Прямое обращение к НСПД не применяется в связи с блокировкой IP-адреса серверного контура со стороны источника, выявленной 17.04.2026.</w:t>
      </w:r>
    </w:p>
    <w:p w14:paraId="54FBBE4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Интеграции должны быть разделены по назначению. Система не должна использовать один и тот же endpoint одновременно для различных по смыслу сценариев без разграничения контрактов запроса и ответа.</w:t>
      </w:r>
    </w:p>
    <w:p w14:paraId="58C000C3"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4.5.3. Требования к endpoint получения кадастровых данных</w:t>
      </w:r>
    </w:p>
    <w:p w14:paraId="58EA178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получения геометрии и атрибутивных сведений по кадастровому номеру система должна использовать серверный endpoint:</w:t>
      </w:r>
    </w:p>
    <w:p w14:paraId="2796467A" w14:textId="77777777" w:rsidR="0044266A" w:rsidRPr="0044266A" w:rsidRDefault="0044266A" w:rsidP="002C4956">
      <w:pPr>
        <w:shd w:val="clear" w:color="auto" w:fill="EDEDED" w:themeFill="accent3"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GET /api/rosreestr2coord</w:t>
      </w:r>
    </w:p>
    <w:p w14:paraId="4B1A906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Endpoint должен принимать обязательный параметр:</w:t>
      </w:r>
    </w:p>
    <w:p w14:paraId="5521E62D" w14:textId="77777777" w:rsidR="0044266A" w:rsidRPr="0044266A" w:rsidRDefault="0044266A" w:rsidP="00F14C64">
      <w:pPr>
        <w:numPr>
          <w:ilvl w:val="0"/>
          <w:numId w:val="9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cadastral – кадастровый номер земельного участка.</w:t>
      </w:r>
    </w:p>
    <w:p w14:paraId="10883FB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Endpoint должен возвращать результат в формате GeoJSON FeatureCollection, пригодном для непосредственного использования клиентским картографическим модулем. В ответ должны входить:</w:t>
      </w:r>
    </w:p>
    <w:p w14:paraId="56020502"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геометрия контура участка;</w:t>
      </w:r>
    </w:p>
    <w:p w14:paraId="26870548"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24E24FAF"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w:t>
      </w:r>
    </w:p>
    <w:p w14:paraId="1917ACB7"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w:t>
      </w:r>
    </w:p>
    <w:p w14:paraId="3C49AE8A"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категория земель;</w:t>
      </w:r>
    </w:p>
    <w:p w14:paraId="71B9B79A"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форма собственности;</w:t>
      </w:r>
    </w:p>
    <w:p w14:paraId="7CC5761E"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права;</w:t>
      </w:r>
    </w:p>
    <w:p w14:paraId="3E5161BF"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кадастровая стоимость;</w:t>
      </w:r>
    </w:p>
    <w:p w14:paraId="531FB82C"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статус;</w:t>
      </w:r>
    </w:p>
    <w:p w14:paraId="02E95D62"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дата регистрации;</w:t>
      </w:r>
    </w:p>
    <w:p w14:paraId="4DB03392" w14:textId="77777777" w:rsidR="0044266A" w:rsidRPr="0044266A" w:rsidRDefault="0044266A" w:rsidP="00F14C64">
      <w:pPr>
        <w:numPr>
          <w:ilvl w:val="0"/>
          <w:numId w:val="9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ограничения и иные атрибуты, если они доступны из источника данных.</w:t>
      </w:r>
    </w:p>
    <w:p w14:paraId="7BB7400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Ответ endpoint должен быть унифицирован и стабилен. Изменение структуры ответа допускается только при одновременном изменении:</w:t>
      </w:r>
    </w:p>
    <w:p w14:paraId="401F60A6" w14:textId="77777777" w:rsidR="0044266A" w:rsidRPr="0044266A" w:rsidRDefault="0044266A" w:rsidP="00F14C64">
      <w:pPr>
        <w:numPr>
          <w:ilvl w:val="0"/>
          <w:numId w:val="9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API Connector в Bubble;</w:t>
      </w:r>
    </w:p>
    <w:p w14:paraId="0ECB8491" w14:textId="77777777" w:rsidR="0044266A" w:rsidRPr="0044266A" w:rsidRDefault="0044266A" w:rsidP="00F14C64">
      <w:pPr>
        <w:numPr>
          <w:ilvl w:val="0"/>
          <w:numId w:val="9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workflow, использующих соответствующий ответ;</w:t>
      </w:r>
    </w:p>
    <w:p w14:paraId="30A9745C" w14:textId="77777777" w:rsidR="0044266A" w:rsidRPr="0044266A" w:rsidRDefault="0044266A" w:rsidP="00F14C64">
      <w:pPr>
        <w:numPr>
          <w:ilvl w:val="0"/>
          <w:numId w:val="9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логики сохранения в сущности Plot и PlotGeometry;</w:t>
      </w:r>
    </w:p>
    <w:p w14:paraId="6FE1C469" w14:textId="77777777" w:rsidR="0044266A" w:rsidRPr="0044266A" w:rsidRDefault="0044266A" w:rsidP="00F14C64">
      <w:pPr>
        <w:numPr>
          <w:ilvl w:val="0"/>
          <w:numId w:val="9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клиентского кода отрисовки карты.</w:t>
      </w:r>
    </w:p>
    <w:p w14:paraId="4338EBED"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4.5.4. Требования к endpoint юридического анализа</w:t>
      </w:r>
    </w:p>
    <w:p w14:paraId="79BFBFA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выполнения юридического анализа текста система должна использовать серверный endpoint:</w:t>
      </w:r>
    </w:p>
    <w:p w14:paraId="24D3F987" w14:textId="77777777" w:rsidR="006B5344" w:rsidRPr="009F099D" w:rsidRDefault="00000000">
      <w:pPr>
        <w:shd w:val="clear" w:color="auto" w:fill="EDEDED"/>
        <w:spacing w:after="120" w:line="276" w:lineRule="auto"/>
        <w:jc w:val="both"/>
        <w:rPr>
          <w:rFonts w:ascii="Times New Roman" w:hAnsi="Times New Roman" w:cs="Times New Roman"/>
          <w:b/>
          <w:bCs/>
          <w:sz w:val="24"/>
          <w:szCs w:val="24"/>
        </w:rPr>
      </w:pPr>
      <w:r w:rsidRPr="009F099D">
        <w:rPr>
          <w:rFonts w:ascii="Times New Roman" w:hAnsi="Times New Roman" w:cs="Times New Roman"/>
          <w:b/>
          <w:bCs/>
          <w:sz w:val="24"/>
          <w:szCs w:val="24"/>
        </w:rPr>
        <w:t>POST /</w:t>
      </w:r>
      <w:proofErr w:type="spellStart"/>
      <w:r w:rsidRPr="009F099D">
        <w:rPr>
          <w:rFonts w:ascii="Times New Roman" w:hAnsi="Times New Roman" w:cs="Times New Roman"/>
          <w:b/>
          <w:bCs/>
          <w:sz w:val="24"/>
          <w:szCs w:val="24"/>
        </w:rPr>
        <w:t>api</w:t>
      </w:r>
      <w:proofErr w:type="spellEnd"/>
      <w:r w:rsidRPr="009F099D">
        <w:rPr>
          <w:rFonts w:ascii="Times New Roman" w:hAnsi="Times New Roman" w:cs="Times New Roman"/>
          <w:b/>
          <w:bCs/>
          <w:sz w:val="24"/>
          <w:szCs w:val="24"/>
        </w:rPr>
        <w:t>/</w:t>
      </w:r>
      <w:proofErr w:type="spellStart"/>
      <w:r w:rsidRPr="009F099D">
        <w:rPr>
          <w:rFonts w:ascii="Times New Roman" w:hAnsi="Times New Roman" w:cs="Times New Roman"/>
          <w:b/>
          <w:bCs/>
          <w:sz w:val="24"/>
          <w:szCs w:val="24"/>
        </w:rPr>
        <w:t>legal</w:t>
      </w:r>
      <w:proofErr w:type="spellEnd"/>
      <w:r w:rsidRPr="009F099D">
        <w:rPr>
          <w:rFonts w:ascii="Times New Roman" w:hAnsi="Times New Roman" w:cs="Times New Roman"/>
          <w:b/>
          <w:bCs/>
          <w:sz w:val="24"/>
          <w:szCs w:val="24"/>
        </w:rPr>
        <w:t>/</w:t>
      </w:r>
      <w:proofErr w:type="spellStart"/>
      <w:r w:rsidRPr="009F099D">
        <w:rPr>
          <w:rFonts w:ascii="Times New Roman" w:hAnsi="Times New Roman" w:cs="Times New Roman"/>
          <w:b/>
          <w:bCs/>
          <w:sz w:val="24"/>
          <w:szCs w:val="24"/>
        </w:rPr>
        <w:t>analyze-plot</w:t>
      </w:r>
      <w:proofErr w:type="spellEnd"/>
    </w:p>
    <w:p w14:paraId="73187353" w14:textId="77777777" w:rsidR="006B5344" w:rsidRPr="009F099D" w:rsidRDefault="00000000">
      <w:p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Endpoint анализа по кадастровому номеру без выписки. Принимает JSON-тело запроса формата {"cadastral": "&lt;номер&gt;"}. Использует NextGIS Toolbox для получения кадастровых данных и LLM Qwen3-32B (через OpenRouter) для формирования риск-профиля.</w:t>
      </w:r>
    </w:p>
    <w:p w14:paraId="0C0D3BB4" w14:textId="77777777" w:rsidR="006B5344" w:rsidRPr="009F099D" w:rsidRDefault="00000000">
      <w:pPr>
        <w:shd w:val="clear" w:color="auto" w:fill="EDEDED"/>
        <w:spacing w:after="120" w:line="276" w:lineRule="auto"/>
        <w:jc w:val="both"/>
        <w:rPr>
          <w:rFonts w:ascii="Times New Roman" w:hAnsi="Times New Roman" w:cs="Times New Roman"/>
          <w:b/>
          <w:bCs/>
          <w:sz w:val="24"/>
          <w:szCs w:val="24"/>
          <w:lang w:val="en-US"/>
        </w:rPr>
      </w:pPr>
      <w:r w:rsidRPr="009F099D">
        <w:rPr>
          <w:rFonts w:ascii="Times New Roman" w:hAnsi="Times New Roman" w:cs="Times New Roman"/>
          <w:b/>
          <w:bCs/>
          <w:sz w:val="24"/>
          <w:szCs w:val="24"/>
          <w:lang w:val="en-US"/>
        </w:rPr>
        <w:t>POST /</w:t>
      </w:r>
      <w:proofErr w:type="spellStart"/>
      <w:r w:rsidRPr="009F099D">
        <w:rPr>
          <w:rFonts w:ascii="Times New Roman" w:hAnsi="Times New Roman" w:cs="Times New Roman"/>
          <w:b/>
          <w:bCs/>
          <w:sz w:val="24"/>
          <w:szCs w:val="24"/>
          <w:lang w:val="en-US"/>
        </w:rPr>
        <w:t>api</w:t>
      </w:r>
      <w:proofErr w:type="spellEnd"/>
      <w:r w:rsidRPr="009F099D">
        <w:rPr>
          <w:rFonts w:ascii="Times New Roman" w:hAnsi="Times New Roman" w:cs="Times New Roman"/>
          <w:b/>
          <w:bCs/>
          <w:sz w:val="24"/>
          <w:szCs w:val="24"/>
          <w:lang w:val="en-US"/>
        </w:rPr>
        <w:t>/legal/analyze-plot-with-doc</w:t>
      </w:r>
    </w:p>
    <w:p w14:paraId="72B8284D" w14:textId="77777777" w:rsidR="006B5344" w:rsidRPr="009F099D" w:rsidRDefault="00000000">
      <w:p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Endpoint</w:t>
      </w:r>
      <w:proofErr w:type="spellEnd"/>
      <w:r w:rsidRPr="009F099D">
        <w:rPr>
          <w:rFonts w:ascii="Times New Roman" w:hAnsi="Times New Roman" w:cs="Times New Roman"/>
          <w:bCs/>
          <w:sz w:val="24"/>
          <w:szCs w:val="24"/>
        </w:rPr>
        <w:t xml:space="preserve"> анализа с опциональной выпиской ЕГРН. Принимает query-параметры: cadastral (обязательный) и document_url (опциональный). При наличии document_url сервер скачивает PDF, извлекает текст через pdfplumber и передаёт его в LLM как часть промпта. URL-схемы protocol-relative (//cdn.bubble.io/...) автоматически нормализуются к https://. При отсутствии выписки endpoint возвращает анализ только по кадастровым данным.</w:t>
      </w:r>
    </w:p>
    <w:p w14:paraId="1DEF0FDB" w14:textId="66491D67" w:rsidR="006B5344" w:rsidRPr="009F099D" w:rsidRDefault="00000000">
      <w:pPr>
        <w:shd w:val="clear" w:color="auto" w:fill="EDEDED"/>
        <w:spacing w:after="120" w:line="276" w:lineRule="auto"/>
        <w:jc w:val="both"/>
        <w:rPr>
          <w:rFonts w:ascii="Times New Roman" w:hAnsi="Times New Roman" w:cs="Times New Roman"/>
          <w:b/>
          <w:bCs/>
          <w:sz w:val="24"/>
          <w:szCs w:val="24"/>
          <w:lang w:val="en-US"/>
        </w:rPr>
      </w:pPr>
      <w:r w:rsidRPr="009F099D">
        <w:rPr>
          <w:rFonts w:ascii="Times New Roman" w:hAnsi="Times New Roman" w:cs="Times New Roman"/>
          <w:b/>
          <w:bCs/>
          <w:sz w:val="24"/>
          <w:szCs w:val="24"/>
          <w:lang w:val="en-US"/>
        </w:rPr>
        <w:t>POST /</w:t>
      </w:r>
      <w:proofErr w:type="spellStart"/>
      <w:r w:rsidRPr="009F099D">
        <w:rPr>
          <w:rFonts w:ascii="Times New Roman" w:hAnsi="Times New Roman" w:cs="Times New Roman"/>
          <w:b/>
          <w:bCs/>
          <w:sz w:val="24"/>
          <w:szCs w:val="24"/>
          <w:lang w:val="en-US"/>
        </w:rPr>
        <w:t>api</w:t>
      </w:r>
      <w:proofErr w:type="spellEnd"/>
      <w:r w:rsidRPr="009F099D">
        <w:rPr>
          <w:rFonts w:ascii="Times New Roman" w:hAnsi="Times New Roman" w:cs="Times New Roman"/>
          <w:b/>
          <w:bCs/>
          <w:sz w:val="24"/>
          <w:szCs w:val="24"/>
          <w:lang w:val="en-US"/>
        </w:rPr>
        <w:t xml:space="preserve">/legal/analyze-text </w:t>
      </w:r>
      <w:r w:rsidR="007E2654">
        <w:rPr>
          <w:rFonts w:ascii="Times New Roman" w:hAnsi="Times New Roman" w:cs="Times New Roman"/>
          <w:b/>
          <w:bCs/>
          <w:sz w:val="24"/>
          <w:szCs w:val="24"/>
          <w:lang w:val="en-US"/>
        </w:rPr>
        <w:t>–</w:t>
      </w:r>
      <w:r w:rsidRPr="009F099D">
        <w:rPr>
          <w:rFonts w:ascii="Times New Roman" w:hAnsi="Times New Roman" w:cs="Times New Roman"/>
          <w:b/>
          <w:bCs/>
          <w:sz w:val="24"/>
          <w:szCs w:val="24"/>
          <w:lang w:val="en-US"/>
        </w:rPr>
        <w:t xml:space="preserve"> </w:t>
      </w:r>
      <w:r w:rsidRPr="009F099D">
        <w:rPr>
          <w:rFonts w:ascii="Times New Roman" w:hAnsi="Times New Roman" w:cs="Times New Roman"/>
          <w:b/>
          <w:bCs/>
          <w:sz w:val="24"/>
          <w:szCs w:val="24"/>
        </w:rPr>
        <w:t>устаревший</w:t>
      </w:r>
    </w:p>
    <w:p w14:paraId="773FFE07" w14:textId="77777777" w:rsidR="006B5344" w:rsidRPr="009F099D" w:rsidRDefault="00000000">
      <w:p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Endpoint</w:t>
      </w:r>
      <w:proofErr w:type="spellEnd"/>
      <w:r w:rsidRPr="009F099D">
        <w:rPr>
          <w:rFonts w:ascii="Times New Roman" w:hAnsi="Times New Roman" w:cs="Times New Roman"/>
          <w:bCs/>
          <w:sz w:val="24"/>
          <w:szCs w:val="24"/>
        </w:rPr>
        <w:t xml:space="preserve"> оставлен для обратной совместимости в виде mock-реализации, возвращающей фиксированный ответ. В целевой архитектуре подлежит удалению после переноса всех клиентских вызовов на /api/legal/analyze-plot и /api/legal/analyze-plot-with-doc.</w:t>
      </w:r>
    </w:p>
    <w:p w14:paraId="6D013898" w14:textId="77777777" w:rsidR="006B5344" w:rsidRPr="009F099D" w:rsidRDefault="00000000">
      <w:p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Все три endpoint возвращают единую структуру JSON-ответа:</w:t>
      </w:r>
    </w:p>
    <w:p w14:paraId="62E50857" w14:textId="193403E7" w:rsidR="006B5344" w:rsidRPr="009F099D" w:rsidRDefault="00000000">
      <w:pPr>
        <w:numPr>
          <w:ilvl w:val="0"/>
          <w:numId w:val="95"/>
        </w:numPr>
        <w:spacing w:after="120" w:line="276" w:lineRule="auto"/>
        <w:jc w:val="both"/>
        <w:rPr>
          <w:rFonts w:ascii="Times New Roman" w:hAnsi="Times New Roman" w:cs="Times New Roman"/>
          <w:bCs/>
          <w:sz w:val="24"/>
          <w:szCs w:val="24"/>
          <w:lang w:val="en-US"/>
        </w:rPr>
      </w:pPr>
      <w:r w:rsidRPr="009F099D">
        <w:rPr>
          <w:rFonts w:ascii="Times New Roman" w:hAnsi="Times New Roman" w:cs="Times New Roman"/>
          <w:bCs/>
          <w:sz w:val="24"/>
          <w:szCs w:val="24"/>
          <w:lang w:val="en-US"/>
        </w:rPr>
        <w:t xml:space="preserve">summary </w:t>
      </w:r>
      <w:r w:rsidR="007E2654">
        <w:rPr>
          <w:rFonts w:ascii="Times New Roman" w:hAnsi="Times New Roman" w:cs="Times New Roman"/>
          <w:bCs/>
          <w:sz w:val="24"/>
          <w:szCs w:val="24"/>
          <w:lang w:val="en-US"/>
        </w:rPr>
        <w:t>–</w:t>
      </w:r>
      <w:r w:rsidRPr="009F099D">
        <w:rPr>
          <w:rFonts w:ascii="Times New Roman" w:hAnsi="Times New Roman" w:cs="Times New Roman"/>
          <w:bCs/>
          <w:sz w:val="24"/>
          <w:szCs w:val="24"/>
          <w:lang w:val="en-US"/>
        </w:rPr>
        <w:t xml:space="preserve"> </w:t>
      </w:r>
      <w:r w:rsidRPr="009F099D">
        <w:rPr>
          <w:rFonts w:ascii="Times New Roman" w:hAnsi="Times New Roman" w:cs="Times New Roman"/>
          <w:bCs/>
          <w:sz w:val="24"/>
          <w:szCs w:val="24"/>
        </w:rPr>
        <w:t>объект</w:t>
      </w:r>
      <w:r w:rsidRPr="009F099D">
        <w:rPr>
          <w:rFonts w:ascii="Times New Roman" w:hAnsi="Times New Roman" w:cs="Times New Roman"/>
          <w:bCs/>
          <w:sz w:val="24"/>
          <w:szCs w:val="24"/>
          <w:lang w:val="en-US"/>
        </w:rPr>
        <w:t xml:space="preserve"> </w:t>
      </w:r>
      <w:r w:rsidRPr="009F099D">
        <w:rPr>
          <w:rFonts w:ascii="Times New Roman" w:hAnsi="Times New Roman" w:cs="Times New Roman"/>
          <w:bCs/>
          <w:sz w:val="24"/>
          <w:szCs w:val="24"/>
        </w:rPr>
        <w:t>с</w:t>
      </w:r>
      <w:r w:rsidRPr="009F099D">
        <w:rPr>
          <w:rFonts w:ascii="Times New Roman" w:hAnsi="Times New Roman" w:cs="Times New Roman"/>
          <w:bCs/>
          <w:sz w:val="24"/>
          <w:szCs w:val="24"/>
          <w:lang w:val="en-US"/>
        </w:rPr>
        <w:t xml:space="preserve"> </w:t>
      </w:r>
      <w:r w:rsidRPr="009F099D">
        <w:rPr>
          <w:rFonts w:ascii="Times New Roman" w:hAnsi="Times New Roman" w:cs="Times New Roman"/>
          <w:bCs/>
          <w:sz w:val="24"/>
          <w:szCs w:val="24"/>
        </w:rPr>
        <w:t>полями</w:t>
      </w:r>
      <w:r w:rsidRPr="009F099D">
        <w:rPr>
          <w:rFonts w:ascii="Times New Roman" w:hAnsi="Times New Roman" w:cs="Times New Roman"/>
          <w:bCs/>
          <w:sz w:val="24"/>
          <w:szCs w:val="24"/>
          <w:lang w:val="en-US"/>
        </w:rPr>
        <w:t xml:space="preserve"> title, </w:t>
      </w:r>
      <w:proofErr w:type="spellStart"/>
      <w:r w:rsidRPr="009F099D">
        <w:rPr>
          <w:rFonts w:ascii="Times New Roman" w:hAnsi="Times New Roman" w:cs="Times New Roman"/>
          <w:bCs/>
          <w:sz w:val="24"/>
          <w:szCs w:val="24"/>
          <w:lang w:val="en-US"/>
        </w:rPr>
        <w:t>cadnum</w:t>
      </w:r>
      <w:proofErr w:type="spellEnd"/>
      <w:r w:rsidRPr="009F099D">
        <w:rPr>
          <w:rFonts w:ascii="Times New Roman" w:hAnsi="Times New Roman" w:cs="Times New Roman"/>
          <w:bCs/>
          <w:sz w:val="24"/>
          <w:szCs w:val="24"/>
          <w:lang w:val="en-US"/>
        </w:rPr>
        <w:t xml:space="preserve">, address, </w:t>
      </w:r>
      <w:proofErr w:type="spellStart"/>
      <w:r w:rsidRPr="009F099D">
        <w:rPr>
          <w:rFonts w:ascii="Times New Roman" w:hAnsi="Times New Roman" w:cs="Times New Roman"/>
          <w:bCs/>
          <w:sz w:val="24"/>
          <w:szCs w:val="24"/>
          <w:lang w:val="en-US"/>
        </w:rPr>
        <w:t>area_sqm</w:t>
      </w:r>
      <w:proofErr w:type="spellEnd"/>
      <w:r w:rsidRPr="009F099D">
        <w:rPr>
          <w:rFonts w:ascii="Times New Roman" w:hAnsi="Times New Roman" w:cs="Times New Roman"/>
          <w:bCs/>
          <w:sz w:val="24"/>
          <w:szCs w:val="24"/>
          <w:lang w:val="en-US"/>
        </w:rPr>
        <w:t xml:space="preserve">, </w:t>
      </w:r>
      <w:proofErr w:type="spellStart"/>
      <w:r w:rsidRPr="009F099D">
        <w:rPr>
          <w:rFonts w:ascii="Times New Roman" w:hAnsi="Times New Roman" w:cs="Times New Roman"/>
          <w:bCs/>
          <w:sz w:val="24"/>
          <w:szCs w:val="24"/>
          <w:lang w:val="en-US"/>
        </w:rPr>
        <w:t>area_source</w:t>
      </w:r>
      <w:proofErr w:type="spellEnd"/>
      <w:r w:rsidRPr="009F099D">
        <w:rPr>
          <w:rFonts w:ascii="Times New Roman" w:hAnsi="Times New Roman" w:cs="Times New Roman"/>
          <w:bCs/>
          <w:sz w:val="24"/>
          <w:szCs w:val="24"/>
          <w:lang w:val="en-US"/>
        </w:rPr>
        <w:t xml:space="preserve">, category, ownership, </w:t>
      </w:r>
      <w:proofErr w:type="spellStart"/>
      <w:r w:rsidRPr="009F099D">
        <w:rPr>
          <w:rFonts w:ascii="Times New Roman" w:hAnsi="Times New Roman" w:cs="Times New Roman"/>
          <w:bCs/>
          <w:sz w:val="24"/>
          <w:szCs w:val="24"/>
          <w:lang w:val="en-US"/>
        </w:rPr>
        <w:t>cost_rub</w:t>
      </w:r>
      <w:proofErr w:type="spellEnd"/>
      <w:r w:rsidRPr="009F099D">
        <w:rPr>
          <w:rFonts w:ascii="Times New Roman" w:hAnsi="Times New Roman" w:cs="Times New Roman"/>
          <w:bCs/>
          <w:sz w:val="24"/>
          <w:szCs w:val="24"/>
          <w:lang w:val="en-US"/>
        </w:rPr>
        <w:t xml:space="preserve">, </w:t>
      </w:r>
      <w:proofErr w:type="spellStart"/>
      <w:r w:rsidRPr="009F099D">
        <w:rPr>
          <w:rFonts w:ascii="Times New Roman" w:hAnsi="Times New Roman" w:cs="Times New Roman"/>
          <w:bCs/>
          <w:sz w:val="24"/>
          <w:szCs w:val="24"/>
          <w:lang w:val="en-US"/>
        </w:rPr>
        <w:t>date_reg</w:t>
      </w:r>
      <w:proofErr w:type="spellEnd"/>
      <w:r w:rsidRPr="009F099D">
        <w:rPr>
          <w:rFonts w:ascii="Times New Roman" w:hAnsi="Times New Roman" w:cs="Times New Roman"/>
          <w:bCs/>
          <w:sz w:val="24"/>
          <w:szCs w:val="24"/>
          <w:lang w:val="en-US"/>
        </w:rPr>
        <w:t>;</w:t>
      </w:r>
    </w:p>
    <w:p w14:paraId="077DEBD1" w14:textId="7070A491"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summary_one_line</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строка не длиннее 180 символов с осмысленным резюме на русском языке;</w:t>
      </w:r>
    </w:p>
    <w:p w14:paraId="04CC6E39" w14:textId="677A92B2"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risk_score</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контролируемое значение из набора low / medium / high / unknown;</w:t>
      </w:r>
    </w:p>
    <w:p w14:paraId="31AD2426" w14:textId="0579E798"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lastRenderedPageBreak/>
        <w:t>risks</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массив объектов с полями severity, title, reason, source_fields (массив имён полей summary, на которых основан риск);</w:t>
      </w:r>
    </w:p>
    <w:p w14:paraId="5A509C6C" w14:textId="605F8FB9"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recommendations</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массив строк с рекомендациями;</w:t>
      </w:r>
    </w:p>
    <w:p w14:paraId="618DB42C" w14:textId="69015777"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sources</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массив строк с указанием источников (например, выписка ЕГРН с датой);</w:t>
      </w:r>
    </w:p>
    <w:p w14:paraId="1445ED21" w14:textId="60B00A13"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analyzed_with_document</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булев флаг учёта выписки в анализе;</w:t>
      </w:r>
    </w:p>
    <w:p w14:paraId="59A6C91A" w14:textId="1C1C4C1C"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document_chars</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число извлечённых из PDF символов (0, если выписка не предоставлена или не распарсена);</w:t>
      </w:r>
    </w:p>
    <w:p w14:paraId="6E7DDA89" w14:textId="216E975E" w:rsidR="006B5344" w:rsidRPr="009F099D" w:rsidRDefault="00000000">
      <w:pPr>
        <w:numPr>
          <w:ilvl w:val="0"/>
          <w:numId w:val="95"/>
        </w:numPr>
        <w:spacing w:after="120" w:line="276" w:lineRule="auto"/>
        <w:jc w:val="both"/>
        <w:rPr>
          <w:rFonts w:ascii="Times New Roman" w:hAnsi="Times New Roman" w:cs="Times New Roman"/>
          <w:bCs/>
          <w:sz w:val="24"/>
          <w:szCs w:val="24"/>
        </w:rPr>
      </w:pPr>
      <w:proofErr w:type="spellStart"/>
      <w:r w:rsidRPr="009F099D">
        <w:rPr>
          <w:rFonts w:ascii="Times New Roman" w:hAnsi="Times New Roman" w:cs="Times New Roman"/>
          <w:bCs/>
          <w:sz w:val="24"/>
          <w:szCs w:val="24"/>
        </w:rPr>
        <w:t>not_found</w:t>
      </w:r>
      <w:proofErr w:type="spellEnd"/>
      <w:r w:rsidRPr="009F099D">
        <w:rPr>
          <w:rFonts w:ascii="Times New Roman" w:hAnsi="Times New Roman" w:cs="Times New Roman"/>
          <w:bCs/>
          <w:sz w:val="24"/>
          <w:szCs w:val="24"/>
        </w:rPr>
        <w:t xml:space="preserve"> </w:t>
      </w:r>
      <w:r w:rsidR="007E2654">
        <w:rPr>
          <w:rFonts w:ascii="Times New Roman" w:hAnsi="Times New Roman" w:cs="Times New Roman"/>
          <w:bCs/>
          <w:sz w:val="24"/>
          <w:szCs w:val="24"/>
        </w:rPr>
        <w:t>–</w:t>
      </w:r>
      <w:r w:rsidRPr="009F099D">
        <w:rPr>
          <w:rFonts w:ascii="Times New Roman" w:hAnsi="Times New Roman" w:cs="Times New Roman"/>
          <w:bCs/>
          <w:sz w:val="24"/>
          <w:szCs w:val="24"/>
        </w:rPr>
        <w:t xml:space="preserve"> опциональный булев флаг для случая отсутствия участка в источнике данных.</w:t>
      </w:r>
    </w:p>
    <w:p w14:paraId="6D35AFC7" w14:textId="77777777" w:rsidR="006B5344" w:rsidRPr="009F099D" w:rsidRDefault="00000000">
      <w:p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Серверная часть обеспечивает устойчивость к нестабильному формату ответа LLM:</w:t>
      </w:r>
    </w:p>
    <w:p w14:paraId="3FA568CB" w14:textId="77777777" w:rsidR="006B5344" w:rsidRPr="009F099D" w:rsidRDefault="00000000">
      <w:pPr>
        <w:numPr>
          <w:ilvl w:val="0"/>
          <w:numId w:val="95"/>
        </w:num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удаление блоков &lt;think&gt;...&lt;/think&gt; (включая незакрытые при достижении max_tokens);</w:t>
      </w:r>
    </w:p>
    <w:p w14:paraId="47B20531" w14:textId="77777777" w:rsidR="006B5344" w:rsidRPr="009F099D" w:rsidRDefault="00000000">
      <w:pPr>
        <w:numPr>
          <w:ilvl w:val="0"/>
          <w:numId w:val="95"/>
        </w:num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удаление markdown-обёрток вида ```json ... ```;</w:t>
      </w:r>
    </w:p>
    <w:p w14:paraId="137E13A7" w14:textId="77777777" w:rsidR="006B5344" w:rsidRPr="009F099D" w:rsidRDefault="00000000">
      <w:pPr>
        <w:numPr>
          <w:ilvl w:val="0"/>
          <w:numId w:val="95"/>
        </w:num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извлечение JSON-объекта по балансировке скобок (без зависимости от чистоты входной строки);</w:t>
      </w:r>
    </w:p>
    <w:p w14:paraId="66C4A1E4" w14:textId="77777777" w:rsidR="006B5344" w:rsidRPr="009F099D" w:rsidRDefault="00000000">
      <w:pPr>
        <w:numPr>
          <w:ilvl w:val="0"/>
          <w:numId w:val="95"/>
        </w:num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принудительная маршрутизация в провайдеров с поддержкой response_format: json_object через provider.require_parameters;</w:t>
      </w:r>
    </w:p>
    <w:p w14:paraId="208398D2" w14:textId="77777777" w:rsidR="006B5344" w:rsidRPr="009F099D" w:rsidRDefault="00000000">
      <w:pPr>
        <w:numPr>
          <w:ilvl w:val="0"/>
          <w:numId w:val="95"/>
        </w:num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явная инструкция о схеме ответа в user-message промпта (для устранения эхо входной структуры);</w:t>
      </w:r>
    </w:p>
    <w:p w14:paraId="738A86D4" w14:textId="77777777" w:rsidR="006B5344" w:rsidRPr="009F099D" w:rsidRDefault="00000000">
      <w:pPr>
        <w:numPr>
          <w:ilvl w:val="0"/>
          <w:numId w:val="95"/>
        </w:num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детальное логирование сырого ответа LLM в journalctl для последующей диагностики;</w:t>
      </w:r>
    </w:p>
    <w:p w14:paraId="24636B5A" w14:textId="77777777" w:rsidR="006B5344" w:rsidRPr="009F099D" w:rsidRDefault="00000000">
      <w:pPr>
        <w:numPr>
          <w:ilvl w:val="0"/>
          <w:numId w:val="95"/>
        </w:numPr>
        <w:spacing w:after="120" w:line="276" w:lineRule="auto"/>
        <w:jc w:val="both"/>
        <w:rPr>
          <w:rFonts w:ascii="Times New Roman" w:hAnsi="Times New Roman" w:cs="Times New Roman"/>
          <w:bCs/>
          <w:sz w:val="24"/>
          <w:szCs w:val="24"/>
        </w:rPr>
      </w:pPr>
      <w:r w:rsidRPr="009F099D">
        <w:rPr>
          <w:rFonts w:ascii="Times New Roman" w:hAnsi="Times New Roman" w:cs="Times New Roman"/>
          <w:bCs/>
          <w:sz w:val="24"/>
          <w:szCs w:val="24"/>
        </w:rPr>
        <w:t>возврат fallback_profile на основе кадастровых данных при невозможности парсинга ответа LLM.</w:t>
      </w:r>
    </w:p>
    <w:p w14:paraId="43DBF76F"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4.5.5. Требования к интеграции Bubble с FastAPI</w:t>
      </w:r>
    </w:p>
    <w:p w14:paraId="68B0467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Интеграция Bubble с серверной частью должна быть реализована через API Connector. Для каждого endpoint должна быть настроена отдельная точка интеграции с фиксированным типом запроса и фиксированной схемой ответа.</w:t>
      </w:r>
    </w:p>
    <w:p w14:paraId="4D8B7D8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GET /api/rosreestr2coord должны быть предусмотрены вызовы, обеспечивающие:</w:t>
      </w:r>
    </w:p>
    <w:p w14:paraId="7B5C408B" w14:textId="77777777" w:rsidR="0044266A" w:rsidRPr="0044266A" w:rsidRDefault="0044266A" w:rsidP="00F14C64">
      <w:pPr>
        <w:numPr>
          <w:ilvl w:val="0"/>
          <w:numId w:val="9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JSON-ответа для разбора полей;</w:t>
      </w:r>
    </w:p>
    <w:p w14:paraId="1D2508CA" w14:textId="77777777" w:rsidR="0044266A" w:rsidRPr="0044266A" w:rsidRDefault="0044266A" w:rsidP="00F14C64">
      <w:pPr>
        <w:numPr>
          <w:ilvl w:val="0"/>
          <w:numId w:val="9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текстового представления ответа, если это необходимо для сохранения полного GeoJSON в поле типа text.</w:t>
      </w:r>
    </w:p>
    <w:p w14:paraId="30CEDD43" w14:textId="77777777" w:rsid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POST /api/legal/analyze-text должен использоваться вызов типа Action, так как данный endpoint инициируется пользователем из workflow. Параметры запроса должны заполняться только фактическими значениями пользовательского ввода либо значениями текущего контекста объекта. Не допускается использование пустых обязательных параметров либо фиктивных значений в продуктивной конфигурации.</w:t>
      </w:r>
    </w:p>
    <w:p w14:paraId="37942BB0" w14:textId="77777777" w:rsidR="00F00966" w:rsidRDefault="00F00966" w:rsidP="00F14C64">
      <w:pPr>
        <w:spacing w:after="120" w:line="276" w:lineRule="auto"/>
        <w:jc w:val="both"/>
        <w:rPr>
          <w:rFonts w:ascii="Times New Roman" w:hAnsi="Times New Roman" w:cs="Times New Roman"/>
          <w:bCs/>
          <w:sz w:val="24"/>
          <w:szCs w:val="24"/>
        </w:rPr>
      </w:pPr>
    </w:p>
    <w:p w14:paraId="6448FABE" w14:textId="77777777" w:rsidR="00F00966" w:rsidRDefault="00F00966" w:rsidP="00F14C64">
      <w:pPr>
        <w:spacing w:after="120" w:line="276" w:lineRule="auto"/>
        <w:jc w:val="both"/>
        <w:rPr>
          <w:rFonts w:ascii="Times New Roman" w:hAnsi="Times New Roman" w:cs="Times New Roman"/>
          <w:bCs/>
          <w:sz w:val="24"/>
          <w:szCs w:val="24"/>
        </w:rPr>
      </w:pPr>
    </w:p>
    <w:p w14:paraId="426B5F3B" w14:textId="77777777" w:rsidR="00F00966" w:rsidRPr="0044266A" w:rsidRDefault="00F00966" w:rsidP="00F14C64">
      <w:pPr>
        <w:spacing w:after="120" w:line="276" w:lineRule="auto"/>
        <w:jc w:val="both"/>
        <w:rPr>
          <w:rFonts w:ascii="Times New Roman" w:hAnsi="Times New Roman" w:cs="Times New Roman"/>
          <w:bCs/>
          <w:sz w:val="24"/>
          <w:szCs w:val="24"/>
        </w:rPr>
      </w:pPr>
    </w:p>
    <w:p w14:paraId="0B0B2FCE"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4.5.6. Требования к взаимодействию серверной части с базой данных Bubble</w:t>
      </w:r>
    </w:p>
    <w:p w14:paraId="4735AAD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Серверная часть не должна выступать основным субъектом записи бизнес-данных в Bubble Data API, если такая запись может быть безопасно выполнена клиентским workflow после получения ответа API.</w:t>
      </w:r>
    </w:p>
    <w:p w14:paraId="70E8762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целевой конфигурации результат юридического анализа должен:</w:t>
      </w:r>
    </w:p>
    <w:p w14:paraId="210A0499" w14:textId="77777777" w:rsidR="0044266A" w:rsidRPr="0044266A" w:rsidRDefault="00CE18DE" w:rsidP="00F14C64">
      <w:pPr>
        <w:numPr>
          <w:ilvl w:val="0"/>
          <w:numId w:val="9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Возвращаться сервером в ответе API.</w:t>
      </w:r>
    </w:p>
    <w:p w14:paraId="185F253F" w14:textId="77777777" w:rsidR="0044266A" w:rsidRPr="0044266A" w:rsidRDefault="00CE18DE" w:rsidP="00F14C64">
      <w:pPr>
        <w:numPr>
          <w:ilvl w:val="0"/>
          <w:numId w:val="9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Приниматься Bubble workflow.</w:t>
      </w:r>
    </w:p>
    <w:p w14:paraId="15249631" w14:textId="77777777" w:rsidR="0044266A" w:rsidRPr="0044266A" w:rsidRDefault="00CE18DE" w:rsidP="00F14C64">
      <w:pPr>
        <w:numPr>
          <w:ilvl w:val="0"/>
          <w:numId w:val="9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Сохраняться в сущность LegalAnalysis на стороне Bubble.</w:t>
      </w:r>
    </w:p>
    <w:p w14:paraId="37A2810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Прямая запись результата анализа из FastAPI в Bubble Data API допускается только при наличии документированного механизма аутентификации, журналирования, контроля ошибок и обоснованной архитектурной необходимости. В рамках MVP такая схема должна рассматриваться как нежелательная, так как:</w:t>
      </w:r>
    </w:p>
    <w:p w14:paraId="703D08B0" w14:textId="77777777" w:rsidR="0044266A" w:rsidRPr="0044266A" w:rsidRDefault="0044266A" w:rsidP="00F14C64">
      <w:pPr>
        <w:numPr>
          <w:ilvl w:val="0"/>
          <w:numId w:val="10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повышает связность между сервером и Bubble-хранилищем;</w:t>
      </w:r>
    </w:p>
    <w:p w14:paraId="708340A5" w14:textId="77777777" w:rsidR="0044266A" w:rsidRPr="0044266A" w:rsidRDefault="0044266A" w:rsidP="00F14C64">
      <w:pPr>
        <w:numPr>
          <w:ilvl w:val="0"/>
          <w:numId w:val="10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требует постоянного хранения чувствительных ключей доступа на сервере;</w:t>
      </w:r>
    </w:p>
    <w:p w14:paraId="7653EBC1" w14:textId="77777777" w:rsidR="0044266A" w:rsidRPr="0044266A" w:rsidRDefault="0044266A" w:rsidP="00F14C64">
      <w:pPr>
        <w:numPr>
          <w:ilvl w:val="0"/>
          <w:numId w:val="10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усложняет трассируемость источника записи;</w:t>
      </w:r>
    </w:p>
    <w:p w14:paraId="0C884806" w14:textId="77777777" w:rsidR="0044266A" w:rsidRPr="0044266A" w:rsidRDefault="0044266A" w:rsidP="00F14C64">
      <w:pPr>
        <w:numPr>
          <w:ilvl w:val="0"/>
          <w:numId w:val="10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создаёт риск несанкционированной записи данных при компрометации сервера.</w:t>
      </w:r>
    </w:p>
    <w:p w14:paraId="633FB9DC"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4.5.7. Требования к Bubble Data API</w:t>
      </w:r>
    </w:p>
    <w:p w14:paraId="1ECA292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Bubble Data API должен использоваться только в объёме, необходимом для клиентской визуализации данных и выполнения интеграционных сценариев. Публичный доступ к данным Plot без ограничений допускается только как временное решение в рамках MVP и подлежит последующему пересмотру.</w:t>
      </w:r>
    </w:p>
    <w:p w14:paraId="4C999D2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сущности Plot должны быть установлены правила доступа, ограничивающие:</w:t>
      </w:r>
    </w:p>
    <w:p w14:paraId="3C2EAECB" w14:textId="77777777" w:rsidR="0044266A" w:rsidRPr="0044266A" w:rsidRDefault="0044266A" w:rsidP="00F14C64">
      <w:pPr>
        <w:numPr>
          <w:ilvl w:val="0"/>
          <w:numId w:val="10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публичное получение всех полей без необходимости;</w:t>
      </w:r>
    </w:p>
    <w:p w14:paraId="65F4827A" w14:textId="77777777" w:rsidR="0044266A" w:rsidRPr="0044266A" w:rsidRDefault="0044266A" w:rsidP="00F14C64">
      <w:pPr>
        <w:numPr>
          <w:ilvl w:val="0"/>
          <w:numId w:val="10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возможность несанкционированного чтения полных данных всех объектов;</w:t>
      </w:r>
    </w:p>
    <w:p w14:paraId="703E6F43" w14:textId="77777777" w:rsidR="0044266A" w:rsidRPr="0044266A" w:rsidRDefault="0044266A" w:rsidP="00F14C64">
      <w:pPr>
        <w:numPr>
          <w:ilvl w:val="0"/>
          <w:numId w:val="10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доступ к внутренним или служебным полям.</w:t>
      </w:r>
    </w:p>
    <w:p w14:paraId="263F619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использовании Bubble Data API для картографического рендера должны быть учтены:</w:t>
      </w:r>
    </w:p>
    <w:p w14:paraId="688FA842" w14:textId="77777777" w:rsidR="0044266A" w:rsidRPr="0044266A" w:rsidRDefault="0044266A" w:rsidP="00F14C64">
      <w:pPr>
        <w:numPr>
          <w:ilvl w:val="0"/>
          <w:numId w:val="10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ограничения по количеству возвращаемых записей;</w:t>
      </w:r>
    </w:p>
    <w:p w14:paraId="6A36D3FA" w14:textId="77777777" w:rsidR="0044266A" w:rsidRPr="0044266A" w:rsidRDefault="0044266A" w:rsidP="00F14C64">
      <w:pPr>
        <w:numPr>
          <w:ilvl w:val="0"/>
          <w:numId w:val="10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необходимость пагинации или ограничения объёма выборки;</w:t>
      </w:r>
    </w:p>
    <w:p w14:paraId="546EFC27" w14:textId="77777777" w:rsidR="0044266A" w:rsidRPr="0044266A" w:rsidRDefault="0044266A" w:rsidP="00F14C64">
      <w:pPr>
        <w:numPr>
          <w:ilvl w:val="0"/>
          <w:numId w:val="10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необходимость фильтрации в случае роста числа объектов.</w:t>
      </w:r>
    </w:p>
    <w:p w14:paraId="40CC584F"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4.5.8. Требования к картографическим интеграциям</w:t>
      </w:r>
    </w:p>
    <w:p w14:paraId="7A64970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Клиентский картографический модуль должен получать данные об участках из Bubble Data API в формате, пригодном для чтения библиотекой Leaflet.</w:t>
      </w:r>
    </w:p>
    <w:p w14:paraId="0001E61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Картографический модуль должен использовать:</w:t>
      </w:r>
    </w:p>
    <w:p w14:paraId="63E3F8CF" w14:textId="77777777" w:rsidR="0044266A" w:rsidRPr="0044266A" w:rsidRDefault="0044266A" w:rsidP="00F14C64">
      <w:pPr>
        <w:numPr>
          <w:ilvl w:val="0"/>
          <w:numId w:val="10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GeoJSON, сохранённый в поле geojson сущности Plot;</w:t>
      </w:r>
    </w:p>
    <w:p w14:paraId="3BCD06DA" w14:textId="77777777" w:rsidR="0044266A" w:rsidRPr="0044266A" w:rsidRDefault="0044266A" w:rsidP="00F14C64">
      <w:pPr>
        <w:numPr>
          <w:ilvl w:val="0"/>
          <w:numId w:val="10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JavaScript-десериализацию GeoJSON в HTML-компоненте карты;</w:t>
      </w:r>
    </w:p>
    <w:p w14:paraId="438C9EE1" w14:textId="77777777" w:rsidR="0044266A" w:rsidRPr="0044266A" w:rsidRDefault="0044266A" w:rsidP="00F14C64">
      <w:pPr>
        <w:numPr>
          <w:ilvl w:val="0"/>
          <w:numId w:val="10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механизм отрисовки контуров через L.geoJSON(...).</w:t>
      </w:r>
    </w:p>
    <w:p w14:paraId="04B7F4B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раздельное использование:</w:t>
      </w:r>
    </w:p>
    <w:p w14:paraId="20347F5B" w14:textId="77777777" w:rsidR="0044266A" w:rsidRPr="0044266A" w:rsidRDefault="0044266A" w:rsidP="00F14C64">
      <w:pPr>
        <w:numPr>
          <w:ilvl w:val="0"/>
          <w:numId w:val="10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сервиса картографической подложки;</w:t>
      </w:r>
    </w:p>
    <w:p w14:paraId="19067C3C" w14:textId="77777777" w:rsidR="0044266A" w:rsidRPr="0044266A" w:rsidRDefault="0044266A" w:rsidP="00F14C64">
      <w:pPr>
        <w:numPr>
          <w:ilvl w:val="0"/>
          <w:numId w:val="10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сервиса маршрутизации;</w:t>
      </w:r>
    </w:p>
    <w:p w14:paraId="28D8C9CA" w14:textId="77777777" w:rsidR="0044266A" w:rsidRPr="0044266A" w:rsidRDefault="0044266A" w:rsidP="00F14C64">
      <w:pPr>
        <w:numPr>
          <w:ilvl w:val="0"/>
          <w:numId w:val="10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сервиса получения пространственных данных по кадастровому номеру.</w:t>
      </w:r>
    </w:p>
    <w:p w14:paraId="1FC2028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Использование OSRM допускается только для маршрутизации. Использование данного сервиса как демонстрационного публичного маршрутизатора допускается в рамках MVP, но должно быть отражено как ограничение эксплуатационной конфигурации.</w:t>
      </w:r>
    </w:p>
    <w:p w14:paraId="70E6EA93"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4.5.9. Требования к защищённости интеграционных каналов</w:t>
      </w:r>
    </w:p>
    <w:p w14:paraId="65C1EFD4" w14:textId="27BB2E54" w:rsidR="006B5344" w:rsidRPr="00164794" w:rsidRDefault="00164794">
      <w:pPr>
        <w:spacing w:after="120" w:line="276" w:lineRule="auto"/>
        <w:jc w:val="both"/>
        <w:rPr>
          <w:rFonts w:ascii="Times New Roman" w:hAnsi="Times New Roman" w:cs="Times New Roman"/>
          <w:bCs/>
          <w:sz w:val="24"/>
          <w:szCs w:val="24"/>
        </w:rPr>
      </w:pPr>
      <w:r w:rsidRPr="00164794">
        <w:rPr>
          <w:rFonts w:ascii="Times New Roman" w:hAnsi="Times New Roman" w:cs="Times New Roman"/>
          <w:bCs/>
          <w:sz w:val="24"/>
          <w:szCs w:val="24"/>
        </w:rPr>
        <w:t>С</w:t>
      </w:r>
      <w:r w:rsidR="00000000" w:rsidRPr="00164794">
        <w:rPr>
          <w:rFonts w:ascii="Times New Roman" w:hAnsi="Times New Roman" w:cs="Times New Roman"/>
          <w:bCs/>
          <w:sz w:val="24"/>
          <w:szCs w:val="24"/>
        </w:rPr>
        <w:t>ерверная часть на этапе разработки доступна по протоколу HTTP по IP-адресу 79.143.24.76:8000 (без HTTPS и без доменного имени). Это допустимо в режиме разработки и тестирования. Перевод серверной части на HTTPS с привязкой к доменному имени и настройка CORS для доверенных доменов клиентской части включены в перечень обязательных задач до ввода системы в эксплуатацию (см. раздел Backlog).</w:t>
      </w:r>
    </w:p>
    <w:p w14:paraId="5C1A7D8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Серверная часть системы должна быть доступна по защищённому протоколу HTTPS. Использование незащищённого протокола HTTP в эксплуатационной конфигурации не допускается, так как это создаёт риск перехвата передаваемых данных и ошибок типа Mixed Content в клиентском интерфейсе.</w:t>
      </w:r>
    </w:p>
    <w:p w14:paraId="7F4F1C0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Серверный API должен публиковаться не по IP-адресу, а по доменному имени, закреплённому за сервисом. Использование IP-адреса как постоянного адреса интеграции допускается только как временное решение в процессе разработки и тестирования.</w:t>
      </w:r>
    </w:p>
    <w:p w14:paraId="30A07CED" w14:textId="7BDA9264" w:rsidR="003C3C7D"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Кросс-доменные вызовы должны быть обеспечены корректной настройкой CORS. Сервер должен явно разрешать обращения с доверенных доменов клиентской части.</w:t>
      </w:r>
    </w:p>
    <w:p w14:paraId="17E5600D"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4.5.10. Требования к обработке ошибок и отказоустойчивости</w:t>
      </w:r>
    </w:p>
    <w:p w14:paraId="55A27EE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Все интеграционные вызовы должны сопровождаться явной обработкой ошибок как на стороне сервера, так и на стороне Bubble workflow.</w:t>
      </w:r>
    </w:p>
    <w:p w14:paraId="55EC50B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вызовов внешнего API система должна предусматривать обработку:</w:t>
      </w:r>
    </w:p>
    <w:p w14:paraId="65E27285" w14:textId="77777777" w:rsidR="0044266A" w:rsidRPr="0044266A" w:rsidRDefault="0044266A" w:rsidP="00F14C64">
      <w:pPr>
        <w:numPr>
          <w:ilvl w:val="0"/>
          <w:numId w:val="10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отсутствия обязательных параметров;</w:t>
      </w:r>
    </w:p>
    <w:p w14:paraId="3B504EEE" w14:textId="77777777" w:rsidR="0044266A" w:rsidRPr="0044266A" w:rsidRDefault="0044266A" w:rsidP="00F14C64">
      <w:pPr>
        <w:numPr>
          <w:ilvl w:val="0"/>
          <w:numId w:val="10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некорректного формата запроса;</w:t>
      </w:r>
    </w:p>
    <w:p w14:paraId="12F0C88C" w14:textId="77777777" w:rsidR="0044266A" w:rsidRPr="0044266A" w:rsidRDefault="0044266A" w:rsidP="00F14C64">
      <w:pPr>
        <w:numPr>
          <w:ilvl w:val="0"/>
          <w:numId w:val="10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ошибки внешнего сервиса;</w:t>
      </w:r>
    </w:p>
    <w:p w14:paraId="3A4A4C4C" w14:textId="77777777" w:rsidR="0044266A" w:rsidRPr="0044266A" w:rsidRDefault="0044266A" w:rsidP="00F14C64">
      <w:pPr>
        <w:numPr>
          <w:ilvl w:val="0"/>
          <w:numId w:val="10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таймаута;</w:t>
      </w:r>
    </w:p>
    <w:p w14:paraId="4F5DC43E" w14:textId="77777777" w:rsidR="0044266A" w:rsidRPr="0044266A" w:rsidRDefault="0044266A" w:rsidP="00F14C64">
      <w:pPr>
        <w:numPr>
          <w:ilvl w:val="0"/>
          <w:numId w:val="10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отсутствия данных по кадастровому номеру;</w:t>
      </w:r>
    </w:p>
    <w:p w14:paraId="5B3E670C" w14:textId="77777777" w:rsidR="0044266A" w:rsidRPr="0044266A" w:rsidRDefault="0044266A" w:rsidP="00F14C64">
      <w:pPr>
        <w:numPr>
          <w:ilvl w:val="0"/>
          <w:numId w:val="10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получения ответа, не соответствующего ожидаемой структуре.</w:t>
      </w:r>
    </w:p>
    <w:p w14:paraId="0404201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возникновении ошибки внешнего API система должна:</w:t>
      </w:r>
    </w:p>
    <w:p w14:paraId="2D50A977" w14:textId="77777777" w:rsidR="0044266A" w:rsidRPr="0044266A" w:rsidRDefault="0044266A" w:rsidP="00F14C64">
      <w:pPr>
        <w:numPr>
          <w:ilvl w:val="0"/>
          <w:numId w:val="10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прекратить выполнение последующих зависимых шагов;</w:t>
      </w:r>
    </w:p>
    <w:p w14:paraId="0A82052A" w14:textId="77777777" w:rsidR="0044266A" w:rsidRPr="0044266A" w:rsidRDefault="0044266A" w:rsidP="00F14C64">
      <w:pPr>
        <w:numPr>
          <w:ilvl w:val="0"/>
          <w:numId w:val="10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исключить создание пустых или неполных записей в Bubble;</w:t>
      </w:r>
    </w:p>
    <w:p w14:paraId="390CC1F3" w14:textId="77777777" w:rsidR="0044266A" w:rsidRPr="0044266A" w:rsidRDefault="0044266A" w:rsidP="00F14C64">
      <w:pPr>
        <w:numPr>
          <w:ilvl w:val="0"/>
          <w:numId w:val="10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отобразить пользователю сообщение об ошибке;</w:t>
      </w:r>
    </w:p>
    <w:p w14:paraId="397948C4" w14:textId="77777777" w:rsidR="0044266A" w:rsidRPr="0044266A" w:rsidRDefault="0044266A" w:rsidP="00F14C64">
      <w:pPr>
        <w:numPr>
          <w:ilvl w:val="0"/>
          <w:numId w:val="10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сохранить техническую возможность диагностики ошибки по журналам сервера или workflow.</w:t>
      </w:r>
    </w:p>
    <w:p w14:paraId="7CE95799" w14:textId="70FD648C" w:rsidR="006B5344" w:rsidRPr="00164794" w:rsidRDefault="00000000">
      <w:pPr>
        <w:spacing w:after="120" w:line="276" w:lineRule="auto"/>
        <w:jc w:val="both"/>
        <w:rPr>
          <w:rFonts w:ascii="Times New Roman" w:hAnsi="Times New Roman" w:cs="Times New Roman"/>
          <w:bCs/>
          <w:sz w:val="24"/>
          <w:szCs w:val="24"/>
        </w:rPr>
      </w:pPr>
      <w:r w:rsidRPr="00164794">
        <w:rPr>
          <w:rFonts w:ascii="Times New Roman" w:hAnsi="Times New Roman" w:cs="Times New Roman"/>
          <w:bCs/>
          <w:sz w:val="24"/>
          <w:szCs w:val="24"/>
        </w:rPr>
        <w:t>Реализованные механизмы отказоустойчивости:</w:t>
      </w:r>
    </w:p>
    <w:p w14:paraId="1ED284F7" w14:textId="77A2FC97" w:rsidR="006B5344" w:rsidRPr="00164794" w:rsidRDefault="00164794">
      <w:pPr>
        <w:numPr>
          <w:ilvl w:val="0"/>
          <w:numId w:val="9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w:t>
      </w:r>
      <w:r w:rsidR="00000000" w:rsidRPr="00164794">
        <w:rPr>
          <w:rFonts w:ascii="Times New Roman" w:hAnsi="Times New Roman" w:cs="Times New Roman"/>
          <w:bCs/>
          <w:sz w:val="24"/>
          <w:szCs w:val="24"/>
        </w:rPr>
        <w:t>тсутствие данных по кадастровому номеру в источнике. Сервер</w:t>
      </w:r>
      <w:r w:rsidR="00000000" w:rsidRPr="00164794">
        <w:rPr>
          <w:rFonts w:ascii="Times New Roman" w:hAnsi="Times New Roman" w:cs="Times New Roman"/>
          <w:bCs/>
          <w:sz w:val="24"/>
          <w:szCs w:val="24"/>
          <w:lang w:val="en-US"/>
        </w:rPr>
        <w:t xml:space="preserve"> </w:t>
      </w:r>
      <w:r w:rsidR="00000000" w:rsidRPr="00164794">
        <w:rPr>
          <w:rFonts w:ascii="Times New Roman" w:hAnsi="Times New Roman" w:cs="Times New Roman"/>
          <w:bCs/>
          <w:sz w:val="24"/>
          <w:szCs w:val="24"/>
        </w:rPr>
        <w:t>возвращает</w:t>
      </w:r>
      <w:r w:rsidR="00000000" w:rsidRPr="00164794">
        <w:rPr>
          <w:rFonts w:ascii="Times New Roman" w:hAnsi="Times New Roman" w:cs="Times New Roman"/>
          <w:bCs/>
          <w:sz w:val="24"/>
          <w:szCs w:val="24"/>
          <w:lang w:val="en-US"/>
        </w:rPr>
        <w:t xml:space="preserve"> HTTP 200 </w:t>
      </w:r>
      <w:r w:rsidR="00000000" w:rsidRPr="00164794">
        <w:rPr>
          <w:rFonts w:ascii="Times New Roman" w:hAnsi="Times New Roman" w:cs="Times New Roman"/>
          <w:bCs/>
          <w:sz w:val="24"/>
          <w:szCs w:val="24"/>
        </w:rPr>
        <w:t>с</w:t>
      </w:r>
      <w:r w:rsidR="00000000" w:rsidRPr="00164794">
        <w:rPr>
          <w:rFonts w:ascii="Times New Roman" w:hAnsi="Times New Roman" w:cs="Times New Roman"/>
          <w:bCs/>
          <w:sz w:val="24"/>
          <w:szCs w:val="24"/>
          <w:lang w:val="en-US"/>
        </w:rPr>
        <w:t xml:space="preserve"> </w:t>
      </w:r>
      <w:r w:rsidR="00000000" w:rsidRPr="00164794">
        <w:rPr>
          <w:rFonts w:ascii="Times New Roman" w:hAnsi="Times New Roman" w:cs="Times New Roman"/>
          <w:bCs/>
          <w:sz w:val="24"/>
          <w:szCs w:val="24"/>
        </w:rPr>
        <w:t>полями</w:t>
      </w:r>
      <w:r w:rsidR="00000000" w:rsidRPr="00164794">
        <w:rPr>
          <w:rFonts w:ascii="Times New Roman" w:hAnsi="Times New Roman" w:cs="Times New Roman"/>
          <w:bCs/>
          <w:sz w:val="24"/>
          <w:szCs w:val="24"/>
          <w:lang w:val="en-US"/>
        </w:rPr>
        <w:t xml:space="preserve"> </w:t>
      </w:r>
      <w:proofErr w:type="spellStart"/>
      <w:r w:rsidR="00000000" w:rsidRPr="00164794">
        <w:rPr>
          <w:rFonts w:ascii="Times New Roman" w:hAnsi="Times New Roman" w:cs="Times New Roman"/>
          <w:bCs/>
          <w:sz w:val="24"/>
          <w:szCs w:val="24"/>
          <w:lang w:val="en-US"/>
        </w:rPr>
        <w:t>not_found</w:t>
      </w:r>
      <w:proofErr w:type="spellEnd"/>
      <w:r w:rsidR="00000000" w:rsidRPr="00164794">
        <w:rPr>
          <w:rFonts w:ascii="Times New Roman" w:hAnsi="Times New Roman" w:cs="Times New Roman"/>
          <w:bCs/>
          <w:sz w:val="24"/>
          <w:szCs w:val="24"/>
          <w:lang w:val="en-US"/>
        </w:rPr>
        <w:t xml:space="preserve">: true, </w:t>
      </w:r>
      <w:proofErr w:type="spellStart"/>
      <w:r w:rsidR="00000000" w:rsidRPr="00164794">
        <w:rPr>
          <w:rFonts w:ascii="Times New Roman" w:hAnsi="Times New Roman" w:cs="Times New Roman"/>
          <w:bCs/>
          <w:sz w:val="24"/>
          <w:szCs w:val="24"/>
          <w:lang w:val="en-US"/>
        </w:rPr>
        <w:t>risk_score</w:t>
      </w:r>
      <w:proofErr w:type="spellEnd"/>
      <w:r w:rsidR="00000000" w:rsidRPr="00164794">
        <w:rPr>
          <w:rFonts w:ascii="Times New Roman" w:hAnsi="Times New Roman" w:cs="Times New Roman"/>
          <w:bCs/>
          <w:sz w:val="24"/>
          <w:szCs w:val="24"/>
          <w:lang w:val="en-US"/>
        </w:rPr>
        <w:t xml:space="preserve">: </w:t>
      </w:r>
      <w:r w:rsidRPr="00164794">
        <w:rPr>
          <w:rFonts w:ascii="Times New Roman" w:hAnsi="Times New Roman" w:cs="Times New Roman"/>
          <w:bCs/>
          <w:sz w:val="24"/>
          <w:szCs w:val="24"/>
          <w:lang w:val="en-US"/>
        </w:rPr>
        <w:t>«</w:t>
      </w:r>
      <w:r w:rsidR="00000000" w:rsidRPr="00164794">
        <w:rPr>
          <w:rFonts w:ascii="Times New Roman" w:hAnsi="Times New Roman" w:cs="Times New Roman"/>
          <w:bCs/>
          <w:sz w:val="24"/>
          <w:szCs w:val="24"/>
          <w:lang w:val="en-US"/>
        </w:rPr>
        <w:t>unknown</w:t>
      </w:r>
      <w:r w:rsidRPr="00164794">
        <w:rPr>
          <w:rFonts w:ascii="Times New Roman" w:hAnsi="Times New Roman" w:cs="Times New Roman"/>
          <w:bCs/>
          <w:sz w:val="24"/>
          <w:szCs w:val="24"/>
          <w:lang w:val="en-US"/>
        </w:rPr>
        <w:t>»</w:t>
      </w:r>
      <w:r w:rsidR="00000000" w:rsidRPr="00164794">
        <w:rPr>
          <w:rFonts w:ascii="Times New Roman" w:hAnsi="Times New Roman" w:cs="Times New Roman"/>
          <w:bCs/>
          <w:sz w:val="24"/>
          <w:szCs w:val="24"/>
          <w:lang w:val="en-US"/>
        </w:rPr>
        <w:t xml:space="preserve">, </w:t>
      </w:r>
      <w:r w:rsidR="00000000" w:rsidRPr="00164794">
        <w:rPr>
          <w:rFonts w:ascii="Times New Roman" w:hAnsi="Times New Roman" w:cs="Times New Roman"/>
          <w:bCs/>
          <w:sz w:val="24"/>
          <w:szCs w:val="24"/>
        </w:rPr>
        <w:t>пустыми</w:t>
      </w:r>
      <w:r w:rsidR="00000000" w:rsidRPr="00164794">
        <w:rPr>
          <w:rFonts w:ascii="Times New Roman" w:hAnsi="Times New Roman" w:cs="Times New Roman"/>
          <w:bCs/>
          <w:sz w:val="24"/>
          <w:szCs w:val="24"/>
          <w:lang w:val="en-US"/>
        </w:rPr>
        <w:t xml:space="preserve"> </w:t>
      </w:r>
      <w:r w:rsidR="00000000" w:rsidRPr="00164794">
        <w:rPr>
          <w:rFonts w:ascii="Times New Roman" w:hAnsi="Times New Roman" w:cs="Times New Roman"/>
          <w:bCs/>
          <w:sz w:val="24"/>
          <w:szCs w:val="24"/>
        </w:rPr>
        <w:t>массивами</w:t>
      </w:r>
      <w:r w:rsidR="00000000" w:rsidRPr="00164794">
        <w:rPr>
          <w:rFonts w:ascii="Times New Roman" w:hAnsi="Times New Roman" w:cs="Times New Roman"/>
          <w:bCs/>
          <w:sz w:val="24"/>
          <w:szCs w:val="24"/>
          <w:lang w:val="en-US"/>
        </w:rPr>
        <w:t xml:space="preserve"> risks </w:t>
      </w:r>
      <w:r w:rsidR="00000000" w:rsidRPr="00164794">
        <w:rPr>
          <w:rFonts w:ascii="Times New Roman" w:hAnsi="Times New Roman" w:cs="Times New Roman"/>
          <w:bCs/>
          <w:sz w:val="24"/>
          <w:szCs w:val="24"/>
        </w:rPr>
        <w:t>и</w:t>
      </w:r>
      <w:r w:rsidR="00000000" w:rsidRPr="00164794">
        <w:rPr>
          <w:rFonts w:ascii="Times New Roman" w:hAnsi="Times New Roman" w:cs="Times New Roman"/>
          <w:bCs/>
          <w:sz w:val="24"/>
          <w:szCs w:val="24"/>
          <w:lang w:val="en-US"/>
        </w:rPr>
        <w:t xml:space="preserve"> recommendations. </w:t>
      </w:r>
      <w:r w:rsidR="00000000" w:rsidRPr="00164794">
        <w:rPr>
          <w:rFonts w:ascii="Times New Roman" w:hAnsi="Times New Roman" w:cs="Times New Roman"/>
          <w:bCs/>
          <w:sz w:val="24"/>
          <w:szCs w:val="24"/>
        </w:rPr>
        <w:t xml:space="preserve">Клиентская часть автоматически скрывает блоки рисков и рекомендаций при пустых массивах через </w:t>
      </w:r>
      <w:proofErr w:type="spellStart"/>
      <w:r w:rsidR="00000000" w:rsidRPr="00164794">
        <w:rPr>
          <w:rFonts w:ascii="Times New Roman" w:hAnsi="Times New Roman" w:cs="Times New Roman"/>
          <w:bCs/>
          <w:sz w:val="24"/>
          <w:szCs w:val="24"/>
        </w:rPr>
        <w:t>Conditional</w:t>
      </w:r>
      <w:proofErr w:type="spellEnd"/>
      <w:r w:rsidR="00000000" w:rsidRPr="00164794">
        <w:rPr>
          <w:rFonts w:ascii="Times New Roman" w:hAnsi="Times New Roman" w:cs="Times New Roman"/>
          <w:bCs/>
          <w:sz w:val="24"/>
          <w:szCs w:val="24"/>
        </w:rPr>
        <w:t xml:space="preserve">-правила </w:t>
      </w:r>
      <w:proofErr w:type="spellStart"/>
      <w:r w:rsidR="00000000" w:rsidRPr="00164794">
        <w:rPr>
          <w:rFonts w:ascii="Times New Roman" w:hAnsi="Times New Roman" w:cs="Times New Roman"/>
          <w:bCs/>
          <w:sz w:val="24"/>
          <w:szCs w:val="24"/>
        </w:rPr>
        <w:t>Bubble</w:t>
      </w:r>
      <w:proofErr w:type="spellEnd"/>
      <w:r w:rsidRPr="00164794">
        <w:rPr>
          <w:rFonts w:ascii="Times New Roman" w:hAnsi="Times New Roman" w:cs="Times New Roman"/>
          <w:bCs/>
          <w:sz w:val="24"/>
          <w:szCs w:val="24"/>
        </w:rPr>
        <w:t>;</w:t>
      </w:r>
    </w:p>
    <w:p w14:paraId="0D43BF4A" w14:textId="67DE25A5" w:rsidR="006B5344" w:rsidRPr="00164794" w:rsidRDefault="00164794">
      <w:pPr>
        <w:numPr>
          <w:ilvl w:val="0"/>
          <w:numId w:val="9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w:t>
      </w:r>
      <w:r w:rsidR="00000000" w:rsidRPr="00164794">
        <w:rPr>
          <w:rFonts w:ascii="Times New Roman" w:hAnsi="Times New Roman" w:cs="Times New Roman"/>
          <w:bCs/>
          <w:sz w:val="24"/>
          <w:szCs w:val="24"/>
        </w:rPr>
        <w:t xml:space="preserve">естабильный формат ответа LLM. Сервер использует устойчивый парсер extract_json, обрабатывающий блоки &lt;think&gt;, markdown-обёртки и хвостовую прозу. При невозможности парсинга возвращается fallback_profile на основе кадастровых данных без AI-анализа. Все ошибки парсинга логируются в journalctl с указанием </w:t>
      </w:r>
      <w:proofErr w:type="gramStart"/>
      <w:r w:rsidR="00000000" w:rsidRPr="00164794">
        <w:rPr>
          <w:rFonts w:ascii="Times New Roman" w:hAnsi="Times New Roman" w:cs="Times New Roman"/>
          <w:bCs/>
          <w:sz w:val="24"/>
          <w:szCs w:val="24"/>
        </w:rPr>
        <w:t>raw[</w:t>
      </w:r>
      <w:proofErr w:type="gramEnd"/>
      <w:r w:rsidR="00000000" w:rsidRPr="00164794">
        <w:rPr>
          <w:rFonts w:ascii="Times New Roman" w:hAnsi="Times New Roman" w:cs="Times New Roman"/>
          <w:bCs/>
          <w:sz w:val="24"/>
          <w:szCs w:val="24"/>
        </w:rPr>
        <w:t xml:space="preserve">:600] и </w:t>
      </w:r>
      <w:proofErr w:type="gramStart"/>
      <w:r w:rsidR="00000000" w:rsidRPr="00164794">
        <w:rPr>
          <w:rFonts w:ascii="Times New Roman" w:hAnsi="Times New Roman" w:cs="Times New Roman"/>
          <w:bCs/>
          <w:sz w:val="24"/>
          <w:szCs w:val="24"/>
        </w:rPr>
        <w:t>raw[</w:t>
      </w:r>
      <w:proofErr w:type="gramEnd"/>
      <w:r w:rsidR="00000000" w:rsidRPr="00164794">
        <w:rPr>
          <w:rFonts w:ascii="Times New Roman" w:hAnsi="Times New Roman" w:cs="Times New Roman"/>
          <w:bCs/>
          <w:sz w:val="24"/>
          <w:szCs w:val="24"/>
        </w:rPr>
        <w:t>-300:] для возможности последующего разбора</w:t>
      </w:r>
      <w:r w:rsidRPr="00164794">
        <w:rPr>
          <w:rFonts w:ascii="Times New Roman" w:hAnsi="Times New Roman" w:cs="Times New Roman"/>
          <w:bCs/>
          <w:sz w:val="24"/>
          <w:szCs w:val="24"/>
        </w:rPr>
        <w:t>;</w:t>
      </w:r>
    </w:p>
    <w:p w14:paraId="7B0E3F43" w14:textId="35E09882" w:rsidR="006B5344" w:rsidRPr="00164794" w:rsidRDefault="00164794">
      <w:pPr>
        <w:numPr>
          <w:ilvl w:val="0"/>
          <w:numId w:val="9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w:t>
      </w:r>
      <w:r w:rsidR="00000000" w:rsidRPr="00164794">
        <w:rPr>
          <w:rFonts w:ascii="Times New Roman" w:hAnsi="Times New Roman" w:cs="Times New Roman"/>
          <w:bCs/>
          <w:sz w:val="24"/>
          <w:szCs w:val="24"/>
        </w:rPr>
        <w:t xml:space="preserve">едоступность или нечитаемость PDF. При невозможности скачать или распарсить PDF поле analyzed_with_document устанавливается в </w:t>
      </w:r>
      <w:proofErr w:type="spellStart"/>
      <w:r w:rsidR="00000000" w:rsidRPr="00164794">
        <w:rPr>
          <w:rFonts w:ascii="Times New Roman" w:hAnsi="Times New Roman" w:cs="Times New Roman"/>
          <w:bCs/>
          <w:sz w:val="24"/>
          <w:szCs w:val="24"/>
        </w:rPr>
        <w:t>false</w:t>
      </w:r>
      <w:proofErr w:type="spellEnd"/>
      <w:r w:rsidR="00000000" w:rsidRPr="00164794">
        <w:rPr>
          <w:rFonts w:ascii="Times New Roman" w:hAnsi="Times New Roman" w:cs="Times New Roman"/>
          <w:bCs/>
          <w:sz w:val="24"/>
          <w:szCs w:val="24"/>
        </w:rPr>
        <w:t xml:space="preserve">, поле </w:t>
      </w:r>
      <w:proofErr w:type="spellStart"/>
      <w:r w:rsidR="00000000" w:rsidRPr="00164794">
        <w:rPr>
          <w:rFonts w:ascii="Times New Roman" w:hAnsi="Times New Roman" w:cs="Times New Roman"/>
          <w:bCs/>
          <w:sz w:val="24"/>
          <w:szCs w:val="24"/>
        </w:rPr>
        <w:t>document_chars</w:t>
      </w:r>
      <w:proofErr w:type="spellEnd"/>
      <w:r w:rsidR="00000000" w:rsidRPr="00164794">
        <w:rPr>
          <w:rFonts w:ascii="Times New Roman" w:hAnsi="Times New Roman" w:cs="Times New Roman"/>
          <w:bCs/>
          <w:sz w:val="24"/>
          <w:szCs w:val="24"/>
        </w:rPr>
        <w:t xml:space="preserve"> </w:t>
      </w:r>
      <w:r>
        <w:rPr>
          <w:rFonts w:ascii="Times New Roman" w:hAnsi="Times New Roman" w:cs="Times New Roman"/>
          <w:bCs/>
          <w:sz w:val="24"/>
          <w:szCs w:val="24"/>
        </w:rPr>
        <w:t>–</w:t>
      </w:r>
      <w:r w:rsidR="00000000" w:rsidRPr="00164794">
        <w:rPr>
          <w:rFonts w:ascii="Times New Roman" w:hAnsi="Times New Roman" w:cs="Times New Roman"/>
          <w:bCs/>
          <w:sz w:val="24"/>
          <w:szCs w:val="24"/>
        </w:rPr>
        <w:t xml:space="preserve"> в 0. В ответе появляется поле document_error с описанием причины. Анализ продолжается на основе только кадастровых данных, без прерывания основного сценария</w:t>
      </w:r>
      <w:r w:rsidRPr="00164794">
        <w:rPr>
          <w:rFonts w:ascii="Times New Roman" w:hAnsi="Times New Roman" w:cs="Times New Roman"/>
          <w:bCs/>
          <w:sz w:val="24"/>
          <w:szCs w:val="24"/>
        </w:rPr>
        <w:t>;</w:t>
      </w:r>
    </w:p>
    <w:p w14:paraId="6C9DF52F" w14:textId="48DEACA1" w:rsidR="006B5344" w:rsidRPr="00164794" w:rsidRDefault="00164794">
      <w:pPr>
        <w:numPr>
          <w:ilvl w:val="0"/>
          <w:numId w:val="9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w:t>
      </w:r>
      <w:r w:rsidR="00000000" w:rsidRPr="00164794">
        <w:rPr>
          <w:rFonts w:ascii="Times New Roman" w:hAnsi="Times New Roman" w:cs="Times New Roman"/>
          <w:bCs/>
          <w:sz w:val="24"/>
          <w:szCs w:val="24"/>
        </w:rPr>
        <w:t>есовместимый формат URL PDF. Реализована автоматическая нормализация protocol-relative URL вида //cdn.bubble.io/... в полную форму https://...; это закрывает специфику Bubble CDN, отдающего ссылки без явной схемы.</w:t>
      </w:r>
    </w:p>
    <w:p w14:paraId="02D3F20E"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4.5.11. Требования к параметрам запроса и передаче данных</w:t>
      </w:r>
    </w:p>
    <w:p w14:paraId="17F9BEC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Если поле интерфейса присутствует в пользовательской форме, но его значение не участвует в запросе к серверу, такая конфигурация не допускается в целевой версии системы. Для каждого элемента пользовательского ввода должна быть обеспечена одна из двух моделей:</w:t>
      </w:r>
    </w:p>
    <w:p w14:paraId="6319B5C2" w14:textId="77777777" w:rsidR="0044266A" w:rsidRPr="0044266A" w:rsidRDefault="0044266A" w:rsidP="00F14C64">
      <w:pPr>
        <w:numPr>
          <w:ilvl w:val="0"/>
          <w:numId w:val="10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значение участвует в формировании серверного запроса;</w:t>
      </w:r>
    </w:p>
    <w:p w14:paraId="6C5ECAE9" w14:textId="77777777" w:rsidR="0044266A" w:rsidRPr="0044266A" w:rsidRDefault="0044266A" w:rsidP="00F14C64">
      <w:pPr>
        <w:numPr>
          <w:ilvl w:val="0"/>
          <w:numId w:val="10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элемент исключается из интерфейса.</w:t>
      </w:r>
    </w:p>
    <w:p w14:paraId="5D33D15B" w14:textId="675804F3" w:rsidR="006B5344" w:rsidRPr="00164794" w:rsidRDefault="00164794">
      <w:pPr>
        <w:spacing w:after="120" w:line="276" w:lineRule="auto"/>
        <w:jc w:val="both"/>
        <w:rPr>
          <w:rFonts w:ascii="Times New Roman" w:hAnsi="Times New Roman" w:cs="Times New Roman"/>
          <w:bCs/>
          <w:sz w:val="24"/>
          <w:szCs w:val="24"/>
        </w:rPr>
      </w:pPr>
      <w:r w:rsidRPr="00164794">
        <w:rPr>
          <w:rFonts w:ascii="Times New Roman" w:hAnsi="Times New Roman" w:cs="Times New Roman"/>
          <w:bCs/>
          <w:sz w:val="24"/>
          <w:szCs w:val="24"/>
        </w:rPr>
        <w:t>П</w:t>
      </w:r>
      <w:r w:rsidR="00000000" w:rsidRPr="00164794">
        <w:rPr>
          <w:rFonts w:ascii="Times New Roman" w:hAnsi="Times New Roman" w:cs="Times New Roman"/>
          <w:bCs/>
          <w:sz w:val="24"/>
          <w:szCs w:val="24"/>
        </w:rPr>
        <w:t>оле комментария пользователя из интерфейса модального окна юридического анализа исключено в пользу архитектурно более правильной модели «один режим, два сценария». Все поля интерфейса участвуют в формировании серверного запроса:</w:t>
      </w:r>
    </w:p>
    <w:p w14:paraId="27F38626" w14:textId="77777777" w:rsidR="006B5344" w:rsidRPr="00164794" w:rsidRDefault="00000000">
      <w:pPr>
        <w:numPr>
          <w:ilvl w:val="0"/>
          <w:numId w:val="95"/>
        </w:numPr>
        <w:spacing w:after="120" w:line="276" w:lineRule="auto"/>
        <w:jc w:val="both"/>
        <w:rPr>
          <w:rFonts w:ascii="Times New Roman" w:hAnsi="Times New Roman" w:cs="Times New Roman"/>
          <w:bCs/>
          <w:sz w:val="24"/>
          <w:szCs w:val="24"/>
        </w:rPr>
      </w:pPr>
      <w:r w:rsidRPr="00164794">
        <w:rPr>
          <w:rFonts w:ascii="Times New Roman" w:hAnsi="Times New Roman" w:cs="Times New Roman"/>
          <w:bCs/>
          <w:sz w:val="24"/>
          <w:szCs w:val="24"/>
        </w:rPr>
        <w:t>поле кадастрового номера → query-параметр cadastral;</w:t>
      </w:r>
    </w:p>
    <w:p w14:paraId="446E1D79" w14:textId="77777777" w:rsidR="006B5344" w:rsidRPr="00164794" w:rsidRDefault="00000000">
      <w:pPr>
        <w:numPr>
          <w:ilvl w:val="0"/>
          <w:numId w:val="95"/>
        </w:numPr>
        <w:spacing w:after="120" w:line="276" w:lineRule="auto"/>
        <w:jc w:val="both"/>
        <w:rPr>
          <w:rFonts w:ascii="Times New Roman" w:hAnsi="Times New Roman" w:cs="Times New Roman"/>
          <w:bCs/>
          <w:sz w:val="24"/>
          <w:szCs w:val="24"/>
        </w:rPr>
      </w:pPr>
      <w:r w:rsidRPr="00164794">
        <w:rPr>
          <w:rFonts w:ascii="Times New Roman" w:hAnsi="Times New Roman" w:cs="Times New Roman"/>
          <w:bCs/>
          <w:sz w:val="24"/>
          <w:szCs w:val="24"/>
        </w:rPr>
        <w:t>элемент загрузки PDF → query-параметр document_url (значение URL загруженного файла из Bubble CDN, нормализуемое сервером).</w:t>
      </w:r>
    </w:p>
    <w:p w14:paraId="4F6D713D"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4.5.12. Требования к эксплуатационной устойчивости внешних сервисов</w:t>
      </w:r>
    </w:p>
    <w:p w14:paraId="349E198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всех внешних сервисов, используемых в системе, должны быть определены:</w:t>
      </w:r>
    </w:p>
    <w:p w14:paraId="30467795" w14:textId="77777777" w:rsidR="0044266A" w:rsidRPr="0044266A" w:rsidRDefault="0044266A" w:rsidP="00F14C64">
      <w:pPr>
        <w:numPr>
          <w:ilvl w:val="0"/>
          <w:numId w:val="10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допустимый режим использования;</w:t>
      </w:r>
    </w:p>
    <w:p w14:paraId="1A666EAA" w14:textId="77777777" w:rsidR="0044266A" w:rsidRPr="0044266A" w:rsidRDefault="0044266A" w:rsidP="00F14C64">
      <w:pPr>
        <w:numPr>
          <w:ilvl w:val="0"/>
          <w:numId w:val="10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ограничения внешнего провайдера;</w:t>
      </w:r>
    </w:p>
    <w:p w14:paraId="66B039EF" w14:textId="77777777" w:rsidR="0044266A" w:rsidRPr="0044266A" w:rsidRDefault="0044266A" w:rsidP="00F14C64">
      <w:pPr>
        <w:numPr>
          <w:ilvl w:val="0"/>
          <w:numId w:val="10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порядок замены сервиса;</w:t>
      </w:r>
    </w:p>
    <w:p w14:paraId="11AB7F49" w14:textId="77777777" w:rsidR="0044266A" w:rsidRPr="0044266A" w:rsidRDefault="0044266A" w:rsidP="00F14C64">
      <w:pPr>
        <w:numPr>
          <w:ilvl w:val="0"/>
          <w:numId w:val="10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действия системы при недоступности сервиса.</w:t>
      </w:r>
    </w:p>
    <w:p w14:paraId="7B3ED7D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Для маршрутизации через OSRM и картографической подложки должны быть учтены ограничения публичных сервисов без SLA. Для эксплуатационной версии должно быть предусмотрено либо использование собственного развертывания, либо переход на сервис с формализованными условиями доступности.</w:t>
      </w:r>
    </w:p>
    <w:p w14:paraId="34EBB93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сторонних JavaScript-библиотек, подключаемых через CDN, должны быть зафиксированы версии. Использование URL без явной фиксации версии не допускается в эксплуатационной конфигурации системы.</w:t>
      </w:r>
    </w:p>
    <w:p w14:paraId="522D1F90"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4.5.13. Требования к развитию серверной части</w:t>
      </w:r>
    </w:p>
    <w:p w14:paraId="2820B41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Архитектура серверной части должна предусматривать последующее расширение для реализации:</w:t>
      </w:r>
    </w:p>
    <w:p w14:paraId="09A911CD" w14:textId="77777777" w:rsidR="0044266A" w:rsidRPr="0044266A" w:rsidRDefault="0044266A" w:rsidP="00F14C64">
      <w:pPr>
        <w:numPr>
          <w:ilvl w:val="0"/>
          <w:numId w:val="10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OCR-обработки документов;</w:t>
      </w:r>
    </w:p>
    <w:p w14:paraId="361C913B" w14:textId="77777777" w:rsidR="0044266A" w:rsidRPr="0044266A" w:rsidRDefault="0044266A" w:rsidP="00F14C64">
      <w:pPr>
        <w:numPr>
          <w:ilvl w:val="0"/>
          <w:numId w:val="10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анализа документов, загружаемых пользователем;</w:t>
      </w:r>
    </w:p>
    <w:p w14:paraId="00FC6146" w14:textId="77777777" w:rsidR="0044266A" w:rsidRPr="0044266A" w:rsidRDefault="0044266A" w:rsidP="00F14C64">
      <w:pPr>
        <w:numPr>
          <w:ilvl w:val="0"/>
          <w:numId w:val="10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генерации PDF-отчётов;</w:t>
      </w:r>
    </w:p>
    <w:p w14:paraId="6D2C6FED" w14:textId="77777777" w:rsidR="0044266A" w:rsidRPr="0044266A" w:rsidRDefault="0044266A" w:rsidP="00F14C64">
      <w:pPr>
        <w:numPr>
          <w:ilvl w:val="0"/>
          <w:numId w:val="10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расширенных сценариев юридического анализа;</w:t>
      </w:r>
    </w:p>
    <w:p w14:paraId="5CCECB76" w14:textId="77777777" w:rsidR="0044266A" w:rsidRPr="0044266A" w:rsidRDefault="0044266A" w:rsidP="00F14C64">
      <w:pPr>
        <w:numPr>
          <w:ilvl w:val="0"/>
          <w:numId w:val="10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взаимодействия с дополнительными AI-компонентами.</w:t>
      </w:r>
    </w:p>
    <w:p w14:paraId="4DE1B2C3" w14:textId="32DB6750" w:rsidR="006B5344" w:rsidRPr="006A004E" w:rsidRDefault="006A004E">
      <w:p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П</w:t>
      </w:r>
      <w:r w:rsidR="00000000" w:rsidRPr="006A004E">
        <w:rPr>
          <w:rFonts w:ascii="Times New Roman" w:hAnsi="Times New Roman" w:cs="Times New Roman"/>
          <w:bCs/>
          <w:sz w:val="24"/>
          <w:szCs w:val="24"/>
        </w:rPr>
        <w:t>ри развитии серверной части не должно нарушаться функционирование действующих endpoint:</w:t>
      </w:r>
    </w:p>
    <w:p w14:paraId="6693CE23" w14:textId="7715158E" w:rsidR="006B5344" w:rsidRPr="006A004E" w:rsidRDefault="00000000">
      <w:pPr>
        <w:numPr>
          <w:ilvl w:val="0"/>
          <w:numId w:val="95"/>
        </w:num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api</w:t>
      </w:r>
      <w:proofErr w:type="spellEnd"/>
      <w:r w:rsidRPr="006A004E">
        <w:rPr>
          <w:rFonts w:ascii="Times New Roman" w:hAnsi="Times New Roman" w:cs="Times New Roman"/>
          <w:bCs/>
          <w:sz w:val="24"/>
          <w:szCs w:val="24"/>
        </w:rPr>
        <w:t xml:space="preserve">/rosreestr2coord </w:t>
      </w:r>
      <w:r w:rsidR="006A004E">
        <w:rPr>
          <w:rFonts w:ascii="Times New Roman" w:hAnsi="Times New Roman" w:cs="Times New Roman"/>
          <w:bCs/>
          <w:sz w:val="24"/>
          <w:szCs w:val="24"/>
        </w:rPr>
        <w:t>–</w:t>
      </w:r>
      <w:r w:rsidRPr="006A004E">
        <w:rPr>
          <w:rFonts w:ascii="Times New Roman" w:hAnsi="Times New Roman" w:cs="Times New Roman"/>
          <w:bCs/>
          <w:sz w:val="24"/>
          <w:szCs w:val="24"/>
        </w:rPr>
        <w:t xml:space="preserve"> получение геоданных по кадастровому номеру (через NextGIS Toolbox);</w:t>
      </w:r>
    </w:p>
    <w:p w14:paraId="4F57F2C0" w14:textId="6C071549" w:rsidR="006B5344" w:rsidRPr="006A004E" w:rsidRDefault="00000000">
      <w:pPr>
        <w:numPr>
          <w:ilvl w:val="0"/>
          <w:numId w:val="95"/>
        </w:num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api</w:t>
      </w:r>
      <w:proofErr w:type="spellEnd"/>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legal</w:t>
      </w:r>
      <w:proofErr w:type="spellEnd"/>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analyze-plot</w:t>
      </w:r>
      <w:proofErr w:type="spellEnd"/>
      <w:r w:rsidRPr="006A004E">
        <w:rPr>
          <w:rFonts w:ascii="Times New Roman" w:hAnsi="Times New Roman" w:cs="Times New Roman"/>
          <w:bCs/>
          <w:sz w:val="24"/>
          <w:szCs w:val="24"/>
        </w:rPr>
        <w:t xml:space="preserve"> </w:t>
      </w:r>
      <w:r w:rsidR="006A004E">
        <w:rPr>
          <w:rFonts w:ascii="Times New Roman" w:hAnsi="Times New Roman" w:cs="Times New Roman"/>
          <w:bCs/>
          <w:sz w:val="24"/>
          <w:szCs w:val="24"/>
        </w:rPr>
        <w:t>–</w:t>
      </w:r>
      <w:r w:rsidRPr="006A004E">
        <w:rPr>
          <w:rFonts w:ascii="Times New Roman" w:hAnsi="Times New Roman" w:cs="Times New Roman"/>
          <w:bCs/>
          <w:sz w:val="24"/>
          <w:szCs w:val="24"/>
        </w:rPr>
        <w:t xml:space="preserve"> анализ по кадастровому номеру (через LLM Qwen3-32B);</w:t>
      </w:r>
    </w:p>
    <w:p w14:paraId="7C088803" w14:textId="0CE6DA57" w:rsidR="006B5344" w:rsidRPr="006A004E" w:rsidRDefault="00000000">
      <w:pPr>
        <w:numPr>
          <w:ilvl w:val="0"/>
          <w:numId w:val="95"/>
        </w:num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api</w:t>
      </w:r>
      <w:proofErr w:type="spellEnd"/>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legal</w:t>
      </w:r>
      <w:proofErr w:type="spellEnd"/>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analyze-plot-with-doc</w:t>
      </w:r>
      <w:proofErr w:type="spellEnd"/>
      <w:r w:rsidRPr="006A004E">
        <w:rPr>
          <w:rFonts w:ascii="Times New Roman" w:hAnsi="Times New Roman" w:cs="Times New Roman"/>
          <w:bCs/>
          <w:sz w:val="24"/>
          <w:szCs w:val="24"/>
        </w:rPr>
        <w:t xml:space="preserve"> </w:t>
      </w:r>
      <w:r w:rsidR="006A004E">
        <w:rPr>
          <w:rFonts w:ascii="Times New Roman" w:hAnsi="Times New Roman" w:cs="Times New Roman"/>
          <w:bCs/>
          <w:sz w:val="24"/>
          <w:szCs w:val="24"/>
        </w:rPr>
        <w:t>–</w:t>
      </w:r>
      <w:r w:rsidRPr="006A004E">
        <w:rPr>
          <w:rFonts w:ascii="Times New Roman" w:hAnsi="Times New Roman" w:cs="Times New Roman"/>
          <w:bCs/>
          <w:sz w:val="24"/>
          <w:szCs w:val="24"/>
        </w:rPr>
        <w:t xml:space="preserve"> анализ с опциональной PDF-выпиской.</w:t>
      </w:r>
    </w:p>
    <w:p w14:paraId="6E56DA3E" w14:textId="66649FC9" w:rsidR="006B5344" w:rsidRPr="006A004E" w:rsidRDefault="00000000">
      <w:p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 xml:space="preserve">OCR-обработка частично реализована в составе MVP: для текстовых PDF используется pdfplumber. Для растровых сканов на сервере установлены, но пока не подключены к workflow: pytesseract, tesseract-ocr-rus, poppler-utils. Подключение OCR-ветки </w:t>
      </w:r>
      <w:r w:rsidR="006A004E">
        <w:rPr>
          <w:rFonts w:ascii="Times New Roman" w:hAnsi="Times New Roman" w:cs="Times New Roman"/>
          <w:bCs/>
          <w:sz w:val="24"/>
          <w:szCs w:val="24"/>
        </w:rPr>
        <w:t>–</w:t>
      </w:r>
      <w:r w:rsidRPr="006A004E">
        <w:rPr>
          <w:rFonts w:ascii="Times New Roman" w:hAnsi="Times New Roman" w:cs="Times New Roman"/>
          <w:bCs/>
          <w:sz w:val="24"/>
          <w:szCs w:val="24"/>
        </w:rPr>
        <w:t xml:space="preserve"> задача следующей итерации (см. Backlog).</w:t>
      </w:r>
    </w:p>
    <w:p w14:paraId="13E2BE41"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4.5.14. Таблица целевых требований к основным интеграциям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6520"/>
      </w:tblGrid>
      <w:tr w:rsidR="0044266A" w:rsidRPr="0044266A" w14:paraId="45B687C1" w14:textId="77777777" w:rsidTr="006A004E">
        <w:trPr>
          <w:tblHeader/>
          <w:tblCellSpacing w:w="15" w:type="dxa"/>
        </w:trPr>
        <w:tc>
          <w:tcPr>
            <w:tcW w:w="3216" w:type="dxa"/>
            <w:shd w:val="clear" w:color="auto" w:fill="DBDBDB" w:themeFill="accent3" w:themeFillTint="66"/>
            <w:vAlign w:val="center"/>
            <w:hideMark/>
          </w:tcPr>
          <w:p w14:paraId="7CA991FC"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Интеграция</w:t>
            </w:r>
          </w:p>
        </w:tc>
        <w:tc>
          <w:tcPr>
            <w:tcW w:w="6475" w:type="dxa"/>
            <w:shd w:val="clear" w:color="auto" w:fill="DBDBDB" w:themeFill="accent3" w:themeFillTint="66"/>
            <w:vAlign w:val="center"/>
            <w:hideMark/>
          </w:tcPr>
          <w:p w14:paraId="1052709A"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Требование</w:t>
            </w:r>
          </w:p>
        </w:tc>
      </w:tr>
      <w:tr w:rsidR="0044266A" w:rsidRPr="0044266A" w14:paraId="0D0A3CEB" w14:textId="77777777" w:rsidTr="006A004E">
        <w:trPr>
          <w:tblCellSpacing w:w="15" w:type="dxa"/>
        </w:trPr>
        <w:tc>
          <w:tcPr>
            <w:tcW w:w="3216" w:type="dxa"/>
            <w:shd w:val="clear" w:color="auto" w:fill="F2F2F2" w:themeFill="background1" w:themeFillShade="F2"/>
            <w:vAlign w:val="center"/>
            <w:hideMark/>
          </w:tcPr>
          <w:p w14:paraId="0682DFB8" w14:textId="77777777" w:rsidR="0044266A" w:rsidRPr="0044266A" w:rsidRDefault="0044266A" w:rsidP="006A004E">
            <w:pPr>
              <w:spacing w:after="0" w:line="276" w:lineRule="auto"/>
              <w:rPr>
                <w:rFonts w:ascii="Times New Roman" w:hAnsi="Times New Roman" w:cs="Times New Roman"/>
                <w:bCs/>
                <w:sz w:val="24"/>
                <w:szCs w:val="24"/>
              </w:rPr>
            </w:pPr>
            <w:r>
              <w:rPr>
                <w:rFonts w:ascii="Times New Roman" w:hAnsi="Times New Roman" w:cs="Times New Roman"/>
                <w:bCs/>
                <w:sz w:val="24"/>
                <w:szCs w:val="24"/>
              </w:rPr>
              <w:t>FastAPI backend</w:t>
            </w:r>
          </w:p>
        </w:tc>
        <w:tc>
          <w:tcPr>
            <w:tcW w:w="6475" w:type="dxa"/>
            <w:vAlign w:val="center"/>
            <w:hideMark/>
          </w:tcPr>
          <w:p w14:paraId="65CD38D5" w14:textId="009A2B09" w:rsidR="0044266A" w:rsidRPr="0044266A" w:rsidRDefault="006A004E" w:rsidP="006A004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Р</w:t>
            </w:r>
            <w:r w:rsidRPr="006A004E">
              <w:rPr>
                <w:rFonts w:ascii="Times New Roman" w:hAnsi="Times New Roman" w:cs="Times New Roman"/>
                <w:bCs/>
                <w:sz w:val="24"/>
                <w:szCs w:val="24"/>
              </w:rPr>
              <w:t xml:space="preserve">абота по HTTP в режиме разработки, перевод на HTTPS </w:t>
            </w:r>
            <w:r w:rsidR="007E2654">
              <w:rPr>
                <w:rFonts w:ascii="Times New Roman" w:hAnsi="Times New Roman" w:cs="Times New Roman"/>
                <w:bCs/>
                <w:sz w:val="24"/>
                <w:szCs w:val="24"/>
              </w:rPr>
              <w:t>–</w:t>
            </w:r>
            <w:r w:rsidRPr="006A004E">
              <w:rPr>
                <w:rFonts w:ascii="Times New Roman" w:hAnsi="Times New Roman" w:cs="Times New Roman"/>
                <w:bCs/>
                <w:sz w:val="24"/>
                <w:szCs w:val="24"/>
              </w:rPr>
              <w:t xml:space="preserve"> в </w:t>
            </w:r>
            <w:proofErr w:type="spellStart"/>
            <w:r w:rsidRPr="006A004E">
              <w:rPr>
                <w:rFonts w:ascii="Times New Roman" w:hAnsi="Times New Roman" w:cs="Times New Roman"/>
                <w:bCs/>
                <w:sz w:val="24"/>
                <w:szCs w:val="24"/>
              </w:rPr>
              <w:t>Backlog</w:t>
            </w:r>
            <w:proofErr w:type="spellEnd"/>
            <w:r w:rsidRPr="006A004E">
              <w:rPr>
                <w:rFonts w:ascii="Times New Roman" w:hAnsi="Times New Roman" w:cs="Times New Roman"/>
                <w:bCs/>
                <w:sz w:val="24"/>
                <w:szCs w:val="24"/>
              </w:rPr>
              <w:t>; документированный контракт; стабильный JSON-ответ единой структуры</w:t>
            </w:r>
            <w:r>
              <w:rPr>
                <w:rFonts w:ascii="Times New Roman" w:hAnsi="Times New Roman" w:cs="Times New Roman"/>
                <w:bCs/>
                <w:sz w:val="24"/>
                <w:szCs w:val="24"/>
              </w:rPr>
              <w:t>.</w:t>
            </w:r>
          </w:p>
        </w:tc>
      </w:tr>
      <w:tr w:rsidR="006A004E" w:rsidRPr="0044266A" w14:paraId="655DDE2E" w14:textId="77777777" w:rsidTr="006A004E">
        <w:trPr>
          <w:tblCellSpacing w:w="15" w:type="dxa"/>
        </w:trPr>
        <w:tc>
          <w:tcPr>
            <w:tcW w:w="3216" w:type="dxa"/>
            <w:shd w:val="clear" w:color="auto" w:fill="F2F2F2" w:themeFill="background1" w:themeFillShade="F2"/>
            <w:vAlign w:val="center"/>
          </w:tcPr>
          <w:p w14:paraId="41F17563" w14:textId="0A1D1BD8" w:rsidR="006A004E" w:rsidRDefault="006A004E" w:rsidP="006A004E">
            <w:pPr>
              <w:spacing w:after="0" w:line="276" w:lineRule="auto"/>
              <w:rPr>
                <w:rFonts w:ascii="Times New Roman" w:hAnsi="Times New Roman" w:cs="Times New Roman"/>
                <w:bCs/>
                <w:sz w:val="24"/>
                <w:szCs w:val="24"/>
              </w:rPr>
            </w:pPr>
            <w:proofErr w:type="spellStart"/>
            <w:r w:rsidRPr="006A004E">
              <w:rPr>
                <w:rFonts w:ascii="Times New Roman" w:hAnsi="Times New Roman" w:cs="Times New Roman"/>
                <w:bCs/>
                <w:sz w:val="24"/>
                <w:szCs w:val="24"/>
              </w:rPr>
              <w:t>NextGIS</w:t>
            </w:r>
            <w:proofErr w:type="spellEnd"/>
            <w:r w:rsidRPr="006A004E">
              <w:rPr>
                <w:rFonts w:ascii="Times New Roman" w:hAnsi="Times New Roman" w:cs="Times New Roman"/>
                <w:bCs/>
                <w:sz w:val="24"/>
                <w:szCs w:val="24"/>
              </w:rPr>
              <w:t xml:space="preserve"> </w:t>
            </w:r>
            <w:proofErr w:type="spellStart"/>
            <w:r w:rsidRPr="006A004E">
              <w:rPr>
                <w:rFonts w:ascii="Times New Roman" w:hAnsi="Times New Roman" w:cs="Times New Roman"/>
                <w:bCs/>
                <w:sz w:val="24"/>
                <w:szCs w:val="24"/>
              </w:rPr>
              <w:t>Toolbox</w:t>
            </w:r>
            <w:proofErr w:type="spellEnd"/>
          </w:p>
        </w:tc>
        <w:tc>
          <w:tcPr>
            <w:tcW w:w="6475" w:type="dxa"/>
            <w:vAlign w:val="center"/>
          </w:tcPr>
          <w:p w14:paraId="67313227" w14:textId="39E3513D" w:rsidR="006A004E" w:rsidRPr="006A004E" w:rsidRDefault="006A004E" w:rsidP="006A004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И</w:t>
            </w:r>
            <w:r w:rsidRPr="006A004E">
              <w:rPr>
                <w:rFonts w:ascii="Times New Roman" w:hAnsi="Times New Roman" w:cs="Times New Roman"/>
                <w:bCs/>
                <w:sz w:val="24"/>
                <w:szCs w:val="24"/>
              </w:rPr>
              <w:t xml:space="preserve">спользование инструмента </w:t>
            </w:r>
            <w:proofErr w:type="spellStart"/>
            <w:r w:rsidRPr="006A004E">
              <w:rPr>
                <w:rFonts w:ascii="Times New Roman" w:hAnsi="Times New Roman" w:cs="Times New Roman"/>
                <w:bCs/>
                <w:sz w:val="24"/>
                <w:szCs w:val="24"/>
              </w:rPr>
              <w:t>cadnums_to_geodata</w:t>
            </w:r>
            <w:proofErr w:type="spellEnd"/>
            <w:r w:rsidRPr="006A004E">
              <w:rPr>
                <w:rFonts w:ascii="Times New Roman" w:hAnsi="Times New Roman" w:cs="Times New Roman"/>
                <w:bCs/>
                <w:sz w:val="24"/>
                <w:szCs w:val="24"/>
              </w:rPr>
              <w:t xml:space="preserve">; локальное кэширование </w:t>
            </w:r>
            <w:proofErr w:type="spellStart"/>
            <w:r w:rsidRPr="006A004E">
              <w:rPr>
                <w:rFonts w:ascii="Times New Roman" w:hAnsi="Times New Roman" w:cs="Times New Roman"/>
                <w:bCs/>
                <w:sz w:val="24"/>
                <w:szCs w:val="24"/>
              </w:rPr>
              <w:t>GeoJSON</w:t>
            </w:r>
            <w:proofErr w:type="spellEnd"/>
            <w:r w:rsidRPr="006A004E">
              <w:rPr>
                <w:rFonts w:ascii="Times New Roman" w:hAnsi="Times New Roman" w:cs="Times New Roman"/>
                <w:bCs/>
                <w:sz w:val="24"/>
                <w:szCs w:val="24"/>
              </w:rPr>
              <w:t xml:space="preserve">; перехват HTTP 404 → возврат HTTP 200 с </w:t>
            </w:r>
            <w:proofErr w:type="spellStart"/>
            <w:r w:rsidRPr="006A004E">
              <w:rPr>
                <w:rFonts w:ascii="Times New Roman" w:hAnsi="Times New Roman" w:cs="Times New Roman"/>
                <w:bCs/>
                <w:sz w:val="24"/>
                <w:szCs w:val="24"/>
              </w:rPr>
              <w:t>not_found</w:t>
            </w:r>
            <w:proofErr w:type="spellEnd"/>
            <w:r w:rsidRPr="006A004E">
              <w:rPr>
                <w:rFonts w:ascii="Times New Roman" w:hAnsi="Times New Roman" w:cs="Times New Roman"/>
                <w:bCs/>
                <w:sz w:val="24"/>
                <w:szCs w:val="24"/>
              </w:rPr>
              <w:t xml:space="preserve">: </w:t>
            </w:r>
            <w:proofErr w:type="spellStart"/>
            <w:r w:rsidRPr="006A004E">
              <w:rPr>
                <w:rFonts w:ascii="Times New Roman" w:hAnsi="Times New Roman" w:cs="Times New Roman"/>
                <w:bCs/>
                <w:sz w:val="24"/>
                <w:szCs w:val="24"/>
              </w:rPr>
              <w:t>true</w:t>
            </w:r>
            <w:proofErr w:type="spellEnd"/>
            <w:r>
              <w:rPr>
                <w:rFonts w:ascii="Times New Roman" w:hAnsi="Times New Roman" w:cs="Times New Roman"/>
                <w:bCs/>
                <w:sz w:val="24"/>
                <w:szCs w:val="24"/>
              </w:rPr>
              <w:t>.</w:t>
            </w:r>
          </w:p>
        </w:tc>
      </w:tr>
      <w:tr w:rsidR="006A004E" w:rsidRPr="0044266A" w14:paraId="2A3043E7" w14:textId="77777777" w:rsidTr="006A004E">
        <w:trPr>
          <w:tblCellSpacing w:w="15" w:type="dxa"/>
        </w:trPr>
        <w:tc>
          <w:tcPr>
            <w:tcW w:w="3216" w:type="dxa"/>
            <w:shd w:val="clear" w:color="auto" w:fill="F2F2F2" w:themeFill="background1" w:themeFillShade="F2"/>
            <w:vAlign w:val="center"/>
          </w:tcPr>
          <w:p w14:paraId="059F76FC" w14:textId="1CD17835" w:rsidR="006A004E" w:rsidRPr="006A004E" w:rsidRDefault="006A004E" w:rsidP="006A004E">
            <w:pPr>
              <w:spacing w:after="0" w:line="276" w:lineRule="auto"/>
              <w:rPr>
                <w:rFonts w:ascii="Times New Roman" w:hAnsi="Times New Roman" w:cs="Times New Roman"/>
                <w:bCs/>
                <w:sz w:val="24"/>
                <w:szCs w:val="24"/>
              </w:rPr>
            </w:pPr>
            <w:proofErr w:type="spellStart"/>
            <w:r w:rsidRPr="006A004E">
              <w:rPr>
                <w:rFonts w:ascii="Times New Roman" w:hAnsi="Times New Roman" w:cs="Times New Roman"/>
                <w:bCs/>
                <w:sz w:val="24"/>
                <w:szCs w:val="24"/>
              </w:rPr>
              <w:t>OpenRouter</w:t>
            </w:r>
            <w:proofErr w:type="spellEnd"/>
          </w:p>
        </w:tc>
        <w:tc>
          <w:tcPr>
            <w:tcW w:w="6475" w:type="dxa"/>
            <w:vAlign w:val="center"/>
          </w:tcPr>
          <w:p w14:paraId="51A46129" w14:textId="03916BCD" w:rsidR="006A004E" w:rsidRPr="006A004E" w:rsidRDefault="006A004E" w:rsidP="006A004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О</w:t>
            </w:r>
            <w:r w:rsidRPr="006A004E">
              <w:rPr>
                <w:rFonts w:ascii="Times New Roman" w:hAnsi="Times New Roman" w:cs="Times New Roman"/>
                <w:bCs/>
                <w:sz w:val="24"/>
                <w:szCs w:val="24"/>
              </w:rPr>
              <w:t xml:space="preserve">бязательное </w:t>
            </w:r>
            <w:proofErr w:type="spellStart"/>
            <w:proofErr w:type="gramStart"/>
            <w:r w:rsidRPr="006A004E">
              <w:rPr>
                <w:rFonts w:ascii="Times New Roman" w:hAnsi="Times New Roman" w:cs="Times New Roman"/>
                <w:bCs/>
                <w:sz w:val="24"/>
                <w:szCs w:val="24"/>
              </w:rPr>
              <w:t>провайдер.require</w:t>
            </w:r>
            <w:proofErr w:type="gramEnd"/>
            <w:r w:rsidRPr="006A004E">
              <w:rPr>
                <w:rFonts w:ascii="Times New Roman" w:hAnsi="Times New Roman" w:cs="Times New Roman"/>
                <w:bCs/>
                <w:sz w:val="24"/>
                <w:szCs w:val="24"/>
              </w:rPr>
              <w:t>_parameters</w:t>
            </w:r>
            <w:proofErr w:type="spellEnd"/>
            <w:r w:rsidRPr="006A004E">
              <w:rPr>
                <w:rFonts w:ascii="Times New Roman" w:hAnsi="Times New Roman" w:cs="Times New Roman"/>
                <w:bCs/>
                <w:sz w:val="24"/>
                <w:szCs w:val="24"/>
              </w:rPr>
              <w:t xml:space="preserve">: </w:t>
            </w:r>
            <w:proofErr w:type="spellStart"/>
            <w:r w:rsidRPr="006A004E">
              <w:rPr>
                <w:rFonts w:ascii="Times New Roman" w:hAnsi="Times New Roman" w:cs="Times New Roman"/>
                <w:bCs/>
                <w:sz w:val="24"/>
                <w:szCs w:val="24"/>
              </w:rPr>
              <w:t>true</w:t>
            </w:r>
            <w:proofErr w:type="spellEnd"/>
            <w:r w:rsidRPr="006A004E">
              <w:rPr>
                <w:rFonts w:ascii="Times New Roman" w:hAnsi="Times New Roman" w:cs="Times New Roman"/>
                <w:bCs/>
                <w:sz w:val="24"/>
                <w:szCs w:val="24"/>
              </w:rPr>
              <w:t xml:space="preserve"> и </w:t>
            </w:r>
            <w:proofErr w:type="spellStart"/>
            <w:r w:rsidRPr="006A004E">
              <w:rPr>
                <w:rFonts w:ascii="Times New Roman" w:hAnsi="Times New Roman" w:cs="Times New Roman"/>
                <w:bCs/>
                <w:sz w:val="24"/>
                <w:szCs w:val="24"/>
              </w:rPr>
              <w:t>response_format</w:t>
            </w:r>
            <w:proofErr w:type="spellEnd"/>
            <w:r w:rsidRPr="006A004E">
              <w:rPr>
                <w:rFonts w:ascii="Times New Roman" w:hAnsi="Times New Roman" w:cs="Times New Roman"/>
                <w:bCs/>
                <w:sz w:val="24"/>
                <w:szCs w:val="24"/>
              </w:rPr>
              <w:t xml:space="preserve">: </w:t>
            </w:r>
            <w:proofErr w:type="spellStart"/>
            <w:r w:rsidRPr="006A004E">
              <w:rPr>
                <w:rFonts w:ascii="Times New Roman" w:hAnsi="Times New Roman" w:cs="Times New Roman"/>
                <w:bCs/>
                <w:sz w:val="24"/>
                <w:szCs w:val="24"/>
              </w:rPr>
              <w:t>json_object</w:t>
            </w:r>
            <w:proofErr w:type="spellEnd"/>
            <w:r w:rsidRPr="006A004E">
              <w:rPr>
                <w:rFonts w:ascii="Times New Roman" w:hAnsi="Times New Roman" w:cs="Times New Roman"/>
                <w:bCs/>
                <w:sz w:val="24"/>
                <w:szCs w:val="24"/>
              </w:rPr>
              <w:t xml:space="preserve">; </w:t>
            </w:r>
            <w:proofErr w:type="spellStart"/>
            <w:r w:rsidRPr="006A004E">
              <w:rPr>
                <w:rFonts w:ascii="Times New Roman" w:hAnsi="Times New Roman" w:cs="Times New Roman"/>
                <w:bCs/>
                <w:sz w:val="24"/>
                <w:szCs w:val="24"/>
              </w:rPr>
              <w:t>max_tokens</w:t>
            </w:r>
            <w:proofErr w:type="spellEnd"/>
            <w:r w:rsidRPr="006A004E">
              <w:rPr>
                <w:rFonts w:ascii="Times New Roman" w:hAnsi="Times New Roman" w:cs="Times New Roman"/>
                <w:bCs/>
                <w:sz w:val="24"/>
                <w:szCs w:val="24"/>
              </w:rPr>
              <w:t xml:space="preserve">: 4000; модель Qwen3-32B; устойчивый парсер ответа </w:t>
            </w:r>
            <w:proofErr w:type="spellStart"/>
            <w:r w:rsidRPr="006A004E">
              <w:rPr>
                <w:rFonts w:ascii="Times New Roman" w:hAnsi="Times New Roman" w:cs="Times New Roman"/>
                <w:bCs/>
                <w:sz w:val="24"/>
                <w:szCs w:val="24"/>
              </w:rPr>
              <w:t>extract_json</w:t>
            </w:r>
            <w:proofErr w:type="spellEnd"/>
            <w:r>
              <w:rPr>
                <w:rFonts w:ascii="Times New Roman" w:hAnsi="Times New Roman" w:cs="Times New Roman"/>
                <w:bCs/>
                <w:sz w:val="24"/>
                <w:szCs w:val="24"/>
              </w:rPr>
              <w:t>.</w:t>
            </w:r>
          </w:p>
        </w:tc>
      </w:tr>
      <w:tr w:rsidR="0044266A" w:rsidRPr="0044266A" w14:paraId="26741377" w14:textId="77777777" w:rsidTr="006A004E">
        <w:trPr>
          <w:tblCellSpacing w:w="15" w:type="dxa"/>
        </w:trPr>
        <w:tc>
          <w:tcPr>
            <w:tcW w:w="3216" w:type="dxa"/>
            <w:shd w:val="clear" w:color="auto" w:fill="F2F2F2" w:themeFill="background1" w:themeFillShade="F2"/>
            <w:vAlign w:val="center"/>
            <w:hideMark/>
          </w:tcPr>
          <w:p w14:paraId="5CCFA84F" w14:textId="77777777" w:rsidR="0044266A" w:rsidRPr="0044266A" w:rsidRDefault="0044266A" w:rsidP="006A004E">
            <w:pPr>
              <w:spacing w:after="0" w:line="276" w:lineRule="auto"/>
              <w:rPr>
                <w:rFonts w:ascii="Times New Roman" w:hAnsi="Times New Roman" w:cs="Times New Roman"/>
                <w:bCs/>
                <w:sz w:val="24"/>
                <w:szCs w:val="24"/>
              </w:rPr>
            </w:pPr>
            <w:r>
              <w:rPr>
                <w:rFonts w:ascii="Times New Roman" w:hAnsi="Times New Roman" w:cs="Times New Roman"/>
                <w:bCs/>
                <w:sz w:val="24"/>
                <w:szCs w:val="24"/>
              </w:rPr>
              <w:t>/</w:t>
            </w:r>
            <w:proofErr w:type="spellStart"/>
            <w:r>
              <w:rPr>
                <w:rFonts w:ascii="Times New Roman" w:hAnsi="Times New Roman" w:cs="Times New Roman"/>
                <w:bCs/>
                <w:sz w:val="24"/>
                <w:szCs w:val="24"/>
              </w:rPr>
              <w:t>api</w:t>
            </w:r>
            <w:proofErr w:type="spellEnd"/>
            <w:r>
              <w:rPr>
                <w:rFonts w:ascii="Times New Roman" w:hAnsi="Times New Roman" w:cs="Times New Roman"/>
                <w:bCs/>
                <w:sz w:val="24"/>
                <w:szCs w:val="24"/>
              </w:rPr>
              <w:t>/rosreestr2coord</w:t>
            </w:r>
          </w:p>
        </w:tc>
        <w:tc>
          <w:tcPr>
            <w:tcW w:w="6475" w:type="dxa"/>
            <w:vAlign w:val="center"/>
            <w:hideMark/>
          </w:tcPr>
          <w:p w14:paraId="2578CD98" w14:textId="08D9FB61" w:rsidR="0044266A" w:rsidRPr="0044266A" w:rsidRDefault="006A004E" w:rsidP="006A004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В</w:t>
            </w:r>
            <w:r w:rsidRPr="006A004E">
              <w:rPr>
                <w:rFonts w:ascii="Times New Roman" w:hAnsi="Times New Roman" w:cs="Times New Roman"/>
                <w:bCs/>
                <w:sz w:val="24"/>
                <w:szCs w:val="24"/>
              </w:rPr>
              <w:t xml:space="preserve">озврат валидного </w:t>
            </w:r>
            <w:proofErr w:type="spellStart"/>
            <w:r w:rsidRPr="006A004E">
              <w:rPr>
                <w:rFonts w:ascii="Times New Roman" w:hAnsi="Times New Roman" w:cs="Times New Roman"/>
                <w:bCs/>
                <w:sz w:val="24"/>
                <w:szCs w:val="24"/>
              </w:rPr>
              <w:t>FeatureCollection</w:t>
            </w:r>
            <w:proofErr w:type="spellEnd"/>
            <w:r w:rsidRPr="006A004E">
              <w:rPr>
                <w:rFonts w:ascii="Times New Roman" w:hAnsi="Times New Roman" w:cs="Times New Roman"/>
                <w:bCs/>
                <w:sz w:val="24"/>
                <w:szCs w:val="24"/>
              </w:rPr>
              <w:t xml:space="preserve"> с атрибутами участка из </w:t>
            </w:r>
            <w:proofErr w:type="spellStart"/>
            <w:r w:rsidRPr="006A004E">
              <w:rPr>
                <w:rFonts w:ascii="Times New Roman" w:hAnsi="Times New Roman" w:cs="Times New Roman"/>
                <w:bCs/>
                <w:sz w:val="24"/>
                <w:szCs w:val="24"/>
              </w:rPr>
              <w:t>Toolbox</w:t>
            </w:r>
            <w:proofErr w:type="spellEnd"/>
            <w:r>
              <w:rPr>
                <w:rFonts w:ascii="Times New Roman" w:hAnsi="Times New Roman" w:cs="Times New Roman"/>
                <w:bCs/>
                <w:sz w:val="24"/>
                <w:szCs w:val="24"/>
              </w:rPr>
              <w:t>.</w:t>
            </w:r>
          </w:p>
        </w:tc>
      </w:tr>
      <w:tr w:rsidR="006A004E" w:rsidRPr="0044266A" w14:paraId="66D4F833" w14:textId="77777777" w:rsidTr="006A004E">
        <w:trPr>
          <w:tblCellSpacing w:w="15" w:type="dxa"/>
        </w:trPr>
        <w:tc>
          <w:tcPr>
            <w:tcW w:w="3216" w:type="dxa"/>
            <w:shd w:val="clear" w:color="auto" w:fill="F2F2F2" w:themeFill="background1" w:themeFillShade="F2"/>
            <w:vAlign w:val="center"/>
          </w:tcPr>
          <w:p w14:paraId="130F816C" w14:textId="592489AA" w:rsidR="006A004E" w:rsidRDefault="006A004E" w:rsidP="006A004E">
            <w:pPr>
              <w:spacing w:after="0" w:line="276" w:lineRule="auto"/>
              <w:rPr>
                <w:rFonts w:ascii="Times New Roman" w:hAnsi="Times New Roman" w:cs="Times New Roman"/>
                <w:bCs/>
                <w:sz w:val="24"/>
                <w:szCs w:val="24"/>
              </w:rPr>
            </w:pPr>
            <w:r w:rsidRPr="006A004E">
              <w:rPr>
                <w:rFonts w:ascii="Times New Roman" w:hAnsi="Times New Roman" w:cs="Times New Roman"/>
                <w:bCs/>
                <w:sz w:val="24"/>
                <w:szCs w:val="24"/>
              </w:rPr>
              <w:lastRenderedPageBreak/>
              <w:t>/</w:t>
            </w:r>
            <w:proofErr w:type="spellStart"/>
            <w:r w:rsidRPr="006A004E">
              <w:rPr>
                <w:rFonts w:ascii="Times New Roman" w:hAnsi="Times New Roman" w:cs="Times New Roman"/>
                <w:bCs/>
                <w:sz w:val="24"/>
                <w:szCs w:val="24"/>
              </w:rPr>
              <w:t>api</w:t>
            </w:r>
            <w:proofErr w:type="spellEnd"/>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legal</w:t>
            </w:r>
            <w:proofErr w:type="spellEnd"/>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analyze-plot</w:t>
            </w:r>
            <w:proofErr w:type="spellEnd"/>
          </w:p>
        </w:tc>
        <w:tc>
          <w:tcPr>
            <w:tcW w:w="6475" w:type="dxa"/>
            <w:vAlign w:val="center"/>
          </w:tcPr>
          <w:p w14:paraId="54E4C135" w14:textId="355398F4" w:rsidR="006A004E" w:rsidRPr="006A004E" w:rsidRDefault="006A004E" w:rsidP="006A004E">
            <w:pPr>
              <w:spacing w:after="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POST с JSON-телом; единая структура ответа с риск-профилем;</w:t>
            </w:r>
          </w:p>
        </w:tc>
      </w:tr>
      <w:tr w:rsidR="006A004E" w:rsidRPr="006A004E" w14:paraId="686F9CF5" w14:textId="77777777" w:rsidTr="006A004E">
        <w:trPr>
          <w:tblCellSpacing w:w="15" w:type="dxa"/>
        </w:trPr>
        <w:tc>
          <w:tcPr>
            <w:tcW w:w="3216" w:type="dxa"/>
            <w:shd w:val="clear" w:color="auto" w:fill="F2F2F2" w:themeFill="background1" w:themeFillShade="F2"/>
            <w:vAlign w:val="center"/>
          </w:tcPr>
          <w:p w14:paraId="4E77C945" w14:textId="740592EA" w:rsidR="006A004E" w:rsidRPr="006A004E" w:rsidRDefault="006A004E" w:rsidP="006A004E">
            <w:pPr>
              <w:spacing w:after="0" w:line="276" w:lineRule="auto"/>
              <w:rPr>
                <w:rFonts w:ascii="Times New Roman" w:hAnsi="Times New Roman" w:cs="Times New Roman"/>
                <w:bCs/>
                <w:sz w:val="24"/>
                <w:szCs w:val="24"/>
              </w:rPr>
            </w:pPr>
            <w:r w:rsidRPr="006A004E">
              <w:rPr>
                <w:rFonts w:ascii="Times New Roman" w:hAnsi="Times New Roman" w:cs="Times New Roman"/>
                <w:bCs/>
                <w:sz w:val="24"/>
                <w:szCs w:val="24"/>
              </w:rPr>
              <w:t>/</w:t>
            </w:r>
            <w:proofErr w:type="spellStart"/>
            <w:r w:rsidRPr="006A004E">
              <w:rPr>
                <w:rFonts w:ascii="Times New Roman" w:hAnsi="Times New Roman" w:cs="Times New Roman"/>
                <w:bCs/>
                <w:sz w:val="24"/>
                <w:szCs w:val="24"/>
              </w:rPr>
              <w:t>api</w:t>
            </w:r>
            <w:proofErr w:type="spellEnd"/>
            <w:r w:rsidRPr="006A004E">
              <w:rPr>
                <w:rFonts w:ascii="Times New Roman" w:hAnsi="Times New Roman" w:cs="Times New Roman"/>
                <w:bCs/>
                <w:sz w:val="24"/>
                <w:szCs w:val="24"/>
              </w:rPr>
              <w:t>/legal/analyze-plot-with-doc</w:t>
            </w:r>
          </w:p>
        </w:tc>
        <w:tc>
          <w:tcPr>
            <w:tcW w:w="6475" w:type="dxa"/>
            <w:vAlign w:val="center"/>
          </w:tcPr>
          <w:p w14:paraId="647144F7" w14:textId="2D8D7DEC" w:rsidR="006A004E" w:rsidRPr="006A004E" w:rsidRDefault="006A004E" w:rsidP="006A004E">
            <w:pPr>
              <w:spacing w:after="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 xml:space="preserve">POST с </w:t>
            </w:r>
            <w:proofErr w:type="spellStart"/>
            <w:r w:rsidRPr="006A004E">
              <w:rPr>
                <w:rFonts w:ascii="Times New Roman" w:hAnsi="Times New Roman" w:cs="Times New Roman"/>
                <w:bCs/>
                <w:sz w:val="24"/>
                <w:szCs w:val="24"/>
              </w:rPr>
              <w:t>query</w:t>
            </w:r>
            <w:proofErr w:type="spellEnd"/>
            <w:r w:rsidRPr="006A004E">
              <w:rPr>
                <w:rFonts w:ascii="Times New Roman" w:hAnsi="Times New Roman" w:cs="Times New Roman"/>
                <w:bCs/>
                <w:sz w:val="24"/>
                <w:szCs w:val="24"/>
              </w:rPr>
              <w:t xml:space="preserve">-параметрами; опциональная выписка PDF; нормализация </w:t>
            </w:r>
            <w:proofErr w:type="spellStart"/>
            <w:r w:rsidRPr="006A004E">
              <w:rPr>
                <w:rFonts w:ascii="Times New Roman" w:hAnsi="Times New Roman" w:cs="Times New Roman"/>
                <w:bCs/>
                <w:sz w:val="24"/>
                <w:szCs w:val="24"/>
              </w:rPr>
              <w:t>Bubble</w:t>
            </w:r>
            <w:proofErr w:type="spellEnd"/>
            <w:r w:rsidRPr="006A004E">
              <w:rPr>
                <w:rFonts w:ascii="Times New Roman" w:hAnsi="Times New Roman" w:cs="Times New Roman"/>
                <w:bCs/>
                <w:sz w:val="24"/>
                <w:szCs w:val="24"/>
              </w:rPr>
              <w:t xml:space="preserve"> CDN URL</w:t>
            </w:r>
            <w:r>
              <w:rPr>
                <w:rFonts w:ascii="Times New Roman" w:hAnsi="Times New Roman" w:cs="Times New Roman"/>
                <w:bCs/>
                <w:sz w:val="24"/>
                <w:szCs w:val="24"/>
              </w:rPr>
              <w:t>.</w:t>
            </w:r>
          </w:p>
        </w:tc>
      </w:tr>
    </w:tbl>
    <w:p w14:paraId="09F3DC00" w14:textId="77777777" w:rsidR="0044266A" w:rsidRPr="0044266A" w:rsidRDefault="0044266A" w:rsidP="00CE18DE">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4.6. Требования к архитектуре геоинформационного модуля</w:t>
      </w:r>
    </w:p>
    <w:p w14:paraId="6B4BA3E5" w14:textId="77777777" w:rsidR="002C4956" w:rsidRPr="002C4956" w:rsidRDefault="002C4956" w:rsidP="002C4956">
      <w:pPr>
        <w:spacing w:after="0" w:line="276" w:lineRule="auto"/>
        <w:jc w:val="both"/>
        <w:rPr>
          <w:rFonts w:ascii="Times New Roman" w:hAnsi="Times New Roman" w:cs="Times New Roman"/>
          <w:b/>
          <w:bCs/>
          <w:sz w:val="2"/>
          <w:szCs w:val="2"/>
        </w:rPr>
      </w:pPr>
    </w:p>
    <w:p w14:paraId="4FDB80DD"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4.6.1. Общие положения</w:t>
      </w:r>
    </w:p>
    <w:p w14:paraId="32EB797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Геоинформационный модуль системы должен обеспечивать:</w:t>
      </w:r>
    </w:p>
    <w:p w14:paraId="0E9FF2F9" w14:textId="77777777" w:rsidR="0044266A" w:rsidRPr="0044266A" w:rsidRDefault="0044266A" w:rsidP="00F14C64">
      <w:pPr>
        <w:numPr>
          <w:ilvl w:val="0"/>
          <w:numId w:val="11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земельных участков на карте;</w:t>
      </w:r>
    </w:p>
    <w:p w14:paraId="2938F008" w14:textId="77777777" w:rsidR="0044266A" w:rsidRPr="0044266A" w:rsidRDefault="0044266A" w:rsidP="00F14C64">
      <w:pPr>
        <w:numPr>
          <w:ilvl w:val="0"/>
          <w:numId w:val="11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визуализацию контуров участков на основе GeoJSON;</w:t>
      </w:r>
    </w:p>
    <w:p w14:paraId="085D37E1" w14:textId="77777777" w:rsidR="0044266A" w:rsidRPr="0044266A" w:rsidRDefault="0044266A" w:rsidP="00F14C64">
      <w:pPr>
        <w:numPr>
          <w:ilvl w:val="0"/>
          <w:numId w:val="11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отображение атрибутивных сведений об участке;</w:t>
      </w:r>
    </w:p>
    <w:p w14:paraId="7B356576" w14:textId="77777777" w:rsidR="0044266A" w:rsidRPr="0044266A" w:rsidRDefault="0044266A" w:rsidP="00F14C64">
      <w:pPr>
        <w:numPr>
          <w:ilvl w:val="0"/>
          <w:numId w:val="11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масштабирование карты по области расположения участков;</w:t>
      </w:r>
    </w:p>
    <w:p w14:paraId="4A825EF2" w14:textId="77777777" w:rsidR="0044266A" w:rsidRPr="0044266A" w:rsidRDefault="0044266A" w:rsidP="00F14C64">
      <w:pPr>
        <w:numPr>
          <w:ilvl w:val="0"/>
          <w:numId w:val="11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построение маршрутов между выбранными точками;</w:t>
      </w:r>
    </w:p>
    <w:p w14:paraId="06814628" w14:textId="77777777" w:rsidR="0044266A" w:rsidRPr="0044266A" w:rsidRDefault="0044266A" w:rsidP="00F14C64">
      <w:pPr>
        <w:numPr>
          <w:ilvl w:val="0"/>
          <w:numId w:val="11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выполнение вспомогательных геометрических операций, включая измерение площади пользовательских фигур.</w:t>
      </w:r>
    </w:p>
    <w:p w14:paraId="286D10A6" w14:textId="77777777" w:rsidR="006574AB"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В системе должен использоваться </w:t>
      </w:r>
      <w:r>
        <w:rPr>
          <w:rFonts w:ascii="Times New Roman" w:hAnsi="Times New Roman" w:cs="Times New Roman"/>
          <w:b/>
          <w:bCs/>
          <w:sz w:val="24"/>
          <w:szCs w:val="24"/>
        </w:rPr>
        <w:t>один основной картографический компонент</w:t>
      </w:r>
      <w:r>
        <w:rPr>
          <w:rFonts w:ascii="Times New Roman" w:hAnsi="Times New Roman" w:cs="Times New Roman"/>
          <w:bCs/>
          <w:sz w:val="24"/>
          <w:szCs w:val="24"/>
        </w:rPr>
        <w:t>, обеспечивающий полноценную работу с контурами земельных участков. Использование нескольких параллельных картографических компонентов, дублирующих функцию отображения объектов, в целевой конфигурации не допускается, за исключением случаев, когда один из компонентов имеет строго вспомогательное назначение и не влияет на основную пользовательскую логику.</w:t>
      </w:r>
    </w:p>
    <w:p w14:paraId="7B2478E8"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4.6.2. Состав геоинформационного модуля</w:t>
      </w:r>
    </w:p>
    <w:p w14:paraId="413F5CDC"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состав геоинформационного модуля должны входить: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3901"/>
        <w:gridCol w:w="2997"/>
      </w:tblGrid>
      <w:tr w:rsidR="0044266A" w:rsidRPr="0044266A" w14:paraId="71E8E8D9" w14:textId="77777777" w:rsidTr="00CE18DE">
        <w:trPr>
          <w:tblHeader/>
          <w:tblCellSpacing w:w="15" w:type="dxa"/>
        </w:trPr>
        <w:tc>
          <w:tcPr>
            <w:tcW w:w="0" w:type="auto"/>
            <w:shd w:val="clear" w:color="auto" w:fill="DBDBDB" w:themeFill="accent3" w:themeFillTint="66"/>
            <w:vAlign w:val="center"/>
            <w:hideMark/>
          </w:tcPr>
          <w:p w14:paraId="36DA3213"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Компонент</w:t>
            </w:r>
          </w:p>
        </w:tc>
        <w:tc>
          <w:tcPr>
            <w:tcW w:w="0" w:type="auto"/>
            <w:shd w:val="clear" w:color="auto" w:fill="DBDBDB" w:themeFill="accent3" w:themeFillTint="66"/>
            <w:vAlign w:val="center"/>
            <w:hideMark/>
          </w:tcPr>
          <w:p w14:paraId="6BBFC7AF"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Назначение</w:t>
            </w:r>
          </w:p>
        </w:tc>
        <w:tc>
          <w:tcPr>
            <w:tcW w:w="0" w:type="auto"/>
            <w:shd w:val="clear" w:color="auto" w:fill="DBDBDB" w:themeFill="accent3" w:themeFillTint="66"/>
            <w:vAlign w:val="center"/>
            <w:hideMark/>
          </w:tcPr>
          <w:p w14:paraId="375C7B09"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Статус в целевой архитектуре</w:t>
            </w:r>
          </w:p>
        </w:tc>
      </w:tr>
      <w:tr w:rsidR="0044266A" w:rsidRPr="0044266A" w14:paraId="1879E2C5" w14:textId="77777777" w:rsidTr="00CE18DE">
        <w:trPr>
          <w:tblCellSpacing w:w="15" w:type="dxa"/>
        </w:trPr>
        <w:tc>
          <w:tcPr>
            <w:tcW w:w="0" w:type="auto"/>
            <w:shd w:val="clear" w:color="auto" w:fill="F2F2F2" w:themeFill="background1" w:themeFillShade="F2"/>
            <w:vAlign w:val="center"/>
            <w:hideMark/>
          </w:tcPr>
          <w:p w14:paraId="0F39D235"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HTML-компонент с Leaflet</w:t>
            </w:r>
          </w:p>
        </w:tc>
        <w:tc>
          <w:tcPr>
            <w:tcW w:w="0" w:type="auto"/>
            <w:vAlign w:val="center"/>
            <w:hideMark/>
          </w:tcPr>
          <w:p w14:paraId="3841FB05"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Основная карта для отображения всех участков и их контуров</w:t>
            </w:r>
          </w:p>
        </w:tc>
        <w:tc>
          <w:tcPr>
            <w:tcW w:w="0" w:type="auto"/>
            <w:vAlign w:val="center"/>
            <w:hideMark/>
          </w:tcPr>
          <w:p w14:paraId="5647B865"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обязательный</w:t>
            </w:r>
          </w:p>
        </w:tc>
      </w:tr>
      <w:tr w:rsidR="0044266A" w:rsidRPr="0044266A" w14:paraId="20AD61D7" w14:textId="77777777" w:rsidTr="00CE18DE">
        <w:trPr>
          <w:tblCellSpacing w:w="15" w:type="dxa"/>
        </w:trPr>
        <w:tc>
          <w:tcPr>
            <w:tcW w:w="0" w:type="auto"/>
            <w:shd w:val="clear" w:color="auto" w:fill="F2F2F2" w:themeFill="background1" w:themeFillShade="F2"/>
            <w:vAlign w:val="center"/>
            <w:hideMark/>
          </w:tcPr>
          <w:p w14:paraId="16FD5E82"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Картографические тайловые слои</w:t>
            </w:r>
          </w:p>
        </w:tc>
        <w:tc>
          <w:tcPr>
            <w:tcW w:w="0" w:type="auto"/>
            <w:vAlign w:val="center"/>
            <w:hideMark/>
          </w:tcPr>
          <w:p w14:paraId="111F6AE2"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Фоновая картографическая подложка</w:t>
            </w:r>
          </w:p>
        </w:tc>
        <w:tc>
          <w:tcPr>
            <w:tcW w:w="0" w:type="auto"/>
            <w:vAlign w:val="center"/>
            <w:hideMark/>
          </w:tcPr>
          <w:p w14:paraId="7D5428C7"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обязательный</w:t>
            </w:r>
          </w:p>
        </w:tc>
      </w:tr>
      <w:tr w:rsidR="0044266A" w:rsidRPr="0044266A" w14:paraId="11830BC0" w14:textId="77777777" w:rsidTr="00CE18DE">
        <w:trPr>
          <w:tblCellSpacing w:w="15" w:type="dxa"/>
        </w:trPr>
        <w:tc>
          <w:tcPr>
            <w:tcW w:w="0" w:type="auto"/>
            <w:shd w:val="clear" w:color="auto" w:fill="F2F2F2" w:themeFill="background1" w:themeFillShade="F2"/>
            <w:vAlign w:val="center"/>
            <w:hideMark/>
          </w:tcPr>
          <w:p w14:paraId="368F3F36"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Модуль отрисовки GeoJSON</w:t>
            </w:r>
          </w:p>
        </w:tc>
        <w:tc>
          <w:tcPr>
            <w:tcW w:w="0" w:type="auto"/>
            <w:vAlign w:val="center"/>
            <w:hideMark/>
          </w:tcPr>
          <w:p w14:paraId="3078C6BF"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Визуализация контуров участков</w:t>
            </w:r>
          </w:p>
        </w:tc>
        <w:tc>
          <w:tcPr>
            <w:tcW w:w="0" w:type="auto"/>
            <w:vAlign w:val="center"/>
            <w:hideMark/>
          </w:tcPr>
          <w:p w14:paraId="246D55D8"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обязательный</w:t>
            </w:r>
          </w:p>
        </w:tc>
      </w:tr>
      <w:tr w:rsidR="0044266A" w:rsidRPr="0044266A" w14:paraId="35327B68" w14:textId="77777777" w:rsidTr="00CE18DE">
        <w:trPr>
          <w:tblCellSpacing w:w="15" w:type="dxa"/>
        </w:trPr>
        <w:tc>
          <w:tcPr>
            <w:tcW w:w="0" w:type="auto"/>
            <w:shd w:val="clear" w:color="auto" w:fill="F2F2F2" w:themeFill="background1" w:themeFillShade="F2"/>
            <w:vAlign w:val="center"/>
            <w:hideMark/>
          </w:tcPr>
          <w:p w14:paraId="6B6674C7"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Модуль всплывающих окон</w:t>
            </w:r>
          </w:p>
        </w:tc>
        <w:tc>
          <w:tcPr>
            <w:tcW w:w="0" w:type="auto"/>
            <w:vAlign w:val="center"/>
            <w:hideMark/>
          </w:tcPr>
          <w:p w14:paraId="549AE0B1"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Отображение атрибутивной информации по участку</w:t>
            </w:r>
          </w:p>
        </w:tc>
        <w:tc>
          <w:tcPr>
            <w:tcW w:w="0" w:type="auto"/>
            <w:vAlign w:val="center"/>
            <w:hideMark/>
          </w:tcPr>
          <w:p w14:paraId="54AABD71"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обязательный</w:t>
            </w:r>
          </w:p>
        </w:tc>
      </w:tr>
      <w:tr w:rsidR="0044266A" w:rsidRPr="0044266A" w14:paraId="32A0DDC7" w14:textId="77777777" w:rsidTr="00CE18DE">
        <w:trPr>
          <w:tblCellSpacing w:w="15" w:type="dxa"/>
        </w:trPr>
        <w:tc>
          <w:tcPr>
            <w:tcW w:w="0" w:type="auto"/>
            <w:shd w:val="clear" w:color="auto" w:fill="F2F2F2" w:themeFill="background1" w:themeFillShade="F2"/>
            <w:vAlign w:val="center"/>
            <w:hideMark/>
          </w:tcPr>
          <w:p w14:paraId="6CB51913"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Модуль рисования фигур</w:t>
            </w:r>
          </w:p>
        </w:tc>
        <w:tc>
          <w:tcPr>
            <w:tcW w:w="0" w:type="auto"/>
            <w:vAlign w:val="center"/>
            <w:hideMark/>
          </w:tcPr>
          <w:p w14:paraId="7A8FD500"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Пользовательское рисование геометрии</w:t>
            </w:r>
          </w:p>
        </w:tc>
        <w:tc>
          <w:tcPr>
            <w:tcW w:w="0" w:type="auto"/>
            <w:vAlign w:val="center"/>
            <w:hideMark/>
          </w:tcPr>
          <w:p w14:paraId="7AEB5ECD"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допускается</w:t>
            </w:r>
          </w:p>
        </w:tc>
      </w:tr>
      <w:tr w:rsidR="0044266A" w:rsidRPr="0044266A" w14:paraId="4723ECB6" w14:textId="77777777" w:rsidTr="00CE18DE">
        <w:trPr>
          <w:tblCellSpacing w:w="15" w:type="dxa"/>
        </w:trPr>
        <w:tc>
          <w:tcPr>
            <w:tcW w:w="0" w:type="auto"/>
            <w:shd w:val="clear" w:color="auto" w:fill="F2F2F2" w:themeFill="background1" w:themeFillShade="F2"/>
            <w:vAlign w:val="center"/>
            <w:hideMark/>
          </w:tcPr>
          <w:p w14:paraId="6068E625"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lastRenderedPageBreak/>
              <w:t>Модуль расчёта площади</w:t>
            </w:r>
          </w:p>
        </w:tc>
        <w:tc>
          <w:tcPr>
            <w:tcW w:w="0" w:type="auto"/>
            <w:vAlign w:val="center"/>
            <w:hideMark/>
          </w:tcPr>
          <w:p w14:paraId="335204E4"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Измерение площади нарисованных фигур</w:t>
            </w:r>
          </w:p>
        </w:tc>
        <w:tc>
          <w:tcPr>
            <w:tcW w:w="0" w:type="auto"/>
            <w:vAlign w:val="center"/>
            <w:hideMark/>
          </w:tcPr>
          <w:p w14:paraId="6C92646F"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допускается</w:t>
            </w:r>
          </w:p>
        </w:tc>
      </w:tr>
      <w:tr w:rsidR="0044266A" w:rsidRPr="0044266A" w14:paraId="04F2AE94" w14:textId="77777777" w:rsidTr="00CE18DE">
        <w:trPr>
          <w:tblCellSpacing w:w="15" w:type="dxa"/>
        </w:trPr>
        <w:tc>
          <w:tcPr>
            <w:tcW w:w="0" w:type="auto"/>
            <w:shd w:val="clear" w:color="auto" w:fill="F2F2F2" w:themeFill="background1" w:themeFillShade="F2"/>
            <w:vAlign w:val="center"/>
            <w:hideMark/>
          </w:tcPr>
          <w:p w14:paraId="483CDBA8"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Модуль маршрутизации</w:t>
            </w:r>
          </w:p>
        </w:tc>
        <w:tc>
          <w:tcPr>
            <w:tcW w:w="0" w:type="auto"/>
            <w:vAlign w:val="center"/>
            <w:hideMark/>
          </w:tcPr>
          <w:p w14:paraId="61C39831"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Построение маршрутов между точками</w:t>
            </w:r>
          </w:p>
        </w:tc>
        <w:tc>
          <w:tcPr>
            <w:tcW w:w="0" w:type="auto"/>
            <w:vAlign w:val="center"/>
            <w:hideMark/>
          </w:tcPr>
          <w:p w14:paraId="27B279AD"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допускается</w:t>
            </w:r>
          </w:p>
        </w:tc>
      </w:tr>
      <w:tr w:rsidR="0044266A" w:rsidRPr="0044266A" w14:paraId="1A15DF8F" w14:textId="77777777" w:rsidTr="00CE18DE">
        <w:trPr>
          <w:tblCellSpacing w:w="15" w:type="dxa"/>
        </w:trPr>
        <w:tc>
          <w:tcPr>
            <w:tcW w:w="0" w:type="auto"/>
            <w:shd w:val="clear" w:color="auto" w:fill="F2F2F2" w:themeFill="background1" w:themeFillShade="F2"/>
            <w:vAlign w:val="center"/>
            <w:hideMark/>
          </w:tcPr>
          <w:p w14:paraId="6D20173D"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Дополнительные Bubble-плагины карт</w:t>
            </w:r>
          </w:p>
        </w:tc>
        <w:tc>
          <w:tcPr>
            <w:tcW w:w="0" w:type="auto"/>
            <w:vAlign w:val="center"/>
            <w:hideMark/>
          </w:tcPr>
          <w:p w14:paraId="03287733"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Отображение точек без контуров</w:t>
            </w:r>
          </w:p>
        </w:tc>
        <w:tc>
          <w:tcPr>
            <w:tcW w:w="0" w:type="auto"/>
            <w:vAlign w:val="center"/>
            <w:hideMark/>
          </w:tcPr>
          <w:p w14:paraId="427192B4"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не являются основным средством отображения</w:t>
            </w:r>
          </w:p>
        </w:tc>
      </w:tr>
    </w:tbl>
    <w:p w14:paraId="542E2519"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качестве основной карты должен использоваться HTML-компонент с клиентским кодом на базе Leaflet. Данный компонент должен рассматриваться как основной механизм отображения контуров участков в системе. Использование отдельного Bubble-плагина карты, отображающего только точечную геометрию, не должно считаться достаточным для решения задач геоинформационного модуля.</w:t>
      </w:r>
    </w:p>
    <w:p w14:paraId="09521A1C"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4.6.3. Требования к основному картографическому компоненту</w:t>
      </w:r>
    </w:p>
    <w:p w14:paraId="470EEB8E" w14:textId="2C312058" w:rsidR="003C3C7D"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Основной картографический компонент должен быть реализован в виде HTML-элемента, содержащего клиентский JavaScript-код с использованием библиотеки </w:t>
      </w:r>
      <w:proofErr w:type="spellStart"/>
      <w:r>
        <w:rPr>
          <w:rFonts w:ascii="Times New Roman" w:hAnsi="Times New Roman" w:cs="Times New Roman"/>
          <w:bCs/>
          <w:sz w:val="24"/>
          <w:szCs w:val="24"/>
        </w:rPr>
        <w:t>Leaflet</w:t>
      </w:r>
      <w:proofErr w:type="spellEnd"/>
      <w:r>
        <w:rPr>
          <w:rFonts w:ascii="Times New Roman" w:hAnsi="Times New Roman" w:cs="Times New Roman"/>
          <w:bCs/>
          <w:sz w:val="24"/>
          <w:szCs w:val="24"/>
        </w:rPr>
        <w:t>.</w:t>
      </w:r>
    </w:p>
    <w:p w14:paraId="226F790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Компонент должен обеспечивать:</w:t>
      </w:r>
    </w:p>
    <w:p w14:paraId="29821413" w14:textId="77777777" w:rsidR="0044266A" w:rsidRPr="0044266A" w:rsidRDefault="0044266A" w:rsidP="00F14C64">
      <w:pPr>
        <w:numPr>
          <w:ilvl w:val="0"/>
          <w:numId w:val="11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загрузку при открытии страницы;</w:t>
      </w:r>
    </w:p>
    <w:p w14:paraId="7E48E847" w14:textId="77777777" w:rsidR="0044266A" w:rsidRPr="0044266A" w:rsidRDefault="0044266A" w:rsidP="00F14C64">
      <w:pPr>
        <w:numPr>
          <w:ilvl w:val="0"/>
          <w:numId w:val="11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инициализацию карты с заданным центром и масштабом;</w:t>
      </w:r>
    </w:p>
    <w:p w14:paraId="4E03E1A8" w14:textId="77777777" w:rsidR="0044266A" w:rsidRPr="0044266A" w:rsidRDefault="0044266A" w:rsidP="00F14C64">
      <w:pPr>
        <w:numPr>
          <w:ilvl w:val="0"/>
          <w:numId w:val="11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подключение фоновых картографических слоёв;</w:t>
      </w:r>
    </w:p>
    <w:p w14:paraId="05F4B93C" w14:textId="77777777" w:rsidR="0044266A" w:rsidRPr="0044266A" w:rsidRDefault="0044266A" w:rsidP="00F14C64">
      <w:pPr>
        <w:numPr>
          <w:ilvl w:val="0"/>
          <w:numId w:val="11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переключение между доступными слоями;</w:t>
      </w:r>
    </w:p>
    <w:p w14:paraId="1872E60D" w14:textId="77777777" w:rsidR="0044266A" w:rsidRPr="0044266A" w:rsidRDefault="0044266A" w:rsidP="00F14C64">
      <w:pPr>
        <w:numPr>
          <w:ilvl w:val="0"/>
          <w:numId w:val="11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загрузку GeoJSON-представлений участков;</w:t>
      </w:r>
    </w:p>
    <w:p w14:paraId="0AF03D7E" w14:textId="77777777" w:rsidR="0044266A" w:rsidRPr="0044266A" w:rsidRDefault="0044266A" w:rsidP="00F14C64">
      <w:pPr>
        <w:numPr>
          <w:ilvl w:val="0"/>
          <w:numId w:val="11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отрисовку контуров всех доступных объектов;</w:t>
      </w:r>
    </w:p>
    <w:p w14:paraId="3D73CA2A" w14:textId="77777777" w:rsidR="0044266A" w:rsidRPr="0044266A" w:rsidRDefault="0044266A" w:rsidP="00F14C64">
      <w:pPr>
        <w:numPr>
          <w:ilvl w:val="0"/>
          <w:numId w:val="11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объединение границ объектов и автоматическое масштабирование карты на все доступные участки.</w:t>
      </w:r>
    </w:p>
    <w:p w14:paraId="1E1F7A5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Картографический компонент должен быть встроен в адаптивный контейнер пользовательского интерфейса и не должен располагаться как отдельный неадаптивный элемент вне основной структуры страницы.</w:t>
      </w:r>
    </w:p>
    <w:p w14:paraId="38A5F1BD"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4.6.4. Требования к источникам геоданных</w:t>
      </w:r>
    </w:p>
    <w:p w14:paraId="5137C31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Основным источником данных для отображения контуров участков должна являться сущность Plot, содержащая сериализованное поле geojson. Отрисовка контуров должна осуществляться на основании данных, полученных из Plot.geojson.</w:t>
      </w:r>
    </w:p>
    <w:p w14:paraId="6344249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PlotGeometry может использоваться как вспомогательная сущность хранения геометрии, однако в целевой архитектуре должно быть однозначно определено:</w:t>
      </w:r>
    </w:p>
    <w:p w14:paraId="483DA461" w14:textId="77777777" w:rsidR="0044266A" w:rsidRPr="0044266A" w:rsidRDefault="0044266A" w:rsidP="00F14C64">
      <w:pPr>
        <w:numPr>
          <w:ilvl w:val="0"/>
          <w:numId w:val="11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какая сущность является основным источником контура для клиентского картографического рендера;</w:t>
      </w:r>
    </w:p>
    <w:p w14:paraId="7FD7F50D" w14:textId="77777777" w:rsidR="0044266A" w:rsidRPr="0044266A" w:rsidRDefault="0044266A" w:rsidP="00F14C64">
      <w:pPr>
        <w:numPr>
          <w:ilvl w:val="0"/>
          <w:numId w:val="11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каком порядке выполняется синхронизация Plot.geojson и PlotGeometry.geojson;</w:t>
      </w:r>
    </w:p>
    <w:p w14:paraId="1AE0EF6F" w14:textId="77777777" w:rsidR="0044266A" w:rsidRPr="0044266A" w:rsidRDefault="0044266A" w:rsidP="00F14C64">
      <w:pPr>
        <w:numPr>
          <w:ilvl w:val="0"/>
          <w:numId w:val="11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допускается ли хранение дублирующих пространственных данных в нескольких сущностях.</w:t>
      </w:r>
    </w:p>
    <w:p w14:paraId="424E249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случае отсутствия отдельной функциональной необходимости основным источником данных для клиентского отображения должен считаться Plot.geojson. Хранение геометрии в PlotGeometry без фактического использования в интерфейсе не допускается как постоянное архитектурное решение.</w:t>
      </w:r>
    </w:p>
    <w:p w14:paraId="4ADF1963"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4.6.5. Требования к механизму загрузки и отображения контуров</w:t>
      </w:r>
    </w:p>
    <w:p w14:paraId="6BDDC4F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следующий базовый порядок работы геоинформационного модуля:</w:t>
      </w:r>
    </w:p>
    <w:p w14:paraId="35D9A440"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Запрос списка участков через Bubble Data API.</w:t>
      </w:r>
    </w:p>
    <w:p w14:paraId="797EFC65"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Получение массива объектов Plot.</w:t>
      </w:r>
    </w:p>
    <w:p w14:paraId="17A5A408"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Проверку наличия поля geojson у каждого объекта.</w:t>
      </w:r>
    </w:p>
    <w:p w14:paraId="48928BC4"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Десериализацию значения geojson.</w:t>
      </w:r>
    </w:p>
    <w:p w14:paraId="3908B545"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Формирование картографического слоя на базе L.geoJSON(...).</w:t>
      </w:r>
    </w:p>
    <w:p w14:paraId="1E1EF475"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Добавление слоя на карту.</w:t>
      </w:r>
    </w:p>
    <w:p w14:paraId="2494DE8F"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Объединение границ всех успешно отрисованных слоёв.</w:t>
      </w:r>
    </w:p>
    <w:p w14:paraId="7E2AD44F" w14:textId="77777777" w:rsidR="0044266A" w:rsidRPr="0044266A" w:rsidRDefault="00A170FF" w:rsidP="00F14C64">
      <w:pPr>
        <w:numPr>
          <w:ilvl w:val="0"/>
          <w:numId w:val="11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Выполнение fitBounds по совокупной области отображаемых объектов.</w:t>
      </w:r>
    </w:p>
    <w:p w14:paraId="4C1FDC0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Если отдельная запись не содержит валидного geojson, система должна:</w:t>
      </w:r>
    </w:p>
    <w:p w14:paraId="7D48BFCC" w14:textId="77777777" w:rsidR="0044266A" w:rsidRPr="0044266A" w:rsidRDefault="0044266A" w:rsidP="00F14C64">
      <w:pPr>
        <w:numPr>
          <w:ilvl w:val="0"/>
          <w:numId w:val="11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исключить её из отрисовки;</w:t>
      </w:r>
    </w:p>
    <w:p w14:paraId="6AF2EB58" w14:textId="77777777" w:rsidR="0044266A" w:rsidRPr="0044266A" w:rsidRDefault="0044266A" w:rsidP="00F14C64">
      <w:pPr>
        <w:numPr>
          <w:ilvl w:val="0"/>
          <w:numId w:val="11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продолжить отрисовку остальных объектов;</w:t>
      </w:r>
    </w:p>
    <w:p w14:paraId="043B8117" w14:textId="77777777" w:rsidR="0044266A" w:rsidRPr="0044266A" w:rsidRDefault="0044266A" w:rsidP="00F14C64">
      <w:pPr>
        <w:numPr>
          <w:ilvl w:val="0"/>
          <w:numId w:val="11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завершать работу карты аварийно.</w:t>
      </w:r>
    </w:p>
    <w:p w14:paraId="79D3F50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должна обеспечивать обработку частично повреждённых или неполных данных без прекращения работы всего картографического сценария.</w:t>
      </w:r>
    </w:p>
    <w:p w14:paraId="536C8ED9"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4.6.6. Требования к составу атрибутивных данных в popup</w:t>
      </w:r>
    </w:p>
    <w:p w14:paraId="06B0EB6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выборе контура земельного участка система должна отображать всплывающее окно, содержащее сведения об участке.</w:t>
      </w:r>
    </w:p>
    <w:p w14:paraId="4C42CC3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состав обязательных отображаемых данных должны входить:</w:t>
      </w:r>
    </w:p>
    <w:p w14:paraId="39A0597B"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номер;</w:t>
      </w:r>
    </w:p>
    <w:p w14:paraId="579589D1"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кадастровый квартал;</w:t>
      </w:r>
    </w:p>
    <w:p w14:paraId="1ED4F15E"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w:t>
      </w:r>
    </w:p>
    <w:p w14:paraId="6A3C5FD7"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площадь;</w:t>
      </w:r>
    </w:p>
    <w:p w14:paraId="293599E4"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категория земель;</w:t>
      </w:r>
    </w:p>
    <w:p w14:paraId="085D910E"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форма собственности;</w:t>
      </w:r>
    </w:p>
    <w:p w14:paraId="089275AB"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права;</w:t>
      </w:r>
    </w:p>
    <w:p w14:paraId="75B8E1B5"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кадастровая стоимость;</w:t>
      </w:r>
    </w:p>
    <w:p w14:paraId="50B7CC9F"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статус;</w:t>
      </w:r>
    </w:p>
    <w:p w14:paraId="3631D0F2"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дата регистрации;</w:t>
      </w:r>
    </w:p>
    <w:p w14:paraId="30299DF2"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тип объекта;</w:t>
      </w:r>
    </w:p>
    <w:p w14:paraId="479D1213" w14:textId="77777777" w:rsidR="0044266A" w:rsidRPr="0044266A" w:rsidRDefault="0044266A" w:rsidP="00F14C64">
      <w:pPr>
        <w:numPr>
          <w:ilvl w:val="0"/>
          <w:numId w:val="116"/>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иные атрибуты, возвращаемые серверным контуром.</w:t>
      </w:r>
    </w:p>
    <w:p w14:paraId="6FCB2F7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Помимо данных, возвращаемых из серверного кадастрового контура, система должна предусматривать возможность вывода в popup данных, введённых пользователем в Bubble, включая:</w:t>
      </w:r>
    </w:p>
    <w:p w14:paraId="60E94D96" w14:textId="77777777" w:rsidR="0044266A" w:rsidRPr="0044266A" w:rsidRDefault="0044266A" w:rsidP="00F14C64">
      <w:pPr>
        <w:numPr>
          <w:ilvl w:val="0"/>
          <w:numId w:val="11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наименование участка;</w:t>
      </w:r>
    </w:p>
    <w:p w14:paraId="71524D7A" w14:textId="77777777" w:rsidR="0044266A" w:rsidRPr="0044266A" w:rsidRDefault="0044266A" w:rsidP="00F14C64">
      <w:pPr>
        <w:numPr>
          <w:ilvl w:val="0"/>
          <w:numId w:val="11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цену объявления;</w:t>
      </w:r>
    </w:p>
    <w:p w14:paraId="7D73474A" w14:textId="77777777" w:rsidR="0044266A" w:rsidRPr="0044266A" w:rsidRDefault="0044266A" w:rsidP="00F14C64">
      <w:pPr>
        <w:numPr>
          <w:ilvl w:val="0"/>
          <w:numId w:val="11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описание;</w:t>
      </w:r>
    </w:p>
    <w:p w14:paraId="4A82D965" w14:textId="77777777" w:rsidR="0044266A" w:rsidRPr="0044266A" w:rsidRDefault="0044266A" w:rsidP="00F14C64">
      <w:pPr>
        <w:numPr>
          <w:ilvl w:val="0"/>
          <w:numId w:val="117"/>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иные сведения карточки участка.</w:t>
      </w:r>
    </w:p>
    <w:p w14:paraId="1C0732B4" w14:textId="3F7F24DB" w:rsidR="003C3C7D"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целевой архитектуре popup не должен ограничиваться только данными из GeoJSON, если в системе существуют дополнительные атрибуты участка, необходимые пользователю.</w:t>
      </w:r>
    </w:p>
    <w:p w14:paraId="5B30E866"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4.6.7. Требования к фоновой картографической подложке</w:t>
      </w:r>
    </w:p>
    <w:p w14:paraId="7E50760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Геоинформационный модуль должен поддерживать не менее двух фоновых слоёв:</w:t>
      </w:r>
    </w:p>
    <w:p w14:paraId="6FCDF197" w14:textId="77777777" w:rsidR="0044266A" w:rsidRPr="0044266A" w:rsidRDefault="0044266A" w:rsidP="00F14C64">
      <w:pPr>
        <w:numPr>
          <w:ilvl w:val="0"/>
          <w:numId w:val="11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спутниковый слой;</w:t>
      </w:r>
    </w:p>
    <w:p w14:paraId="4ABA2D75" w14:textId="77777777" w:rsidR="0044266A" w:rsidRPr="0044266A" w:rsidRDefault="0044266A" w:rsidP="00F14C64">
      <w:pPr>
        <w:numPr>
          <w:ilvl w:val="0"/>
          <w:numId w:val="118"/>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стандартную картографическую подложку.</w:t>
      </w:r>
    </w:p>
    <w:p w14:paraId="636EC83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Переключение слоёв должно выполняться через встроенный контрол карты. Положение контроллера слоёв должно быть фиксированным и совместимым с общей структурой интерфейса.</w:t>
      </w:r>
    </w:p>
    <w:p w14:paraId="2C045A6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Все используемые внешние картографические библиотеки и тайловые сервисы должны быть подключены с указанием фиксированных версий. Использование подключений по принципу latest в эксплуатационной конфигурации не допускается, так как это создаёт риск изменения интерфейсов библиотек без контроля со стороны разработчика.</w:t>
      </w:r>
    </w:p>
    <w:p w14:paraId="3E0CC229"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4.6.8. Требования к модулю маршрутизации</w:t>
      </w:r>
    </w:p>
    <w:p w14:paraId="0A81873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Геоинформационный модуль может включать вспомогательный модуль маршрутизации, обеспечивающий построение маршрутов между точками. Данный модуль должен:</w:t>
      </w:r>
    </w:p>
    <w:p w14:paraId="262C5D03" w14:textId="77777777" w:rsidR="0044266A" w:rsidRPr="0044266A" w:rsidRDefault="0044266A" w:rsidP="00F14C64">
      <w:pPr>
        <w:numPr>
          <w:ilvl w:val="0"/>
          <w:numId w:val="11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использовать отдельный внешний сервис маршрутизации;</w:t>
      </w:r>
    </w:p>
    <w:p w14:paraId="0EF8F962" w14:textId="77777777" w:rsidR="0044266A" w:rsidRPr="0044266A" w:rsidRDefault="0044266A" w:rsidP="00F14C64">
      <w:pPr>
        <w:numPr>
          <w:ilvl w:val="0"/>
          <w:numId w:val="11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влиять на корректность работы модуля отображения контуров;</w:t>
      </w:r>
    </w:p>
    <w:p w14:paraId="0083EE69" w14:textId="77777777" w:rsidR="0044266A" w:rsidRPr="0044266A" w:rsidRDefault="0044266A" w:rsidP="00F14C64">
      <w:pPr>
        <w:numPr>
          <w:ilvl w:val="0"/>
          <w:numId w:val="119"/>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быть изолирован от основного сценария загрузки GeoJSON.</w:t>
      </w:r>
    </w:p>
    <w:p w14:paraId="605DE26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Маршрутный интерфейс не должен блокировать основные действия пользователя по просмотру и анализу участков. При отказе сервиса маршрутизации карта должна сохранять работоспособность в части отображения контуров.</w:t>
      </w:r>
    </w:p>
    <w:p w14:paraId="0CC33C00"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4.6.9. Требования к модулю рисования и измерения площади</w:t>
      </w:r>
    </w:p>
    <w:p w14:paraId="38E17BE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Система может предусматривать возможность:</w:t>
      </w:r>
    </w:p>
    <w:p w14:paraId="3D5A4333" w14:textId="77777777" w:rsidR="0044266A" w:rsidRPr="0044266A" w:rsidRDefault="0044266A" w:rsidP="00F14C64">
      <w:pPr>
        <w:numPr>
          <w:ilvl w:val="0"/>
          <w:numId w:val="12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рисования пользователем полигона;</w:t>
      </w:r>
    </w:p>
    <w:p w14:paraId="4AD0DAE9" w14:textId="77777777" w:rsidR="0044266A" w:rsidRPr="0044266A" w:rsidRDefault="0044266A" w:rsidP="00F14C64">
      <w:pPr>
        <w:numPr>
          <w:ilvl w:val="0"/>
          <w:numId w:val="12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рисования прямоугольника;</w:t>
      </w:r>
    </w:p>
    <w:p w14:paraId="496AFF40" w14:textId="77777777" w:rsidR="0044266A" w:rsidRPr="0044266A" w:rsidRDefault="0044266A" w:rsidP="00F14C64">
      <w:pPr>
        <w:numPr>
          <w:ilvl w:val="0"/>
          <w:numId w:val="12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рисования круга;</w:t>
      </w:r>
    </w:p>
    <w:p w14:paraId="28CF1597" w14:textId="77777777" w:rsidR="0044266A" w:rsidRPr="0044266A" w:rsidRDefault="0044266A" w:rsidP="00F14C64">
      <w:pPr>
        <w:numPr>
          <w:ilvl w:val="0"/>
          <w:numId w:val="120"/>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установки пользовательских маркеров.</w:t>
      </w:r>
    </w:p>
    <w:p w14:paraId="2B7C0571"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Для созданных пользователем фигур должна обеспечиваться возможность вычисления площади и отображения результата вычисления во всплывающем информационном окне.</w:t>
      </w:r>
    </w:p>
    <w:p w14:paraId="4FE993B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Данный модуль не должен подменять собой хранение и отображение официальных контуров земельных участков. Результаты пользовательского рисования должны рассматриваться как вспомогательная интерактивная функция, не влияющая на официальные данные участка.</w:t>
      </w:r>
    </w:p>
    <w:p w14:paraId="4ED5DC1B"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4.6.10. Требования к структуре картографических компонентов</w:t>
      </w:r>
    </w:p>
    <w:p w14:paraId="7D69C9D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 системе не должно быть нескольких конкурирующих компонентов, выполняющих одинаковую функцию отображения объектов, если один из них не используется в основном пользовательском сценарии.</w:t>
      </w:r>
    </w:p>
    <w:p w14:paraId="5E71AC6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Компоненты, отображающие:</w:t>
      </w:r>
    </w:p>
    <w:p w14:paraId="49F0B1BB" w14:textId="77777777" w:rsidR="0044266A" w:rsidRPr="0044266A" w:rsidRDefault="0044266A" w:rsidP="00F14C64">
      <w:pPr>
        <w:numPr>
          <w:ilvl w:val="0"/>
          <w:numId w:val="12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только один участок;</w:t>
      </w:r>
    </w:p>
    <w:p w14:paraId="31DF2E7F" w14:textId="77777777" w:rsidR="0044266A" w:rsidRPr="0044266A" w:rsidRDefault="0044266A" w:rsidP="00F14C64">
      <w:pPr>
        <w:numPr>
          <w:ilvl w:val="0"/>
          <w:numId w:val="12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только точечную геометрию;</w:t>
      </w:r>
    </w:p>
    <w:p w14:paraId="5A0796A0" w14:textId="77777777" w:rsidR="0044266A" w:rsidRPr="0044266A" w:rsidRDefault="0044266A" w:rsidP="00F14C64">
      <w:pPr>
        <w:numPr>
          <w:ilvl w:val="0"/>
          <w:numId w:val="12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фиксированный по размеру и координатам картографический элемент вне адаптивного контейнера;</w:t>
      </w:r>
    </w:p>
    <w:p w14:paraId="702A65D1" w14:textId="77777777" w:rsidR="0044266A" w:rsidRPr="0044266A" w:rsidRDefault="0044266A" w:rsidP="00F14C64">
      <w:pPr>
        <w:numPr>
          <w:ilvl w:val="0"/>
          <w:numId w:val="121"/>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неучаствующие в основном сценарии взаимодействия,</w:t>
      </w:r>
    </w:p>
    <w:p w14:paraId="2591002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должны использоваться в качестве основного геоинформационного интерфейса. Такие компоненты подлежат удалению из продуктивной архитектуры либо переводу в статус вспомогательных.</w:t>
      </w:r>
    </w:p>
    <w:p w14:paraId="46BEDFE8"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4.6.11. Требования к адресным и координатным полям</w:t>
      </w:r>
    </w:p>
    <w:p w14:paraId="23A0B30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Поля latitude и longitude, если они используются, должны рассматриваться как производные поля для вспомогательных сценариев и не должны подменять собой полигональное представление объекта.</w:t>
      </w:r>
    </w:p>
    <w:p w14:paraId="6700F506"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Адресное поле Bubble типа geographic address может использоваться для геокодирования и отображения точечных координат, однако отображение контура земельного участка должно основываться не на адресе и не на точке, а на GeoJSON-контуре участка.</w:t>
      </w:r>
    </w:p>
    <w:p w14:paraId="2AC4CD15"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4.6.12. Требования к доступу к данным карты</w:t>
      </w:r>
    </w:p>
    <w:p w14:paraId="5AFC79AA"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Геоинформационный модуль должен получать данные участков из Bubble Data API или иного контролируемого источника данных.</w:t>
      </w:r>
    </w:p>
    <w:p w14:paraId="22D46333"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Источник данных должен:</w:t>
      </w:r>
    </w:p>
    <w:p w14:paraId="48EE5958" w14:textId="77777777" w:rsidR="0044266A" w:rsidRPr="0044266A" w:rsidRDefault="0044266A" w:rsidP="00F14C64">
      <w:pPr>
        <w:numPr>
          <w:ilvl w:val="0"/>
          <w:numId w:val="12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возвращать данные в предсказуемом формате;</w:t>
      </w:r>
    </w:p>
    <w:p w14:paraId="7AE6592F" w14:textId="77777777" w:rsidR="0044266A" w:rsidRPr="0044266A" w:rsidRDefault="0044266A" w:rsidP="00F14C64">
      <w:pPr>
        <w:numPr>
          <w:ilvl w:val="0"/>
          <w:numId w:val="12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поддерживать ограничения по количеству записей;</w:t>
      </w:r>
    </w:p>
    <w:p w14:paraId="71F86691" w14:textId="77777777" w:rsidR="0044266A" w:rsidRPr="0044266A" w:rsidRDefault="0044266A" w:rsidP="00F14C64">
      <w:pPr>
        <w:numPr>
          <w:ilvl w:val="0"/>
          <w:numId w:val="12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обеспечивать возможность расширения выборки;</w:t>
      </w:r>
    </w:p>
    <w:p w14:paraId="6183CAAD" w14:textId="77777777" w:rsidR="0044266A" w:rsidRPr="0044266A" w:rsidRDefault="0044266A" w:rsidP="00F14C64">
      <w:pPr>
        <w:numPr>
          <w:ilvl w:val="0"/>
          <w:numId w:val="122"/>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исключать жёсткую зависимость от фиксированного production-URL в коде карты.</w:t>
      </w:r>
    </w:p>
    <w:p w14:paraId="18032E6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Жёсткая фиксация production-домена в клиентском JavaScript не допускается в целевой архитектуре. В системе должно быть предусмотрено использование конфигурируемого адреса источника данных либо унифицированного относительного пути доступа.</w:t>
      </w:r>
    </w:p>
    <w:p w14:paraId="4D172FC8"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росте числа записей должна быть предусмотрена:</w:t>
      </w:r>
    </w:p>
    <w:p w14:paraId="0D90DEC1" w14:textId="77777777" w:rsidR="0044266A" w:rsidRPr="0044266A" w:rsidRDefault="0044266A" w:rsidP="00F14C64">
      <w:pPr>
        <w:numPr>
          <w:ilvl w:val="0"/>
          <w:numId w:val="12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пагинация;</w:t>
      </w:r>
    </w:p>
    <w:p w14:paraId="09BE5674" w14:textId="77777777" w:rsidR="0044266A" w:rsidRPr="0044266A" w:rsidRDefault="0044266A" w:rsidP="00F14C64">
      <w:pPr>
        <w:numPr>
          <w:ilvl w:val="0"/>
          <w:numId w:val="12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ограничение выборки;</w:t>
      </w:r>
    </w:p>
    <w:p w14:paraId="6607466D" w14:textId="77777777" w:rsidR="0044266A" w:rsidRPr="0044266A" w:rsidRDefault="0044266A" w:rsidP="00F14C64">
      <w:pPr>
        <w:numPr>
          <w:ilvl w:val="0"/>
          <w:numId w:val="12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поэтапная загрузка объектов;</w:t>
      </w:r>
    </w:p>
    <w:p w14:paraId="4025BCD5" w14:textId="77777777" w:rsidR="0044266A" w:rsidRPr="0044266A" w:rsidRDefault="0044266A" w:rsidP="00F14C64">
      <w:pPr>
        <w:numPr>
          <w:ilvl w:val="0"/>
          <w:numId w:val="123"/>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фильтрация набора объектов перед отрисовкой.</w:t>
      </w:r>
    </w:p>
    <w:p w14:paraId="02CA0D2D"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4.6.13. Требования к отказоустойчивости геомодуля</w:t>
      </w:r>
    </w:p>
    <w:p w14:paraId="632013BF" w14:textId="0BB5CE29" w:rsidR="003C3C7D"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ошибке загрузки одного объекта карта не должна прекращать обработку остальных участков. Ошибка отдельного GeoJSON не должна приводить к неработоспособности карты целиком.</w:t>
      </w:r>
    </w:p>
    <w:p w14:paraId="60A27DBF"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недоступности одного из фоновых слоёв система должна:</w:t>
      </w:r>
    </w:p>
    <w:p w14:paraId="54BEEFC9" w14:textId="77777777" w:rsidR="0044266A" w:rsidRPr="0044266A" w:rsidRDefault="0044266A" w:rsidP="00F14C64">
      <w:pPr>
        <w:numPr>
          <w:ilvl w:val="0"/>
          <w:numId w:val="12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сохранять возможность переключения на альтернативный слой;</w:t>
      </w:r>
    </w:p>
    <w:p w14:paraId="3C01E556" w14:textId="77777777" w:rsidR="0044266A" w:rsidRPr="0044266A" w:rsidRDefault="0044266A" w:rsidP="00F14C64">
      <w:pPr>
        <w:numPr>
          <w:ilvl w:val="0"/>
          <w:numId w:val="12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нарушать отображение уже отрисованных объектов;</w:t>
      </w:r>
    </w:p>
    <w:p w14:paraId="2FC7DCA0" w14:textId="77777777" w:rsidR="0044266A" w:rsidRPr="0044266A" w:rsidRDefault="0044266A" w:rsidP="00F14C64">
      <w:pPr>
        <w:numPr>
          <w:ilvl w:val="0"/>
          <w:numId w:val="124"/>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нарушать работу всплывающих окон и элементов управления.</w:t>
      </w:r>
    </w:p>
    <w:p w14:paraId="2167AB7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При ошибках загрузки внешних библиотек либо внешних тайловых сервисов система должна обеспечивать техническую возможность перехода на альтернативную конфигурацию без переработки всей логики геоинформационного модуля.</w:t>
      </w:r>
    </w:p>
    <w:p w14:paraId="21289BD7"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4.6.14. Требования к целевой архитектуре геомодуля</w:t>
      </w:r>
    </w:p>
    <w:p w14:paraId="2DEF4AC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Целевая архитектура геоинформационного модуля должна строиться по следующей логике:</w:t>
      </w:r>
    </w:p>
    <w:p w14:paraId="50141BDE" w14:textId="77777777" w:rsidR="0044266A" w:rsidRPr="0044266A" w:rsidRDefault="00A170FF" w:rsidP="00F14C64">
      <w:pPr>
        <w:numPr>
          <w:ilvl w:val="0"/>
          <w:numId w:val="12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Сущность Plot хранит сериализованный geojson участка;</w:t>
      </w:r>
    </w:p>
    <w:p w14:paraId="2E7DE53F" w14:textId="77777777" w:rsidR="0044266A" w:rsidRPr="0044266A" w:rsidRDefault="0044266A" w:rsidP="00F14C64">
      <w:pPr>
        <w:numPr>
          <w:ilvl w:val="0"/>
          <w:numId w:val="12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Bubble Data API предоставляет список объектов Plot;</w:t>
      </w:r>
    </w:p>
    <w:p w14:paraId="2ED0744F" w14:textId="77777777" w:rsidR="0044266A" w:rsidRPr="0044266A" w:rsidRDefault="0044266A" w:rsidP="00F14C64">
      <w:pPr>
        <w:numPr>
          <w:ilvl w:val="0"/>
          <w:numId w:val="12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HTML-компонент Leaflet загружает список объектов;</w:t>
      </w:r>
    </w:p>
    <w:p w14:paraId="0E0ACD0C" w14:textId="77777777" w:rsidR="0044266A" w:rsidRPr="0044266A" w:rsidRDefault="00A170FF" w:rsidP="00F14C64">
      <w:pPr>
        <w:numPr>
          <w:ilvl w:val="0"/>
          <w:numId w:val="12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Поле Plot.geojson десериализуется в клиентском JavaScript;</w:t>
      </w:r>
    </w:p>
    <w:p w14:paraId="4F6910BD" w14:textId="77777777" w:rsidR="0044266A" w:rsidRPr="0044266A" w:rsidRDefault="00A170FF" w:rsidP="00F14C64">
      <w:pPr>
        <w:numPr>
          <w:ilvl w:val="0"/>
          <w:numId w:val="12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Геометрия отрисовывается на карте как GeoJSON-слой;</w:t>
      </w:r>
    </w:p>
    <w:p w14:paraId="0CB3F22A" w14:textId="77777777" w:rsidR="0044266A" w:rsidRPr="0044266A" w:rsidRDefault="00A170FF" w:rsidP="00F14C64">
      <w:pPr>
        <w:numPr>
          <w:ilvl w:val="0"/>
          <w:numId w:val="12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Атрибутивные данные участка отображаются в popup;</w:t>
      </w:r>
    </w:p>
    <w:p w14:paraId="6E5DDE04" w14:textId="77777777" w:rsidR="0044266A" w:rsidRPr="0044266A" w:rsidRDefault="00A170FF" w:rsidP="00F14C64">
      <w:pPr>
        <w:numPr>
          <w:ilvl w:val="0"/>
          <w:numId w:val="125"/>
        </w:num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Дополнительные картографические действия выполняются как вспомогательные модули.</w:t>
      </w:r>
    </w:p>
    <w:p w14:paraId="221B3877"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Использование нескольких параллельных картографических компонентов, не объединённых в единый сценарий, в целевой архитектуре не допускается. Основной геоинформационный интерфейс должен быть единым и непротиворечивым.</w:t>
      </w:r>
    </w:p>
    <w:p w14:paraId="0951EE32" w14:textId="77777777" w:rsidR="0044266A" w:rsidRPr="0044266A" w:rsidRDefault="0044266A" w:rsidP="002C4956">
      <w:pPr>
        <w:shd w:val="clear" w:color="auto" w:fill="DEEAF6" w:themeFill="accent1" w:themeFillTint="33"/>
        <w:spacing w:after="120" w:line="276" w:lineRule="auto"/>
        <w:jc w:val="both"/>
        <w:rPr>
          <w:rFonts w:ascii="Times New Roman" w:hAnsi="Times New Roman" w:cs="Times New Roman"/>
          <w:bCs/>
          <w:sz w:val="24"/>
          <w:szCs w:val="24"/>
        </w:rPr>
      </w:pPr>
      <w:r>
        <w:rPr>
          <w:rFonts w:ascii="Times New Roman" w:hAnsi="Times New Roman" w:cs="Times New Roman"/>
          <w:b/>
          <w:bCs/>
          <w:sz w:val="24"/>
          <w:szCs w:val="24"/>
        </w:rPr>
        <w:t>4.6.15. Сводная таблица требований к компонентам геомодуля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6661"/>
      </w:tblGrid>
      <w:tr w:rsidR="0044266A" w:rsidRPr="0044266A" w14:paraId="7F2B6BA1" w14:textId="77777777" w:rsidTr="00A170FF">
        <w:trPr>
          <w:tblHeader/>
          <w:tblCellSpacing w:w="15" w:type="dxa"/>
        </w:trPr>
        <w:tc>
          <w:tcPr>
            <w:tcW w:w="0" w:type="auto"/>
            <w:shd w:val="clear" w:color="auto" w:fill="DBDBDB" w:themeFill="accent3" w:themeFillTint="66"/>
            <w:vAlign w:val="center"/>
            <w:hideMark/>
          </w:tcPr>
          <w:p w14:paraId="272BBA26"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Компонент</w:t>
            </w:r>
          </w:p>
        </w:tc>
        <w:tc>
          <w:tcPr>
            <w:tcW w:w="0" w:type="auto"/>
            <w:shd w:val="clear" w:color="auto" w:fill="DBDBDB" w:themeFill="accent3" w:themeFillTint="66"/>
            <w:vAlign w:val="center"/>
            <w:hideMark/>
          </w:tcPr>
          <w:p w14:paraId="5391104E" w14:textId="77777777" w:rsidR="0044266A" w:rsidRPr="0044266A" w:rsidRDefault="0044266A" w:rsidP="00F14C6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Требование</w:t>
            </w:r>
          </w:p>
        </w:tc>
      </w:tr>
      <w:tr w:rsidR="0044266A" w:rsidRPr="0044266A" w14:paraId="20080599" w14:textId="77777777" w:rsidTr="00A170FF">
        <w:trPr>
          <w:tblCellSpacing w:w="15" w:type="dxa"/>
        </w:trPr>
        <w:tc>
          <w:tcPr>
            <w:tcW w:w="0" w:type="auto"/>
            <w:shd w:val="clear" w:color="auto" w:fill="F2F2F2" w:themeFill="background1" w:themeFillShade="F2"/>
            <w:vAlign w:val="center"/>
            <w:hideMark/>
          </w:tcPr>
          <w:p w14:paraId="3FCD03E3"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HTML Leaflet-карта</w:t>
            </w:r>
          </w:p>
        </w:tc>
        <w:tc>
          <w:tcPr>
            <w:tcW w:w="0" w:type="auto"/>
            <w:vAlign w:val="center"/>
            <w:hideMark/>
          </w:tcPr>
          <w:p w14:paraId="371AF3CE"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Основной компонент отображения всех участков</w:t>
            </w:r>
          </w:p>
        </w:tc>
      </w:tr>
      <w:tr w:rsidR="0044266A" w:rsidRPr="0044266A" w14:paraId="12382200" w14:textId="77777777" w:rsidTr="00A170FF">
        <w:trPr>
          <w:tblCellSpacing w:w="15" w:type="dxa"/>
        </w:trPr>
        <w:tc>
          <w:tcPr>
            <w:tcW w:w="0" w:type="auto"/>
            <w:shd w:val="clear" w:color="auto" w:fill="F2F2F2" w:themeFill="background1" w:themeFillShade="F2"/>
            <w:vAlign w:val="center"/>
            <w:hideMark/>
          </w:tcPr>
          <w:p w14:paraId="6ECB774D"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lastRenderedPageBreak/>
              <w:t>GeoJSON в Plot</w:t>
            </w:r>
          </w:p>
        </w:tc>
        <w:tc>
          <w:tcPr>
            <w:tcW w:w="0" w:type="auto"/>
            <w:vAlign w:val="center"/>
            <w:hideMark/>
          </w:tcPr>
          <w:p w14:paraId="0EACB212"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Основной источник полигонов для клиентского рендера</w:t>
            </w:r>
          </w:p>
        </w:tc>
      </w:tr>
      <w:tr w:rsidR="0044266A" w:rsidRPr="0044266A" w14:paraId="789FDC57" w14:textId="77777777" w:rsidTr="00A170FF">
        <w:trPr>
          <w:tblCellSpacing w:w="15" w:type="dxa"/>
        </w:trPr>
        <w:tc>
          <w:tcPr>
            <w:tcW w:w="0" w:type="auto"/>
            <w:shd w:val="clear" w:color="auto" w:fill="F2F2F2" w:themeFill="background1" w:themeFillShade="F2"/>
            <w:vAlign w:val="center"/>
            <w:hideMark/>
          </w:tcPr>
          <w:p w14:paraId="0E7D1C17"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PlotGeometry</w:t>
            </w:r>
          </w:p>
        </w:tc>
        <w:tc>
          <w:tcPr>
            <w:tcW w:w="0" w:type="auto"/>
            <w:vAlign w:val="center"/>
            <w:hideMark/>
          </w:tcPr>
          <w:p w14:paraId="70AB59C5"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Вспомогательная сущность либо исключаемый избыточный слой</w:t>
            </w:r>
          </w:p>
        </w:tc>
      </w:tr>
      <w:tr w:rsidR="0044266A" w:rsidRPr="0044266A" w14:paraId="65DADD93" w14:textId="77777777" w:rsidTr="00A170FF">
        <w:trPr>
          <w:tblCellSpacing w:w="15" w:type="dxa"/>
        </w:trPr>
        <w:tc>
          <w:tcPr>
            <w:tcW w:w="0" w:type="auto"/>
            <w:shd w:val="clear" w:color="auto" w:fill="F2F2F2" w:themeFill="background1" w:themeFillShade="F2"/>
            <w:vAlign w:val="center"/>
            <w:hideMark/>
          </w:tcPr>
          <w:p w14:paraId="27D4E686"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Дополнительная Bubble-карта</w:t>
            </w:r>
          </w:p>
        </w:tc>
        <w:tc>
          <w:tcPr>
            <w:tcW w:w="0" w:type="auto"/>
            <w:vAlign w:val="center"/>
            <w:hideMark/>
          </w:tcPr>
          <w:p w14:paraId="2D9C7254"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Не использовать как основной компонент</w:t>
            </w:r>
          </w:p>
        </w:tc>
      </w:tr>
      <w:tr w:rsidR="0044266A" w:rsidRPr="0044266A" w14:paraId="18DD1019" w14:textId="77777777" w:rsidTr="00A170FF">
        <w:trPr>
          <w:tblCellSpacing w:w="15" w:type="dxa"/>
        </w:trPr>
        <w:tc>
          <w:tcPr>
            <w:tcW w:w="0" w:type="auto"/>
            <w:shd w:val="clear" w:color="auto" w:fill="F2F2F2" w:themeFill="background1" w:themeFillShade="F2"/>
            <w:vAlign w:val="center"/>
            <w:hideMark/>
          </w:tcPr>
          <w:p w14:paraId="1873412C"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Popup участка</w:t>
            </w:r>
          </w:p>
        </w:tc>
        <w:tc>
          <w:tcPr>
            <w:tcW w:w="0" w:type="auto"/>
            <w:vAlign w:val="center"/>
            <w:hideMark/>
          </w:tcPr>
          <w:p w14:paraId="1897F6A0"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Отображать как кадастровые, так и пользовательские данные</w:t>
            </w:r>
          </w:p>
        </w:tc>
      </w:tr>
      <w:tr w:rsidR="0044266A" w:rsidRPr="0044266A" w14:paraId="115F91DA" w14:textId="77777777" w:rsidTr="00A170FF">
        <w:trPr>
          <w:tblCellSpacing w:w="15" w:type="dxa"/>
        </w:trPr>
        <w:tc>
          <w:tcPr>
            <w:tcW w:w="0" w:type="auto"/>
            <w:shd w:val="clear" w:color="auto" w:fill="F2F2F2" w:themeFill="background1" w:themeFillShade="F2"/>
            <w:vAlign w:val="center"/>
            <w:hideMark/>
          </w:tcPr>
          <w:p w14:paraId="73BF5CDB"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Тайловые слои</w:t>
            </w:r>
          </w:p>
        </w:tc>
        <w:tc>
          <w:tcPr>
            <w:tcW w:w="0" w:type="auto"/>
            <w:vAlign w:val="center"/>
            <w:hideMark/>
          </w:tcPr>
          <w:p w14:paraId="0F5A2C3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Поддерживать как минимум 2 слоя, с переключением</w:t>
            </w:r>
          </w:p>
        </w:tc>
      </w:tr>
      <w:tr w:rsidR="0044266A" w:rsidRPr="0044266A" w14:paraId="4E01A3C1" w14:textId="77777777" w:rsidTr="00A170FF">
        <w:trPr>
          <w:tblCellSpacing w:w="15" w:type="dxa"/>
        </w:trPr>
        <w:tc>
          <w:tcPr>
            <w:tcW w:w="0" w:type="auto"/>
            <w:shd w:val="clear" w:color="auto" w:fill="F2F2F2" w:themeFill="background1" w:themeFillShade="F2"/>
            <w:vAlign w:val="center"/>
            <w:hideMark/>
          </w:tcPr>
          <w:p w14:paraId="1A6B1770"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Маршрутизация</w:t>
            </w:r>
          </w:p>
        </w:tc>
        <w:tc>
          <w:tcPr>
            <w:tcW w:w="0" w:type="auto"/>
            <w:vAlign w:val="center"/>
            <w:hideMark/>
          </w:tcPr>
          <w:p w14:paraId="196EE2DB"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Реализовывать как независимый вспомогательный модуль</w:t>
            </w:r>
          </w:p>
        </w:tc>
      </w:tr>
      <w:tr w:rsidR="0044266A" w:rsidRPr="0044266A" w14:paraId="70A71B8C" w14:textId="77777777" w:rsidTr="00A170FF">
        <w:trPr>
          <w:tblCellSpacing w:w="15" w:type="dxa"/>
        </w:trPr>
        <w:tc>
          <w:tcPr>
            <w:tcW w:w="0" w:type="auto"/>
            <w:shd w:val="clear" w:color="auto" w:fill="F2F2F2" w:themeFill="background1" w:themeFillShade="F2"/>
            <w:vAlign w:val="center"/>
            <w:hideMark/>
          </w:tcPr>
          <w:p w14:paraId="2FF405CC" w14:textId="77777777" w:rsidR="0044266A" w:rsidRPr="0044266A" w:rsidRDefault="0044266A" w:rsidP="002C4956">
            <w:pPr>
              <w:spacing w:after="120" w:line="276" w:lineRule="auto"/>
              <w:rPr>
                <w:rFonts w:ascii="Times New Roman" w:hAnsi="Times New Roman" w:cs="Times New Roman"/>
                <w:bCs/>
                <w:sz w:val="24"/>
                <w:szCs w:val="24"/>
              </w:rPr>
            </w:pPr>
            <w:r>
              <w:rPr>
                <w:rFonts w:ascii="Times New Roman" w:hAnsi="Times New Roman" w:cs="Times New Roman"/>
                <w:bCs/>
                <w:sz w:val="24"/>
                <w:szCs w:val="24"/>
              </w:rPr>
              <w:t>Публичный Data API</w:t>
            </w:r>
          </w:p>
        </w:tc>
        <w:tc>
          <w:tcPr>
            <w:tcW w:w="0" w:type="auto"/>
            <w:vAlign w:val="center"/>
            <w:hideMark/>
          </w:tcPr>
          <w:p w14:paraId="3F8F1F0D" w14:textId="77777777" w:rsidR="0044266A" w:rsidRPr="0044266A" w:rsidRDefault="0044266A" w:rsidP="00F14C64">
            <w:pPr>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Использовать с ограничениями и возможностью расширения</w:t>
            </w:r>
          </w:p>
        </w:tc>
      </w:tr>
    </w:tbl>
    <w:p w14:paraId="55D8C44B" w14:textId="77777777" w:rsidR="00190A2B" w:rsidRPr="00190A2B" w:rsidRDefault="00190A2B" w:rsidP="00190A2B">
      <w:pPr>
        <w:rPr>
          <w:rFonts w:ascii="Times New Roman" w:hAnsi="Times New Roman" w:cs="Times New Roman"/>
          <w:sz w:val="24"/>
          <w:szCs w:val="24"/>
        </w:rPr>
      </w:pPr>
      <w:r>
        <w:rPr>
          <w:rFonts w:ascii="Times New Roman" w:hAnsi="Times New Roman" w:cs="Times New Roman"/>
          <w:sz w:val="24"/>
          <w:szCs w:val="24"/>
        </w:rPr>
        <w:br w:type="page"/>
      </w:r>
    </w:p>
    <w:p w14:paraId="77EF4397" w14:textId="77777777" w:rsidR="00190A2B" w:rsidRPr="00190A2B" w:rsidRDefault="00190A2B" w:rsidP="00190A2B">
      <w:pPr>
        <w:spacing w:after="120" w:line="276" w:lineRule="auto"/>
        <w:jc w:val="both"/>
        <w:rPr>
          <w:rFonts w:ascii="Times New Roman" w:hAnsi="Times New Roman" w:cs="Times New Roman"/>
          <w:b/>
          <w:bCs/>
          <w:color w:val="1F4E79" w:themeColor="accent1" w:themeShade="80"/>
          <w:sz w:val="24"/>
          <w:szCs w:val="24"/>
        </w:rPr>
      </w:pPr>
      <w:r>
        <w:rPr>
          <w:rFonts w:ascii="Times New Roman" w:hAnsi="Times New Roman" w:cs="Times New Roman"/>
          <w:b/>
          <w:bCs/>
          <w:color w:val="1F4E79" w:themeColor="accent1" w:themeShade="80"/>
          <w:sz w:val="24"/>
          <w:szCs w:val="24"/>
        </w:rPr>
        <w:lastRenderedPageBreak/>
        <w:t>5. СОСТАВ И СОДЕРЖАНИЕ РАБОТ ПО СОЗДАНИЮ АВТОМАТИЗИРОВАННОЙ СИСТЕМЫ</w:t>
      </w:r>
    </w:p>
    <w:p w14:paraId="3100E999" w14:textId="77777777" w:rsidR="00190A2B" w:rsidRPr="00190A2B" w:rsidRDefault="00190A2B" w:rsidP="00190A2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5.1. Состав и содержание работ</w:t>
      </w:r>
    </w:p>
    <w:p w14:paraId="0B0E623C" w14:textId="77777777" w:rsidR="00190A2B" w:rsidRPr="00190A2B" w:rsidRDefault="00190A2B" w:rsidP="00190A2B">
      <w:pPr>
        <w:spacing w:after="0" w:line="276" w:lineRule="auto"/>
        <w:jc w:val="both"/>
        <w:rPr>
          <w:rFonts w:ascii="Times New Roman" w:hAnsi="Times New Roman" w:cs="Times New Roman"/>
          <w:b/>
          <w:bCs/>
          <w:sz w:val="2"/>
          <w:szCs w:val="2"/>
        </w:rPr>
      </w:pPr>
    </w:p>
    <w:p w14:paraId="41DB4E7F" w14:textId="77777777" w:rsidR="00190A2B" w:rsidRPr="00190A2B" w:rsidRDefault="00190A2B" w:rsidP="00190A2B">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5.1.1. Общие положения</w:t>
      </w:r>
    </w:p>
    <w:p w14:paraId="155F288B"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Работы по созданию автоматизированной системы PlotFinder должны выполняться поэтапно с учётом текущего состояния MVP, фактически реализованных компонентов, ограничений по срокам и приоритетов пользовательского сценария демонстрации системы.</w:t>
      </w:r>
    </w:p>
    <w:p w14:paraId="7EA31E21"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 момент подготовки настоящего технического задания в составе MVP фактически реализованы следующие компоненты:</w:t>
      </w:r>
    </w:p>
    <w:p w14:paraId="52C7DCAF" w14:textId="77777777" w:rsidR="00190A2B" w:rsidRPr="00190A2B" w:rsidRDefault="00190A2B" w:rsidP="00190A2B">
      <w:pPr>
        <w:numPr>
          <w:ilvl w:val="0"/>
          <w:numId w:val="13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клиентская часть (частично) на платформе Bubble.io с использованием подключаемых плагинов;</w:t>
      </w:r>
    </w:p>
    <w:p w14:paraId="586A19C9" w14:textId="77777777" w:rsidR="00190A2B" w:rsidRPr="00190A2B" w:rsidRDefault="00190A2B" w:rsidP="00190A2B">
      <w:pPr>
        <w:numPr>
          <w:ilvl w:val="0"/>
          <w:numId w:val="13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модуль хранения и отображения карточек земельных участков;</w:t>
      </w:r>
    </w:p>
    <w:p w14:paraId="796C29A7" w14:textId="77777777" w:rsidR="00190A2B" w:rsidRPr="00190A2B" w:rsidRDefault="00190A2B" w:rsidP="00190A2B">
      <w:pPr>
        <w:numPr>
          <w:ilvl w:val="0"/>
          <w:numId w:val="13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серверный контур получения кадастровых и пространственных данных на базе FastAPI;</w:t>
      </w:r>
    </w:p>
    <w:p w14:paraId="4586F29D" w14:textId="77777777" w:rsidR="00190A2B" w:rsidRPr="00190A2B" w:rsidRDefault="00190A2B" w:rsidP="00190A2B">
      <w:pPr>
        <w:numPr>
          <w:ilvl w:val="0"/>
          <w:numId w:val="13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интеграция с rosreestr2coord для получения координат и атрибутивных сведений по кадастровому номеру;</w:t>
      </w:r>
    </w:p>
    <w:p w14:paraId="6516501E" w14:textId="77777777" w:rsidR="00190A2B" w:rsidRPr="00190A2B" w:rsidRDefault="00190A2B" w:rsidP="00190A2B">
      <w:pPr>
        <w:numPr>
          <w:ilvl w:val="0"/>
          <w:numId w:val="13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сохранение GeoJSON-представления участка в базе данных приложения;</w:t>
      </w:r>
    </w:p>
    <w:p w14:paraId="240C7BFF" w14:textId="77777777" w:rsidR="00190A2B" w:rsidRPr="00190A2B" w:rsidRDefault="00190A2B" w:rsidP="00190A2B">
      <w:pPr>
        <w:numPr>
          <w:ilvl w:val="0"/>
          <w:numId w:val="13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основной картографический модуль на базе LeafletJS для отображения контуров участков.</w:t>
      </w:r>
    </w:p>
    <w:p w14:paraId="0DFDAB19"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К числу компонентов, не завершённых на момент подготовки настоящего ТЗ, относятся:</w:t>
      </w:r>
    </w:p>
    <w:p w14:paraId="5799A02B" w14:textId="77777777" w:rsidR="00190A2B" w:rsidRPr="00190A2B" w:rsidRDefault="00190A2B" w:rsidP="00190A2B">
      <w:pPr>
        <w:numPr>
          <w:ilvl w:val="0"/>
          <w:numId w:val="136"/>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модуль юридического анализа текста и документов;</w:t>
      </w:r>
    </w:p>
    <w:p w14:paraId="3BA27367" w14:textId="77777777" w:rsidR="00190A2B" w:rsidRPr="00190A2B" w:rsidRDefault="00190A2B" w:rsidP="00190A2B">
      <w:pPr>
        <w:numPr>
          <w:ilvl w:val="0"/>
          <w:numId w:val="136"/>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модуль OCR для распознавания сканов и загруженных документов;</w:t>
      </w:r>
    </w:p>
    <w:p w14:paraId="623211D4" w14:textId="77777777" w:rsidR="00190A2B" w:rsidRPr="00190A2B" w:rsidRDefault="00190A2B" w:rsidP="00190A2B">
      <w:pPr>
        <w:numPr>
          <w:ilvl w:val="0"/>
          <w:numId w:val="136"/>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модуль расширенного интеллектуального анализа на основе retrieval-архитектуры;</w:t>
      </w:r>
    </w:p>
    <w:p w14:paraId="35E2E2EF" w14:textId="77777777" w:rsidR="00190A2B" w:rsidRPr="00190A2B" w:rsidRDefault="00190A2B" w:rsidP="00190A2B">
      <w:pPr>
        <w:numPr>
          <w:ilvl w:val="0"/>
          <w:numId w:val="136"/>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модуль генерации отчётных документов в формате PDF.</w:t>
      </w:r>
    </w:p>
    <w:p w14:paraId="5C28BA66"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 составе MVP должны быть реализованы прежде всего те функции, которые обеспечивают наибольший пользовательский эффект при наименьшей трудоёмкости внедрения. Функции, характеризующиеся высокой трудоёмкостью при ограниченном эффекте для демонстрационного сценария, должны быть перенесены на последующие этапы разработки.</w:t>
      </w:r>
    </w:p>
    <w:p w14:paraId="2183B126" w14:textId="77777777" w:rsidR="00190A2B" w:rsidRPr="00190A2B" w:rsidRDefault="00190A2B" w:rsidP="00190A2B">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5.1.2. Технологическая основа разработки</w:t>
      </w:r>
    </w:p>
    <w:p w14:paraId="542FCD54"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 составе системы должен использоваться следующий технологический стек: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021"/>
        <w:gridCol w:w="3397"/>
        <w:gridCol w:w="2101"/>
      </w:tblGrid>
      <w:tr w:rsidR="00190A2B" w:rsidRPr="00190A2B" w14:paraId="61953AE2" w14:textId="77777777" w:rsidTr="00790581">
        <w:trPr>
          <w:tblHeader/>
          <w:tblCellSpacing w:w="15" w:type="dxa"/>
        </w:trPr>
        <w:tc>
          <w:tcPr>
            <w:tcW w:w="0" w:type="auto"/>
            <w:shd w:val="clear" w:color="auto" w:fill="DBDBDB" w:themeFill="accent3" w:themeFillTint="66"/>
            <w:vAlign w:val="center"/>
            <w:hideMark/>
          </w:tcPr>
          <w:p w14:paraId="48E4F724"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Компонент</w:t>
            </w:r>
          </w:p>
        </w:tc>
        <w:tc>
          <w:tcPr>
            <w:tcW w:w="0" w:type="auto"/>
            <w:shd w:val="clear" w:color="auto" w:fill="DBDBDB" w:themeFill="accent3" w:themeFillTint="66"/>
            <w:vAlign w:val="center"/>
            <w:hideMark/>
          </w:tcPr>
          <w:p w14:paraId="12EA01F0"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Технология</w:t>
            </w:r>
          </w:p>
        </w:tc>
        <w:tc>
          <w:tcPr>
            <w:tcW w:w="0" w:type="auto"/>
            <w:shd w:val="clear" w:color="auto" w:fill="DBDBDB" w:themeFill="accent3" w:themeFillTint="66"/>
            <w:vAlign w:val="center"/>
            <w:hideMark/>
          </w:tcPr>
          <w:p w14:paraId="36591035"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Назначение</w:t>
            </w:r>
          </w:p>
        </w:tc>
        <w:tc>
          <w:tcPr>
            <w:tcW w:w="0" w:type="auto"/>
            <w:shd w:val="clear" w:color="auto" w:fill="DBDBDB" w:themeFill="accent3" w:themeFillTint="66"/>
            <w:vAlign w:val="center"/>
            <w:hideMark/>
          </w:tcPr>
          <w:p w14:paraId="11CF87B1"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Статус / этап внедрения</w:t>
            </w:r>
          </w:p>
        </w:tc>
      </w:tr>
      <w:tr w:rsidR="00190A2B" w:rsidRPr="00190A2B" w14:paraId="44964596" w14:textId="77777777" w:rsidTr="00790581">
        <w:trPr>
          <w:tblCellSpacing w:w="15" w:type="dxa"/>
        </w:trPr>
        <w:tc>
          <w:tcPr>
            <w:tcW w:w="0" w:type="auto"/>
            <w:shd w:val="clear" w:color="auto" w:fill="F2F2F2" w:themeFill="background1" w:themeFillShade="F2"/>
            <w:vAlign w:val="center"/>
            <w:hideMark/>
          </w:tcPr>
          <w:p w14:paraId="3500E909"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Клиентская часть</w:t>
            </w:r>
          </w:p>
        </w:tc>
        <w:tc>
          <w:tcPr>
            <w:tcW w:w="0" w:type="auto"/>
            <w:vAlign w:val="center"/>
            <w:hideMark/>
          </w:tcPr>
          <w:p w14:paraId="7EF8DE8D"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Bubble.io + плагины</w:t>
            </w:r>
          </w:p>
        </w:tc>
        <w:tc>
          <w:tcPr>
            <w:tcW w:w="0" w:type="auto"/>
            <w:vAlign w:val="center"/>
            <w:hideMark/>
          </w:tcPr>
          <w:p w14:paraId="2C7EB0B9"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Интерфейс, workflow, хранение данных, базовая оркестрация</w:t>
            </w:r>
          </w:p>
        </w:tc>
        <w:tc>
          <w:tcPr>
            <w:tcW w:w="0" w:type="auto"/>
            <w:vAlign w:val="center"/>
            <w:hideMark/>
          </w:tcPr>
          <w:p w14:paraId="134E7975"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реализовано</w:t>
            </w:r>
          </w:p>
        </w:tc>
      </w:tr>
      <w:tr w:rsidR="00190A2B" w:rsidRPr="00190A2B" w14:paraId="73D66084" w14:textId="77777777" w:rsidTr="00790581">
        <w:trPr>
          <w:tblCellSpacing w:w="15" w:type="dxa"/>
        </w:trPr>
        <w:tc>
          <w:tcPr>
            <w:tcW w:w="0" w:type="auto"/>
            <w:shd w:val="clear" w:color="auto" w:fill="F2F2F2" w:themeFill="background1" w:themeFillShade="F2"/>
            <w:vAlign w:val="center"/>
            <w:hideMark/>
          </w:tcPr>
          <w:p w14:paraId="53F85B4A"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Картографические данные</w:t>
            </w:r>
          </w:p>
        </w:tc>
        <w:tc>
          <w:tcPr>
            <w:tcW w:w="0" w:type="auto"/>
            <w:vAlign w:val="center"/>
            <w:hideMark/>
          </w:tcPr>
          <w:p w14:paraId="79D310E1"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FastAPI + rosreestr2coord</w:t>
            </w:r>
          </w:p>
        </w:tc>
        <w:tc>
          <w:tcPr>
            <w:tcW w:w="0" w:type="auto"/>
            <w:vAlign w:val="center"/>
            <w:hideMark/>
          </w:tcPr>
          <w:p w14:paraId="313B7044"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Получение сведений и геометрии по кадастровому номеру</w:t>
            </w:r>
          </w:p>
        </w:tc>
        <w:tc>
          <w:tcPr>
            <w:tcW w:w="0" w:type="auto"/>
            <w:vAlign w:val="center"/>
            <w:hideMark/>
          </w:tcPr>
          <w:p w14:paraId="504EA32A"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реализовано</w:t>
            </w:r>
          </w:p>
        </w:tc>
      </w:tr>
      <w:tr w:rsidR="00190A2B" w:rsidRPr="00190A2B" w14:paraId="2EBFC821" w14:textId="77777777" w:rsidTr="00790581">
        <w:trPr>
          <w:tblCellSpacing w:w="15" w:type="dxa"/>
        </w:trPr>
        <w:tc>
          <w:tcPr>
            <w:tcW w:w="0" w:type="auto"/>
            <w:shd w:val="clear" w:color="auto" w:fill="F2F2F2" w:themeFill="background1" w:themeFillShade="F2"/>
            <w:vAlign w:val="center"/>
            <w:hideMark/>
          </w:tcPr>
          <w:p w14:paraId="02419521"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Картографический рендер</w:t>
            </w:r>
          </w:p>
        </w:tc>
        <w:tc>
          <w:tcPr>
            <w:tcW w:w="0" w:type="auto"/>
            <w:vAlign w:val="center"/>
            <w:hideMark/>
          </w:tcPr>
          <w:p w14:paraId="2902B921"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LeafletJS + OpenStreetMap</w:t>
            </w:r>
          </w:p>
        </w:tc>
        <w:tc>
          <w:tcPr>
            <w:tcW w:w="0" w:type="auto"/>
            <w:vAlign w:val="center"/>
            <w:hideMark/>
          </w:tcPr>
          <w:p w14:paraId="6884EBEC"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Отрисовка контуров участков и картографический интерфейс</w:t>
            </w:r>
          </w:p>
        </w:tc>
        <w:tc>
          <w:tcPr>
            <w:tcW w:w="0" w:type="auto"/>
            <w:vAlign w:val="center"/>
            <w:hideMark/>
          </w:tcPr>
          <w:p w14:paraId="4E5BB1C6"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реализовано</w:t>
            </w:r>
          </w:p>
        </w:tc>
      </w:tr>
      <w:tr w:rsidR="00190A2B" w:rsidRPr="00190A2B" w14:paraId="21E7A4AC" w14:textId="77777777" w:rsidTr="00790581">
        <w:trPr>
          <w:tblCellSpacing w:w="15" w:type="dxa"/>
        </w:trPr>
        <w:tc>
          <w:tcPr>
            <w:tcW w:w="0" w:type="auto"/>
            <w:shd w:val="clear" w:color="auto" w:fill="F2F2F2" w:themeFill="background1" w:themeFillShade="F2"/>
            <w:vAlign w:val="center"/>
            <w:hideMark/>
          </w:tcPr>
          <w:p w14:paraId="0E6D739B"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OCR</w:t>
            </w:r>
          </w:p>
        </w:tc>
        <w:tc>
          <w:tcPr>
            <w:tcW w:w="0" w:type="auto"/>
            <w:vAlign w:val="center"/>
            <w:hideMark/>
          </w:tcPr>
          <w:p w14:paraId="17F8BE14"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Tesseract OCR</w:t>
            </w:r>
          </w:p>
        </w:tc>
        <w:tc>
          <w:tcPr>
            <w:tcW w:w="0" w:type="auto"/>
            <w:vAlign w:val="center"/>
            <w:hideMark/>
          </w:tcPr>
          <w:p w14:paraId="3CA0C4A8"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Распознавание текстов сканированных документов</w:t>
            </w:r>
          </w:p>
        </w:tc>
        <w:tc>
          <w:tcPr>
            <w:tcW w:w="0" w:type="auto"/>
            <w:vAlign w:val="center"/>
            <w:hideMark/>
          </w:tcPr>
          <w:p w14:paraId="7EA52E21"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планируется</w:t>
            </w:r>
          </w:p>
        </w:tc>
      </w:tr>
      <w:tr w:rsidR="00190A2B" w:rsidRPr="00190A2B" w14:paraId="57DE5DC4" w14:textId="77777777" w:rsidTr="00790581">
        <w:trPr>
          <w:tblCellSpacing w:w="15" w:type="dxa"/>
        </w:trPr>
        <w:tc>
          <w:tcPr>
            <w:tcW w:w="0" w:type="auto"/>
            <w:shd w:val="clear" w:color="auto" w:fill="F2F2F2" w:themeFill="background1" w:themeFillShade="F2"/>
            <w:vAlign w:val="center"/>
            <w:hideMark/>
          </w:tcPr>
          <w:p w14:paraId="4EA5178D"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Speech-to-Text</w:t>
            </w:r>
          </w:p>
        </w:tc>
        <w:tc>
          <w:tcPr>
            <w:tcW w:w="0" w:type="auto"/>
            <w:vAlign w:val="center"/>
            <w:hideMark/>
          </w:tcPr>
          <w:p w14:paraId="2E85577D"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Whisper</w:t>
            </w:r>
          </w:p>
        </w:tc>
        <w:tc>
          <w:tcPr>
            <w:tcW w:w="0" w:type="auto"/>
            <w:vAlign w:val="center"/>
            <w:hideMark/>
          </w:tcPr>
          <w:p w14:paraId="4C7A1307"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Распознавание речи</w:t>
            </w:r>
          </w:p>
        </w:tc>
        <w:tc>
          <w:tcPr>
            <w:tcW w:w="0" w:type="auto"/>
            <w:vAlign w:val="center"/>
            <w:hideMark/>
          </w:tcPr>
          <w:p w14:paraId="0238CB5D"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не входит в MVP первой очереди</w:t>
            </w:r>
          </w:p>
        </w:tc>
      </w:tr>
      <w:tr w:rsidR="00190A2B" w:rsidRPr="00190A2B" w14:paraId="4F7CA0E5" w14:textId="77777777" w:rsidTr="00790581">
        <w:trPr>
          <w:tblCellSpacing w:w="15" w:type="dxa"/>
        </w:trPr>
        <w:tc>
          <w:tcPr>
            <w:tcW w:w="0" w:type="auto"/>
            <w:shd w:val="clear" w:color="auto" w:fill="F2F2F2" w:themeFill="background1" w:themeFillShade="F2"/>
            <w:vAlign w:val="center"/>
            <w:hideMark/>
          </w:tcPr>
          <w:p w14:paraId="08BFFDC7"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LLM для MVP</w:t>
            </w:r>
          </w:p>
        </w:tc>
        <w:tc>
          <w:tcPr>
            <w:tcW w:w="0" w:type="auto"/>
            <w:vAlign w:val="center"/>
            <w:hideMark/>
          </w:tcPr>
          <w:p w14:paraId="4877700B"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Qwen 2.5 4B Instruct</w:t>
            </w:r>
          </w:p>
        </w:tc>
        <w:tc>
          <w:tcPr>
            <w:tcW w:w="0" w:type="auto"/>
            <w:vAlign w:val="center"/>
            <w:hideMark/>
          </w:tcPr>
          <w:p w14:paraId="29122B0B"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Генерация пояснений и структурирование результатов анализа</w:t>
            </w:r>
          </w:p>
        </w:tc>
        <w:tc>
          <w:tcPr>
            <w:tcW w:w="0" w:type="auto"/>
            <w:vAlign w:val="center"/>
            <w:hideMark/>
          </w:tcPr>
          <w:p w14:paraId="3909FEB1"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планируется</w:t>
            </w:r>
          </w:p>
        </w:tc>
      </w:tr>
      <w:tr w:rsidR="00190A2B" w:rsidRPr="00190A2B" w14:paraId="308C52EC" w14:textId="77777777" w:rsidTr="00790581">
        <w:trPr>
          <w:tblCellSpacing w:w="15" w:type="dxa"/>
        </w:trPr>
        <w:tc>
          <w:tcPr>
            <w:tcW w:w="0" w:type="auto"/>
            <w:shd w:val="clear" w:color="auto" w:fill="F2F2F2" w:themeFill="background1" w:themeFillShade="F2"/>
            <w:vAlign w:val="center"/>
            <w:hideMark/>
          </w:tcPr>
          <w:p w14:paraId="7B354DCD"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LLM расширенного уровня</w:t>
            </w:r>
          </w:p>
        </w:tc>
        <w:tc>
          <w:tcPr>
            <w:tcW w:w="0" w:type="auto"/>
            <w:vAlign w:val="center"/>
            <w:hideMark/>
          </w:tcPr>
          <w:p w14:paraId="46F69ECB" w14:textId="77777777" w:rsidR="00190A2B" w:rsidRPr="00190A2B" w:rsidRDefault="00190A2B" w:rsidP="00790581">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Qwen 2.5 7B / Qwen 3 7B/14B</w:t>
            </w:r>
          </w:p>
        </w:tc>
        <w:tc>
          <w:tcPr>
            <w:tcW w:w="0" w:type="auto"/>
            <w:vAlign w:val="center"/>
            <w:hideMark/>
          </w:tcPr>
          <w:p w14:paraId="7E36AC2E"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Расширенный юридический анализ</w:t>
            </w:r>
          </w:p>
        </w:tc>
        <w:tc>
          <w:tcPr>
            <w:tcW w:w="0" w:type="auto"/>
            <w:vAlign w:val="center"/>
            <w:hideMark/>
          </w:tcPr>
          <w:p w14:paraId="12786A22"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последующий этап</w:t>
            </w:r>
          </w:p>
        </w:tc>
      </w:tr>
      <w:tr w:rsidR="00190A2B" w:rsidRPr="00190A2B" w14:paraId="4DA977E8" w14:textId="77777777" w:rsidTr="00790581">
        <w:trPr>
          <w:tblCellSpacing w:w="15" w:type="dxa"/>
        </w:trPr>
        <w:tc>
          <w:tcPr>
            <w:tcW w:w="0" w:type="auto"/>
            <w:shd w:val="clear" w:color="auto" w:fill="F2F2F2" w:themeFill="background1" w:themeFillShade="F2"/>
            <w:vAlign w:val="center"/>
            <w:hideMark/>
          </w:tcPr>
          <w:p w14:paraId="125606E5"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RAG-слой</w:t>
            </w:r>
          </w:p>
        </w:tc>
        <w:tc>
          <w:tcPr>
            <w:tcW w:w="0" w:type="auto"/>
            <w:vAlign w:val="center"/>
            <w:hideMark/>
          </w:tcPr>
          <w:p w14:paraId="09534CE5"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LangChain + Chroma/FAISS</w:t>
            </w:r>
          </w:p>
        </w:tc>
        <w:tc>
          <w:tcPr>
            <w:tcW w:w="0" w:type="auto"/>
            <w:vAlign w:val="center"/>
            <w:hideMark/>
          </w:tcPr>
          <w:p w14:paraId="5BB9AE87"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Поиск по корпусу документов и контекстное обоснование ответов</w:t>
            </w:r>
          </w:p>
        </w:tc>
        <w:tc>
          <w:tcPr>
            <w:tcW w:w="0" w:type="auto"/>
            <w:vAlign w:val="center"/>
            <w:hideMark/>
          </w:tcPr>
          <w:p w14:paraId="7D6959DD"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последующий этап</w:t>
            </w:r>
          </w:p>
        </w:tc>
      </w:tr>
      <w:tr w:rsidR="00190A2B" w:rsidRPr="00190A2B" w14:paraId="0964799A" w14:textId="77777777" w:rsidTr="00790581">
        <w:trPr>
          <w:tblCellSpacing w:w="15" w:type="dxa"/>
        </w:trPr>
        <w:tc>
          <w:tcPr>
            <w:tcW w:w="0" w:type="auto"/>
            <w:shd w:val="clear" w:color="auto" w:fill="F2F2F2" w:themeFill="background1" w:themeFillShade="F2"/>
            <w:vAlign w:val="center"/>
            <w:hideMark/>
          </w:tcPr>
          <w:p w14:paraId="7969EC99"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Генерация отчётов</w:t>
            </w:r>
          </w:p>
        </w:tc>
        <w:tc>
          <w:tcPr>
            <w:tcW w:w="0" w:type="auto"/>
            <w:vAlign w:val="center"/>
            <w:hideMark/>
          </w:tcPr>
          <w:p w14:paraId="6FA6AA4E"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WeasyPrint / ReportLab</w:t>
            </w:r>
          </w:p>
        </w:tc>
        <w:tc>
          <w:tcPr>
            <w:tcW w:w="0" w:type="auto"/>
            <w:vAlign w:val="center"/>
            <w:hideMark/>
          </w:tcPr>
          <w:p w14:paraId="67E074EF"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Формирование PDF-отчётов</w:t>
            </w:r>
          </w:p>
        </w:tc>
        <w:tc>
          <w:tcPr>
            <w:tcW w:w="0" w:type="auto"/>
            <w:vAlign w:val="center"/>
            <w:hideMark/>
          </w:tcPr>
          <w:p w14:paraId="28F2E5BE" w14:textId="77777777" w:rsidR="00190A2B" w:rsidRPr="00190A2B" w:rsidRDefault="00190A2B" w:rsidP="00790581">
            <w:pPr>
              <w:spacing w:after="0" w:line="276" w:lineRule="auto"/>
              <w:rPr>
                <w:rFonts w:ascii="Times New Roman" w:hAnsi="Times New Roman" w:cs="Times New Roman"/>
                <w:sz w:val="24"/>
                <w:szCs w:val="24"/>
              </w:rPr>
            </w:pPr>
            <w:r>
              <w:rPr>
                <w:rFonts w:ascii="Times New Roman" w:hAnsi="Times New Roman" w:cs="Times New Roman"/>
                <w:sz w:val="24"/>
                <w:szCs w:val="24"/>
              </w:rPr>
              <w:t>планируется</w:t>
            </w:r>
          </w:p>
        </w:tc>
      </w:tr>
    </w:tbl>
    <w:p w14:paraId="6E99B8AC"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 рамках MVP первой очереди реализация следующих технологий должна рассматриваться как необязательная:</w:t>
      </w:r>
    </w:p>
    <w:p w14:paraId="1A4E9360" w14:textId="77777777" w:rsidR="00190A2B" w:rsidRPr="00190A2B" w:rsidRDefault="00190A2B" w:rsidP="00190A2B">
      <w:pPr>
        <w:numPr>
          <w:ilvl w:val="0"/>
          <w:numId w:val="13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Whisper;</w:t>
      </w:r>
    </w:p>
    <w:p w14:paraId="53788B23" w14:textId="77777777" w:rsidR="00190A2B" w:rsidRPr="00190A2B" w:rsidRDefault="00190A2B" w:rsidP="00190A2B">
      <w:pPr>
        <w:numPr>
          <w:ilvl w:val="0"/>
          <w:numId w:val="13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полноценный RAG-слой;</w:t>
      </w:r>
    </w:p>
    <w:p w14:paraId="527E9F92" w14:textId="77777777" w:rsidR="00190A2B" w:rsidRPr="00190A2B" w:rsidRDefault="00190A2B" w:rsidP="00190A2B">
      <w:pPr>
        <w:numPr>
          <w:ilvl w:val="0"/>
          <w:numId w:val="13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расширенные модели Qwen 7B/14B.</w:t>
      </w:r>
    </w:p>
    <w:p w14:paraId="5EBC866B"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Указанные технологии не должны включаться в минимально необходимый объём работ при наличии дефицита времени, так как их внедрение характеризуется повышенной трудоёмкостью и не является обязательным для достижения демонстрационного пользовательского эффекта.</w:t>
      </w:r>
    </w:p>
    <w:p w14:paraId="017DA3AC" w14:textId="77777777" w:rsidR="00190A2B" w:rsidRPr="00190A2B" w:rsidRDefault="00190A2B" w:rsidP="00790581">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5.1.3. Приоритетные блоки работ</w:t>
      </w:r>
    </w:p>
    <w:p w14:paraId="4BFCA712"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Работы по развитию MVP должны быть сгруппированы в следующие функциональные блоки.</w:t>
      </w:r>
    </w:p>
    <w:p w14:paraId="36A2301D"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Блок А. Доработки картографического и пользовательского интерфейса</w:t>
      </w:r>
    </w:p>
    <w:p w14:paraId="071C8DEC"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должен включать:</w:t>
      </w:r>
    </w:p>
    <w:p w14:paraId="6D7D51DA" w14:textId="77777777" w:rsidR="00190A2B" w:rsidRPr="00190A2B" w:rsidRDefault="00190A2B" w:rsidP="00190A2B">
      <w:pPr>
        <w:numPr>
          <w:ilvl w:val="0"/>
          <w:numId w:val="13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автоматическое центрирование карты по границам участка;</w:t>
      </w:r>
    </w:p>
    <w:p w14:paraId="7BB9FE18" w14:textId="77777777" w:rsidR="00190A2B" w:rsidRPr="00190A2B" w:rsidRDefault="00190A2B" w:rsidP="00190A2B">
      <w:pPr>
        <w:numPr>
          <w:ilvl w:val="0"/>
          <w:numId w:val="13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подсветку выбранного контура;</w:t>
      </w:r>
    </w:p>
    <w:p w14:paraId="2955E01F" w14:textId="77777777" w:rsidR="00190A2B" w:rsidRPr="00190A2B" w:rsidRDefault="00190A2B" w:rsidP="00190A2B">
      <w:pPr>
        <w:numPr>
          <w:ilvl w:val="0"/>
          <w:numId w:val="13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автозаполнение карточки участка по кадастровому номеру;</w:t>
      </w:r>
    </w:p>
    <w:p w14:paraId="5E83D369" w14:textId="77777777" w:rsidR="00190A2B" w:rsidRPr="00190A2B" w:rsidRDefault="00190A2B" w:rsidP="00190A2B">
      <w:pPr>
        <w:numPr>
          <w:ilvl w:val="0"/>
          <w:numId w:val="13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вывод краткой сводной панели по участку;</w:t>
      </w:r>
    </w:p>
    <w:p w14:paraId="02524E4C" w14:textId="77777777" w:rsidR="00190A2B" w:rsidRPr="00190A2B" w:rsidRDefault="00190A2B" w:rsidP="00790581">
      <w:pPr>
        <w:numPr>
          <w:ilvl w:val="0"/>
          <w:numId w:val="13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историю последних проверок по кадастровым номерам и пр.</w:t>
      </w:r>
    </w:p>
    <w:p w14:paraId="2A926359"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должен рассматриваться как первоочередной, поскольку:</w:t>
      </w:r>
    </w:p>
    <w:p w14:paraId="4CFA077A" w14:textId="77777777" w:rsidR="00190A2B" w:rsidRPr="00190A2B" w:rsidRDefault="00190A2B" w:rsidP="00190A2B">
      <w:pPr>
        <w:numPr>
          <w:ilvl w:val="0"/>
          <w:numId w:val="13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он напрямую влияет на пользовательский опыт;</w:t>
      </w:r>
    </w:p>
    <w:p w14:paraId="2EFDC25E" w14:textId="77777777" w:rsidR="00190A2B" w:rsidRPr="00190A2B" w:rsidRDefault="00190A2B" w:rsidP="00190A2B">
      <w:pPr>
        <w:numPr>
          <w:ilvl w:val="0"/>
          <w:numId w:val="13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он обеспечивает наибольший визуальный эффект при демонстрации системы;</w:t>
      </w:r>
    </w:p>
    <w:p w14:paraId="58164AF7" w14:textId="77777777" w:rsidR="00190A2B" w:rsidRPr="00190A2B" w:rsidRDefault="00190A2B" w:rsidP="00190A2B">
      <w:pPr>
        <w:numPr>
          <w:ilvl w:val="0"/>
          <w:numId w:val="13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он основан на уже реализованной архитектуре и требует минимальных изменений серверного контура.</w:t>
      </w:r>
    </w:p>
    <w:p w14:paraId="6A46D61F"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Блок B. Юридический анализ в минимальной конфигурации</w:t>
      </w:r>
    </w:p>
    <w:p w14:paraId="3A914EC9"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должен включать:</w:t>
      </w:r>
    </w:p>
    <w:p w14:paraId="73884198" w14:textId="77777777" w:rsidR="00190A2B" w:rsidRPr="00190A2B" w:rsidRDefault="00190A2B" w:rsidP="00190A2B">
      <w:pPr>
        <w:numPr>
          <w:ilvl w:val="0"/>
          <w:numId w:val="14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rule-based риск-скрининг по сведениям об участке и введённому тексту;</w:t>
      </w:r>
    </w:p>
    <w:p w14:paraId="4D49567C" w14:textId="77777777" w:rsidR="00190A2B" w:rsidRPr="00190A2B" w:rsidRDefault="00190A2B" w:rsidP="00190A2B">
      <w:pPr>
        <w:numPr>
          <w:ilvl w:val="0"/>
          <w:numId w:val="14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формирование краткого вывода;</w:t>
      </w:r>
    </w:p>
    <w:p w14:paraId="1187AD0A" w14:textId="77777777" w:rsidR="00190A2B" w:rsidRPr="00190A2B" w:rsidRDefault="00190A2B" w:rsidP="00190A2B">
      <w:pPr>
        <w:numPr>
          <w:ilvl w:val="0"/>
          <w:numId w:val="14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интеграцию с LLM для пояснения результатов;</w:t>
      </w:r>
    </w:p>
    <w:p w14:paraId="1D0611E1" w14:textId="77777777" w:rsidR="00190A2B" w:rsidRPr="00190A2B" w:rsidRDefault="00190A2B" w:rsidP="00190A2B">
      <w:pPr>
        <w:numPr>
          <w:ilvl w:val="0"/>
          <w:numId w:val="14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отображение результатов анализа в модальном окне;</w:t>
      </w:r>
    </w:p>
    <w:p w14:paraId="0CE8B5E4" w14:textId="77777777" w:rsidR="00190A2B" w:rsidRPr="00190A2B" w:rsidRDefault="00190A2B" w:rsidP="00190A2B">
      <w:pPr>
        <w:numPr>
          <w:ilvl w:val="0"/>
          <w:numId w:val="14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сохранение результатов анализа в сущности LegalAnalysis.</w:t>
      </w:r>
    </w:p>
    <w:p w14:paraId="56969470"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 первом этапе модуль юридического анализа должен работать с текстовым вводом. Поддержка анализа файлов и сканов должна рассматриваться как последующее расширение.</w:t>
      </w:r>
    </w:p>
    <w:p w14:paraId="69C977C2"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Блок C. Генерация PDF-отчётов</w:t>
      </w:r>
    </w:p>
    <w:p w14:paraId="71043CF8"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должен включать:</w:t>
      </w:r>
    </w:p>
    <w:p w14:paraId="4AA3DAB9" w14:textId="77777777" w:rsidR="00190A2B" w:rsidRPr="00190A2B" w:rsidRDefault="00190A2B" w:rsidP="00190A2B">
      <w:pPr>
        <w:numPr>
          <w:ilvl w:val="0"/>
          <w:numId w:val="14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формирование отчёта по участку;</w:t>
      </w:r>
    </w:p>
    <w:p w14:paraId="0B0AC2F4" w14:textId="77777777" w:rsidR="00190A2B" w:rsidRPr="00190A2B" w:rsidRDefault="00190A2B" w:rsidP="00190A2B">
      <w:pPr>
        <w:numPr>
          <w:ilvl w:val="0"/>
          <w:numId w:val="14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включение в отчёт сведений об объекте, результатах анализа и рекомендациях;</w:t>
      </w:r>
    </w:p>
    <w:p w14:paraId="36E5B2A7" w14:textId="77777777" w:rsidR="00190A2B" w:rsidRPr="00190A2B" w:rsidRDefault="00190A2B" w:rsidP="00190A2B">
      <w:pPr>
        <w:numPr>
          <w:ilvl w:val="0"/>
          <w:numId w:val="14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скачивание отчёта пользователем;</w:t>
      </w:r>
    </w:p>
    <w:p w14:paraId="25038A5C" w14:textId="77777777" w:rsidR="00190A2B" w:rsidRPr="00190A2B" w:rsidRDefault="00190A2B" w:rsidP="00190A2B">
      <w:pPr>
        <w:numPr>
          <w:ilvl w:val="0"/>
          <w:numId w:val="14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сохранение ссылки на сформированный документ, если это предусмотрено сценарием.</w:t>
      </w:r>
    </w:p>
    <w:p w14:paraId="13DFAF29"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PDF-отчёт должен рассматриваться как высокоприоритетный элемент демонстрационного сценария.</w:t>
      </w:r>
    </w:p>
    <w:p w14:paraId="074F732B"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Блок D. OCR документов</w:t>
      </w:r>
    </w:p>
    <w:p w14:paraId="0E01DFBD"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должен включать:</w:t>
      </w:r>
    </w:p>
    <w:p w14:paraId="78F10217" w14:textId="77777777" w:rsidR="00190A2B" w:rsidRPr="00190A2B" w:rsidRDefault="00190A2B" w:rsidP="00190A2B">
      <w:pPr>
        <w:numPr>
          <w:ilvl w:val="0"/>
          <w:numId w:val="14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загрузку документа пользователем;</w:t>
      </w:r>
    </w:p>
    <w:p w14:paraId="50EA218B" w14:textId="77777777" w:rsidR="00190A2B" w:rsidRPr="00190A2B" w:rsidRDefault="00190A2B" w:rsidP="00190A2B">
      <w:pPr>
        <w:numPr>
          <w:ilvl w:val="0"/>
          <w:numId w:val="14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определение типа документа;</w:t>
      </w:r>
    </w:p>
    <w:p w14:paraId="4115AEA2" w14:textId="77777777" w:rsidR="00190A2B" w:rsidRPr="00190A2B" w:rsidRDefault="00190A2B" w:rsidP="00190A2B">
      <w:pPr>
        <w:numPr>
          <w:ilvl w:val="0"/>
          <w:numId w:val="14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извлечение текста из текстовых PDF;</w:t>
      </w:r>
    </w:p>
    <w:p w14:paraId="77D94E38" w14:textId="77777777" w:rsidR="00190A2B" w:rsidRPr="00190A2B" w:rsidRDefault="00190A2B" w:rsidP="00190A2B">
      <w:pPr>
        <w:numPr>
          <w:ilvl w:val="0"/>
          <w:numId w:val="14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распознавание текста из сканированных PDF и изображений;</w:t>
      </w:r>
    </w:p>
    <w:p w14:paraId="669AC496" w14:textId="77777777" w:rsidR="00190A2B" w:rsidRPr="00190A2B" w:rsidRDefault="00190A2B" w:rsidP="00190A2B">
      <w:pPr>
        <w:numPr>
          <w:ilvl w:val="0"/>
          <w:numId w:val="14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извлечение ключевых полей документа;</w:t>
      </w:r>
    </w:p>
    <w:p w14:paraId="5A748D46" w14:textId="77777777" w:rsidR="00190A2B" w:rsidRPr="00190A2B" w:rsidRDefault="00190A2B" w:rsidP="00190A2B">
      <w:pPr>
        <w:numPr>
          <w:ilvl w:val="0"/>
          <w:numId w:val="14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передачу извлечённого текста в модуль анализа.</w:t>
      </w:r>
    </w:p>
    <w:p w14:paraId="445CAE04"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характеризуется повышенной трудоёмкостью и должен выполняться только после завершения блоков A–C либо при наличии достаточного резерва времени.</w:t>
      </w:r>
    </w:p>
    <w:p w14:paraId="328CA566"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Блок E. Расширенный интеллектуальный модуль</w:t>
      </w:r>
    </w:p>
    <w:p w14:paraId="58B1FAA4"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должен включать:</w:t>
      </w:r>
    </w:p>
    <w:p w14:paraId="3EE95572" w14:textId="77777777" w:rsidR="00190A2B" w:rsidRPr="00190A2B" w:rsidRDefault="00190A2B" w:rsidP="00190A2B">
      <w:pPr>
        <w:numPr>
          <w:ilvl w:val="0"/>
          <w:numId w:val="14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создание retrieval-контура;</w:t>
      </w:r>
    </w:p>
    <w:p w14:paraId="187FD786" w14:textId="77777777" w:rsidR="00190A2B" w:rsidRPr="00190A2B" w:rsidRDefault="00190A2B" w:rsidP="00190A2B">
      <w:pPr>
        <w:numPr>
          <w:ilvl w:val="0"/>
          <w:numId w:val="14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индексацию документов;</w:t>
      </w:r>
    </w:p>
    <w:p w14:paraId="7B7BF2BD" w14:textId="77777777" w:rsidR="00190A2B" w:rsidRPr="00190A2B" w:rsidRDefault="00190A2B" w:rsidP="00190A2B">
      <w:pPr>
        <w:numPr>
          <w:ilvl w:val="0"/>
          <w:numId w:val="14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настройку векторного хранилища;</w:t>
      </w:r>
    </w:p>
    <w:p w14:paraId="5D1C2C4D" w14:textId="77777777" w:rsidR="00190A2B" w:rsidRPr="00190A2B" w:rsidRDefault="00190A2B" w:rsidP="00190A2B">
      <w:pPr>
        <w:numPr>
          <w:ilvl w:val="0"/>
          <w:numId w:val="14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формирование контекстно обоснованных ответов;</w:t>
      </w:r>
    </w:p>
    <w:p w14:paraId="1CDC78B1" w14:textId="77777777" w:rsidR="00190A2B" w:rsidRPr="00190A2B" w:rsidRDefault="00190A2B" w:rsidP="00190A2B">
      <w:pPr>
        <w:numPr>
          <w:ilvl w:val="0"/>
          <w:numId w:val="14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возможное расширение модели LLM.</w:t>
      </w:r>
    </w:p>
    <w:p w14:paraId="510ED54C"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не должен входить в обязательный объём MVP первой очереди.</w:t>
      </w:r>
    </w:p>
    <w:p w14:paraId="4119AAE3"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Блок F. Модуль распознавания речи</w:t>
      </w:r>
    </w:p>
    <w:p w14:paraId="10BD9DFC"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должен включать:</w:t>
      </w:r>
    </w:p>
    <w:p w14:paraId="55628604" w14:textId="77777777" w:rsidR="00190A2B" w:rsidRPr="00190A2B" w:rsidRDefault="00190A2B" w:rsidP="00190A2B">
      <w:pPr>
        <w:numPr>
          <w:ilvl w:val="0"/>
          <w:numId w:val="144"/>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загрузку аудио;</w:t>
      </w:r>
    </w:p>
    <w:p w14:paraId="3FBC2D81" w14:textId="77777777" w:rsidR="00190A2B" w:rsidRPr="00190A2B" w:rsidRDefault="00190A2B" w:rsidP="00190A2B">
      <w:pPr>
        <w:numPr>
          <w:ilvl w:val="0"/>
          <w:numId w:val="144"/>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распознавание речи;</w:t>
      </w:r>
    </w:p>
    <w:p w14:paraId="312A96D7" w14:textId="77777777" w:rsidR="00190A2B" w:rsidRPr="00190A2B" w:rsidRDefault="00190A2B" w:rsidP="00190A2B">
      <w:pPr>
        <w:numPr>
          <w:ilvl w:val="0"/>
          <w:numId w:val="144"/>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преобразование аудио в текст;</w:t>
      </w:r>
    </w:p>
    <w:p w14:paraId="49E97BF0" w14:textId="77777777" w:rsidR="00190A2B" w:rsidRPr="00190A2B" w:rsidRDefault="00190A2B" w:rsidP="00190A2B">
      <w:pPr>
        <w:numPr>
          <w:ilvl w:val="0"/>
          <w:numId w:val="144"/>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передачу текста в аналитический модуль.</w:t>
      </w:r>
    </w:p>
    <w:p w14:paraId="1D448B1E"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Данный блок не должен включаться в MVP первой очереди.</w:t>
      </w:r>
    </w:p>
    <w:p w14:paraId="6999CB13" w14:textId="77777777" w:rsidR="00190A2B" w:rsidRPr="00190A2B" w:rsidRDefault="00190A2B" w:rsidP="00790581">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5.1.4. Оценка трудоёмкости и приоритетов</w:t>
      </w:r>
    </w:p>
    <w:p w14:paraId="4C107530"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Оценка работ должна выполняться с учётом принципа двойного резерва времени. В планирование должна закладываться поправка </w:t>
      </w:r>
      <w:r>
        <w:rPr>
          <w:rFonts w:ascii="Times New Roman" w:hAnsi="Times New Roman" w:cs="Times New Roman"/>
          <w:b/>
          <w:bCs/>
          <w:sz w:val="24"/>
          <w:szCs w:val="24"/>
        </w:rPr>
        <w:t>+100%</w:t>
      </w:r>
      <w:r>
        <w:rPr>
          <w:rFonts w:ascii="Times New Roman" w:hAnsi="Times New Roman" w:cs="Times New Roman"/>
          <w:sz w:val="24"/>
          <w:szCs w:val="24"/>
        </w:rPr>
        <w:t xml:space="preserve"> к базовой оценке трудозатрат.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5066"/>
        <w:gridCol w:w="1492"/>
        <w:gridCol w:w="2596"/>
      </w:tblGrid>
      <w:tr w:rsidR="00190A2B" w:rsidRPr="00190A2B" w14:paraId="6BA0CF99" w14:textId="77777777" w:rsidTr="00790581">
        <w:trPr>
          <w:tblHeader/>
          <w:tblCellSpacing w:w="15" w:type="dxa"/>
        </w:trPr>
        <w:tc>
          <w:tcPr>
            <w:tcW w:w="0" w:type="auto"/>
            <w:shd w:val="clear" w:color="auto" w:fill="DBDBDB" w:themeFill="accent3" w:themeFillTint="66"/>
            <w:vAlign w:val="center"/>
            <w:hideMark/>
          </w:tcPr>
          <w:p w14:paraId="2E6C91BF"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Блок</w:t>
            </w:r>
          </w:p>
        </w:tc>
        <w:tc>
          <w:tcPr>
            <w:tcW w:w="0" w:type="auto"/>
            <w:shd w:val="clear" w:color="auto" w:fill="DBDBDB" w:themeFill="accent3" w:themeFillTint="66"/>
            <w:vAlign w:val="center"/>
            <w:hideMark/>
          </w:tcPr>
          <w:p w14:paraId="16202807"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Содержание</w:t>
            </w:r>
          </w:p>
        </w:tc>
        <w:tc>
          <w:tcPr>
            <w:tcW w:w="0" w:type="auto"/>
            <w:shd w:val="clear" w:color="auto" w:fill="DBDBDB" w:themeFill="accent3" w:themeFillTint="66"/>
            <w:vAlign w:val="center"/>
            <w:hideMark/>
          </w:tcPr>
          <w:p w14:paraId="6AAC4DA3"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Базовая оценка</w:t>
            </w:r>
          </w:p>
        </w:tc>
        <w:tc>
          <w:tcPr>
            <w:tcW w:w="0" w:type="auto"/>
            <w:shd w:val="clear" w:color="auto" w:fill="DBDBDB" w:themeFill="accent3" w:themeFillTint="66"/>
            <w:vAlign w:val="center"/>
            <w:hideMark/>
          </w:tcPr>
          <w:p w14:paraId="6F2B4FC9" w14:textId="77777777" w:rsidR="00190A2B" w:rsidRPr="00190A2B" w:rsidRDefault="00190A2B" w:rsidP="00790581">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Плановая оценка с резервом</w:t>
            </w:r>
          </w:p>
        </w:tc>
      </w:tr>
      <w:tr w:rsidR="007E2654" w:rsidRPr="00190A2B" w14:paraId="14B559FF" w14:textId="77777777" w:rsidTr="00790581">
        <w:trPr>
          <w:tblCellSpacing w:w="15" w:type="dxa"/>
        </w:trPr>
        <w:tc>
          <w:tcPr>
            <w:tcW w:w="0" w:type="auto"/>
            <w:shd w:val="clear" w:color="auto" w:fill="F2F2F2" w:themeFill="background1" w:themeFillShade="F2"/>
            <w:vAlign w:val="center"/>
            <w:hideMark/>
          </w:tcPr>
          <w:p w14:paraId="13490AE9" w14:textId="77777777"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А</w:t>
            </w:r>
          </w:p>
        </w:tc>
        <w:tc>
          <w:tcPr>
            <w:tcW w:w="0" w:type="auto"/>
            <w:shd w:val="clear" w:color="auto" w:fill="F2F2F2" w:themeFill="background1" w:themeFillShade="F2"/>
            <w:vAlign w:val="center"/>
            <w:hideMark/>
          </w:tcPr>
          <w:p w14:paraId="74343687" w14:textId="6D0C472C"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Карта, контуры, панель участка, автозаполнение, UX-доработки</w:t>
            </w:r>
          </w:p>
        </w:tc>
        <w:tc>
          <w:tcPr>
            <w:tcW w:w="0" w:type="auto"/>
            <w:vAlign w:val="center"/>
            <w:hideMark/>
          </w:tcPr>
          <w:p w14:paraId="121CC77E" w14:textId="01721E88"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высокий</w:t>
            </w:r>
          </w:p>
        </w:tc>
        <w:tc>
          <w:tcPr>
            <w:tcW w:w="0" w:type="auto"/>
            <w:vAlign w:val="center"/>
            <w:hideMark/>
          </w:tcPr>
          <w:p w14:paraId="751DD65B" w14:textId="235228A2"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реализовано</w:t>
            </w:r>
          </w:p>
        </w:tc>
      </w:tr>
      <w:tr w:rsidR="007E2654" w:rsidRPr="00190A2B" w14:paraId="79C088D8" w14:textId="77777777" w:rsidTr="00790581">
        <w:trPr>
          <w:tblCellSpacing w:w="15" w:type="dxa"/>
        </w:trPr>
        <w:tc>
          <w:tcPr>
            <w:tcW w:w="0" w:type="auto"/>
            <w:shd w:val="clear" w:color="auto" w:fill="F2F2F2" w:themeFill="background1" w:themeFillShade="F2"/>
            <w:vAlign w:val="center"/>
            <w:hideMark/>
          </w:tcPr>
          <w:p w14:paraId="0C4A45B6" w14:textId="77777777"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B</w:t>
            </w:r>
          </w:p>
        </w:tc>
        <w:tc>
          <w:tcPr>
            <w:tcW w:w="0" w:type="auto"/>
            <w:shd w:val="clear" w:color="auto" w:fill="F2F2F2" w:themeFill="background1" w:themeFillShade="F2"/>
            <w:vAlign w:val="center"/>
            <w:hideMark/>
          </w:tcPr>
          <w:p w14:paraId="186101D4" w14:textId="2F92536B"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Юридический анализ текста, риск-скрининг, LLM-пояснение</w:t>
            </w:r>
          </w:p>
        </w:tc>
        <w:tc>
          <w:tcPr>
            <w:tcW w:w="0" w:type="auto"/>
            <w:vAlign w:val="center"/>
            <w:hideMark/>
          </w:tcPr>
          <w:p w14:paraId="5C8FEA05" w14:textId="09896D51"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высокий</w:t>
            </w:r>
          </w:p>
        </w:tc>
        <w:tc>
          <w:tcPr>
            <w:tcW w:w="0" w:type="auto"/>
            <w:vAlign w:val="center"/>
            <w:hideMark/>
          </w:tcPr>
          <w:p w14:paraId="1811B103" w14:textId="6B3FD128" w:rsidR="007E2654" w:rsidRPr="00190A2B"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реализовано</w:t>
            </w:r>
          </w:p>
        </w:tc>
      </w:tr>
      <w:tr w:rsidR="007E2654" w:rsidRPr="00190A2B" w14:paraId="1EFE4814" w14:textId="77777777" w:rsidTr="00790581">
        <w:trPr>
          <w:tblCellSpacing w:w="15" w:type="dxa"/>
        </w:trPr>
        <w:tc>
          <w:tcPr>
            <w:tcW w:w="0" w:type="auto"/>
            <w:shd w:val="clear" w:color="auto" w:fill="F2F2F2" w:themeFill="background1" w:themeFillShade="F2"/>
            <w:vAlign w:val="center"/>
            <w:hideMark/>
          </w:tcPr>
          <w:p w14:paraId="6A4EAE9E" w14:textId="77777777"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C</w:t>
            </w:r>
          </w:p>
        </w:tc>
        <w:tc>
          <w:tcPr>
            <w:tcW w:w="0" w:type="auto"/>
            <w:shd w:val="clear" w:color="auto" w:fill="F2F2F2" w:themeFill="background1" w:themeFillShade="F2"/>
            <w:vAlign w:val="center"/>
            <w:hideMark/>
          </w:tcPr>
          <w:p w14:paraId="678DCFD1" w14:textId="02932F69"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OCR документов</w:t>
            </w:r>
          </w:p>
        </w:tc>
        <w:tc>
          <w:tcPr>
            <w:tcW w:w="0" w:type="auto"/>
            <w:vAlign w:val="center"/>
            <w:hideMark/>
          </w:tcPr>
          <w:p w14:paraId="466A7EC2" w14:textId="6FA5A35F"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средний</w:t>
            </w:r>
          </w:p>
        </w:tc>
        <w:tc>
          <w:tcPr>
            <w:tcW w:w="0" w:type="auto"/>
            <w:vAlign w:val="center"/>
            <w:hideMark/>
          </w:tcPr>
          <w:p w14:paraId="7E8DBFA6" w14:textId="0A317515"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реализовано</w:t>
            </w:r>
          </w:p>
        </w:tc>
      </w:tr>
      <w:tr w:rsidR="007E2654" w:rsidRPr="00190A2B" w14:paraId="6D0DDDA6" w14:textId="77777777" w:rsidTr="00790581">
        <w:trPr>
          <w:tblCellSpacing w:w="15" w:type="dxa"/>
        </w:trPr>
        <w:tc>
          <w:tcPr>
            <w:tcW w:w="0" w:type="auto"/>
            <w:shd w:val="clear" w:color="auto" w:fill="F2F2F2" w:themeFill="background1" w:themeFillShade="F2"/>
            <w:vAlign w:val="center"/>
            <w:hideMark/>
          </w:tcPr>
          <w:p w14:paraId="1C1FFC03" w14:textId="77777777"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D</w:t>
            </w:r>
          </w:p>
        </w:tc>
        <w:tc>
          <w:tcPr>
            <w:tcW w:w="0" w:type="auto"/>
            <w:shd w:val="clear" w:color="auto" w:fill="F2F2F2" w:themeFill="background1" w:themeFillShade="F2"/>
            <w:vAlign w:val="center"/>
            <w:hideMark/>
          </w:tcPr>
          <w:p w14:paraId="1213C347" w14:textId="18C2F50B"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PDF-отчёт</w:t>
            </w:r>
          </w:p>
        </w:tc>
        <w:tc>
          <w:tcPr>
            <w:tcW w:w="0" w:type="auto"/>
            <w:vAlign w:val="center"/>
            <w:hideMark/>
          </w:tcPr>
          <w:p w14:paraId="1B373983" w14:textId="3EFC9D69"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средний</w:t>
            </w:r>
          </w:p>
        </w:tc>
        <w:tc>
          <w:tcPr>
            <w:tcW w:w="0" w:type="auto"/>
            <w:vAlign w:val="center"/>
            <w:hideMark/>
          </w:tcPr>
          <w:p w14:paraId="30A60B57" w14:textId="4788F706"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следующая очередь</w:t>
            </w:r>
          </w:p>
        </w:tc>
      </w:tr>
      <w:tr w:rsidR="007E2654" w:rsidRPr="00190A2B" w14:paraId="4E063703" w14:textId="77777777" w:rsidTr="00790581">
        <w:trPr>
          <w:tblCellSpacing w:w="15" w:type="dxa"/>
        </w:trPr>
        <w:tc>
          <w:tcPr>
            <w:tcW w:w="0" w:type="auto"/>
            <w:shd w:val="clear" w:color="auto" w:fill="F2F2F2" w:themeFill="background1" w:themeFillShade="F2"/>
            <w:vAlign w:val="center"/>
            <w:hideMark/>
          </w:tcPr>
          <w:p w14:paraId="47FD095D" w14:textId="77777777"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E</w:t>
            </w:r>
          </w:p>
        </w:tc>
        <w:tc>
          <w:tcPr>
            <w:tcW w:w="0" w:type="auto"/>
            <w:shd w:val="clear" w:color="auto" w:fill="F2F2F2" w:themeFill="background1" w:themeFillShade="F2"/>
            <w:vAlign w:val="center"/>
            <w:hideMark/>
          </w:tcPr>
          <w:p w14:paraId="515D0987" w14:textId="0BEFBACD"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RAG и расширенный AI-контур</w:t>
            </w:r>
          </w:p>
        </w:tc>
        <w:tc>
          <w:tcPr>
            <w:tcW w:w="0" w:type="auto"/>
            <w:vAlign w:val="center"/>
            <w:hideMark/>
          </w:tcPr>
          <w:p w14:paraId="79436A96" w14:textId="0EEB135D"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низкий</w:t>
            </w:r>
          </w:p>
        </w:tc>
        <w:tc>
          <w:tcPr>
            <w:tcW w:w="0" w:type="auto"/>
            <w:vAlign w:val="center"/>
            <w:hideMark/>
          </w:tcPr>
          <w:p w14:paraId="2A5D07EF" w14:textId="5ABCA4EC"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следующая очередь</w:t>
            </w:r>
          </w:p>
        </w:tc>
      </w:tr>
      <w:tr w:rsidR="007E2654" w:rsidRPr="00190A2B" w14:paraId="63412FB4" w14:textId="77777777" w:rsidTr="00790581">
        <w:trPr>
          <w:tblCellSpacing w:w="15" w:type="dxa"/>
        </w:trPr>
        <w:tc>
          <w:tcPr>
            <w:tcW w:w="0" w:type="auto"/>
            <w:shd w:val="clear" w:color="auto" w:fill="F2F2F2" w:themeFill="background1" w:themeFillShade="F2"/>
            <w:vAlign w:val="center"/>
            <w:hideMark/>
          </w:tcPr>
          <w:p w14:paraId="5F794A1A" w14:textId="77777777"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F</w:t>
            </w:r>
          </w:p>
        </w:tc>
        <w:tc>
          <w:tcPr>
            <w:tcW w:w="0" w:type="auto"/>
            <w:shd w:val="clear" w:color="auto" w:fill="F2F2F2" w:themeFill="background1" w:themeFillShade="F2"/>
            <w:vAlign w:val="center"/>
            <w:hideMark/>
          </w:tcPr>
          <w:p w14:paraId="4B1CA362" w14:textId="03DC0E40" w:rsidR="007E2654" w:rsidRPr="00190A2B" w:rsidRDefault="007E2654" w:rsidP="007E2654">
            <w:pPr>
              <w:spacing w:after="0" w:line="276" w:lineRule="auto"/>
              <w:jc w:val="both"/>
              <w:rPr>
                <w:rFonts w:ascii="Times New Roman" w:hAnsi="Times New Roman" w:cs="Times New Roman"/>
                <w:color w:val="C00000"/>
                <w:sz w:val="24"/>
                <w:szCs w:val="24"/>
              </w:rPr>
            </w:pPr>
            <w:proofErr w:type="spellStart"/>
            <w:r>
              <w:rPr>
                <w:rFonts w:ascii="Times New Roman" w:hAnsi="Times New Roman" w:cs="Times New Roman"/>
                <w:color w:val="C00000"/>
                <w:sz w:val="24"/>
                <w:szCs w:val="24"/>
              </w:rPr>
              <w:t>Speech</w:t>
            </w:r>
            <w:proofErr w:type="spellEnd"/>
            <w:r>
              <w:rPr>
                <w:rFonts w:ascii="Times New Roman" w:hAnsi="Times New Roman" w:cs="Times New Roman"/>
                <w:color w:val="C00000"/>
                <w:sz w:val="24"/>
                <w:szCs w:val="24"/>
              </w:rPr>
              <w:t>-</w:t>
            </w:r>
            <w:proofErr w:type="spellStart"/>
            <w:r>
              <w:rPr>
                <w:rFonts w:ascii="Times New Roman" w:hAnsi="Times New Roman" w:cs="Times New Roman"/>
                <w:color w:val="C00000"/>
                <w:sz w:val="24"/>
                <w:szCs w:val="24"/>
              </w:rPr>
              <w:t>to</w:t>
            </w:r>
            <w:proofErr w:type="spellEnd"/>
            <w:r>
              <w:rPr>
                <w:rFonts w:ascii="Times New Roman" w:hAnsi="Times New Roman" w:cs="Times New Roman"/>
                <w:color w:val="C00000"/>
                <w:sz w:val="24"/>
                <w:szCs w:val="24"/>
              </w:rPr>
              <w:t>-Text</w:t>
            </w:r>
          </w:p>
        </w:tc>
        <w:tc>
          <w:tcPr>
            <w:tcW w:w="0" w:type="auto"/>
            <w:vAlign w:val="center"/>
            <w:hideMark/>
          </w:tcPr>
          <w:p w14:paraId="24B4BB92" w14:textId="3057DCE2"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низкий</w:t>
            </w:r>
          </w:p>
        </w:tc>
        <w:tc>
          <w:tcPr>
            <w:tcW w:w="0" w:type="auto"/>
            <w:vAlign w:val="center"/>
            <w:hideMark/>
          </w:tcPr>
          <w:p w14:paraId="448CA921" w14:textId="5EC13CFB"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следующая очередь</w:t>
            </w:r>
          </w:p>
        </w:tc>
      </w:tr>
    </w:tbl>
    <w:p w14:paraId="56CFE8A0"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 учётом приоритетов MVP первой очереди рекомендуемым составом работ являются блоки:</w:t>
      </w:r>
    </w:p>
    <w:p w14:paraId="011C32F9" w14:textId="77777777" w:rsidR="00190A2B" w:rsidRPr="00190A2B" w:rsidRDefault="00190A2B" w:rsidP="00190A2B">
      <w:pPr>
        <w:numPr>
          <w:ilvl w:val="0"/>
          <w:numId w:val="14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А;</w:t>
      </w:r>
    </w:p>
    <w:p w14:paraId="31DC1CB3" w14:textId="77777777" w:rsidR="00190A2B" w:rsidRPr="00190A2B" w:rsidRDefault="00190A2B" w:rsidP="00790581">
      <w:pPr>
        <w:numPr>
          <w:ilvl w:val="0"/>
          <w:numId w:val="145"/>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B.</w:t>
      </w:r>
    </w:p>
    <w:p w14:paraId="33A9671A" w14:textId="77777777" w:rsidR="00790581"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Блоки С, D должны рассматриваться как условно включаемые в MVP при наличии достаточного временного ресурса. </w:t>
      </w:r>
    </w:p>
    <w:p w14:paraId="0C7F4A6A" w14:textId="364D6557" w:rsidR="003C3C7D"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Блоки E и F должны быть перенесены на последующие этапы разработки.</w:t>
      </w:r>
    </w:p>
    <w:p w14:paraId="0A56839A" w14:textId="77777777" w:rsidR="00190A2B" w:rsidRPr="00190A2B" w:rsidRDefault="00190A2B" w:rsidP="00790581">
      <w:pPr>
        <w:shd w:val="clear" w:color="auto" w:fill="9CC2E5" w:themeFill="accent1" w:themeFillTint="99"/>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5.2. Порядок разработки</w:t>
      </w:r>
    </w:p>
    <w:p w14:paraId="34035C2D" w14:textId="77777777" w:rsidR="00790581" w:rsidRPr="00790581" w:rsidRDefault="00790581" w:rsidP="00790581">
      <w:pPr>
        <w:spacing w:after="0" w:line="276" w:lineRule="auto"/>
        <w:jc w:val="both"/>
        <w:rPr>
          <w:rFonts w:ascii="Times New Roman" w:hAnsi="Times New Roman" w:cs="Times New Roman"/>
          <w:b/>
          <w:bCs/>
          <w:sz w:val="2"/>
          <w:szCs w:val="2"/>
        </w:rPr>
      </w:pPr>
    </w:p>
    <w:p w14:paraId="7FF3EAC8" w14:textId="77777777" w:rsidR="00190A2B" w:rsidRPr="00190A2B" w:rsidRDefault="00190A2B" w:rsidP="00790581">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5.2.1. Общие положения</w:t>
      </w:r>
    </w:p>
    <w:p w14:paraId="4B8302F3"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Разработка системы должна выполняться поэтапно, с последовательным переходом от низкозатратных и высокоэффективных доработок к более сложным и ресурсоёмким функциональным компонентам.</w:t>
      </w:r>
    </w:p>
    <w:p w14:paraId="7C150DB3"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Порядок разработки должен определяться следующими принципами:</w:t>
      </w:r>
    </w:p>
    <w:p w14:paraId="4EBB7BAC" w14:textId="77777777" w:rsidR="00190A2B" w:rsidRPr="00190A2B" w:rsidRDefault="00190A2B" w:rsidP="00190A2B">
      <w:pPr>
        <w:numPr>
          <w:ilvl w:val="0"/>
          <w:numId w:val="14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приоритет функций, непосредственно улучшающих пользовательский опыт;</w:t>
      </w:r>
    </w:p>
    <w:p w14:paraId="098441D7" w14:textId="77777777" w:rsidR="00190A2B" w:rsidRPr="00190A2B" w:rsidRDefault="00190A2B" w:rsidP="00190A2B">
      <w:pPr>
        <w:numPr>
          <w:ilvl w:val="0"/>
          <w:numId w:val="14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приоритет завершения уже начатых и архитектурно подготовленных модулей;</w:t>
      </w:r>
    </w:p>
    <w:p w14:paraId="31DE8C1B" w14:textId="77777777" w:rsidR="00190A2B" w:rsidRPr="00190A2B" w:rsidRDefault="00190A2B" w:rsidP="00190A2B">
      <w:pPr>
        <w:numPr>
          <w:ilvl w:val="0"/>
          <w:numId w:val="14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исключение преждевременной реализации высокозатратных функций с ограниченным демонстрационным эффектом;</w:t>
      </w:r>
    </w:p>
    <w:p w14:paraId="41B1A7B9" w14:textId="77777777" w:rsidR="00190A2B" w:rsidRPr="00190A2B" w:rsidRDefault="00190A2B" w:rsidP="00190A2B">
      <w:pPr>
        <w:numPr>
          <w:ilvl w:val="0"/>
          <w:numId w:val="14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последовательная стабилизация каждого завершённого блока до перехода к следующему.</w:t>
      </w:r>
    </w:p>
    <w:p w14:paraId="577C3BB9" w14:textId="77777777" w:rsidR="00190A2B" w:rsidRPr="00190A2B" w:rsidRDefault="00190A2B" w:rsidP="00790581">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5.2.2. Последовательность выполнения работ</w:t>
      </w:r>
    </w:p>
    <w:p w14:paraId="540C080A"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Разработка должна выполняться в следующем порядке.</w:t>
      </w:r>
    </w:p>
    <w:p w14:paraId="6C9D4DAF"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Этап 1. Стабилизация существующего картографического контура</w:t>
      </w:r>
    </w:p>
    <w:p w14:paraId="69BA1B8C"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 первом этапе должны быть завершены и стабилизированы:</w:t>
      </w:r>
    </w:p>
    <w:p w14:paraId="23BFB622" w14:textId="77777777" w:rsidR="00190A2B" w:rsidRPr="00190A2B" w:rsidRDefault="00190A2B" w:rsidP="00190A2B">
      <w:pPr>
        <w:numPr>
          <w:ilvl w:val="0"/>
          <w:numId w:val="14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механизм получения кадастровых и пространственных данных;</w:t>
      </w:r>
    </w:p>
    <w:p w14:paraId="0CBAFBE3" w14:textId="77777777" w:rsidR="00190A2B" w:rsidRPr="00190A2B" w:rsidRDefault="00190A2B" w:rsidP="00190A2B">
      <w:pPr>
        <w:numPr>
          <w:ilvl w:val="0"/>
          <w:numId w:val="14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сохранение и отрисовка GeoJSON;</w:t>
      </w:r>
    </w:p>
    <w:p w14:paraId="7C5DFC84" w14:textId="77777777" w:rsidR="00190A2B" w:rsidRPr="00190A2B" w:rsidRDefault="00190A2B" w:rsidP="00190A2B">
      <w:pPr>
        <w:numPr>
          <w:ilvl w:val="0"/>
          <w:numId w:val="14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корректное автозаполнение карточки участка;</w:t>
      </w:r>
    </w:p>
    <w:p w14:paraId="3CAD57FA" w14:textId="77777777" w:rsidR="00190A2B" w:rsidRPr="00190A2B" w:rsidRDefault="00190A2B" w:rsidP="00190A2B">
      <w:pPr>
        <w:numPr>
          <w:ilvl w:val="0"/>
          <w:numId w:val="14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центрирование и подсветка контура;</w:t>
      </w:r>
    </w:p>
    <w:p w14:paraId="6114EDC1" w14:textId="77777777" w:rsidR="00190A2B" w:rsidRPr="00190A2B" w:rsidRDefault="00190A2B" w:rsidP="00190A2B">
      <w:pPr>
        <w:numPr>
          <w:ilvl w:val="0"/>
          <w:numId w:val="14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панель кратких сведений по участку;</w:t>
      </w:r>
    </w:p>
    <w:p w14:paraId="7AF20071" w14:textId="77777777" w:rsidR="00190A2B" w:rsidRPr="00190A2B" w:rsidRDefault="00190A2B" w:rsidP="00190A2B">
      <w:pPr>
        <w:numPr>
          <w:ilvl w:val="0"/>
          <w:numId w:val="148"/>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вспомогательные интерфейсные улучшения, повышающие наглядность работы системы.</w:t>
      </w:r>
    </w:p>
    <w:p w14:paraId="3107EE81"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Этап 2. Реализация минимального юридического анализа</w:t>
      </w:r>
    </w:p>
    <w:p w14:paraId="1855A3A8"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 втором этапе должны быть реализованы:</w:t>
      </w:r>
    </w:p>
    <w:p w14:paraId="287420E0" w14:textId="77777777" w:rsidR="00190A2B" w:rsidRPr="00190A2B" w:rsidRDefault="00190A2B" w:rsidP="00190A2B">
      <w:pPr>
        <w:numPr>
          <w:ilvl w:val="0"/>
          <w:numId w:val="14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устойчивый серверный endpoint юридического анализа;</w:t>
      </w:r>
    </w:p>
    <w:p w14:paraId="0A1DF7BC" w14:textId="77777777" w:rsidR="00190A2B" w:rsidRPr="00190A2B" w:rsidRDefault="00190A2B" w:rsidP="00190A2B">
      <w:pPr>
        <w:numPr>
          <w:ilvl w:val="0"/>
          <w:numId w:val="14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корректный вызов анализа из Bubble;</w:t>
      </w:r>
    </w:p>
    <w:p w14:paraId="3AB5B047" w14:textId="77777777" w:rsidR="00190A2B" w:rsidRPr="00190A2B" w:rsidRDefault="00190A2B" w:rsidP="00190A2B">
      <w:pPr>
        <w:numPr>
          <w:ilvl w:val="0"/>
          <w:numId w:val="14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сохранение результата анализа в базе данных;</w:t>
      </w:r>
    </w:p>
    <w:p w14:paraId="67386A7C" w14:textId="77777777" w:rsidR="00190A2B" w:rsidRPr="00190A2B" w:rsidRDefault="00190A2B" w:rsidP="00190A2B">
      <w:pPr>
        <w:numPr>
          <w:ilvl w:val="0"/>
          <w:numId w:val="14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правило-ориентированная логика определения уровня риска;</w:t>
      </w:r>
    </w:p>
    <w:p w14:paraId="7A59F6F4" w14:textId="77777777" w:rsidR="00190A2B" w:rsidRPr="00190A2B" w:rsidRDefault="00190A2B" w:rsidP="00190A2B">
      <w:pPr>
        <w:numPr>
          <w:ilvl w:val="0"/>
          <w:numId w:val="149"/>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подключение минимально достаточной модели LLM для объяснения результатов анализа.</w:t>
      </w:r>
    </w:p>
    <w:p w14:paraId="59EEC752" w14:textId="5D1F9E6B" w:rsidR="006B5344" w:rsidRPr="006A004E" w:rsidRDefault="006A004E">
      <w:p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В</w:t>
      </w:r>
      <w:r w:rsidR="00000000" w:rsidRPr="006A004E">
        <w:rPr>
          <w:rFonts w:ascii="Times New Roman" w:hAnsi="Times New Roman" w:cs="Times New Roman"/>
          <w:bCs/>
          <w:sz w:val="24"/>
          <w:szCs w:val="24"/>
        </w:rPr>
        <w:t xml:space="preserve"> качестве модели юридического анализа используется Qwen3-32B (MoE-архитектура, ~5 млрд активных параметров) через облачный API-провайдер OpenRouter. Выбор обусловлен:</w:t>
      </w:r>
    </w:p>
    <w:p w14:paraId="38618854" w14:textId="77777777" w:rsidR="006B5344" w:rsidRPr="006A004E" w:rsidRDefault="00000000">
      <w:pPr>
        <w:numPr>
          <w:ilvl w:val="0"/>
          <w:numId w:val="95"/>
        </w:num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доступностью провайдера для российских IP-адресов (ранее рассматриваемый Groq для российских адресов заблокирован);</w:t>
      </w:r>
    </w:p>
    <w:p w14:paraId="10B7DBCE" w14:textId="77777777" w:rsidR="006B5344" w:rsidRPr="006A004E" w:rsidRDefault="00000000">
      <w:pPr>
        <w:numPr>
          <w:ilvl w:val="0"/>
          <w:numId w:val="95"/>
        </w:num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значительно более высоким качеством анализа по сравнению с локально развёрнутой 4B-моделью при сопоставимой скорости отклика;</w:t>
      </w:r>
    </w:p>
    <w:p w14:paraId="787826C7" w14:textId="77777777" w:rsidR="006B5344" w:rsidRPr="006A004E" w:rsidRDefault="00000000">
      <w:pPr>
        <w:numPr>
          <w:ilvl w:val="0"/>
          <w:numId w:val="95"/>
        </w:num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отсутствием необходимости в собственной GPU-инфраструктуре, что критично для дипломного проекта;</w:t>
      </w:r>
    </w:p>
    <w:p w14:paraId="3474A24B" w14:textId="77777777" w:rsidR="006B5344" w:rsidRPr="006A004E" w:rsidRDefault="00000000">
      <w:pPr>
        <w:numPr>
          <w:ilvl w:val="0"/>
          <w:numId w:val="95"/>
        </w:num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t>фактической стоимостью запроса: около $0.0007 за один запрос с PDF-выпиской и около $0.0002 без выписки.</w:t>
      </w:r>
    </w:p>
    <w:p w14:paraId="304220D6" w14:textId="193D56AB" w:rsidR="003C3C7D" w:rsidRPr="006A004E" w:rsidRDefault="00000000" w:rsidP="00190A2B">
      <w:pPr>
        <w:spacing w:after="120" w:line="276" w:lineRule="auto"/>
        <w:jc w:val="both"/>
        <w:rPr>
          <w:rFonts w:ascii="Times New Roman" w:hAnsi="Times New Roman" w:cs="Times New Roman"/>
          <w:bCs/>
          <w:sz w:val="24"/>
          <w:szCs w:val="24"/>
        </w:rPr>
      </w:pPr>
      <w:r w:rsidRPr="006A004E">
        <w:rPr>
          <w:rFonts w:ascii="Times New Roman" w:hAnsi="Times New Roman" w:cs="Times New Roman"/>
          <w:bCs/>
          <w:sz w:val="24"/>
          <w:szCs w:val="24"/>
        </w:rPr>
        <w:lastRenderedPageBreak/>
        <w:t xml:space="preserve">Локальное развёртывание Qwen 2.5 4B, упомянутое в первоначальной редакции ТЗ, на этапе разработки оказалось неоптимальным как по качеству, так и по требованиям к серверной инфраструктуре. </w:t>
      </w:r>
    </w:p>
    <w:p w14:paraId="73F284FC"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Этап 3. Формирование PDF-отчёта</w:t>
      </w:r>
    </w:p>
    <w:p w14:paraId="39E4B02F"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 третьем этапе (при наличии временного ресурса) должны быть реализованы:</w:t>
      </w:r>
    </w:p>
    <w:p w14:paraId="1547BFA3" w14:textId="77777777" w:rsidR="00190A2B" w:rsidRPr="00190A2B" w:rsidRDefault="00190A2B" w:rsidP="00190A2B">
      <w:pPr>
        <w:numPr>
          <w:ilvl w:val="0"/>
          <w:numId w:val="15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серверная генерация отчёта по участку;</w:t>
      </w:r>
    </w:p>
    <w:p w14:paraId="7C8F8B68" w14:textId="77777777" w:rsidR="00190A2B" w:rsidRPr="00190A2B" w:rsidRDefault="00190A2B" w:rsidP="00190A2B">
      <w:pPr>
        <w:numPr>
          <w:ilvl w:val="0"/>
          <w:numId w:val="15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вывод итоговых сведений об участке;</w:t>
      </w:r>
    </w:p>
    <w:p w14:paraId="29E401A7" w14:textId="77777777" w:rsidR="00190A2B" w:rsidRPr="00190A2B" w:rsidRDefault="00190A2B" w:rsidP="00190A2B">
      <w:pPr>
        <w:numPr>
          <w:ilvl w:val="0"/>
          <w:numId w:val="15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включение результатов анализа;</w:t>
      </w:r>
    </w:p>
    <w:p w14:paraId="2B203AA9" w14:textId="77777777" w:rsidR="00190A2B" w:rsidRPr="00190A2B" w:rsidRDefault="00190A2B" w:rsidP="00190A2B">
      <w:pPr>
        <w:numPr>
          <w:ilvl w:val="0"/>
          <w:numId w:val="150"/>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предоставление пользователю возможности скачать документ.</w:t>
      </w:r>
    </w:p>
    <w:p w14:paraId="0E773AD1"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Для MVP рекомендуется использовать </w:t>
      </w:r>
      <w:r>
        <w:rPr>
          <w:rFonts w:ascii="Times New Roman" w:hAnsi="Times New Roman" w:cs="Times New Roman"/>
          <w:b/>
          <w:bCs/>
          <w:sz w:val="24"/>
          <w:szCs w:val="24"/>
        </w:rPr>
        <w:t>WeasyPrint</w:t>
      </w:r>
      <w:r>
        <w:rPr>
          <w:rFonts w:ascii="Times New Roman" w:hAnsi="Times New Roman" w:cs="Times New Roman"/>
          <w:sz w:val="24"/>
          <w:szCs w:val="24"/>
        </w:rPr>
        <w:t xml:space="preserve"> как инструмент генерации PDF, поскольку он обеспечивает более быстрое внедрение при формировании отчётов на основе HTML-шаблонов. Использование ReportLab допускается как альтернативный вариант для последующих этапов.</w:t>
      </w:r>
    </w:p>
    <w:p w14:paraId="0F181A1A"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Этап 4. Обработка документов и OCR</w:t>
      </w:r>
    </w:p>
    <w:p w14:paraId="2AAE1770"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 четвёртом этапе (при наличии временного ресурса) должны быть реализованы:</w:t>
      </w:r>
    </w:p>
    <w:p w14:paraId="73C5DBCE" w14:textId="77777777" w:rsidR="00190A2B" w:rsidRPr="00190A2B" w:rsidRDefault="00190A2B" w:rsidP="00190A2B">
      <w:pPr>
        <w:numPr>
          <w:ilvl w:val="0"/>
          <w:numId w:val="15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загрузка документов;</w:t>
      </w:r>
    </w:p>
    <w:p w14:paraId="088E6FEA" w14:textId="77777777" w:rsidR="00190A2B" w:rsidRPr="00190A2B" w:rsidRDefault="00190A2B" w:rsidP="00190A2B">
      <w:pPr>
        <w:numPr>
          <w:ilvl w:val="0"/>
          <w:numId w:val="15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извлечение текста;</w:t>
      </w:r>
    </w:p>
    <w:p w14:paraId="5B682412" w14:textId="77777777" w:rsidR="00190A2B" w:rsidRPr="00190A2B" w:rsidRDefault="00190A2B" w:rsidP="00190A2B">
      <w:pPr>
        <w:numPr>
          <w:ilvl w:val="0"/>
          <w:numId w:val="15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OCR-обработка сканов;</w:t>
      </w:r>
    </w:p>
    <w:p w14:paraId="453CABFE" w14:textId="77777777" w:rsidR="00190A2B" w:rsidRPr="00190A2B" w:rsidRDefault="00190A2B" w:rsidP="00190A2B">
      <w:pPr>
        <w:numPr>
          <w:ilvl w:val="0"/>
          <w:numId w:val="15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извлечение ключевых сведений из документов;</w:t>
      </w:r>
    </w:p>
    <w:p w14:paraId="439F06DD" w14:textId="77777777" w:rsidR="00190A2B" w:rsidRPr="00190A2B" w:rsidRDefault="00190A2B" w:rsidP="00190A2B">
      <w:pPr>
        <w:numPr>
          <w:ilvl w:val="0"/>
          <w:numId w:val="151"/>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сверка сведений документа с данными участка.</w:t>
      </w:r>
    </w:p>
    <w:p w14:paraId="46D73316"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Для MVP данного этапа должна использоваться </w:t>
      </w:r>
      <w:r>
        <w:rPr>
          <w:rFonts w:ascii="Times New Roman" w:hAnsi="Times New Roman" w:cs="Times New Roman"/>
          <w:b/>
          <w:bCs/>
          <w:sz w:val="24"/>
          <w:szCs w:val="24"/>
        </w:rPr>
        <w:t>Tesseract OCR</w:t>
      </w:r>
      <w:r>
        <w:rPr>
          <w:rFonts w:ascii="Times New Roman" w:hAnsi="Times New Roman" w:cs="Times New Roman"/>
          <w:sz w:val="24"/>
          <w:szCs w:val="24"/>
        </w:rPr>
        <w:t xml:space="preserve"> как базовый open source инструмент распознавания текста.</w:t>
      </w:r>
    </w:p>
    <w:p w14:paraId="48CFB4EC" w14:textId="77777777" w:rsidR="00190A2B" w:rsidRPr="00190A2B" w:rsidRDefault="00190A2B" w:rsidP="00790581">
      <w:pPr>
        <w:shd w:val="clear" w:color="auto" w:fill="EDEDED" w:themeFill="accent3"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Этап 5. Расширение аналитического контура</w:t>
      </w:r>
    </w:p>
    <w:p w14:paraId="635CAB15"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На пятом этапе, не входящем в обязательный объём MVP первой очереди, могут быть реализованы:</w:t>
      </w:r>
    </w:p>
    <w:p w14:paraId="751C2D4D" w14:textId="77777777" w:rsidR="00190A2B" w:rsidRPr="00190A2B" w:rsidRDefault="00190A2B" w:rsidP="00190A2B">
      <w:pPr>
        <w:numPr>
          <w:ilvl w:val="0"/>
          <w:numId w:val="15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retrieval-механизмы;</w:t>
      </w:r>
    </w:p>
    <w:p w14:paraId="5502D9A8" w14:textId="77777777" w:rsidR="00190A2B" w:rsidRPr="00190A2B" w:rsidRDefault="00190A2B" w:rsidP="00190A2B">
      <w:pPr>
        <w:numPr>
          <w:ilvl w:val="0"/>
          <w:numId w:val="15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индексирование корпуса документов;</w:t>
      </w:r>
    </w:p>
    <w:p w14:paraId="6964F771" w14:textId="77777777" w:rsidR="00190A2B" w:rsidRPr="00190A2B" w:rsidRDefault="00190A2B" w:rsidP="00190A2B">
      <w:pPr>
        <w:numPr>
          <w:ilvl w:val="0"/>
          <w:numId w:val="15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векторное хранилище;</w:t>
      </w:r>
    </w:p>
    <w:p w14:paraId="61759C17" w14:textId="77777777" w:rsidR="00190A2B" w:rsidRPr="00190A2B" w:rsidRDefault="00190A2B" w:rsidP="00190A2B">
      <w:pPr>
        <w:numPr>
          <w:ilvl w:val="0"/>
          <w:numId w:val="15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более мощные модели LLM;</w:t>
      </w:r>
    </w:p>
    <w:p w14:paraId="77F209BA" w14:textId="77777777" w:rsidR="00190A2B" w:rsidRPr="00190A2B" w:rsidRDefault="00190A2B" w:rsidP="00190A2B">
      <w:pPr>
        <w:numPr>
          <w:ilvl w:val="0"/>
          <w:numId w:val="152"/>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дополнительные интеллектуальные сценарии анализа.</w:t>
      </w:r>
    </w:p>
    <w:p w14:paraId="1B6C0994" w14:textId="77777777" w:rsidR="00190A2B" w:rsidRPr="00190A2B" w:rsidRDefault="00190A2B" w:rsidP="00790581">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5.2.3. Допустимая параллельность работ</w:t>
      </w:r>
    </w:p>
    <w:p w14:paraId="1AB8208D"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При разработке системы допускается выполнение отдельных работ параллельно при условии, что они не зависят непосредственно друг от друга.</w:t>
      </w:r>
    </w:p>
    <w:p w14:paraId="24C57407"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Допускается параллельное выполнение следующих направлений:</w:t>
      </w:r>
    </w:p>
    <w:p w14:paraId="4600E9DD" w14:textId="77777777" w:rsidR="00190A2B" w:rsidRPr="00190A2B" w:rsidRDefault="00190A2B" w:rsidP="00190A2B">
      <w:pPr>
        <w:numPr>
          <w:ilvl w:val="0"/>
          <w:numId w:val="15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UI-доработки клиентской части и доработка Leaflet-интерфейса;</w:t>
      </w:r>
    </w:p>
    <w:p w14:paraId="2C189B67" w14:textId="77777777" w:rsidR="00190A2B" w:rsidRPr="00190A2B" w:rsidRDefault="00190A2B" w:rsidP="00190A2B">
      <w:pPr>
        <w:numPr>
          <w:ilvl w:val="0"/>
          <w:numId w:val="15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разработка backend-логики юридического анализа;</w:t>
      </w:r>
    </w:p>
    <w:p w14:paraId="470E8945" w14:textId="77777777" w:rsidR="00190A2B" w:rsidRPr="00190A2B" w:rsidRDefault="00190A2B" w:rsidP="00190A2B">
      <w:pPr>
        <w:numPr>
          <w:ilvl w:val="0"/>
          <w:numId w:val="15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разработка шаблонов PDF-отчётов;</w:t>
      </w:r>
    </w:p>
    <w:p w14:paraId="13B50784" w14:textId="77777777" w:rsidR="00190A2B" w:rsidRPr="00190A2B" w:rsidRDefault="00190A2B" w:rsidP="00190A2B">
      <w:pPr>
        <w:numPr>
          <w:ilvl w:val="0"/>
          <w:numId w:val="153"/>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подготовка структуры данных для хранения результатов анализа и документов.</w:t>
      </w:r>
    </w:p>
    <w:p w14:paraId="22EE1890"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Не допускается параллельное выполнение задач, если:</w:t>
      </w:r>
    </w:p>
    <w:p w14:paraId="23311C57" w14:textId="77777777" w:rsidR="00190A2B" w:rsidRPr="00190A2B" w:rsidRDefault="00190A2B" w:rsidP="00190A2B">
      <w:pPr>
        <w:numPr>
          <w:ilvl w:val="0"/>
          <w:numId w:val="154"/>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одна задача зависит от API-контракта, не стабилизированного на момент начала работ;</w:t>
      </w:r>
    </w:p>
    <w:p w14:paraId="2E18E8C8" w14:textId="77777777" w:rsidR="00190A2B" w:rsidRPr="00190A2B" w:rsidRDefault="00190A2B" w:rsidP="00190A2B">
      <w:pPr>
        <w:numPr>
          <w:ilvl w:val="0"/>
          <w:numId w:val="154"/>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результат одной задачи должен использоваться как вход для другой;</w:t>
      </w:r>
    </w:p>
    <w:p w14:paraId="0CA71CD2" w14:textId="77777777" w:rsidR="00190A2B" w:rsidRPr="00190A2B" w:rsidRDefault="00190A2B" w:rsidP="00190A2B">
      <w:pPr>
        <w:numPr>
          <w:ilvl w:val="0"/>
          <w:numId w:val="154"/>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выполнение параллельной доработки создаёт риск потери согласованности клиентской и серверной частей.</w:t>
      </w:r>
    </w:p>
    <w:p w14:paraId="020967CE" w14:textId="77777777" w:rsidR="00190A2B" w:rsidRPr="00190A2B" w:rsidRDefault="00190A2B" w:rsidP="00790581">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5.2.4. Сводный roadmap разработки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5250"/>
        <w:gridCol w:w="1253"/>
        <w:gridCol w:w="2664"/>
      </w:tblGrid>
      <w:tr w:rsidR="00190A2B" w:rsidRPr="00190A2B" w14:paraId="4B9B0FDF" w14:textId="77777777" w:rsidTr="00790581">
        <w:trPr>
          <w:tblHeader/>
          <w:tblCellSpacing w:w="15" w:type="dxa"/>
        </w:trPr>
        <w:tc>
          <w:tcPr>
            <w:tcW w:w="0" w:type="auto"/>
            <w:shd w:val="clear" w:color="auto" w:fill="DBDBDB" w:themeFill="accent3" w:themeFillTint="66"/>
            <w:vAlign w:val="center"/>
            <w:hideMark/>
          </w:tcPr>
          <w:p w14:paraId="3DDFF033" w14:textId="77777777" w:rsidR="00190A2B" w:rsidRPr="00190A2B" w:rsidRDefault="00190A2B" w:rsidP="00AA5526">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Этап</w:t>
            </w:r>
          </w:p>
        </w:tc>
        <w:tc>
          <w:tcPr>
            <w:tcW w:w="0" w:type="auto"/>
            <w:shd w:val="clear" w:color="auto" w:fill="DBDBDB" w:themeFill="accent3" w:themeFillTint="66"/>
            <w:vAlign w:val="center"/>
            <w:hideMark/>
          </w:tcPr>
          <w:p w14:paraId="530EAE5E" w14:textId="77777777" w:rsidR="00190A2B" w:rsidRPr="00190A2B" w:rsidRDefault="00190A2B" w:rsidP="00AA5526">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Содержание работ</w:t>
            </w:r>
          </w:p>
        </w:tc>
        <w:tc>
          <w:tcPr>
            <w:tcW w:w="0" w:type="auto"/>
            <w:shd w:val="clear" w:color="auto" w:fill="DBDBDB" w:themeFill="accent3" w:themeFillTint="66"/>
            <w:vAlign w:val="center"/>
            <w:hideMark/>
          </w:tcPr>
          <w:p w14:paraId="754434D2" w14:textId="77777777" w:rsidR="00190A2B" w:rsidRPr="00190A2B" w:rsidRDefault="00190A2B" w:rsidP="00AA5526">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Приоритет</w:t>
            </w:r>
          </w:p>
        </w:tc>
        <w:tc>
          <w:tcPr>
            <w:tcW w:w="0" w:type="auto"/>
            <w:shd w:val="clear" w:color="auto" w:fill="DBDBDB" w:themeFill="accent3" w:themeFillTint="66"/>
            <w:vAlign w:val="center"/>
            <w:hideMark/>
          </w:tcPr>
          <w:p w14:paraId="54AB52F9" w14:textId="77777777" w:rsidR="00190A2B" w:rsidRPr="00190A2B" w:rsidRDefault="00190A2B" w:rsidP="00AA5526">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Плановая оценка с резервом</w:t>
            </w:r>
          </w:p>
        </w:tc>
      </w:tr>
      <w:tr w:rsidR="00190A2B" w:rsidRPr="00190A2B" w14:paraId="11E01CF0" w14:textId="77777777" w:rsidTr="00790581">
        <w:trPr>
          <w:tblCellSpacing w:w="15" w:type="dxa"/>
        </w:trPr>
        <w:tc>
          <w:tcPr>
            <w:tcW w:w="0" w:type="auto"/>
            <w:shd w:val="clear" w:color="auto" w:fill="F2F2F2" w:themeFill="background1" w:themeFillShade="F2"/>
            <w:vAlign w:val="center"/>
            <w:hideMark/>
          </w:tcPr>
          <w:p w14:paraId="16BCA9B1" w14:textId="77777777" w:rsidR="00190A2B" w:rsidRPr="00190A2B" w:rsidRDefault="00190A2B" w:rsidP="00AA5526">
            <w:pPr>
              <w:spacing w:after="0" w:line="276" w:lineRule="auto"/>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1</w:t>
            </w:r>
          </w:p>
        </w:tc>
        <w:tc>
          <w:tcPr>
            <w:tcW w:w="0" w:type="auto"/>
            <w:shd w:val="clear" w:color="auto" w:fill="F2F2F2" w:themeFill="background1" w:themeFillShade="F2"/>
            <w:vAlign w:val="center"/>
            <w:hideMark/>
          </w:tcPr>
          <w:p w14:paraId="5EC6B04F" w14:textId="77777777" w:rsidR="00190A2B" w:rsidRPr="00190A2B" w:rsidRDefault="00190A2B" w:rsidP="00AA5526">
            <w:pPr>
              <w:spacing w:after="0" w:line="276" w:lineRule="auto"/>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Карта, контуры, панель участка, автозаполнение, UX-доработки</w:t>
            </w:r>
          </w:p>
        </w:tc>
        <w:tc>
          <w:tcPr>
            <w:tcW w:w="0" w:type="auto"/>
            <w:vAlign w:val="center"/>
            <w:hideMark/>
          </w:tcPr>
          <w:p w14:paraId="0766ABB5" w14:textId="77777777" w:rsidR="00190A2B" w:rsidRPr="00190A2B" w:rsidRDefault="00190A2B" w:rsidP="00AA5526">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высокий</w:t>
            </w:r>
          </w:p>
        </w:tc>
        <w:tc>
          <w:tcPr>
            <w:tcW w:w="0" w:type="auto"/>
            <w:vAlign w:val="center"/>
            <w:hideMark/>
          </w:tcPr>
          <w:p w14:paraId="08D5EC8A" w14:textId="53203051" w:rsidR="00190A2B" w:rsidRPr="00190A2B" w:rsidRDefault="007E2654" w:rsidP="00AA5526">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реализовано</w:t>
            </w:r>
          </w:p>
        </w:tc>
      </w:tr>
      <w:tr w:rsidR="00190A2B" w:rsidRPr="00190A2B" w14:paraId="30059445" w14:textId="77777777" w:rsidTr="00790581">
        <w:trPr>
          <w:tblCellSpacing w:w="15" w:type="dxa"/>
        </w:trPr>
        <w:tc>
          <w:tcPr>
            <w:tcW w:w="0" w:type="auto"/>
            <w:shd w:val="clear" w:color="auto" w:fill="F2F2F2" w:themeFill="background1" w:themeFillShade="F2"/>
            <w:vAlign w:val="center"/>
            <w:hideMark/>
          </w:tcPr>
          <w:p w14:paraId="5DC2DC82" w14:textId="77777777" w:rsidR="00190A2B" w:rsidRPr="00190A2B" w:rsidRDefault="00190A2B" w:rsidP="00AA5526">
            <w:pPr>
              <w:spacing w:after="0" w:line="276" w:lineRule="auto"/>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2</w:t>
            </w:r>
          </w:p>
        </w:tc>
        <w:tc>
          <w:tcPr>
            <w:tcW w:w="0" w:type="auto"/>
            <w:shd w:val="clear" w:color="auto" w:fill="F2F2F2" w:themeFill="background1" w:themeFillShade="F2"/>
            <w:vAlign w:val="center"/>
            <w:hideMark/>
          </w:tcPr>
          <w:p w14:paraId="17923F58" w14:textId="77777777" w:rsidR="00190A2B" w:rsidRPr="00190A2B" w:rsidRDefault="00190A2B" w:rsidP="00AA5526">
            <w:pPr>
              <w:spacing w:after="0" w:line="276" w:lineRule="auto"/>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Юридический анализ текста, риск-скрининг, LLM-пояснение</w:t>
            </w:r>
          </w:p>
        </w:tc>
        <w:tc>
          <w:tcPr>
            <w:tcW w:w="0" w:type="auto"/>
            <w:vAlign w:val="center"/>
            <w:hideMark/>
          </w:tcPr>
          <w:p w14:paraId="6094DDD2" w14:textId="77777777" w:rsidR="00190A2B" w:rsidRPr="00190A2B" w:rsidRDefault="00190A2B" w:rsidP="00AA5526">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высокий</w:t>
            </w:r>
          </w:p>
        </w:tc>
        <w:tc>
          <w:tcPr>
            <w:tcW w:w="0" w:type="auto"/>
            <w:vAlign w:val="center"/>
            <w:hideMark/>
          </w:tcPr>
          <w:p w14:paraId="4A0EACBC" w14:textId="1A4BA695" w:rsidR="00190A2B" w:rsidRPr="00190A2B" w:rsidRDefault="007E2654" w:rsidP="00AA5526">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70AD47" w:themeColor="accent6"/>
                <w:sz w:val="24"/>
                <w:szCs w:val="24"/>
              </w:rPr>
              <w:t>реализовано</w:t>
            </w:r>
          </w:p>
        </w:tc>
      </w:tr>
      <w:tr w:rsidR="007E2654" w:rsidRPr="00190A2B" w14:paraId="479FC9A3" w14:textId="77777777" w:rsidTr="00790581">
        <w:trPr>
          <w:tblCellSpacing w:w="15" w:type="dxa"/>
        </w:trPr>
        <w:tc>
          <w:tcPr>
            <w:tcW w:w="0" w:type="auto"/>
            <w:shd w:val="clear" w:color="auto" w:fill="F2F2F2" w:themeFill="background1" w:themeFillShade="F2"/>
            <w:vAlign w:val="center"/>
          </w:tcPr>
          <w:p w14:paraId="20F5F5B4" w14:textId="7CE168A5" w:rsidR="007E2654" w:rsidRDefault="007E2654" w:rsidP="007E2654">
            <w:pPr>
              <w:spacing w:after="0" w:line="276" w:lineRule="auto"/>
              <w:rPr>
                <w:rFonts w:ascii="Times New Roman" w:hAnsi="Times New Roman" w:cs="Times New Roman"/>
                <w:color w:val="70AD47" w:themeColor="accent6"/>
                <w:sz w:val="24"/>
                <w:szCs w:val="24"/>
              </w:rPr>
            </w:pPr>
            <w:r w:rsidRPr="007E2654">
              <w:rPr>
                <w:rFonts w:ascii="Times New Roman" w:hAnsi="Times New Roman" w:cs="Times New Roman"/>
                <w:color w:val="BF8F00" w:themeColor="accent4" w:themeShade="BF"/>
                <w:sz w:val="24"/>
                <w:szCs w:val="24"/>
              </w:rPr>
              <w:t>3</w:t>
            </w:r>
          </w:p>
        </w:tc>
        <w:tc>
          <w:tcPr>
            <w:tcW w:w="0" w:type="auto"/>
            <w:shd w:val="clear" w:color="auto" w:fill="F2F2F2" w:themeFill="background1" w:themeFillShade="F2"/>
            <w:vAlign w:val="center"/>
          </w:tcPr>
          <w:p w14:paraId="16DFAB2C" w14:textId="7DD8F19F" w:rsidR="007E2654" w:rsidRDefault="007E2654" w:rsidP="007E2654">
            <w:pPr>
              <w:spacing w:after="0" w:line="276" w:lineRule="auto"/>
              <w:rPr>
                <w:rFonts w:ascii="Times New Roman" w:hAnsi="Times New Roman" w:cs="Times New Roman"/>
                <w:color w:val="70AD47" w:themeColor="accent6"/>
                <w:sz w:val="24"/>
                <w:szCs w:val="24"/>
              </w:rPr>
            </w:pPr>
            <w:r>
              <w:rPr>
                <w:rFonts w:ascii="Times New Roman" w:hAnsi="Times New Roman" w:cs="Times New Roman"/>
                <w:color w:val="BF8F00" w:themeColor="accent4" w:themeShade="BF"/>
                <w:sz w:val="24"/>
                <w:szCs w:val="24"/>
              </w:rPr>
              <w:t>OCR документов</w:t>
            </w:r>
          </w:p>
        </w:tc>
        <w:tc>
          <w:tcPr>
            <w:tcW w:w="0" w:type="auto"/>
            <w:vAlign w:val="center"/>
          </w:tcPr>
          <w:p w14:paraId="1DB673FA" w14:textId="06BA4E63" w:rsidR="007E2654"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BF8F00" w:themeColor="accent4" w:themeShade="BF"/>
                <w:sz w:val="24"/>
                <w:szCs w:val="24"/>
              </w:rPr>
              <w:t>средний</w:t>
            </w:r>
          </w:p>
        </w:tc>
        <w:tc>
          <w:tcPr>
            <w:tcW w:w="0" w:type="auto"/>
            <w:vAlign w:val="center"/>
          </w:tcPr>
          <w:p w14:paraId="7B8C121D" w14:textId="345DD58D" w:rsidR="007E2654" w:rsidRDefault="007E2654" w:rsidP="007E2654">
            <w:pPr>
              <w:spacing w:after="0" w:line="276" w:lineRule="auto"/>
              <w:jc w:val="both"/>
              <w:rPr>
                <w:rFonts w:ascii="Times New Roman" w:hAnsi="Times New Roman" w:cs="Times New Roman"/>
                <w:color w:val="70AD47" w:themeColor="accent6"/>
                <w:sz w:val="24"/>
                <w:szCs w:val="24"/>
              </w:rPr>
            </w:pPr>
            <w:r>
              <w:rPr>
                <w:rFonts w:ascii="Times New Roman" w:hAnsi="Times New Roman" w:cs="Times New Roman"/>
                <w:color w:val="BF8F00" w:themeColor="accent4" w:themeShade="BF"/>
                <w:sz w:val="24"/>
                <w:szCs w:val="24"/>
              </w:rPr>
              <w:t>реализовано</w:t>
            </w:r>
          </w:p>
        </w:tc>
      </w:tr>
      <w:tr w:rsidR="007E2654" w:rsidRPr="00190A2B" w14:paraId="257C62C5" w14:textId="77777777" w:rsidTr="00790581">
        <w:trPr>
          <w:tblCellSpacing w:w="15" w:type="dxa"/>
        </w:trPr>
        <w:tc>
          <w:tcPr>
            <w:tcW w:w="0" w:type="auto"/>
            <w:shd w:val="clear" w:color="auto" w:fill="F2F2F2" w:themeFill="background1" w:themeFillShade="F2"/>
            <w:vAlign w:val="center"/>
            <w:hideMark/>
          </w:tcPr>
          <w:p w14:paraId="6115EB17" w14:textId="20DAAF1E" w:rsidR="007E2654" w:rsidRPr="00190A2B" w:rsidRDefault="007E2654" w:rsidP="007E2654">
            <w:pPr>
              <w:spacing w:after="0" w:line="276" w:lineRule="auto"/>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4</w:t>
            </w:r>
          </w:p>
        </w:tc>
        <w:tc>
          <w:tcPr>
            <w:tcW w:w="0" w:type="auto"/>
            <w:shd w:val="clear" w:color="auto" w:fill="F2F2F2" w:themeFill="background1" w:themeFillShade="F2"/>
            <w:vAlign w:val="center"/>
            <w:hideMark/>
          </w:tcPr>
          <w:p w14:paraId="20E8AAE6" w14:textId="77777777" w:rsidR="007E2654" w:rsidRPr="00190A2B" w:rsidRDefault="007E2654" w:rsidP="007E2654">
            <w:pPr>
              <w:spacing w:after="0" w:line="276" w:lineRule="auto"/>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PDF-отчёт</w:t>
            </w:r>
          </w:p>
        </w:tc>
        <w:tc>
          <w:tcPr>
            <w:tcW w:w="0" w:type="auto"/>
            <w:vAlign w:val="center"/>
            <w:hideMark/>
          </w:tcPr>
          <w:p w14:paraId="18F0EF5B" w14:textId="77777777"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средний</w:t>
            </w:r>
          </w:p>
        </w:tc>
        <w:tc>
          <w:tcPr>
            <w:tcW w:w="0" w:type="auto"/>
            <w:vAlign w:val="center"/>
            <w:hideMark/>
          </w:tcPr>
          <w:p w14:paraId="6E1B3991" w14:textId="25B30A00" w:rsidR="007E2654" w:rsidRPr="00190A2B" w:rsidRDefault="007E2654" w:rsidP="007E2654">
            <w:pPr>
              <w:spacing w:after="0" w:line="276" w:lineRule="auto"/>
              <w:jc w:val="both"/>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следующая очередь</w:t>
            </w:r>
          </w:p>
        </w:tc>
      </w:tr>
      <w:tr w:rsidR="007E2654" w:rsidRPr="00190A2B" w14:paraId="535DE91F" w14:textId="77777777" w:rsidTr="00790581">
        <w:trPr>
          <w:tblCellSpacing w:w="15" w:type="dxa"/>
        </w:trPr>
        <w:tc>
          <w:tcPr>
            <w:tcW w:w="0" w:type="auto"/>
            <w:shd w:val="clear" w:color="auto" w:fill="F2F2F2" w:themeFill="background1" w:themeFillShade="F2"/>
            <w:vAlign w:val="center"/>
            <w:hideMark/>
          </w:tcPr>
          <w:p w14:paraId="38966A30" w14:textId="77777777" w:rsidR="007E2654" w:rsidRPr="00190A2B" w:rsidRDefault="007E2654" w:rsidP="007E2654">
            <w:pPr>
              <w:spacing w:after="0" w:line="276" w:lineRule="auto"/>
              <w:rPr>
                <w:rFonts w:ascii="Times New Roman" w:hAnsi="Times New Roman" w:cs="Times New Roman"/>
                <w:color w:val="C00000"/>
                <w:sz w:val="24"/>
                <w:szCs w:val="24"/>
              </w:rPr>
            </w:pPr>
            <w:r>
              <w:rPr>
                <w:rFonts w:ascii="Times New Roman" w:hAnsi="Times New Roman" w:cs="Times New Roman"/>
                <w:color w:val="C00000"/>
                <w:sz w:val="24"/>
                <w:szCs w:val="24"/>
              </w:rPr>
              <w:t>5</w:t>
            </w:r>
          </w:p>
        </w:tc>
        <w:tc>
          <w:tcPr>
            <w:tcW w:w="0" w:type="auto"/>
            <w:shd w:val="clear" w:color="auto" w:fill="F2F2F2" w:themeFill="background1" w:themeFillShade="F2"/>
            <w:vAlign w:val="center"/>
            <w:hideMark/>
          </w:tcPr>
          <w:p w14:paraId="7D749451" w14:textId="77777777" w:rsidR="007E2654" w:rsidRPr="00190A2B" w:rsidRDefault="007E2654" w:rsidP="007E2654">
            <w:pPr>
              <w:spacing w:after="0" w:line="276" w:lineRule="auto"/>
              <w:rPr>
                <w:rFonts w:ascii="Times New Roman" w:hAnsi="Times New Roman" w:cs="Times New Roman"/>
                <w:color w:val="C00000"/>
                <w:sz w:val="24"/>
                <w:szCs w:val="24"/>
              </w:rPr>
            </w:pPr>
            <w:r>
              <w:rPr>
                <w:rFonts w:ascii="Times New Roman" w:hAnsi="Times New Roman" w:cs="Times New Roman"/>
                <w:color w:val="C00000"/>
                <w:sz w:val="24"/>
                <w:szCs w:val="24"/>
              </w:rPr>
              <w:t>RAG и расширенный AI-контур</w:t>
            </w:r>
          </w:p>
        </w:tc>
        <w:tc>
          <w:tcPr>
            <w:tcW w:w="0" w:type="auto"/>
            <w:vAlign w:val="center"/>
            <w:hideMark/>
          </w:tcPr>
          <w:p w14:paraId="7C6AE24E" w14:textId="77777777"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низкий</w:t>
            </w:r>
          </w:p>
        </w:tc>
        <w:tc>
          <w:tcPr>
            <w:tcW w:w="0" w:type="auto"/>
            <w:vAlign w:val="center"/>
            <w:hideMark/>
          </w:tcPr>
          <w:p w14:paraId="2B78C658" w14:textId="072D1CCA"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следующая очередь</w:t>
            </w:r>
          </w:p>
        </w:tc>
      </w:tr>
      <w:tr w:rsidR="007E2654" w:rsidRPr="00190A2B" w14:paraId="1CBD29FB" w14:textId="77777777" w:rsidTr="00790581">
        <w:trPr>
          <w:tblCellSpacing w:w="15" w:type="dxa"/>
        </w:trPr>
        <w:tc>
          <w:tcPr>
            <w:tcW w:w="0" w:type="auto"/>
            <w:shd w:val="clear" w:color="auto" w:fill="F2F2F2" w:themeFill="background1" w:themeFillShade="F2"/>
            <w:vAlign w:val="center"/>
            <w:hideMark/>
          </w:tcPr>
          <w:p w14:paraId="54C52B38" w14:textId="77777777" w:rsidR="007E2654" w:rsidRPr="00190A2B" w:rsidRDefault="007E2654" w:rsidP="007E2654">
            <w:pPr>
              <w:spacing w:after="0" w:line="276" w:lineRule="auto"/>
              <w:rPr>
                <w:rFonts w:ascii="Times New Roman" w:hAnsi="Times New Roman" w:cs="Times New Roman"/>
                <w:color w:val="C00000"/>
                <w:sz w:val="24"/>
                <w:szCs w:val="24"/>
              </w:rPr>
            </w:pPr>
            <w:r>
              <w:rPr>
                <w:rFonts w:ascii="Times New Roman" w:hAnsi="Times New Roman" w:cs="Times New Roman"/>
                <w:color w:val="C00000"/>
                <w:sz w:val="24"/>
                <w:szCs w:val="24"/>
              </w:rPr>
              <w:t>6</w:t>
            </w:r>
          </w:p>
        </w:tc>
        <w:tc>
          <w:tcPr>
            <w:tcW w:w="0" w:type="auto"/>
            <w:shd w:val="clear" w:color="auto" w:fill="F2F2F2" w:themeFill="background1" w:themeFillShade="F2"/>
            <w:vAlign w:val="center"/>
            <w:hideMark/>
          </w:tcPr>
          <w:p w14:paraId="2B17DED5" w14:textId="77777777" w:rsidR="007E2654" w:rsidRPr="00190A2B" w:rsidRDefault="007E2654" w:rsidP="007E2654">
            <w:pPr>
              <w:spacing w:after="0" w:line="276" w:lineRule="auto"/>
              <w:rPr>
                <w:rFonts w:ascii="Times New Roman" w:hAnsi="Times New Roman" w:cs="Times New Roman"/>
                <w:color w:val="C00000"/>
                <w:sz w:val="24"/>
                <w:szCs w:val="24"/>
              </w:rPr>
            </w:pPr>
            <w:r>
              <w:rPr>
                <w:rFonts w:ascii="Times New Roman" w:hAnsi="Times New Roman" w:cs="Times New Roman"/>
                <w:color w:val="C00000"/>
                <w:sz w:val="24"/>
                <w:szCs w:val="24"/>
              </w:rPr>
              <w:t>Speech-to-Text</w:t>
            </w:r>
          </w:p>
        </w:tc>
        <w:tc>
          <w:tcPr>
            <w:tcW w:w="0" w:type="auto"/>
            <w:vAlign w:val="center"/>
            <w:hideMark/>
          </w:tcPr>
          <w:p w14:paraId="4DCC62E6" w14:textId="77777777"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низкий</w:t>
            </w:r>
          </w:p>
        </w:tc>
        <w:tc>
          <w:tcPr>
            <w:tcW w:w="0" w:type="auto"/>
            <w:vAlign w:val="center"/>
            <w:hideMark/>
          </w:tcPr>
          <w:p w14:paraId="34FB035F" w14:textId="18E2DB31" w:rsidR="007E2654" w:rsidRPr="00190A2B" w:rsidRDefault="007E2654" w:rsidP="007E2654">
            <w:pPr>
              <w:spacing w:after="0" w:line="276" w:lineRule="auto"/>
              <w:jc w:val="both"/>
              <w:rPr>
                <w:rFonts w:ascii="Times New Roman" w:hAnsi="Times New Roman" w:cs="Times New Roman"/>
                <w:color w:val="C00000"/>
                <w:sz w:val="24"/>
                <w:szCs w:val="24"/>
              </w:rPr>
            </w:pPr>
            <w:r>
              <w:rPr>
                <w:rFonts w:ascii="Times New Roman" w:hAnsi="Times New Roman" w:cs="Times New Roman"/>
                <w:color w:val="C00000"/>
                <w:sz w:val="24"/>
                <w:szCs w:val="24"/>
              </w:rPr>
              <w:t>следующая очередь</w:t>
            </w:r>
          </w:p>
        </w:tc>
      </w:tr>
    </w:tbl>
    <w:p w14:paraId="20004D30" w14:textId="77777777" w:rsidR="00190A2B" w:rsidRPr="00190A2B" w:rsidRDefault="00190A2B" w:rsidP="00790581">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5.2.5. Состав MVP первой очереди</w:t>
      </w:r>
    </w:p>
    <w:p w14:paraId="469DFD75" w14:textId="600B4541" w:rsidR="006B5344" w:rsidRPr="007E2654" w:rsidRDefault="006A004E">
      <w:p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С</w:t>
      </w:r>
      <w:r w:rsidR="00000000" w:rsidRPr="007E2654">
        <w:rPr>
          <w:rFonts w:ascii="Times New Roman" w:hAnsi="Times New Roman" w:cs="Times New Roman"/>
          <w:bCs/>
          <w:sz w:val="24"/>
          <w:szCs w:val="24"/>
        </w:rPr>
        <w:t>остав MVP первой очереди уточнён в соответствии с фактически реализованным функционалом на момент завершения второй итерации разработки. Историческая редакция приведена в конце раздела для справки.</w:t>
      </w:r>
    </w:p>
    <w:p w14:paraId="3611553C" w14:textId="77777777" w:rsidR="006B5344" w:rsidRPr="007E2654" w:rsidRDefault="00000000">
      <w:p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В состав MVP первой очереди фактически входят:</w:t>
      </w:r>
    </w:p>
    <w:p w14:paraId="51FFAF92"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клиентская часть на платформе Bubble.io (страница index с попапом юридического анализа);</w:t>
      </w:r>
    </w:p>
    <w:p w14:paraId="58FF4689"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серверный контур FastAPI на хостинге Selectel (2 vCPU / 4 ГБ RAM / 5 ГБ SSD / Ubuntu 24.04);</w:t>
      </w:r>
    </w:p>
    <w:p w14:paraId="5441CF15"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получение кадастровых данных через NextGIS Toolbox API (инструмент cadnums_to_geodata);</w:t>
      </w:r>
    </w:p>
    <w:p w14:paraId="7BB2463F"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локальное кэширование GeoJSON по кадастровому номеру в каталоге output/geojson/;</w:t>
      </w:r>
    </w:p>
    <w:p w14:paraId="013DD521"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Leaflet-карта с отображением контуров земельных участков;</w:t>
      </w:r>
    </w:p>
    <w:p w14:paraId="3C25F861"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автозаполнение карточки участка на основе данных Toolbox;</w:t>
      </w:r>
    </w:p>
    <w:p w14:paraId="17B66D38"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модуль юридического анализа на базе LLM Qwen3-32B через OpenRouter со структурированным риск-профилем;</w:t>
      </w:r>
    </w:p>
    <w:p w14:paraId="4C88C354" w14:textId="09E129B5"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 xml:space="preserve">извлечение текста из PDF-выписок ЕГРН через </w:t>
      </w:r>
      <w:proofErr w:type="spellStart"/>
      <w:r w:rsidRPr="007E2654">
        <w:rPr>
          <w:rFonts w:ascii="Times New Roman" w:hAnsi="Times New Roman" w:cs="Times New Roman"/>
          <w:bCs/>
          <w:sz w:val="24"/>
          <w:szCs w:val="24"/>
        </w:rPr>
        <w:t>pdfplumber</w:t>
      </w:r>
      <w:proofErr w:type="spellEnd"/>
      <w:r w:rsidRPr="007E2654">
        <w:rPr>
          <w:rFonts w:ascii="Times New Roman" w:hAnsi="Times New Roman" w:cs="Times New Roman"/>
          <w:bCs/>
          <w:sz w:val="24"/>
          <w:szCs w:val="24"/>
        </w:rPr>
        <w:t xml:space="preserve"> (без OCR </w:t>
      </w:r>
      <w:r w:rsidR="006A004E" w:rsidRPr="007E2654">
        <w:rPr>
          <w:rFonts w:ascii="Times New Roman" w:hAnsi="Times New Roman" w:cs="Times New Roman"/>
          <w:bCs/>
          <w:sz w:val="24"/>
          <w:szCs w:val="24"/>
        </w:rPr>
        <w:t>–</w:t>
      </w:r>
      <w:r w:rsidRPr="007E2654">
        <w:rPr>
          <w:rFonts w:ascii="Times New Roman" w:hAnsi="Times New Roman" w:cs="Times New Roman"/>
          <w:bCs/>
          <w:sz w:val="24"/>
          <w:szCs w:val="24"/>
        </w:rPr>
        <w:t xml:space="preserve"> только текстовые PDF);</w:t>
      </w:r>
    </w:p>
    <w:p w14:paraId="35BA3A05"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lastRenderedPageBreak/>
        <w:t>устойчивая обработка ошибок LLM, отсутствия данных в источнике и неполного PDF;</w:t>
      </w:r>
    </w:p>
    <w:p w14:paraId="445096C0" w14:textId="5674CB8B"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 xml:space="preserve">UI отображения риск-профиля: цветной </w:t>
      </w:r>
      <w:proofErr w:type="spellStart"/>
      <w:r w:rsidRPr="007E2654">
        <w:rPr>
          <w:rFonts w:ascii="Times New Roman" w:hAnsi="Times New Roman" w:cs="Times New Roman"/>
          <w:bCs/>
          <w:sz w:val="24"/>
          <w:szCs w:val="24"/>
        </w:rPr>
        <w:t>badge</w:t>
      </w:r>
      <w:proofErr w:type="spellEnd"/>
      <w:r w:rsidRPr="007E2654">
        <w:rPr>
          <w:rFonts w:ascii="Times New Roman" w:hAnsi="Times New Roman" w:cs="Times New Roman"/>
          <w:bCs/>
          <w:sz w:val="24"/>
          <w:szCs w:val="24"/>
        </w:rPr>
        <w:t xml:space="preserve"> уровня риска (зелёный</w:t>
      </w:r>
      <w:r w:rsidR="006A004E" w:rsidRPr="007E2654">
        <w:rPr>
          <w:rFonts w:ascii="Times New Roman" w:hAnsi="Times New Roman" w:cs="Times New Roman"/>
          <w:bCs/>
          <w:sz w:val="24"/>
          <w:szCs w:val="24"/>
        </w:rPr>
        <w:t xml:space="preserve"> </w:t>
      </w:r>
      <w:r w:rsidRPr="007E2654">
        <w:rPr>
          <w:rFonts w:ascii="Times New Roman" w:hAnsi="Times New Roman" w:cs="Times New Roman"/>
          <w:bCs/>
          <w:sz w:val="24"/>
          <w:szCs w:val="24"/>
        </w:rPr>
        <w:t>/</w:t>
      </w:r>
      <w:r w:rsidR="006A004E" w:rsidRPr="007E2654">
        <w:rPr>
          <w:rFonts w:ascii="Times New Roman" w:hAnsi="Times New Roman" w:cs="Times New Roman"/>
          <w:bCs/>
          <w:sz w:val="24"/>
          <w:szCs w:val="24"/>
        </w:rPr>
        <w:t xml:space="preserve"> </w:t>
      </w:r>
      <w:r w:rsidRPr="007E2654">
        <w:rPr>
          <w:rFonts w:ascii="Times New Roman" w:hAnsi="Times New Roman" w:cs="Times New Roman"/>
          <w:bCs/>
          <w:sz w:val="24"/>
          <w:szCs w:val="24"/>
        </w:rPr>
        <w:t>оранжевый</w:t>
      </w:r>
      <w:r w:rsidR="006A004E" w:rsidRPr="007E2654">
        <w:rPr>
          <w:rFonts w:ascii="Times New Roman" w:hAnsi="Times New Roman" w:cs="Times New Roman"/>
          <w:bCs/>
          <w:sz w:val="24"/>
          <w:szCs w:val="24"/>
        </w:rPr>
        <w:t xml:space="preserve"> </w:t>
      </w:r>
      <w:r w:rsidRPr="007E2654">
        <w:rPr>
          <w:rFonts w:ascii="Times New Roman" w:hAnsi="Times New Roman" w:cs="Times New Roman"/>
          <w:bCs/>
          <w:sz w:val="24"/>
          <w:szCs w:val="24"/>
        </w:rPr>
        <w:t>/</w:t>
      </w:r>
      <w:r w:rsidR="006A004E" w:rsidRPr="007E2654">
        <w:rPr>
          <w:rFonts w:ascii="Times New Roman" w:hAnsi="Times New Roman" w:cs="Times New Roman"/>
          <w:bCs/>
          <w:sz w:val="24"/>
          <w:szCs w:val="24"/>
        </w:rPr>
        <w:t xml:space="preserve"> </w:t>
      </w:r>
      <w:r w:rsidRPr="007E2654">
        <w:rPr>
          <w:rFonts w:ascii="Times New Roman" w:hAnsi="Times New Roman" w:cs="Times New Roman"/>
          <w:bCs/>
          <w:sz w:val="24"/>
          <w:szCs w:val="24"/>
        </w:rPr>
        <w:t>красный</w:t>
      </w:r>
      <w:r w:rsidR="006A004E" w:rsidRPr="007E2654">
        <w:rPr>
          <w:rFonts w:ascii="Times New Roman" w:hAnsi="Times New Roman" w:cs="Times New Roman"/>
          <w:bCs/>
          <w:sz w:val="24"/>
          <w:szCs w:val="24"/>
        </w:rPr>
        <w:t xml:space="preserve"> </w:t>
      </w:r>
      <w:r w:rsidRPr="007E2654">
        <w:rPr>
          <w:rFonts w:ascii="Times New Roman" w:hAnsi="Times New Roman" w:cs="Times New Roman"/>
          <w:bCs/>
          <w:sz w:val="24"/>
          <w:szCs w:val="24"/>
        </w:rPr>
        <w:t>/</w:t>
      </w:r>
      <w:r w:rsidR="006A004E" w:rsidRPr="007E2654">
        <w:rPr>
          <w:rFonts w:ascii="Times New Roman" w:hAnsi="Times New Roman" w:cs="Times New Roman"/>
          <w:bCs/>
          <w:sz w:val="24"/>
          <w:szCs w:val="24"/>
        </w:rPr>
        <w:t xml:space="preserve"> </w:t>
      </w:r>
      <w:r w:rsidRPr="007E2654">
        <w:rPr>
          <w:rFonts w:ascii="Times New Roman" w:hAnsi="Times New Roman" w:cs="Times New Roman"/>
          <w:bCs/>
          <w:sz w:val="24"/>
          <w:szCs w:val="24"/>
        </w:rPr>
        <w:t xml:space="preserve">серый), </w:t>
      </w:r>
      <w:proofErr w:type="spellStart"/>
      <w:r w:rsidRPr="007E2654">
        <w:rPr>
          <w:rFonts w:ascii="Times New Roman" w:hAnsi="Times New Roman" w:cs="Times New Roman"/>
          <w:bCs/>
          <w:sz w:val="24"/>
          <w:szCs w:val="24"/>
        </w:rPr>
        <w:t>Repeating</w:t>
      </w:r>
      <w:proofErr w:type="spellEnd"/>
      <w:r w:rsidRPr="007E2654">
        <w:rPr>
          <w:rFonts w:ascii="Times New Roman" w:hAnsi="Times New Roman" w:cs="Times New Roman"/>
          <w:bCs/>
          <w:sz w:val="24"/>
          <w:szCs w:val="24"/>
        </w:rPr>
        <w:t xml:space="preserve"> Group для рисков и рекомендаций, скрытие пустых блоков, дисклеймер.</w:t>
      </w:r>
    </w:p>
    <w:p w14:paraId="62B421C9" w14:textId="77777777" w:rsidR="006B5344" w:rsidRPr="007E2654" w:rsidRDefault="00000000">
      <w:p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Не входят в состав MVP первой очереди (отнесены на следующие итерации, см. раздел Backlog):</w:t>
      </w:r>
    </w:p>
    <w:p w14:paraId="3380F449"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сохранение результатов анализа в Bubble Data (сущность LegalAnalysis);</w:t>
      </w:r>
    </w:p>
    <w:p w14:paraId="75286D4E"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формирование PDF-отчёта (WeasyPrint);</w:t>
      </w:r>
    </w:p>
    <w:p w14:paraId="2AF652E8"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OCR растровых сканов через pytesseract (зависимости установлены, но не подключены);</w:t>
      </w:r>
    </w:p>
    <w:p w14:paraId="46D754A4"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перевод серверной части на HTTPS с привязкой к доменному имени;</w:t>
      </w:r>
    </w:p>
    <w:p w14:paraId="4DD6E08F"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модуль ЗОУИТ на базе NextGIS pzz_report;</w:t>
      </w:r>
    </w:p>
    <w:p w14:paraId="4771A4A4" w14:textId="7569470D"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 xml:space="preserve">индикатор прогресса при долгом ожидании ответа (текущее ожидание </w:t>
      </w:r>
      <w:r w:rsidR="006A004E" w:rsidRPr="007E2654">
        <w:rPr>
          <w:rFonts w:ascii="Times New Roman" w:hAnsi="Times New Roman" w:cs="Times New Roman"/>
          <w:bCs/>
          <w:sz w:val="24"/>
          <w:szCs w:val="24"/>
        </w:rPr>
        <w:t>–</w:t>
      </w:r>
      <w:r w:rsidRPr="007E2654">
        <w:rPr>
          <w:rFonts w:ascii="Times New Roman" w:hAnsi="Times New Roman" w:cs="Times New Roman"/>
          <w:bCs/>
          <w:sz w:val="24"/>
          <w:szCs w:val="24"/>
        </w:rPr>
        <w:t xml:space="preserve"> 30–120 секунд);</w:t>
      </w:r>
    </w:p>
    <w:p w14:paraId="6DC6077C"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детектирование несовпадения кадастрового номера в форме и в выписке как отдельный риск.</w:t>
      </w:r>
    </w:p>
    <w:p w14:paraId="2A4BE698" w14:textId="77777777" w:rsidR="00190A2B" w:rsidRPr="00190A2B" w:rsidRDefault="00190A2B" w:rsidP="00AA5526">
      <w:pPr>
        <w:shd w:val="clear" w:color="auto" w:fill="DEEAF6" w:themeFill="accent1" w:themeFillTint="33"/>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5.2.6. Требования к завершению работ по этапам</w:t>
      </w:r>
    </w:p>
    <w:p w14:paraId="3CDA1A61" w14:textId="77777777" w:rsidR="00190A2B" w:rsidRP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Переход к следующему этапу допускается только после подтверждения завершения предыдущего этапа, включая:</w:t>
      </w:r>
    </w:p>
    <w:p w14:paraId="1632C7D1" w14:textId="77777777" w:rsidR="00190A2B" w:rsidRPr="00190A2B" w:rsidRDefault="00190A2B" w:rsidP="00190A2B">
      <w:pPr>
        <w:numPr>
          <w:ilvl w:val="0"/>
          <w:numId w:val="15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работоспособность соответствующего функционального блока;</w:t>
      </w:r>
    </w:p>
    <w:p w14:paraId="352868D4" w14:textId="77777777" w:rsidR="00190A2B" w:rsidRPr="00190A2B" w:rsidRDefault="00190A2B" w:rsidP="00190A2B">
      <w:pPr>
        <w:numPr>
          <w:ilvl w:val="0"/>
          <w:numId w:val="15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отсутствие критических ошибок интеграции;</w:t>
      </w:r>
    </w:p>
    <w:p w14:paraId="6A4A66ED" w14:textId="77777777" w:rsidR="00190A2B" w:rsidRPr="00190A2B" w:rsidRDefault="00190A2B" w:rsidP="00190A2B">
      <w:pPr>
        <w:numPr>
          <w:ilvl w:val="0"/>
          <w:numId w:val="15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корректность отображения результатов в пользовательском интерфейсе;</w:t>
      </w:r>
    </w:p>
    <w:p w14:paraId="435B911A" w14:textId="77777777" w:rsidR="00190A2B" w:rsidRPr="00190A2B" w:rsidRDefault="00190A2B" w:rsidP="00190A2B">
      <w:pPr>
        <w:numPr>
          <w:ilvl w:val="0"/>
          <w:numId w:val="157"/>
        </w:numPr>
        <w:spacing w:after="120" w:line="276" w:lineRule="auto"/>
        <w:jc w:val="both"/>
        <w:rPr>
          <w:rFonts w:ascii="Times New Roman" w:hAnsi="Times New Roman" w:cs="Times New Roman"/>
          <w:sz w:val="24"/>
          <w:szCs w:val="24"/>
        </w:rPr>
      </w:pPr>
      <w:r>
        <w:rPr>
          <w:rFonts w:ascii="Times New Roman" w:hAnsi="Times New Roman" w:cs="Times New Roman"/>
          <w:sz w:val="24"/>
          <w:szCs w:val="24"/>
        </w:rPr>
        <w:t>сохранение результатов в базе данных, если это предусмотрено логикой блока.</w:t>
      </w:r>
    </w:p>
    <w:p w14:paraId="2ADA67B7" w14:textId="77777777" w:rsidR="00190A2B" w:rsidRDefault="00190A2B" w:rsidP="00190A2B">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В случае дефицита времени приоритет должен сохраняться за завершением блоков A–</w:t>
      </w:r>
      <w:r>
        <w:rPr>
          <w:rFonts w:ascii="Times New Roman" w:hAnsi="Times New Roman" w:cs="Times New Roman"/>
          <w:sz w:val="24"/>
          <w:szCs w:val="24"/>
          <w:lang w:val="en-US"/>
        </w:rPr>
        <w:t>B</w:t>
      </w:r>
      <w:r>
        <w:rPr>
          <w:rFonts w:ascii="Times New Roman" w:hAnsi="Times New Roman" w:cs="Times New Roman"/>
          <w:sz w:val="24"/>
          <w:szCs w:val="24"/>
        </w:rPr>
        <w:t xml:space="preserve">, а работы по отчётам </w:t>
      </w:r>
      <w:r>
        <w:rPr>
          <w:rFonts w:ascii="Times New Roman" w:hAnsi="Times New Roman" w:cs="Times New Roman"/>
          <w:sz w:val="24"/>
          <w:szCs w:val="24"/>
          <w:lang w:val="en-US"/>
        </w:rPr>
        <w:t>PDF</w:t>
      </w:r>
      <w:r>
        <w:rPr>
          <w:rFonts w:ascii="Times New Roman" w:hAnsi="Times New Roman" w:cs="Times New Roman"/>
          <w:sz w:val="24"/>
          <w:szCs w:val="24"/>
        </w:rPr>
        <w:t>, OCR, RAG и Speech-to-Text должны быть перенесены на последующий этап развития системы.</w:t>
      </w:r>
    </w:p>
    <w:p w14:paraId="251E3EEC" w14:textId="77777777" w:rsidR="00F00966" w:rsidRDefault="00F00966" w:rsidP="00190A2B">
      <w:pPr>
        <w:spacing w:after="120" w:line="276" w:lineRule="auto"/>
        <w:jc w:val="both"/>
        <w:rPr>
          <w:rFonts w:ascii="Times New Roman" w:hAnsi="Times New Roman" w:cs="Times New Roman"/>
          <w:sz w:val="24"/>
          <w:szCs w:val="24"/>
        </w:rPr>
      </w:pPr>
    </w:p>
    <w:p w14:paraId="592B3D90" w14:textId="77777777" w:rsidR="00F00966" w:rsidRDefault="00F00966" w:rsidP="00190A2B">
      <w:pPr>
        <w:spacing w:after="120" w:line="276" w:lineRule="auto"/>
        <w:jc w:val="both"/>
        <w:rPr>
          <w:rFonts w:ascii="Times New Roman" w:hAnsi="Times New Roman" w:cs="Times New Roman"/>
          <w:sz w:val="24"/>
          <w:szCs w:val="24"/>
        </w:rPr>
      </w:pPr>
    </w:p>
    <w:p w14:paraId="0734AA34" w14:textId="77777777" w:rsidR="00F00966" w:rsidRDefault="00F00966" w:rsidP="00190A2B">
      <w:pPr>
        <w:spacing w:after="120" w:line="276" w:lineRule="auto"/>
        <w:jc w:val="both"/>
        <w:rPr>
          <w:rFonts w:ascii="Times New Roman" w:hAnsi="Times New Roman" w:cs="Times New Roman"/>
          <w:sz w:val="24"/>
          <w:szCs w:val="24"/>
        </w:rPr>
      </w:pPr>
    </w:p>
    <w:p w14:paraId="5B4D3121" w14:textId="77777777" w:rsidR="00F00966" w:rsidRDefault="00F00966" w:rsidP="00190A2B">
      <w:pPr>
        <w:spacing w:after="120" w:line="276" w:lineRule="auto"/>
        <w:jc w:val="both"/>
        <w:rPr>
          <w:rFonts w:ascii="Times New Roman" w:hAnsi="Times New Roman" w:cs="Times New Roman"/>
          <w:sz w:val="24"/>
          <w:szCs w:val="24"/>
        </w:rPr>
      </w:pPr>
    </w:p>
    <w:p w14:paraId="54B55ED6" w14:textId="77777777" w:rsidR="00F00966" w:rsidRDefault="00F00966" w:rsidP="00190A2B">
      <w:pPr>
        <w:spacing w:after="120" w:line="276" w:lineRule="auto"/>
        <w:jc w:val="both"/>
        <w:rPr>
          <w:rFonts w:ascii="Times New Roman" w:hAnsi="Times New Roman" w:cs="Times New Roman"/>
          <w:sz w:val="24"/>
          <w:szCs w:val="24"/>
        </w:rPr>
      </w:pPr>
    </w:p>
    <w:p w14:paraId="3187C2C4" w14:textId="77777777" w:rsidR="00F00966" w:rsidRDefault="00F00966" w:rsidP="00190A2B">
      <w:pPr>
        <w:spacing w:after="120" w:line="276" w:lineRule="auto"/>
        <w:jc w:val="both"/>
        <w:rPr>
          <w:rFonts w:ascii="Times New Roman" w:hAnsi="Times New Roman" w:cs="Times New Roman"/>
          <w:sz w:val="24"/>
          <w:szCs w:val="24"/>
        </w:rPr>
      </w:pPr>
    </w:p>
    <w:p w14:paraId="17C3D4A8" w14:textId="77777777" w:rsidR="00F00966" w:rsidRDefault="00F00966" w:rsidP="00190A2B">
      <w:pPr>
        <w:spacing w:after="120" w:line="276" w:lineRule="auto"/>
        <w:jc w:val="both"/>
        <w:rPr>
          <w:rFonts w:ascii="Times New Roman" w:hAnsi="Times New Roman" w:cs="Times New Roman"/>
          <w:sz w:val="24"/>
          <w:szCs w:val="24"/>
        </w:rPr>
      </w:pPr>
    </w:p>
    <w:p w14:paraId="00D81059" w14:textId="77777777" w:rsidR="00F00966" w:rsidRDefault="00F00966" w:rsidP="00190A2B">
      <w:pPr>
        <w:spacing w:after="120" w:line="276" w:lineRule="auto"/>
        <w:jc w:val="both"/>
        <w:rPr>
          <w:rFonts w:ascii="Times New Roman" w:hAnsi="Times New Roman" w:cs="Times New Roman"/>
          <w:sz w:val="24"/>
          <w:szCs w:val="24"/>
        </w:rPr>
      </w:pPr>
    </w:p>
    <w:p w14:paraId="6FCA5C18" w14:textId="77777777" w:rsidR="00F00966" w:rsidRDefault="00F00966" w:rsidP="00190A2B">
      <w:pPr>
        <w:spacing w:after="120" w:line="276" w:lineRule="auto"/>
        <w:jc w:val="both"/>
        <w:rPr>
          <w:rFonts w:ascii="Times New Roman" w:hAnsi="Times New Roman" w:cs="Times New Roman"/>
          <w:sz w:val="24"/>
          <w:szCs w:val="24"/>
        </w:rPr>
      </w:pPr>
    </w:p>
    <w:p w14:paraId="31E4198A" w14:textId="77777777" w:rsidR="00F00966" w:rsidRDefault="00F00966" w:rsidP="00190A2B">
      <w:pPr>
        <w:spacing w:after="120" w:line="276" w:lineRule="auto"/>
        <w:jc w:val="both"/>
        <w:rPr>
          <w:rFonts w:ascii="Times New Roman" w:hAnsi="Times New Roman" w:cs="Times New Roman"/>
          <w:sz w:val="24"/>
          <w:szCs w:val="24"/>
        </w:rPr>
      </w:pPr>
    </w:p>
    <w:p w14:paraId="69996BF7" w14:textId="3DCFC5B6" w:rsidR="00F00966" w:rsidRPr="00190A2B" w:rsidRDefault="00F00966" w:rsidP="00F00966">
      <w:pPr>
        <w:rPr>
          <w:rFonts w:ascii="Times New Roman" w:hAnsi="Times New Roman" w:cs="Times New Roman"/>
          <w:sz w:val="24"/>
          <w:szCs w:val="24"/>
        </w:rPr>
      </w:pPr>
      <w:r>
        <w:rPr>
          <w:rFonts w:ascii="Times New Roman" w:hAnsi="Times New Roman" w:cs="Times New Roman"/>
          <w:sz w:val="24"/>
          <w:szCs w:val="24"/>
        </w:rPr>
        <w:br w:type="page"/>
      </w:r>
    </w:p>
    <w:p w14:paraId="340644A9" w14:textId="77777777" w:rsidR="006B5344" w:rsidRPr="00F00966" w:rsidRDefault="00000000" w:rsidP="00F00966">
      <w:pPr>
        <w:spacing w:after="120" w:line="276" w:lineRule="auto"/>
        <w:jc w:val="both"/>
        <w:rPr>
          <w:rFonts w:ascii="Times New Roman" w:hAnsi="Times New Roman" w:cs="Times New Roman"/>
          <w:b/>
          <w:bCs/>
          <w:color w:val="1F4E79" w:themeColor="accent1" w:themeShade="80"/>
          <w:sz w:val="24"/>
          <w:szCs w:val="24"/>
        </w:rPr>
      </w:pPr>
      <w:r w:rsidRPr="00F00966">
        <w:rPr>
          <w:rFonts w:ascii="Times New Roman" w:hAnsi="Times New Roman" w:cs="Times New Roman"/>
          <w:b/>
          <w:bCs/>
          <w:color w:val="1F4E79" w:themeColor="accent1" w:themeShade="80"/>
          <w:sz w:val="24"/>
          <w:szCs w:val="24"/>
        </w:rPr>
        <w:lastRenderedPageBreak/>
        <w:t>6. ОТЛОЖЕННЫЕ ЗАДАЧИ (BACKLOG)</w:t>
      </w:r>
    </w:p>
    <w:p w14:paraId="6F84C3C9" w14:textId="7232E989" w:rsidR="006B5344" w:rsidRPr="007E2654" w:rsidRDefault="007E2654">
      <w:p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Ф</w:t>
      </w:r>
      <w:r w:rsidR="00000000" w:rsidRPr="007E2654">
        <w:rPr>
          <w:rFonts w:ascii="Times New Roman" w:hAnsi="Times New Roman" w:cs="Times New Roman"/>
          <w:bCs/>
          <w:sz w:val="24"/>
          <w:szCs w:val="24"/>
        </w:rPr>
        <w:t xml:space="preserve">актически зафиксированные на момент </w:t>
      </w:r>
      <w:r w:rsidRPr="007E2654">
        <w:rPr>
          <w:rFonts w:ascii="Times New Roman" w:hAnsi="Times New Roman" w:cs="Times New Roman"/>
          <w:bCs/>
          <w:sz w:val="24"/>
          <w:szCs w:val="24"/>
        </w:rPr>
        <w:t>текущей</w:t>
      </w:r>
      <w:r w:rsidR="00000000" w:rsidRPr="007E2654">
        <w:rPr>
          <w:rFonts w:ascii="Times New Roman" w:hAnsi="Times New Roman" w:cs="Times New Roman"/>
          <w:bCs/>
          <w:sz w:val="24"/>
          <w:szCs w:val="24"/>
        </w:rPr>
        <w:t xml:space="preserve"> итерации разработки задачи, не вошедшие в состав MVP первой очереди, но обязательные либо желательные для последующих итераций.</w:t>
      </w:r>
    </w:p>
    <w:p w14:paraId="6EBFA1C5" w14:textId="77777777" w:rsidR="006B5344" w:rsidRPr="007E2654" w:rsidRDefault="00000000">
      <w:pPr>
        <w:shd w:val="clear" w:color="auto" w:fill="EDEDED"/>
        <w:spacing w:after="120" w:line="276" w:lineRule="auto"/>
        <w:jc w:val="both"/>
        <w:rPr>
          <w:rFonts w:ascii="Times New Roman" w:hAnsi="Times New Roman" w:cs="Times New Roman"/>
          <w:b/>
          <w:bCs/>
          <w:sz w:val="24"/>
          <w:szCs w:val="24"/>
        </w:rPr>
      </w:pPr>
      <w:r w:rsidRPr="007E2654">
        <w:rPr>
          <w:rFonts w:ascii="Times New Roman" w:hAnsi="Times New Roman" w:cs="Times New Roman"/>
          <w:b/>
          <w:bCs/>
          <w:sz w:val="24"/>
          <w:szCs w:val="24"/>
        </w:rPr>
        <w:t>Желательные доработки UX/функциональности</w:t>
      </w:r>
    </w:p>
    <w:p w14:paraId="54FB04C4"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Индикатор загрузки во время выполнения запроса: использовать существующий custom state is_loading попапа; ожидание ответа сервера составляет 30–120 секунд (медленнее при анализе с PDF).</w:t>
      </w:r>
    </w:p>
    <w:p w14:paraId="3CF2B50F"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Подключение pytesseract + poppler-utils для OCR растровых сканов PDF (зависимости установлены, не подключены).</w:t>
      </w:r>
    </w:p>
    <w:p w14:paraId="4618E2D4"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Сохранение истории анализов в Bubble Data (тип LegalAnalysis уже создан).</w:t>
      </w:r>
    </w:p>
    <w:p w14:paraId="43C2CBD0"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Кэширование результатов LLM-анализа на сервере по кадастровому номеру (с TTL); кэш GeoJSON-ответов Toolbox уже реализован.</w:t>
      </w:r>
    </w:p>
    <w:p w14:paraId="7A2D0628" w14:textId="076AFE01"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 xml:space="preserve">Детектирование несовпадения кадастрового номера в форме и в основной графе выписки ЕГРН </w:t>
      </w:r>
      <w:r w:rsidR="007E2654" w:rsidRPr="007E2654">
        <w:rPr>
          <w:rFonts w:ascii="Times New Roman" w:hAnsi="Times New Roman" w:cs="Times New Roman"/>
          <w:bCs/>
          <w:sz w:val="24"/>
          <w:szCs w:val="24"/>
        </w:rPr>
        <w:t>–</w:t>
      </w:r>
      <w:r w:rsidRPr="007E2654">
        <w:rPr>
          <w:rFonts w:ascii="Times New Roman" w:hAnsi="Times New Roman" w:cs="Times New Roman"/>
          <w:bCs/>
          <w:sz w:val="24"/>
          <w:szCs w:val="24"/>
        </w:rPr>
        <w:t xml:space="preserve"> выделение в отдельный риск (потенциальная подделка документа или ошибка пользовательского ввода).</w:t>
      </w:r>
    </w:p>
    <w:p w14:paraId="2C52332E" w14:textId="77777777"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Анализ причин и оптимизация времени отклика модуля юридического анализа (текущее ожидание 1,5–2 минуты для участков с PDF-выпиской).</w:t>
      </w:r>
    </w:p>
    <w:p w14:paraId="68822EEB" w14:textId="77777777" w:rsidR="006B5344" w:rsidRPr="007E2654" w:rsidRDefault="00000000">
      <w:pPr>
        <w:shd w:val="clear" w:color="auto" w:fill="EDEDED"/>
        <w:spacing w:after="120" w:line="276" w:lineRule="auto"/>
        <w:jc w:val="both"/>
        <w:rPr>
          <w:rFonts w:ascii="Times New Roman" w:hAnsi="Times New Roman" w:cs="Times New Roman"/>
          <w:b/>
          <w:bCs/>
          <w:sz w:val="24"/>
          <w:szCs w:val="24"/>
        </w:rPr>
      </w:pPr>
      <w:r w:rsidRPr="007E2654">
        <w:rPr>
          <w:rFonts w:ascii="Times New Roman" w:hAnsi="Times New Roman" w:cs="Times New Roman"/>
          <w:b/>
          <w:bCs/>
          <w:sz w:val="24"/>
          <w:szCs w:val="24"/>
        </w:rPr>
        <w:t>Расширение функциональности</w:t>
      </w:r>
    </w:p>
    <w:p w14:paraId="654EEAF3" w14:textId="28E5F4AB"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 xml:space="preserve">Модуль ЗОУИТ (зоны с особыми условиями использования территории) на базе </w:t>
      </w:r>
      <w:proofErr w:type="spellStart"/>
      <w:r w:rsidRPr="007E2654">
        <w:rPr>
          <w:rFonts w:ascii="Times New Roman" w:hAnsi="Times New Roman" w:cs="Times New Roman"/>
          <w:bCs/>
          <w:sz w:val="24"/>
          <w:szCs w:val="24"/>
        </w:rPr>
        <w:t>NextGIS</w:t>
      </w:r>
      <w:proofErr w:type="spellEnd"/>
      <w:r w:rsidRPr="007E2654">
        <w:rPr>
          <w:rFonts w:ascii="Times New Roman" w:hAnsi="Times New Roman" w:cs="Times New Roman"/>
          <w:bCs/>
          <w:sz w:val="24"/>
          <w:szCs w:val="24"/>
        </w:rPr>
        <w:t xml:space="preserve"> </w:t>
      </w:r>
      <w:proofErr w:type="spellStart"/>
      <w:r w:rsidRPr="007E2654">
        <w:rPr>
          <w:rFonts w:ascii="Times New Roman" w:hAnsi="Times New Roman" w:cs="Times New Roman"/>
          <w:bCs/>
          <w:sz w:val="24"/>
          <w:szCs w:val="24"/>
        </w:rPr>
        <w:t>Toolbox</w:t>
      </w:r>
      <w:proofErr w:type="spellEnd"/>
      <w:r w:rsidRPr="007E2654">
        <w:rPr>
          <w:rFonts w:ascii="Times New Roman" w:hAnsi="Times New Roman" w:cs="Times New Roman"/>
          <w:bCs/>
          <w:sz w:val="24"/>
          <w:szCs w:val="24"/>
        </w:rPr>
        <w:t xml:space="preserve"> </w:t>
      </w:r>
      <w:proofErr w:type="spellStart"/>
      <w:r w:rsidRPr="007E2654">
        <w:rPr>
          <w:rFonts w:ascii="Times New Roman" w:hAnsi="Times New Roman" w:cs="Times New Roman"/>
          <w:bCs/>
          <w:sz w:val="24"/>
          <w:szCs w:val="24"/>
        </w:rPr>
        <w:t>pzz_report</w:t>
      </w:r>
      <w:proofErr w:type="spellEnd"/>
      <w:r w:rsidRPr="007E2654">
        <w:rPr>
          <w:rFonts w:ascii="Times New Roman" w:hAnsi="Times New Roman" w:cs="Times New Roman"/>
          <w:bCs/>
          <w:sz w:val="24"/>
          <w:szCs w:val="24"/>
        </w:rPr>
        <w:t xml:space="preserve"> </w:t>
      </w:r>
      <w:r w:rsidR="007E2654" w:rsidRPr="007E2654">
        <w:rPr>
          <w:rFonts w:ascii="Times New Roman" w:hAnsi="Times New Roman" w:cs="Times New Roman"/>
          <w:bCs/>
          <w:sz w:val="24"/>
          <w:szCs w:val="24"/>
        </w:rPr>
        <w:t>–</w:t>
      </w:r>
      <w:r w:rsidRPr="007E2654">
        <w:rPr>
          <w:rFonts w:ascii="Times New Roman" w:hAnsi="Times New Roman" w:cs="Times New Roman"/>
          <w:bCs/>
          <w:sz w:val="24"/>
          <w:szCs w:val="24"/>
        </w:rPr>
        <w:t xml:space="preserve"> охранные, водоохранные, санитарно-защитные зоны.</w:t>
      </w:r>
    </w:p>
    <w:p w14:paraId="1F98569A" w14:textId="4241F6B1" w:rsidR="006B5344" w:rsidRPr="007E2654" w:rsidRDefault="00000000">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 xml:space="preserve">Формирование PDF-отчёта с результатами анализа (этап 3 первоначальной редакции ТЗ; рекомендуемый инструмент </w:t>
      </w:r>
      <w:r w:rsidR="007E2654" w:rsidRPr="007E2654">
        <w:rPr>
          <w:rFonts w:ascii="Times New Roman" w:hAnsi="Times New Roman" w:cs="Times New Roman"/>
          <w:bCs/>
          <w:sz w:val="24"/>
          <w:szCs w:val="24"/>
        </w:rPr>
        <w:t>–</w:t>
      </w:r>
      <w:r w:rsidRPr="007E2654">
        <w:rPr>
          <w:rFonts w:ascii="Times New Roman" w:hAnsi="Times New Roman" w:cs="Times New Roman"/>
          <w:bCs/>
          <w:sz w:val="24"/>
          <w:szCs w:val="24"/>
        </w:rPr>
        <w:t xml:space="preserve"> </w:t>
      </w:r>
      <w:proofErr w:type="spellStart"/>
      <w:r w:rsidRPr="007E2654">
        <w:rPr>
          <w:rFonts w:ascii="Times New Roman" w:hAnsi="Times New Roman" w:cs="Times New Roman"/>
          <w:bCs/>
          <w:sz w:val="24"/>
          <w:szCs w:val="24"/>
        </w:rPr>
        <w:t>WeasyPrint</w:t>
      </w:r>
      <w:proofErr w:type="spellEnd"/>
      <w:r w:rsidRPr="007E2654">
        <w:rPr>
          <w:rFonts w:ascii="Times New Roman" w:hAnsi="Times New Roman" w:cs="Times New Roman"/>
          <w:bCs/>
          <w:sz w:val="24"/>
          <w:szCs w:val="24"/>
        </w:rPr>
        <w:t>).</w:t>
      </w:r>
    </w:p>
    <w:p w14:paraId="43A91659" w14:textId="34A8B214" w:rsidR="00F00966" w:rsidRPr="00F00966" w:rsidRDefault="00000000" w:rsidP="00F00966">
      <w:pPr>
        <w:numPr>
          <w:ilvl w:val="0"/>
          <w:numId w:val="95"/>
        </w:numPr>
        <w:spacing w:after="120" w:line="276" w:lineRule="auto"/>
        <w:jc w:val="both"/>
        <w:rPr>
          <w:rFonts w:ascii="Times New Roman" w:hAnsi="Times New Roman" w:cs="Times New Roman"/>
          <w:bCs/>
          <w:sz w:val="24"/>
          <w:szCs w:val="24"/>
        </w:rPr>
      </w:pPr>
      <w:r w:rsidRPr="007E2654">
        <w:rPr>
          <w:rFonts w:ascii="Times New Roman" w:hAnsi="Times New Roman" w:cs="Times New Roman"/>
          <w:bCs/>
          <w:sz w:val="24"/>
          <w:szCs w:val="24"/>
        </w:rPr>
        <w:t>Расширенный аналитический контур: retrieval-механизмы, индексирование корпуса юридических документов, векторное хранилище.</w:t>
      </w:r>
    </w:p>
    <w:sectPr w:rsidR="00F00966" w:rsidRPr="00F00966" w:rsidSect="00A75D3D">
      <w:footerReference w:type="default" r:id="rId8"/>
      <w:pgSz w:w="11906" w:h="16838"/>
      <w:pgMar w:top="1134" w:right="849" w:bottom="1134" w:left="1276"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1DDC" w14:textId="77777777" w:rsidR="0001073A" w:rsidRDefault="0001073A" w:rsidP="00986B93">
      <w:pPr>
        <w:spacing w:after="0" w:line="240" w:lineRule="auto"/>
      </w:pPr>
      <w:r>
        <w:separator/>
      </w:r>
    </w:p>
  </w:endnote>
  <w:endnote w:type="continuationSeparator" w:id="0">
    <w:p w14:paraId="31D7E3D4" w14:textId="77777777" w:rsidR="0001073A" w:rsidRDefault="0001073A" w:rsidP="00986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105642"/>
      <w:docPartObj>
        <w:docPartGallery w:val="Page Numbers (Bottom of Page)"/>
        <w:docPartUnique/>
      </w:docPartObj>
    </w:sdtPr>
    <w:sdtEndPr>
      <w:rPr>
        <w:rFonts w:ascii="Times New Roman" w:hAnsi="Times New Roman" w:cs="Times New Roman"/>
        <w:sz w:val="28"/>
        <w:szCs w:val="28"/>
      </w:rPr>
    </w:sdtEndPr>
    <w:sdtContent>
      <w:p w14:paraId="64EAA061" w14:textId="77777777" w:rsidR="00B06B9E" w:rsidRPr="00986B93" w:rsidRDefault="00B06B9E">
        <w:pPr>
          <w:pStyle w:val="a6"/>
          <w:jc w:val="right"/>
          <w:rPr>
            <w:rFonts w:ascii="Times New Roman" w:hAnsi="Times New Roman" w:cs="Times New Roman"/>
            <w:sz w:val="28"/>
            <w:szCs w:val="28"/>
          </w:rPr>
        </w:pPr>
        <w:r w:rsidRPr="00986B93">
          <w:rPr>
            <w:rFonts w:ascii="Times New Roman" w:hAnsi="Times New Roman" w:cs="Times New Roman"/>
            <w:sz w:val="28"/>
            <w:szCs w:val="28"/>
          </w:rPr>
          <w:fldChar w:fldCharType="begin"/>
        </w:r>
        <w:r w:rsidRPr="00986B93">
          <w:rPr>
            <w:rFonts w:ascii="Times New Roman" w:hAnsi="Times New Roman" w:cs="Times New Roman"/>
            <w:sz w:val="28"/>
            <w:szCs w:val="28"/>
          </w:rPr>
          <w:instrText>PAGE   \* MERGEFORMAT</w:instrText>
        </w:r>
        <w:r w:rsidRPr="00986B93">
          <w:rPr>
            <w:rFonts w:ascii="Times New Roman" w:hAnsi="Times New Roman" w:cs="Times New Roman"/>
            <w:sz w:val="28"/>
            <w:szCs w:val="28"/>
          </w:rPr>
          <w:fldChar w:fldCharType="separate"/>
        </w:r>
        <w:r w:rsidR="00E95724">
          <w:rPr>
            <w:rFonts w:ascii="Times New Roman" w:hAnsi="Times New Roman" w:cs="Times New Roman"/>
            <w:noProof/>
            <w:sz w:val="28"/>
            <w:szCs w:val="28"/>
          </w:rPr>
          <w:t>21</w:t>
        </w:r>
        <w:r w:rsidRPr="00986B93">
          <w:rPr>
            <w:rFonts w:ascii="Times New Roman" w:hAnsi="Times New Roman" w:cs="Times New Roman"/>
            <w:sz w:val="28"/>
            <w:szCs w:val="28"/>
          </w:rPr>
          <w:fldChar w:fldCharType="end"/>
        </w:r>
      </w:p>
    </w:sdtContent>
  </w:sdt>
  <w:p w14:paraId="181786D4" w14:textId="77777777" w:rsidR="00B06B9E" w:rsidRDefault="00B06B9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25A79" w14:textId="77777777" w:rsidR="0001073A" w:rsidRDefault="0001073A" w:rsidP="00986B93">
      <w:pPr>
        <w:spacing w:after="0" w:line="240" w:lineRule="auto"/>
      </w:pPr>
      <w:r>
        <w:separator/>
      </w:r>
    </w:p>
  </w:footnote>
  <w:footnote w:type="continuationSeparator" w:id="0">
    <w:p w14:paraId="2243814B" w14:textId="77777777" w:rsidR="0001073A" w:rsidRDefault="0001073A" w:rsidP="00986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481"/>
    <w:multiLevelType w:val="multilevel"/>
    <w:tmpl w:val="A2E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37CA"/>
    <w:multiLevelType w:val="multilevel"/>
    <w:tmpl w:val="F5A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0C20"/>
    <w:multiLevelType w:val="multilevel"/>
    <w:tmpl w:val="9AE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B0D79"/>
    <w:multiLevelType w:val="multilevel"/>
    <w:tmpl w:val="05F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F5531"/>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4EE451B"/>
    <w:multiLevelType w:val="multilevel"/>
    <w:tmpl w:val="AB82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E2938"/>
    <w:multiLevelType w:val="multilevel"/>
    <w:tmpl w:val="2748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A154D"/>
    <w:multiLevelType w:val="multilevel"/>
    <w:tmpl w:val="A8C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C0923"/>
    <w:multiLevelType w:val="multilevel"/>
    <w:tmpl w:val="70D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30D51"/>
    <w:multiLevelType w:val="multilevel"/>
    <w:tmpl w:val="322E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796B1E"/>
    <w:multiLevelType w:val="multilevel"/>
    <w:tmpl w:val="6F0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7013C"/>
    <w:multiLevelType w:val="multilevel"/>
    <w:tmpl w:val="255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D47BC"/>
    <w:multiLevelType w:val="multilevel"/>
    <w:tmpl w:val="724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54AF1"/>
    <w:multiLevelType w:val="multilevel"/>
    <w:tmpl w:val="7468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9705B"/>
    <w:multiLevelType w:val="multilevel"/>
    <w:tmpl w:val="5424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167B5"/>
    <w:multiLevelType w:val="multilevel"/>
    <w:tmpl w:val="A2E6ED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894F8A"/>
    <w:multiLevelType w:val="multilevel"/>
    <w:tmpl w:val="4A5059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E93C25"/>
    <w:multiLevelType w:val="multilevel"/>
    <w:tmpl w:val="2A5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D1BBA"/>
    <w:multiLevelType w:val="multilevel"/>
    <w:tmpl w:val="A420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B6FB1"/>
    <w:multiLevelType w:val="multilevel"/>
    <w:tmpl w:val="75C8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66F35"/>
    <w:multiLevelType w:val="multilevel"/>
    <w:tmpl w:val="367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4C18AA"/>
    <w:multiLevelType w:val="multilevel"/>
    <w:tmpl w:val="B9A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C4669"/>
    <w:multiLevelType w:val="multilevel"/>
    <w:tmpl w:val="CA9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E1A4B"/>
    <w:multiLevelType w:val="multilevel"/>
    <w:tmpl w:val="D35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76515"/>
    <w:multiLevelType w:val="multilevel"/>
    <w:tmpl w:val="2A3E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2B412B"/>
    <w:multiLevelType w:val="multilevel"/>
    <w:tmpl w:val="C3008C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A87B59"/>
    <w:multiLevelType w:val="multilevel"/>
    <w:tmpl w:val="B6A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C0889"/>
    <w:multiLevelType w:val="multilevel"/>
    <w:tmpl w:val="602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D3750"/>
    <w:multiLevelType w:val="multilevel"/>
    <w:tmpl w:val="6A9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0D75D8"/>
    <w:multiLevelType w:val="multilevel"/>
    <w:tmpl w:val="8C76F124"/>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2705" w:hanging="720"/>
      </w:pPr>
      <w:rPr>
        <w:rFonts w:hint="default"/>
        <w:b/>
        <w:i w:val="0"/>
        <w:color w:val="auto"/>
      </w:rPr>
    </w:lvl>
    <w:lvl w:ilvl="3">
      <w:start w:val="1"/>
      <w:numFmt w:val="decimal"/>
      <w:pStyle w:val="4"/>
      <w:lvlText w:val="%1.%2.%3.%4"/>
      <w:lvlJc w:val="left"/>
      <w:pPr>
        <w:ind w:left="4409" w:hanging="864"/>
      </w:pPr>
      <w:rPr>
        <w:rFonts w:hint="default"/>
        <w:i w:val="0"/>
        <w:color w:val="000000" w:themeColor="text1"/>
        <w:sz w:val="24"/>
        <w:szCs w:val="24"/>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0" w15:restartNumberingAfterBreak="0">
    <w:nsid w:val="14954A8A"/>
    <w:multiLevelType w:val="multilevel"/>
    <w:tmpl w:val="C1B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21C84"/>
    <w:multiLevelType w:val="multilevel"/>
    <w:tmpl w:val="649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445410"/>
    <w:multiLevelType w:val="multilevel"/>
    <w:tmpl w:val="4A4A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FC6619"/>
    <w:multiLevelType w:val="multilevel"/>
    <w:tmpl w:val="31D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43DF6"/>
    <w:multiLevelType w:val="multilevel"/>
    <w:tmpl w:val="B28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D0D67"/>
    <w:multiLevelType w:val="multilevel"/>
    <w:tmpl w:val="93B0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E17FA2"/>
    <w:multiLevelType w:val="hybridMultilevel"/>
    <w:tmpl w:val="820434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A2D561A"/>
    <w:multiLevelType w:val="multilevel"/>
    <w:tmpl w:val="6D864DD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CF2DE6"/>
    <w:multiLevelType w:val="multilevel"/>
    <w:tmpl w:val="201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44091"/>
    <w:multiLevelType w:val="multilevel"/>
    <w:tmpl w:val="9892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44B3B"/>
    <w:multiLevelType w:val="multilevel"/>
    <w:tmpl w:val="CC1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DB538D"/>
    <w:multiLevelType w:val="multilevel"/>
    <w:tmpl w:val="42C05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7E3823"/>
    <w:multiLevelType w:val="multilevel"/>
    <w:tmpl w:val="C11C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970631"/>
    <w:multiLevelType w:val="multilevel"/>
    <w:tmpl w:val="73A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C914E2"/>
    <w:multiLevelType w:val="multilevel"/>
    <w:tmpl w:val="BAEE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3D6070"/>
    <w:multiLevelType w:val="multilevel"/>
    <w:tmpl w:val="DB143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3471AE"/>
    <w:multiLevelType w:val="multilevel"/>
    <w:tmpl w:val="D43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FA08D8"/>
    <w:multiLevelType w:val="multilevel"/>
    <w:tmpl w:val="CCF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A3E1A"/>
    <w:multiLevelType w:val="multilevel"/>
    <w:tmpl w:val="6D60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6A6683"/>
    <w:multiLevelType w:val="multilevel"/>
    <w:tmpl w:val="1E3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776A4E"/>
    <w:multiLevelType w:val="multilevel"/>
    <w:tmpl w:val="0D6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D1743B"/>
    <w:multiLevelType w:val="multilevel"/>
    <w:tmpl w:val="82FC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C15823"/>
    <w:multiLevelType w:val="multilevel"/>
    <w:tmpl w:val="04C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B95EEE"/>
    <w:multiLevelType w:val="multilevel"/>
    <w:tmpl w:val="54C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428D5"/>
    <w:multiLevelType w:val="multilevel"/>
    <w:tmpl w:val="7AA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0D0AB1"/>
    <w:multiLevelType w:val="multilevel"/>
    <w:tmpl w:val="927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363E57"/>
    <w:multiLevelType w:val="multilevel"/>
    <w:tmpl w:val="881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8E40BC"/>
    <w:multiLevelType w:val="multilevel"/>
    <w:tmpl w:val="738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A75AD4"/>
    <w:multiLevelType w:val="multilevel"/>
    <w:tmpl w:val="A64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F05361"/>
    <w:multiLevelType w:val="multilevel"/>
    <w:tmpl w:val="05E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5D31AC"/>
    <w:multiLevelType w:val="multilevel"/>
    <w:tmpl w:val="BA1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9F43D6"/>
    <w:multiLevelType w:val="multilevel"/>
    <w:tmpl w:val="52D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F72104"/>
    <w:multiLevelType w:val="multilevel"/>
    <w:tmpl w:val="8D34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055423"/>
    <w:multiLevelType w:val="multilevel"/>
    <w:tmpl w:val="2790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843256"/>
    <w:multiLevelType w:val="multilevel"/>
    <w:tmpl w:val="8CCA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6F5720"/>
    <w:multiLevelType w:val="multilevel"/>
    <w:tmpl w:val="42D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DB2292"/>
    <w:multiLevelType w:val="multilevel"/>
    <w:tmpl w:val="04D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28092F"/>
    <w:multiLevelType w:val="multilevel"/>
    <w:tmpl w:val="F01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855AC5"/>
    <w:multiLevelType w:val="multilevel"/>
    <w:tmpl w:val="18C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C2628"/>
    <w:multiLevelType w:val="multilevel"/>
    <w:tmpl w:val="E9B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5B3888"/>
    <w:multiLevelType w:val="multilevel"/>
    <w:tmpl w:val="0E4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3735F4"/>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3A7425FF"/>
    <w:multiLevelType w:val="multilevel"/>
    <w:tmpl w:val="E66C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3B6E6D"/>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3CE14035"/>
    <w:multiLevelType w:val="multilevel"/>
    <w:tmpl w:val="05A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2C0EFF"/>
    <w:multiLevelType w:val="multilevel"/>
    <w:tmpl w:val="FA1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4A55D8"/>
    <w:multiLevelType w:val="multilevel"/>
    <w:tmpl w:val="0AF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8B2BDF"/>
    <w:multiLevelType w:val="multilevel"/>
    <w:tmpl w:val="9AA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155AD2"/>
    <w:multiLevelType w:val="multilevel"/>
    <w:tmpl w:val="081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280F5A"/>
    <w:multiLevelType w:val="multilevel"/>
    <w:tmpl w:val="2C1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9B30FF"/>
    <w:multiLevelType w:val="multilevel"/>
    <w:tmpl w:val="AB98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BA5B7E"/>
    <w:multiLevelType w:val="multilevel"/>
    <w:tmpl w:val="7DE8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897659"/>
    <w:multiLevelType w:val="multilevel"/>
    <w:tmpl w:val="EB8C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CB4CEB"/>
    <w:multiLevelType w:val="multilevel"/>
    <w:tmpl w:val="35D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864E33"/>
    <w:multiLevelType w:val="multilevel"/>
    <w:tmpl w:val="A5F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EB73E8"/>
    <w:multiLevelType w:val="multilevel"/>
    <w:tmpl w:val="C30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054225"/>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44B35172"/>
    <w:multiLevelType w:val="multilevel"/>
    <w:tmpl w:val="98C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A2B98"/>
    <w:multiLevelType w:val="multilevel"/>
    <w:tmpl w:val="5FD8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6450D4"/>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45934DC1"/>
    <w:multiLevelType w:val="multilevel"/>
    <w:tmpl w:val="4234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555D68"/>
    <w:multiLevelType w:val="multilevel"/>
    <w:tmpl w:val="329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9E65C2"/>
    <w:multiLevelType w:val="multilevel"/>
    <w:tmpl w:val="3BF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715D8"/>
    <w:multiLevelType w:val="multilevel"/>
    <w:tmpl w:val="726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331770"/>
    <w:multiLevelType w:val="multilevel"/>
    <w:tmpl w:val="BEF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5804E0"/>
    <w:multiLevelType w:val="multilevel"/>
    <w:tmpl w:val="727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BD1560"/>
    <w:multiLevelType w:val="hybridMultilevel"/>
    <w:tmpl w:val="6B0893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49CC5E7D"/>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4C104899"/>
    <w:multiLevelType w:val="multilevel"/>
    <w:tmpl w:val="9E9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17439F"/>
    <w:multiLevelType w:val="multilevel"/>
    <w:tmpl w:val="BE4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C57583"/>
    <w:multiLevelType w:val="multilevel"/>
    <w:tmpl w:val="F7F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E075C5"/>
    <w:multiLevelType w:val="multilevel"/>
    <w:tmpl w:val="A79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C705C3"/>
    <w:multiLevelType w:val="multilevel"/>
    <w:tmpl w:val="798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233406"/>
    <w:multiLevelType w:val="multilevel"/>
    <w:tmpl w:val="0980B8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F9F4136"/>
    <w:multiLevelType w:val="multilevel"/>
    <w:tmpl w:val="0B10A5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074451C"/>
    <w:multiLevelType w:val="multilevel"/>
    <w:tmpl w:val="237E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5E4164"/>
    <w:multiLevelType w:val="multilevel"/>
    <w:tmpl w:val="CF8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F20701"/>
    <w:multiLevelType w:val="multilevel"/>
    <w:tmpl w:val="D906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070BD9"/>
    <w:multiLevelType w:val="multilevel"/>
    <w:tmpl w:val="75C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AE2101"/>
    <w:multiLevelType w:val="multilevel"/>
    <w:tmpl w:val="A08C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E320C1"/>
    <w:multiLevelType w:val="multilevel"/>
    <w:tmpl w:val="7DC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A57F28"/>
    <w:multiLevelType w:val="multilevel"/>
    <w:tmpl w:val="021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DB0CB3"/>
    <w:multiLevelType w:val="multilevel"/>
    <w:tmpl w:val="9C7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251900"/>
    <w:multiLevelType w:val="multilevel"/>
    <w:tmpl w:val="89C26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500DED"/>
    <w:multiLevelType w:val="multilevel"/>
    <w:tmpl w:val="D3C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7926A1"/>
    <w:multiLevelType w:val="multilevel"/>
    <w:tmpl w:val="532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7750EF"/>
    <w:multiLevelType w:val="multilevel"/>
    <w:tmpl w:val="440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065D6"/>
    <w:multiLevelType w:val="multilevel"/>
    <w:tmpl w:val="FF5623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9056CA"/>
    <w:multiLevelType w:val="multilevel"/>
    <w:tmpl w:val="A4087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FF218D4"/>
    <w:multiLevelType w:val="multilevel"/>
    <w:tmpl w:val="6F3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461912"/>
    <w:multiLevelType w:val="multilevel"/>
    <w:tmpl w:val="14D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AC66EF"/>
    <w:multiLevelType w:val="multilevel"/>
    <w:tmpl w:val="5E1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194B99"/>
    <w:multiLevelType w:val="multilevel"/>
    <w:tmpl w:val="DCB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385D19"/>
    <w:multiLevelType w:val="multilevel"/>
    <w:tmpl w:val="C4B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B105BC"/>
    <w:multiLevelType w:val="multilevel"/>
    <w:tmpl w:val="343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6456FD"/>
    <w:multiLevelType w:val="multilevel"/>
    <w:tmpl w:val="E9F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321F9B"/>
    <w:multiLevelType w:val="multilevel"/>
    <w:tmpl w:val="6F5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EE0150"/>
    <w:multiLevelType w:val="multilevel"/>
    <w:tmpl w:val="11C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1F66A5"/>
    <w:multiLevelType w:val="multilevel"/>
    <w:tmpl w:val="253E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0C6BC7"/>
    <w:multiLevelType w:val="multilevel"/>
    <w:tmpl w:val="E73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121DBB"/>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69A2366F"/>
    <w:multiLevelType w:val="multilevel"/>
    <w:tmpl w:val="FAF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020CC2"/>
    <w:multiLevelType w:val="multilevel"/>
    <w:tmpl w:val="561E1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20665A"/>
    <w:multiLevelType w:val="multilevel"/>
    <w:tmpl w:val="8C9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C81E93"/>
    <w:multiLevelType w:val="multilevel"/>
    <w:tmpl w:val="33C6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6A5F30"/>
    <w:multiLevelType w:val="multilevel"/>
    <w:tmpl w:val="F83E12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6F3B46"/>
    <w:multiLevelType w:val="multilevel"/>
    <w:tmpl w:val="A6E06EAE"/>
    <w:lvl w:ilvl="0">
      <w:start w:val="1"/>
      <w:numFmt w:val="decimal"/>
      <w:lvlText w:val="%1."/>
      <w:lvlJc w:val="left"/>
      <w:pPr>
        <w:ind w:left="720" w:hanging="360"/>
      </w:pPr>
      <w:rPr>
        <w:rFonts w:hint="default"/>
      </w:rPr>
    </w:lvl>
    <w:lvl w:ilvl="1">
      <w:start w:val="2"/>
      <w:numFmt w:val="decimal"/>
      <w:isLgl/>
      <w:lvlText w:val="%1.%2."/>
      <w:lvlJc w:val="left"/>
      <w:pPr>
        <w:ind w:left="1074" w:hanging="54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37" w15:restartNumberingAfterBreak="0">
    <w:nsid w:val="6C9F52D1"/>
    <w:multiLevelType w:val="multilevel"/>
    <w:tmpl w:val="D67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DF4777"/>
    <w:multiLevelType w:val="multilevel"/>
    <w:tmpl w:val="B59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D35B51"/>
    <w:multiLevelType w:val="hybridMultilevel"/>
    <w:tmpl w:val="37A6599E"/>
    <w:lvl w:ilvl="0" w:tplc="EB665FD2">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6EE46C85"/>
    <w:multiLevelType w:val="multilevel"/>
    <w:tmpl w:val="E340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4631EF"/>
    <w:multiLevelType w:val="multilevel"/>
    <w:tmpl w:val="C034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314E3E"/>
    <w:multiLevelType w:val="multilevel"/>
    <w:tmpl w:val="B62E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1F02E3"/>
    <w:multiLevelType w:val="multilevel"/>
    <w:tmpl w:val="F29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705538"/>
    <w:multiLevelType w:val="multilevel"/>
    <w:tmpl w:val="019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C75AD9"/>
    <w:multiLevelType w:val="multilevel"/>
    <w:tmpl w:val="FF5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3862F2"/>
    <w:multiLevelType w:val="multilevel"/>
    <w:tmpl w:val="7292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5D55D4"/>
    <w:multiLevelType w:val="multilevel"/>
    <w:tmpl w:val="CE9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8979C9"/>
    <w:multiLevelType w:val="multilevel"/>
    <w:tmpl w:val="F15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B32C25"/>
    <w:multiLevelType w:val="multilevel"/>
    <w:tmpl w:val="5FE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C65DC3"/>
    <w:multiLevelType w:val="multilevel"/>
    <w:tmpl w:val="BA4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D207E7"/>
    <w:multiLevelType w:val="hybridMultilevel"/>
    <w:tmpl w:val="3EBE86F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78AE76B0"/>
    <w:multiLevelType w:val="multilevel"/>
    <w:tmpl w:val="042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984A1F"/>
    <w:multiLevelType w:val="multilevel"/>
    <w:tmpl w:val="914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077DCF"/>
    <w:multiLevelType w:val="multilevel"/>
    <w:tmpl w:val="90DA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48354F"/>
    <w:multiLevelType w:val="multilevel"/>
    <w:tmpl w:val="B53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1D1E5E"/>
    <w:multiLevelType w:val="hybridMultilevel"/>
    <w:tmpl w:val="4C0266A0"/>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57" w15:restartNumberingAfterBreak="0">
    <w:nsid w:val="7D8A66CF"/>
    <w:multiLevelType w:val="multilevel"/>
    <w:tmpl w:val="BC7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2627C9"/>
    <w:multiLevelType w:val="multilevel"/>
    <w:tmpl w:val="08AE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489883">
    <w:abstractNumId w:val="64"/>
  </w:num>
  <w:num w:numId="2" w16cid:durableId="929001197">
    <w:abstractNumId w:val="118"/>
  </w:num>
  <w:num w:numId="3" w16cid:durableId="1944533315">
    <w:abstractNumId w:val="16"/>
  </w:num>
  <w:num w:numId="4" w16cid:durableId="1226604458">
    <w:abstractNumId w:val="45"/>
  </w:num>
  <w:num w:numId="5" w16cid:durableId="626663773">
    <w:abstractNumId w:val="104"/>
  </w:num>
  <w:num w:numId="6" w16cid:durableId="1503546343">
    <w:abstractNumId w:val="25"/>
  </w:num>
  <w:num w:numId="7" w16cid:durableId="2010281571">
    <w:abstractNumId w:val="103"/>
  </w:num>
  <w:num w:numId="8" w16cid:durableId="175510887">
    <w:abstractNumId w:val="135"/>
  </w:num>
  <w:num w:numId="9" w16cid:durableId="151723493">
    <w:abstractNumId w:val="15"/>
  </w:num>
  <w:num w:numId="10" w16cid:durableId="1084573988">
    <w:abstractNumId w:val="117"/>
  </w:num>
  <w:num w:numId="11" w16cid:durableId="627786112">
    <w:abstractNumId w:val="37"/>
  </w:num>
  <w:num w:numId="12" w16cid:durableId="1510875756">
    <w:abstractNumId w:val="41"/>
  </w:num>
  <w:num w:numId="13" w16cid:durableId="1734352905">
    <w:abstractNumId w:val="89"/>
  </w:num>
  <w:num w:numId="14" w16cid:durableId="177425156">
    <w:abstractNumId w:val="71"/>
  </w:num>
  <w:num w:numId="15" w16cid:durableId="31197288">
    <w:abstractNumId w:val="130"/>
  </w:num>
  <w:num w:numId="16" w16cid:durableId="558441928">
    <w:abstractNumId w:val="86"/>
  </w:num>
  <w:num w:numId="17" w16cid:durableId="1195734892">
    <w:abstractNumId w:val="97"/>
  </w:num>
  <w:num w:numId="18" w16cid:durableId="790636242">
    <w:abstractNumId w:val="4"/>
  </w:num>
  <w:num w:numId="19" w16cid:durableId="452409943">
    <w:abstractNumId w:val="73"/>
  </w:num>
  <w:num w:numId="20" w16cid:durableId="1435051762">
    <w:abstractNumId w:val="139"/>
  </w:num>
  <w:num w:numId="21" w16cid:durableId="439687254">
    <w:abstractNumId w:val="136"/>
  </w:num>
  <w:num w:numId="22" w16cid:durableId="340551487">
    <w:abstractNumId w:val="151"/>
  </w:num>
  <w:num w:numId="23" w16cid:durableId="831531816">
    <w:abstractNumId w:val="29"/>
  </w:num>
  <w:num w:numId="24" w16cid:durableId="756705730">
    <w:abstractNumId w:val="156"/>
  </w:num>
  <w:num w:numId="25" w16cid:durableId="612055888">
    <w:abstractNumId w:val="36"/>
  </w:num>
  <w:num w:numId="26" w16cid:durableId="1074619245">
    <w:abstractNumId w:val="96"/>
  </w:num>
  <w:num w:numId="27" w16cid:durableId="1868172925">
    <w:abstractNumId w:val="110"/>
  </w:num>
  <w:num w:numId="28" w16cid:durableId="665088652">
    <w:abstractNumId w:val="146"/>
  </w:num>
  <w:num w:numId="29" w16cid:durableId="1378705643">
    <w:abstractNumId w:val="63"/>
  </w:num>
  <w:num w:numId="30" w16cid:durableId="977145692">
    <w:abstractNumId w:val="120"/>
  </w:num>
  <w:num w:numId="31" w16cid:durableId="620962455">
    <w:abstractNumId w:val="145"/>
  </w:num>
  <w:num w:numId="32" w16cid:durableId="184095905">
    <w:abstractNumId w:val="90"/>
  </w:num>
  <w:num w:numId="33" w16cid:durableId="630287771">
    <w:abstractNumId w:val="18"/>
  </w:num>
  <w:num w:numId="34" w16cid:durableId="664364367">
    <w:abstractNumId w:val="60"/>
  </w:num>
  <w:num w:numId="35" w16cid:durableId="309676275">
    <w:abstractNumId w:val="84"/>
  </w:num>
  <w:num w:numId="36" w16cid:durableId="397165565">
    <w:abstractNumId w:val="119"/>
  </w:num>
  <w:num w:numId="37" w16cid:durableId="252978070">
    <w:abstractNumId w:val="144"/>
  </w:num>
  <w:num w:numId="38" w16cid:durableId="931158960">
    <w:abstractNumId w:val="125"/>
  </w:num>
  <w:num w:numId="39" w16cid:durableId="937445752">
    <w:abstractNumId w:val="59"/>
  </w:num>
  <w:num w:numId="40" w16cid:durableId="735280437">
    <w:abstractNumId w:val="66"/>
  </w:num>
  <w:num w:numId="41" w16cid:durableId="707951923">
    <w:abstractNumId w:val="54"/>
  </w:num>
  <w:num w:numId="42" w16cid:durableId="878324565">
    <w:abstractNumId w:val="116"/>
  </w:num>
  <w:num w:numId="43" w16cid:durableId="235821228">
    <w:abstractNumId w:val="48"/>
  </w:num>
  <w:num w:numId="44" w16cid:durableId="659382774">
    <w:abstractNumId w:val="22"/>
  </w:num>
  <w:num w:numId="45" w16cid:durableId="838499834">
    <w:abstractNumId w:val="123"/>
  </w:num>
  <w:num w:numId="46" w16cid:durableId="1164852540">
    <w:abstractNumId w:val="61"/>
  </w:num>
  <w:num w:numId="47" w16cid:durableId="2071925649">
    <w:abstractNumId w:val="134"/>
  </w:num>
  <w:num w:numId="48" w16cid:durableId="911348714">
    <w:abstractNumId w:val="122"/>
  </w:num>
  <w:num w:numId="49" w16cid:durableId="2077704706">
    <w:abstractNumId w:val="58"/>
  </w:num>
  <w:num w:numId="50" w16cid:durableId="1875075852">
    <w:abstractNumId w:val="14"/>
  </w:num>
  <w:num w:numId="51" w16cid:durableId="751125351">
    <w:abstractNumId w:val="17"/>
  </w:num>
  <w:num w:numId="52" w16cid:durableId="844440331">
    <w:abstractNumId w:val="11"/>
  </w:num>
  <w:num w:numId="53" w16cid:durableId="1836604469">
    <w:abstractNumId w:val="28"/>
  </w:num>
  <w:num w:numId="54" w16cid:durableId="1335454588">
    <w:abstractNumId w:val="56"/>
  </w:num>
  <w:num w:numId="55" w16cid:durableId="1693267310">
    <w:abstractNumId w:val="72"/>
  </w:num>
  <w:num w:numId="56" w16cid:durableId="182717488">
    <w:abstractNumId w:val="8"/>
  </w:num>
  <w:num w:numId="57" w16cid:durableId="1617105976">
    <w:abstractNumId w:val="70"/>
  </w:num>
  <w:num w:numId="58" w16cid:durableId="857431049">
    <w:abstractNumId w:val="138"/>
  </w:num>
  <w:num w:numId="59" w16cid:durableId="1605379529">
    <w:abstractNumId w:val="23"/>
  </w:num>
  <w:num w:numId="60" w16cid:durableId="446588151">
    <w:abstractNumId w:val="74"/>
  </w:num>
  <w:num w:numId="61" w16cid:durableId="174805974">
    <w:abstractNumId w:val="30"/>
  </w:num>
  <w:num w:numId="62" w16cid:durableId="1226062216">
    <w:abstractNumId w:val="149"/>
  </w:num>
  <w:num w:numId="63" w16cid:durableId="458501068">
    <w:abstractNumId w:val="129"/>
  </w:num>
  <w:num w:numId="64" w16cid:durableId="652560367">
    <w:abstractNumId w:val="150"/>
  </w:num>
  <w:num w:numId="65" w16cid:durableId="1718891689">
    <w:abstractNumId w:val="141"/>
  </w:num>
  <w:num w:numId="66" w16cid:durableId="602303698">
    <w:abstractNumId w:val="75"/>
  </w:num>
  <w:num w:numId="67" w16cid:durableId="794639459">
    <w:abstractNumId w:val="0"/>
  </w:num>
  <w:num w:numId="68" w16cid:durableId="881210434">
    <w:abstractNumId w:val="107"/>
  </w:num>
  <w:num w:numId="69" w16cid:durableId="70009735">
    <w:abstractNumId w:val="13"/>
  </w:num>
  <w:num w:numId="70" w16cid:durableId="1649630807">
    <w:abstractNumId w:val="99"/>
  </w:num>
  <w:num w:numId="71" w16cid:durableId="50621341">
    <w:abstractNumId w:val="7"/>
  </w:num>
  <w:num w:numId="72" w16cid:durableId="340662397">
    <w:abstractNumId w:val="77"/>
  </w:num>
  <w:num w:numId="73" w16cid:durableId="72287541">
    <w:abstractNumId w:val="121"/>
  </w:num>
  <w:num w:numId="74" w16cid:durableId="1651059554">
    <w:abstractNumId w:val="68"/>
  </w:num>
  <w:num w:numId="75" w16cid:durableId="1540895453">
    <w:abstractNumId w:val="42"/>
  </w:num>
  <w:num w:numId="76" w16cid:durableId="826045616">
    <w:abstractNumId w:val="153"/>
  </w:num>
  <w:num w:numId="77" w16cid:durableId="117189665">
    <w:abstractNumId w:val="87"/>
  </w:num>
  <w:num w:numId="78" w16cid:durableId="563028613">
    <w:abstractNumId w:val="69"/>
  </w:num>
  <w:num w:numId="79" w16cid:durableId="310644147">
    <w:abstractNumId w:val="26"/>
  </w:num>
  <w:num w:numId="80" w16cid:durableId="1652128580">
    <w:abstractNumId w:val="85"/>
  </w:num>
  <w:num w:numId="81" w16cid:durableId="1980528376">
    <w:abstractNumId w:val="49"/>
  </w:num>
  <w:num w:numId="82" w16cid:durableId="1463957945">
    <w:abstractNumId w:val="131"/>
  </w:num>
  <w:num w:numId="83" w16cid:durableId="1290741360">
    <w:abstractNumId w:val="62"/>
  </w:num>
  <w:num w:numId="84" w16cid:durableId="2051150754">
    <w:abstractNumId w:val="79"/>
  </w:num>
  <w:num w:numId="85" w16cid:durableId="1684013155">
    <w:abstractNumId w:val="126"/>
  </w:num>
  <w:num w:numId="86" w16cid:durableId="1767531347">
    <w:abstractNumId w:val="2"/>
  </w:num>
  <w:num w:numId="87" w16cid:durableId="1116287302">
    <w:abstractNumId w:val="83"/>
  </w:num>
  <w:num w:numId="88" w16cid:durableId="184365720">
    <w:abstractNumId w:val="155"/>
  </w:num>
  <w:num w:numId="89" w16cid:durableId="1296447121">
    <w:abstractNumId w:val="78"/>
  </w:num>
  <w:num w:numId="90" w16cid:durableId="1664504546">
    <w:abstractNumId w:val="47"/>
  </w:num>
  <w:num w:numId="91" w16cid:durableId="62678508">
    <w:abstractNumId w:val="142"/>
  </w:num>
  <w:num w:numId="92" w16cid:durableId="901139037">
    <w:abstractNumId w:val="21"/>
  </w:num>
  <w:num w:numId="93" w16cid:durableId="955326931">
    <w:abstractNumId w:val="6"/>
  </w:num>
  <w:num w:numId="94" w16cid:durableId="1588346140">
    <w:abstractNumId w:val="92"/>
  </w:num>
  <w:num w:numId="95" w16cid:durableId="986978959">
    <w:abstractNumId w:val="57"/>
  </w:num>
  <w:num w:numId="96" w16cid:durableId="308752390">
    <w:abstractNumId w:val="55"/>
  </w:num>
  <w:num w:numId="97" w16cid:durableId="273681963">
    <w:abstractNumId w:val="20"/>
  </w:num>
  <w:num w:numId="98" w16cid:durableId="1829635564">
    <w:abstractNumId w:val="91"/>
  </w:num>
  <w:num w:numId="99" w16cid:durableId="2131972087">
    <w:abstractNumId w:val="132"/>
  </w:num>
  <w:num w:numId="100" w16cid:durableId="413475453">
    <w:abstractNumId w:val="19"/>
  </w:num>
  <w:num w:numId="101" w16cid:durableId="1542133492">
    <w:abstractNumId w:val="101"/>
  </w:num>
  <w:num w:numId="102" w16cid:durableId="1334649658">
    <w:abstractNumId w:val="88"/>
  </w:num>
  <w:num w:numId="103" w16cid:durableId="677847454">
    <w:abstractNumId w:val="44"/>
  </w:num>
  <w:num w:numId="104" w16cid:durableId="858858871">
    <w:abstractNumId w:val="105"/>
  </w:num>
  <w:num w:numId="105" w16cid:durableId="1701126133">
    <w:abstractNumId w:val="147"/>
  </w:num>
  <w:num w:numId="106" w16cid:durableId="1917978842">
    <w:abstractNumId w:val="82"/>
  </w:num>
  <w:num w:numId="107" w16cid:durableId="1712656833">
    <w:abstractNumId w:val="100"/>
  </w:num>
  <w:num w:numId="108" w16cid:durableId="1319457814">
    <w:abstractNumId w:val="81"/>
  </w:num>
  <w:num w:numId="109" w16cid:durableId="1973092794">
    <w:abstractNumId w:val="27"/>
  </w:num>
  <w:num w:numId="110" w16cid:durableId="1319916243">
    <w:abstractNumId w:val="137"/>
  </w:num>
  <w:num w:numId="111" w16cid:durableId="157774473">
    <w:abstractNumId w:val="52"/>
  </w:num>
  <w:num w:numId="112" w16cid:durableId="669984382">
    <w:abstractNumId w:val="115"/>
  </w:num>
  <w:num w:numId="113" w16cid:durableId="1587182216">
    <w:abstractNumId w:val="127"/>
  </w:num>
  <w:num w:numId="114" w16cid:durableId="780683790">
    <w:abstractNumId w:val="158"/>
  </w:num>
  <w:num w:numId="115" w16cid:durableId="975332945">
    <w:abstractNumId w:val="94"/>
  </w:num>
  <w:num w:numId="116" w16cid:durableId="668287307">
    <w:abstractNumId w:val="152"/>
  </w:num>
  <w:num w:numId="117" w16cid:durableId="1140346721">
    <w:abstractNumId w:val="33"/>
  </w:num>
  <w:num w:numId="118" w16cid:durableId="514225241">
    <w:abstractNumId w:val="10"/>
  </w:num>
  <w:num w:numId="119" w16cid:durableId="2141455012">
    <w:abstractNumId w:val="112"/>
  </w:num>
  <w:num w:numId="120" w16cid:durableId="1159005051">
    <w:abstractNumId w:val="140"/>
  </w:num>
  <w:num w:numId="121" w16cid:durableId="1687712545">
    <w:abstractNumId w:val="51"/>
  </w:num>
  <w:num w:numId="122" w16cid:durableId="981692717">
    <w:abstractNumId w:val="12"/>
  </w:num>
  <w:num w:numId="123" w16cid:durableId="500395864">
    <w:abstractNumId w:val="39"/>
  </w:num>
  <w:num w:numId="124" w16cid:durableId="275260723">
    <w:abstractNumId w:val="111"/>
  </w:num>
  <w:num w:numId="125" w16cid:durableId="853038279">
    <w:abstractNumId w:val="109"/>
  </w:num>
  <w:num w:numId="126" w16cid:durableId="915867434">
    <w:abstractNumId w:val="76"/>
  </w:num>
  <w:num w:numId="127" w16cid:durableId="610818265">
    <w:abstractNumId w:val="67"/>
  </w:num>
  <w:num w:numId="128" w16cid:durableId="1075669357">
    <w:abstractNumId w:val="98"/>
  </w:num>
  <w:num w:numId="129" w16cid:durableId="866606113">
    <w:abstractNumId w:val="102"/>
  </w:num>
  <w:num w:numId="130" w16cid:durableId="1748991643">
    <w:abstractNumId w:val="35"/>
  </w:num>
  <w:num w:numId="131" w16cid:durableId="1491605258">
    <w:abstractNumId w:val="124"/>
  </w:num>
  <w:num w:numId="132" w16cid:durableId="774330744">
    <w:abstractNumId w:val="31"/>
  </w:num>
  <w:num w:numId="133" w16cid:durableId="1242301935">
    <w:abstractNumId w:val="133"/>
  </w:num>
  <w:num w:numId="134" w16cid:durableId="735857419">
    <w:abstractNumId w:val="128"/>
  </w:num>
  <w:num w:numId="135" w16cid:durableId="269511984">
    <w:abstractNumId w:val="38"/>
  </w:num>
  <w:num w:numId="136" w16cid:durableId="678625663">
    <w:abstractNumId w:val="32"/>
  </w:num>
  <w:num w:numId="137" w16cid:durableId="1514104018">
    <w:abstractNumId w:val="95"/>
  </w:num>
  <w:num w:numId="138" w16cid:durableId="590938679">
    <w:abstractNumId w:val="24"/>
  </w:num>
  <w:num w:numId="139" w16cid:durableId="2092115093">
    <w:abstractNumId w:val="40"/>
  </w:num>
  <w:num w:numId="140" w16cid:durableId="497035309">
    <w:abstractNumId w:val="43"/>
  </w:num>
  <w:num w:numId="141" w16cid:durableId="909267926">
    <w:abstractNumId w:val="148"/>
  </w:num>
  <w:num w:numId="142" w16cid:durableId="571935523">
    <w:abstractNumId w:val="154"/>
  </w:num>
  <w:num w:numId="143" w16cid:durableId="200485776">
    <w:abstractNumId w:val="1"/>
  </w:num>
  <w:num w:numId="144" w16cid:durableId="1572929674">
    <w:abstractNumId w:val="114"/>
  </w:num>
  <w:num w:numId="145" w16cid:durableId="2010474074">
    <w:abstractNumId w:val="143"/>
  </w:num>
  <w:num w:numId="146" w16cid:durableId="524750041">
    <w:abstractNumId w:val="106"/>
  </w:num>
  <w:num w:numId="147" w16cid:durableId="353969405">
    <w:abstractNumId w:val="34"/>
  </w:num>
  <w:num w:numId="148" w16cid:durableId="917057942">
    <w:abstractNumId w:val="80"/>
  </w:num>
  <w:num w:numId="149" w16cid:durableId="1570380588">
    <w:abstractNumId w:val="5"/>
  </w:num>
  <w:num w:numId="150" w16cid:durableId="3750595">
    <w:abstractNumId w:val="53"/>
  </w:num>
  <w:num w:numId="151" w16cid:durableId="467476799">
    <w:abstractNumId w:val="157"/>
  </w:num>
  <w:num w:numId="152" w16cid:durableId="675965973">
    <w:abstractNumId w:val="46"/>
  </w:num>
  <w:num w:numId="153" w16cid:durableId="489172876">
    <w:abstractNumId w:val="50"/>
  </w:num>
  <w:num w:numId="154" w16cid:durableId="63069814">
    <w:abstractNumId w:val="108"/>
  </w:num>
  <w:num w:numId="155" w16cid:durableId="395661659">
    <w:abstractNumId w:val="3"/>
  </w:num>
  <w:num w:numId="156" w16cid:durableId="626393982">
    <w:abstractNumId w:val="93"/>
  </w:num>
  <w:num w:numId="157" w16cid:durableId="1174882061">
    <w:abstractNumId w:val="65"/>
  </w:num>
  <w:num w:numId="158" w16cid:durableId="713848958">
    <w:abstractNumId w:val="9"/>
  </w:num>
  <w:num w:numId="159" w16cid:durableId="1321156922">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907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B93"/>
    <w:rsid w:val="0001073A"/>
    <w:rsid w:val="0009093C"/>
    <w:rsid w:val="000E2895"/>
    <w:rsid w:val="000E523B"/>
    <w:rsid w:val="00122A44"/>
    <w:rsid w:val="00164794"/>
    <w:rsid w:val="00172DD1"/>
    <w:rsid w:val="00190A2B"/>
    <w:rsid w:val="00191122"/>
    <w:rsid w:val="001A4531"/>
    <w:rsid w:val="00217968"/>
    <w:rsid w:val="00240FC1"/>
    <w:rsid w:val="0029639D"/>
    <w:rsid w:val="002C4956"/>
    <w:rsid w:val="002C7534"/>
    <w:rsid w:val="002D6677"/>
    <w:rsid w:val="003151A1"/>
    <w:rsid w:val="00333AC9"/>
    <w:rsid w:val="0034171E"/>
    <w:rsid w:val="00365A64"/>
    <w:rsid w:val="003C3C7D"/>
    <w:rsid w:val="00407B6D"/>
    <w:rsid w:val="00430C29"/>
    <w:rsid w:val="00435999"/>
    <w:rsid w:val="0044266A"/>
    <w:rsid w:val="00463BB8"/>
    <w:rsid w:val="00473E10"/>
    <w:rsid w:val="004B29F9"/>
    <w:rsid w:val="004E22A4"/>
    <w:rsid w:val="00514B05"/>
    <w:rsid w:val="00527D20"/>
    <w:rsid w:val="00574663"/>
    <w:rsid w:val="005C5DB0"/>
    <w:rsid w:val="005E2801"/>
    <w:rsid w:val="006140E0"/>
    <w:rsid w:val="00626835"/>
    <w:rsid w:val="006574AB"/>
    <w:rsid w:val="006A004E"/>
    <w:rsid w:val="006B5344"/>
    <w:rsid w:val="006C3356"/>
    <w:rsid w:val="00790581"/>
    <w:rsid w:val="00797E84"/>
    <w:rsid w:val="007B5D9B"/>
    <w:rsid w:val="007C43F5"/>
    <w:rsid w:val="007E2654"/>
    <w:rsid w:val="00832161"/>
    <w:rsid w:val="00855CDA"/>
    <w:rsid w:val="008A14AA"/>
    <w:rsid w:val="008B7634"/>
    <w:rsid w:val="008D51EB"/>
    <w:rsid w:val="00921372"/>
    <w:rsid w:val="00986B93"/>
    <w:rsid w:val="009F099D"/>
    <w:rsid w:val="009F67FB"/>
    <w:rsid w:val="00A04B46"/>
    <w:rsid w:val="00A170FF"/>
    <w:rsid w:val="00A2489E"/>
    <w:rsid w:val="00A32049"/>
    <w:rsid w:val="00A65BA1"/>
    <w:rsid w:val="00A75D3D"/>
    <w:rsid w:val="00A97C20"/>
    <w:rsid w:val="00AA5526"/>
    <w:rsid w:val="00B06B9E"/>
    <w:rsid w:val="00B81477"/>
    <w:rsid w:val="00B964DA"/>
    <w:rsid w:val="00BA0F71"/>
    <w:rsid w:val="00BF2296"/>
    <w:rsid w:val="00BF2FA7"/>
    <w:rsid w:val="00BF5552"/>
    <w:rsid w:val="00C05B92"/>
    <w:rsid w:val="00CE18DE"/>
    <w:rsid w:val="00CE7476"/>
    <w:rsid w:val="00D40D39"/>
    <w:rsid w:val="00D446DF"/>
    <w:rsid w:val="00D467AF"/>
    <w:rsid w:val="00D66AF6"/>
    <w:rsid w:val="00D74697"/>
    <w:rsid w:val="00DA0FA6"/>
    <w:rsid w:val="00DB6434"/>
    <w:rsid w:val="00E363B9"/>
    <w:rsid w:val="00E95724"/>
    <w:rsid w:val="00EB44C8"/>
    <w:rsid w:val="00ED2A6D"/>
    <w:rsid w:val="00F00966"/>
    <w:rsid w:val="00F14C64"/>
    <w:rsid w:val="00F204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6E79"/>
  <w15:chartTrackingRefBased/>
  <w15:docId w15:val="{CB845B7A-0AC4-4931-96C0-40AD19AD5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0966"/>
  </w:style>
  <w:style w:type="paragraph" w:styleId="1">
    <w:name w:val="heading 1"/>
    <w:basedOn w:val="a"/>
    <w:next w:val="a"/>
    <w:link w:val="10"/>
    <w:uiPriority w:val="9"/>
    <w:qFormat/>
    <w:rsid w:val="00D66AF6"/>
    <w:pPr>
      <w:keepNext/>
      <w:numPr>
        <w:numId w:val="23"/>
      </w:numPr>
      <w:spacing w:before="240" w:after="240" w:line="240" w:lineRule="auto"/>
      <w:outlineLvl w:val="0"/>
    </w:pPr>
    <w:rPr>
      <w:rFonts w:ascii="Tahoma" w:eastAsia="Times New Roman" w:hAnsi="Tahoma" w:cs="Times New Roman"/>
      <w:b/>
      <w:bCs/>
      <w:kern w:val="32"/>
      <w:sz w:val="32"/>
      <w:szCs w:val="32"/>
      <w:lang w:eastAsia="ru-RU"/>
    </w:rPr>
  </w:style>
  <w:style w:type="paragraph" w:styleId="2">
    <w:name w:val="heading 2"/>
    <w:basedOn w:val="a"/>
    <w:next w:val="a"/>
    <w:link w:val="20"/>
    <w:uiPriority w:val="9"/>
    <w:qFormat/>
    <w:rsid w:val="00D66AF6"/>
    <w:pPr>
      <w:keepNext/>
      <w:widowControl w:val="0"/>
      <w:numPr>
        <w:ilvl w:val="1"/>
        <w:numId w:val="23"/>
      </w:numPr>
      <w:spacing w:before="240" w:after="240" w:line="240" w:lineRule="auto"/>
      <w:outlineLvl w:val="1"/>
    </w:pPr>
    <w:rPr>
      <w:rFonts w:ascii="Tahoma" w:eastAsia="Times New Roman" w:hAnsi="Tahoma" w:cs="Times New Roman"/>
      <w:b/>
      <w:iCs/>
      <w:snapToGrid w:val="0"/>
      <w:kern w:val="32"/>
      <w:sz w:val="28"/>
      <w:szCs w:val="28"/>
      <w:lang w:eastAsia="ru-RU"/>
    </w:rPr>
  </w:style>
  <w:style w:type="paragraph" w:styleId="3">
    <w:name w:val="heading 3"/>
    <w:basedOn w:val="a"/>
    <w:link w:val="30"/>
    <w:qFormat/>
    <w:rsid w:val="00D66AF6"/>
    <w:pPr>
      <w:keepNext/>
      <w:widowControl w:val="0"/>
      <w:numPr>
        <w:ilvl w:val="2"/>
        <w:numId w:val="23"/>
      </w:numPr>
      <w:spacing w:before="120" w:after="120" w:line="360" w:lineRule="auto"/>
      <w:jc w:val="both"/>
      <w:outlineLvl w:val="2"/>
    </w:pPr>
    <w:rPr>
      <w:rFonts w:ascii="Tahoma" w:eastAsia="Times New Roman" w:hAnsi="Tahoma" w:cs="Times New Roman"/>
      <w:kern w:val="32"/>
      <w:sz w:val="28"/>
      <w:szCs w:val="28"/>
      <w:lang w:eastAsia="ru-RU"/>
    </w:rPr>
  </w:style>
  <w:style w:type="paragraph" w:styleId="4">
    <w:name w:val="heading 4"/>
    <w:basedOn w:val="a"/>
    <w:next w:val="a"/>
    <w:link w:val="40"/>
    <w:qFormat/>
    <w:rsid w:val="00D66AF6"/>
    <w:pPr>
      <w:keepNext/>
      <w:numPr>
        <w:ilvl w:val="3"/>
        <w:numId w:val="23"/>
      </w:numPr>
      <w:spacing w:before="120" w:after="120" w:line="360" w:lineRule="auto"/>
      <w:jc w:val="both"/>
      <w:outlineLvl w:val="3"/>
    </w:pPr>
    <w:rPr>
      <w:rFonts w:ascii="Tahoma" w:eastAsia="Times New Roman" w:hAnsi="Tahoma" w:cs="Times New Roman"/>
      <w:bCs/>
      <w:sz w:val="28"/>
      <w:szCs w:val="28"/>
      <w:lang w:eastAsia="ru-RU"/>
    </w:rPr>
  </w:style>
  <w:style w:type="paragraph" w:styleId="5">
    <w:name w:val="heading 5"/>
    <w:basedOn w:val="a"/>
    <w:next w:val="a"/>
    <w:link w:val="50"/>
    <w:qFormat/>
    <w:rsid w:val="00D66AF6"/>
    <w:pPr>
      <w:numPr>
        <w:ilvl w:val="4"/>
        <w:numId w:val="23"/>
      </w:numPr>
      <w:spacing w:before="240" w:after="60" w:line="240" w:lineRule="auto"/>
      <w:outlineLvl w:val="4"/>
    </w:pPr>
    <w:rPr>
      <w:rFonts w:ascii="Tahoma" w:eastAsia="Times New Roman" w:hAnsi="Tahoma" w:cs="Times New Roman"/>
      <w:b/>
      <w:bCs/>
      <w:i/>
      <w:iCs/>
      <w:sz w:val="26"/>
      <w:szCs w:val="26"/>
      <w:lang w:eastAsia="ru-RU"/>
    </w:rPr>
  </w:style>
  <w:style w:type="paragraph" w:styleId="6">
    <w:name w:val="heading 6"/>
    <w:basedOn w:val="a"/>
    <w:next w:val="a"/>
    <w:link w:val="60"/>
    <w:uiPriority w:val="9"/>
    <w:unhideWhenUsed/>
    <w:qFormat/>
    <w:rsid w:val="00D66AF6"/>
    <w:pPr>
      <w:keepNext/>
      <w:keepLines/>
      <w:numPr>
        <w:ilvl w:val="5"/>
        <w:numId w:val="23"/>
      </w:numPr>
      <w:spacing w:before="40" w:after="0" w:line="240" w:lineRule="auto"/>
      <w:outlineLvl w:val="5"/>
    </w:pPr>
    <w:rPr>
      <w:rFonts w:asciiTheme="majorHAnsi" w:eastAsiaTheme="majorEastAsia" w:hAnsiTheme="majorHAnsi" w:cstheme="majorBidi"/>
      <w:color w:val="1F4D78" w:themeColor="accent1" w:themeShade="7F"/>
      <w:sz w:val="24"/>
      <w:szCs w:val="24"/>
      <w:lang w:eastAsia="ru-RU"/>
    </w:rPr>
  </w:style>
  <w:style w:type="paragraph" w:styleId="7">
    <w:name w:val="heading 7"/>
    <w:basedOn w:val="a"/>
    <w:next w:val="a"/>
    <w:link w:val="70"/>
    <w:uiPriority w:val="9"/>
    <w:unhideWhenUsed/>
    <w:qFormat/>
    <w:rsid w:val="00D66AF6"/>
    <w:pPr>
      <w:keepNext/>
      <w:keepLines/>
      <w:numPr>
        <w:ilvl w:val="6"/>
        <w:numId w:val="23"/>
      </w:numPr>
      <w:spacing w:before="40" w:after="0" w:line="240" w:lineRule="auto"/>
      <w:outlineLvl w:val="6"/>
    </w:pPr>
    <w:rPr>
      <w:rFonts w:asciiTheme="majorHAnsi" w:eastAsiaTheme="majorEastAsia" w:hAnsiTheme="majorHAnsi" w:cstheme="majorBidi"/>
      <w:i/>
      <w:iCs/>
      <w:color w:val="1F4D78" w:themeColor="accent1" w:themeShade="7F"/>
      <w:sz w:val="24"/>
      <w:szCs w:val="24"/>
      <w:lang w:eastAsia="ru-RU"/>
    </w:rPr>
  </w:style>
  <w:style w:type="paragraph" w:styleId="8">
    <w:name w:val="heading 8"/>
    <w:basedOn w:val="a"/>
    <w:next w:val="a"/>
    <w:link w:val="80"/>
    <w:uiPriority w:val="9"/>
    <w:unhideWhenUsed/>
    <w:qFormat/>
    <w:rsid w:val="00D66AF6"/>
    <w:pPr>
      <w:keepNext/>
      <w:keepLines/>
      <w:numPr>
        <w:ilvl w:val="7"/>
        <w:numId w:val="23"/>
      </w:numPr>
      <w:spacing w:before="40" w:after="0" w:line="240" w:lineRule="auto"/>
      <w:outlineLvl w:val="7"/>
    </w:pPr>
    <w:rPr>
      <w:rFonts w:asciiTheme="majorHAnsi" w:eastAsiaTheme="majorEastAsia" w:hAnsiTheme="majorHAnsi" w:cstheme="majorBidi"/>
      <w:color w:val="272727" w:themeColor="text1" w:themeTint="D8"/>
      <w:sz w:val="21"/>
      <w:szCs w:val="21"/>
      <w:lang w:eastAsia="ru-RU"/>
    </w:rPr>
  </w:style>
  <w:style w:type="paragraph" w:styleId="9">
    <w:name w:val="heading 9"/>
    <w:basedOn w:val="a"/>
    <w:next w:val="a"/>
    <w:link w:val="90"/>
    <w:uiPriority w:val="9"/>
    <w:unhideWhenUsed/>
    <w:qFormat/>
    <w:rsid w:val="00D66AF6"/>
    <w:pPr>
      <w:keepNext/>
      <w:keepLines/>
      <w:numPr>
        <w:ilvl w:val="8"/>
        <w:numId w:val="23"/>
      </w:numPr>
      <w:spacing w:before="40" w:after="0" w:line="240" w:lineRule="auto"/>
      <w:outlineLvl w:val="8"/>
    </w:pPr>
    <w:rPr>
      <w:rFonts w:asciiTheme="majorHAnsi" w:eastAsiaTheme="majorEastAsia" w:hAnsiTheme="majorHAnsi" w:cstheme="majorBidi"/>
      <w:i/>
      <w:iCs/>
      <w:color w:val="272727" w:themeColor="text1" w:themeTint="D8"/>
      <w:sz w:val="21"/>
      <w:szCs w:val="21"/>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86B9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header"/>
    <w:basedOn w:val="a"/>
    <w:link w:val="a5"/>
    <w:uiPriority w:val="99"/>
    <w:unhideWhenUsed/>
    <w:rsid w:val="00986B9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86B93"/>
  </w:style>
  <w:style w:type="paragraph" w:styleId="a6">
    <w:name w:val="footer"/>
    <w:basedOn w:val="a"/>
    <w:link w:val="a7"/>
    <w:uiPriority w:val="99"/>
    <w:unhideWhenUsed/>
    <w:rsid w:val="00986B93"/>
    <w:pPr>
      <w:tabs>
        <w:tab w:val="center" w:pos="4677"/>
        <w:tab w:val="right" w:pos="9355"/>
      </w:tabs>
      <w:spacing w:after="0" w:line="240" w:lineRule="auto"/>
    </w:pPr>
  </w:style>
  <w:style w:type="character" w:customStyle="1" w:styleId="a7">
    <w:name w:val="Нижний колонтитул Знак"/>
    <w:basedOn w:val="a0"/>
    <w:link w:val="a6"/>
    <w:uiPriority w:val="99"/>
    <w:rsid w:val="00986B93"/>
  </w:style>
  <w:style w:type="paragraph" w:customStyle="1" w:styleId="a8">
    <w:name w:val="Заголовок_Тит_Лист"/>
    <w:basedOn w:val="a"/>
    <w:rsid w:val="0009093C"/>
    <w:pPr>
      <w:tabs>
        <w:tab w:val="left" w:pos="0"/>
      </w:tabs>
      <w:spacing w:after="0" w:line="240" w:lineRule="auto"/>
      <w:jc w:val="center"/>
    </w:pPr>
    <w:rPr>
      <w:rFonts w:ascii="Tahoma" w:eastAsia="Times New Roman" w:hAnsi="Tahoma" w:cs="Times New Roman"/>
      <w:b/>
      <w:caps/>
      <w:sz w:val="28"/>
      <w:szCs w:val="20"/>
      <w:lang w:eastAsia="ru-RU"/>
    </w:rPr>
  </w:style>
  <w:style w:type="paragraph" w:styleId="a9">
    <w:name w:val="Title"/>
    <w:basedOn w:val="a"/>
    <w:link w:val="aa"/>
    <w:qFormat/>
    <w:rsid w:val="006140E0"/>
    <w:pPr>
      <w:overflowPunct w:val="0"/>
      <w:autoSpaceDE w:val="0"/>
      <w:autoSpaceDN w:val="0"/>
      <w:adjustRightInd w:val="0"/>
      <w:spacing w:after="0" w:line="240" w:lineRule="auto"/>
      <w:jc w:val="center"/>
      <w:textAlignment w:val="baseline"/>
    </w:pPr>
    <w:rPr>
      <w:rFonts w:ascii="Tahoma" w:eastAsia="Times New Roman" w:hAnsi="Tahoma" w:cs="Times New Roman"/>
      <w:sz w:val="28"/>
      <w:szCs w:val="20"/>
      <w:lang w:eastAsia="ru-RU"/>
    </w:rPr>
  </w:style>
  <w:style w:type="character" w:customStyle="1" w:styleId="aa">
    <w:name w:val="Заголовок Знак"/>
    <w:basedOn w:val="a0"/>
    <w:link w:val="a9"/>
    <w:rsid w:val="006140E0"/>
    <w:rPr>
      <w:rFonts w:ascii="Tahoma" w:eastAsia="Times New Roman" w:hAnsi="Tahoma" w:cs="Times New Roman"/>
      <w:sz w:val="28"/>
      <w:szCs w:val="20"/>
      <w:lang w:eastAsia="ru-RU"/>
    </w:rPr>
  </w:style>
  <w:style w:type="paragraph" w:styleId="ab">
    <w:name w:val="List Paragraph"/>
    <w:aliases w:val="# Список 1,Заголовок_3,Bullet_IRAO,Мой Список,AC List 01,Подпись рисунка,Table-Normal,RSHB_Table-Normal,List Paragraph1,1й уровень,lp1,Bullet List,FooterText,numbered,Paragraphe de liste1,Абзац списка/Маркированный,Num Bullet 1,Маркер,UL"/>
    <w:basedOn w:val="a"/>
    <w:link w:val="ac"/>
    <w:uiPriority w:val="34"/>
    <w:qFormat/>
    <w:rsid w:val="006140E0"/>
    <w:pPr>
      <w:spacing w:after="200" w:line="276" w:lineRule="auto"/>
      <w:ind w:left="720"/>
      <w:contextualSpacing/>
    </w:pPr>
    <w:rPr>
      <w:rFonts w:ascii="Calibri" w:eastAsia="Calibri" w:hAnsi="Calibri" w:cs="Times New Roman"/>
    </w:rPr>
  </w:style>
  <w:style w:type="character" w:customStyle="1" w:styleId="ac">
    <w:name w:val="Абзац списка Знак"/>
    <w:aliases w:val="# Список 1 Знак,Заголовок_3 Знак,Bullet_IRAO Знак,Мой Список Знак,AC List 01 Знак,Подпись рисунка Знак,Table-Normal Знак,RSHB_Table-Normal Знак,List Paragraph1 Знак,1й уровень Знак,lp1 Знак,Bullet List Знак,FooterText Знак,Маркер Знак"/>
    <w:link w:val="ab"/>
    <w:uiPriority w:val="34"/>
    <w:qFormat/>
    <w:locked/>
    <w:rsid w:val="006140E0"/>
    <w:rPr>
      <w:rFonts w:ascii="Calibri" w:eastAsia="Calibri" w:hAnsi="Calibri" w:cs="Times New Roman"/>
    </w:rPr>
  </w:style>
  <w:style w:type="paragraph" w:styleId="ad">
    <w:name w:val="caption"/>
    <w:basedOn w:val="a"/>
    <w:next w:val="a"/>
    <w:autoRedefine/>
    <w:qFormat/>
    <w:rsid w:val="006140E0"/>
    <w:pPr>
      <w:keepNext/>
      <w:spacing w:before="240" w:after="120" w:line="240" w:lineRule="auto"/>
      <w:ind w:left="720"/>
      <w:jc w:val="right"/>
    </w:pPr>
    <w:rPr>
      <w:rFonts w:ascii="Tahoma" w:eastAsia="Times New Roman" w:hAnsi="Tahoma" w:cs="Times New Roman"/>
      <w:bCs/>
      <w:sz w:val="24"/>
      <w:szCs w:val="28"/>
      <w:lang w:eastAsia="ru-RU"/>
    </w:rPr>
  </w:style>
  <w:style w:type="character" w:customStyle="1" w:styleId="10">
    <w:name w:val="Заголовок 1 Знак"/>
    <w:basedOn w:val="a0"/>
    <w:link w:val="1"/>
    <w:uiPriority w:val="9"/>
    <w:rsid w:val="00D66AF6"/>
    <w:rPr>
      <w:rFonts w:ascii="Tahoma" w:eastAsia="Times New Roman" w:hAnsi="Tahoma" w:cs="Times New Roman"/>
      <w:b/>
      <w:bCs/>
      <w:kern w:val="32"/>
      <w:sz w:val="32"/>
      <w:szCs w:val="32"/>
      <w:lang w:eastAsia="ru-RU"/>
    </w:rPr>
  </w:style>
  <w:style w:type="character" w:customStyle="1" w:styleId="20">
    <w:name w:val="Заголовок 2 Знак"/>
    <w:basedOn w:val="a0"/>
    <w:link w:val="2"/>
    <w:uiPriority w:val="9"/>
    <w:rsid w:val="00D66AF6"/>
    <w:rPr>
      <w:rFonts w:ascii="Tahoma" w:eastAsia="Times New Roman" w:hAnsi="Tahoma" w:cs="Times New Roman"/>
      <w:b/>
      <w:iCs/>
      <w:snapToGrid w:val="0"/>
      <w:kern w:val="32"/>
      <w:sz w:val="28"/>
      <w:szCs w:val="28"/>
      <w:lang w:eastAsia="ru-RU"/>
    </w:rPr>
  </w:style>
  <w:style w:type="character" w:customStyle="1" w:styleId="30">
    <w:name w:val="Заголовок 3 Знак"/>
    <w:basedOn w:val="a0"/>
    <w:link w:val="3"/>
    <w:rsid w:val="00D66AF6"/>
    <w:rPr>
      <w:rFonts w:ascii="Tahoma" w:eastAsia="Times New Roman" w:hAnsi="Tahoma" w:cs="Times New Roman"/>
      <w:kern w:val="32"/>
      <w:sz w:val="28"/>
      <w:szCs w:val="28"/>
      <w:lang w:eastAsia="ru-RU"/>
    </w:rPr>
  </w:style>
  <w:style w:type="character" w:customStyle="1" w:styleId="40">
    <w:name w:val="Заголовок 4 Знак"/>
    <w:basedOn w:val="a0"/>
    <w:link w:val="4"/>
    <w:rsid w:val="00D66AF6"/>
    <w:rPr>
      <w:rFonts w:ascii="Tahoma" w:eastAsia="Times New Roman" w:hAnsi="Tahoma" w:cs="Times New Roman"/>
      <w:bCs/>
      <w:sz w:val="28"/>
      <w:szCs w:val="28"/>
      <w:lang w:eastAsia="ru-RU"/>
    </w:rPr>
  </w:style>
  <w:style w:type="character" w:customStyle="1" w:styleId="50">
    <w:name w:val="Заголовок 5 Знак"/>
    <w:basedOn w:val="a0"/>
    <w:link w:val="5"/>
    <w:rsid w:val="00D66AF6"/>
    <w:rPr>
      <w:rFonts w:ascii="Tahoma" w:eastAsia="Times New Roman" w:hAnsi="Tahoma" w:cs="Times New Roman"/>
      <w:b/>
      <w:bCs/>
      <w:i/>
      <w:iCs/>
      <w:sz w:val="26"/>
      <w:szCs w:val="26"/>
      <w:lang w:eastAsia="ru-RU"/>
    </w:rPr>
  </w:style>
  <w:style w:type="character" w:customStyle="1" w:styleId="60">
    <w:name w:val="Заголовок 6 Знак"/>
    <w:basedOn w:val="a0"/>
    <w:link w:val="6"/>
    <w:uiPriority w:val="9"/>
    <w:rsid w:val="00D66AF6"/>
    <w:rPr>
      <w:rFonts w:asciiTheme="majorHAnsi" w:eastAsiaTheme="majorEastAsia" w:hAnsiTheme="majorHAnsi" w:cstheme="majorBidi"/>
      <w:color w:val="1F4D78" w:themeColor="accent1" w:themeShade="7F"/>
      <w:sz w:val="24"/>
      <w:szCs w:val="24"/>
      <w:lang w:eastAsia="ru-RU"/>
    </w:rPr>
  </w:style>
  <w:style w:type="character" w:customStyle="1" w:styleId="70">
    <w:name w:val="Заголовок 7 Знак"/>
    <w:basedOn w:val="a0"/>
    <w:link w:val="7"/>
    <w:uiPriority w:val="9"/>
    <w:rsid w:val="00D66AF6"/>
    <w:rPr>
      <w:rFonts w:asciiTheme="majorHAnsi" w:eastAsiaTheme="majorEastAsia" w:hAnsiTheme="majorHAnsi" w:cstheme="majorBidi"/>
      <w:i/>
      <w:iCs/>
      <w:color w:val="1F4D78" w:themeColor="accent1" w:themeShade="7F"/>
      <w:sz w:val="24"/>
      <w:szCs w:val="24"/>
      <w:lang w:eastAsia="ru-RU"/>
    </w:rPr>
  </w:style>
  <w:style w:type="character" w:customStyle="1" w:styleId="80">
    <w:name w:val="Заголовок 8 Знак"/>
    <w:basedOn w:val="a0"/>
    <w:link w:val="8"/>
    <w:uiPriority w:val="9"/>
    <w:rsid w:val="00D66AF6"/>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rsid w:val="00D66AF6"/>
    <w:rPr>
      <w:rFonts w:asciiTheme="majorHAnsi" w:eastAsiaTheme="majorEastAsia" w:hAnsiTheme="majorHAnsi" w:cstheme="majorBidi"/>
      <w:i/>
      <w:iCs/>
      <w:color w:val="272727" w:themeColor="text1" w:themeTint="D8"/>
      <w:sz w:val="21"/>
      <w:szCs w:val="21"/>
      <w:lang w:eastAsia="ru-RU"/>
    </w:rPr>
  </w:style>
  <w:style w:type="table" w:styleId="ae">
    <w:name w:val="Table Grid"/>
    <w:aliases w:val="Tabla Microsoft Servicios,Таблица НН"/>
    <w:basedOn w:val="a1"/>
    <w:uiPriority w:val="39"/>
    <w:rsid w:val="007C43F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797E84"/>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241362">
      <w:bodyDiv w:val="1"/>
      <w:marLeft w:val="0"/>
      <w:marRight w:val="0"/>
      <w:marTop w:val="0"/>
      <w:marBottom w:val="0"/>
      <w:divBdr>
        <w:top w:val="none" w:sz="0" w:space="0" w:color="auto"/>
        <w:left w:val="none" w:sz="0" w:space="0" w:color="auto"/>
        <w:bottom w:val="none" w:sz="0" w:space="0" w:color="auto"/>
        <w:right w:val="none" w:sz="0" w:space="0" w:color="auto"/>
      </w:divBdr>
    </w:div>
    <w:div w:id="415247412">
      <w:bodyDiv w:val="1"/>
      <w:marLeft w:val="0"/>
      <w:marRight w:val="0"/>
      <w:marTop w:val="0"/>
      <w:marBottom w:val="0"/>
      <w:divBdr>
        <w:top w:val="none" w:sz="0" w:space="0" w:color="auto"/>
        <w:left w:val="none" w:sz="0" w:space="0" w:color="auto"/>
        <w:bottom w:val="none" w:sz="0" w:space="0" w:color="auto"/>
        <w:right w:val="none" w:sz="0" w:space="0" w:color="auto"/>
      </w:divBdr>
    </w:div>
    <w:div w:id="525291686">
      <w:bodyDiv w:val="1"/>
      <w:marLeft w:val="0"/>
      <w:marRight w:val="0"/>
      <w:marTop w:val="0"/>
      <w:marBottom w:val="0"/>
      <w:divBdr>
        <w:top w:val="none" w:sz="0" w:space="0" w:color="auto"/>
        <w:left w:val="none" w:sz="0" w:space="0" w:color="auto"/>
        <w:bottom w:val="none" w:sz="0" w:space="0" w:color="auto"/>
        <w:right w:val="none" w:sz="0" w:space="0" w:color="auto"/>
      </w:divBdr>
    </w:div>
    <w:div w:id="676230814">
      <w:bodyDiv w:val="1"/>
      <w:marLeft w:val="0"/>
      <w:marRight w:val="0"/>
      <w:marTop w:val="0"/>
      <w:marBottom w:val="0"/>
      <w:divBdr>
        <w:top w:val="none" w:sz="0" w:space="0" w:color="auto"/>
        <w:left w:val="none" w:sz="0" w:space="0" w:color="auto"/>
        <w:bottom w:val="none" w:sz="0" w:space="0" w:color="auto"/>
        <w:right w:val="none" w:sz="0" w:space="0" w:color="auto"/>
      </w:divBdr>
    </w:div>
    <w:div w:id="743914898">
      <w:bodyDiv w:val="1"/>
      <w:marLeft w:val="0"/>
      <w:marRight w:val="0"/>
      <w:marTop w:val="0"/>
      <w:marBottom w:val="0"/>
      <w:divBdr>
        <w:top w:val="none" w:sz="0" w:space="0" w:color="auto"/>
        <w:left w:val="none" w:sz="0" w:space="0" w:color="auto"/>
        <w:bottom w:val="none" w:sz="0" w:space="0" w:color="auto"/>
        <w:right w:val="none" w:sz="0" w:space="0" w:color="auto"/>
      </w:divBdr>
    </w:div>
    <w:div w:id="801964033">
      <w:bodyDiv w:val="1"/>
      <w:marLeft w:val="0"/>
      <w:marRight w:val="0"/>
      <w:marTop w:val="0"/>
      <w:marBottom w:val="0"/>
      <w:divBdr>
        <w:top w:val="none" w:sz="0" w:space="0" w:color="auto"/>
        <w:left w:val="none" w:sz="0" w:space="0" w:color="auto"/>
        <w:bottom w:val="none" w:sz="0" w:space="0" w:color="auto"/>
        <w:right w:val="none" w:sz="0" w:space="0" w:color="auto"/>
      </w:divBdr>
    </w:div>
    <w:div w:id="1135754335">
      <w:bodyDiv w:val="1"/>
      <w:marLeft w:val="0"/>
      <w:marRight w:val="0"/>
      <w:marTop w:val="0"/>
      <w:marBottom w:val="0"/>
      <w:divBdr>
        <w:top w:val="none" w:sz="0" w:space="0" w:color="auto"/>
        <w:left w:val="none" w:sz="0" w:space="0" w:color="auto"/>
        <w:bottom w:val="none" w:sz="0" w:space="0" w:color="auto"/>
        <w:right w:val="none" w:sz="0" w:space="0" w:color="auto"/>
      </w:divBdr>
    </w:div>
    <w:div w:id="1274173694">
      <w:bodyDiv w:val="1"/>
      <w:marLeft w:val="0"/>
      <w:marRight w:val="0"/>
      <w:marTop w:val="0"/>
      <w:marBottom w:val="0"/>
      <w:divBdr>
        <w:top w:val="none" w:sz="0" w:space="0" w:color="auto"/>
        <w:left w:val="none" w:sz="0" w:space="0" w:color="auto"/>
        <w:bottom w:val="none" w:sz="0" w:space="0" w:color="auto"/>
        <w:right w:val="none" w:sz="0" w:space="0" w:color="auto"/>
      </w:divBdr>
    </w:div>
    <w:div w:id="1277296756">
      <w:bodyDiv w:val="1"/>
      <w:marLeft w:val="0"/>
      <w:marRight w:val="0"/>
      <w:marTop w:val="0"/>
      <w:marBottom w:val="0"/>
      <w:divBdr>
        <w:top w:val="none" w:sz="0" w:space="0" w:color="auto"/>
        <w:left w:val="none" w:sz="0" w:space="0" w:color="auto"/>
        <w:bottom w:val="none" w:sz="0" w:space="0" w:color="auto"/>
        <w:right w:val="none" w:sz="0" w:space="0" w:color="auto"/>
      </w:divBdr>
    </w:div>
    <w:div w:id="1316762384">
      <w:bodyDiv w:val="1"/>
      <w:marLeft w:val="0"/>
      <w:marRight w:val="0"/>
      <w:marTop w:val="0"/>
      <w:marBottom w:val="0"/>
      <w:divBdr>
        <w:top w:val="none" w:sz="0" w:space="0" w:color="auto"/>
        <w:left w:val="none" w:sz="0" w:space="0" w:color="auto"/>
        <w:bottom w:val="none" w:sz="0" w:space="0" w:color="auto"/>
        <w:right w:val="none" w:sz="0" w:space="0" w:color="auto"/>
      </w:divBdr>
    </w:div>
    <w:div w:id="1465271444">
      <w:bodyDiv w:val="1"/>
      <w:marLeft w:val="0"/>
      <w:marRight w:val="0"/>
      <w:marTop w:val="0"/>
      <w:marBottom w:val="0"/>
      <w:divBdr>
        <w:top w:val="none" w:sz="0" w:space="0" w:color="auto"/>
        <w:left w:val="none" w:sz="0" w:space="0" w:color="auto"/>
        <w:bottom w:val="none" w:sz="0" w:space="0" w:color="auto"/>
        <w:right w:val="none" w:sz="0" w:space="0" w:color="auto"/>
      </w:divBdr>
    </w:div>
    <w:div w:id="1476751443">
      <w:bodyDiv w:val="1"/>
      <w:marLeft w:val="0"/>
      <w:marRight w:val="0"/>
      <w:marTop w:val="0"/>
      <w:marBottom w:val="0"/>
      <w:divBdr>
        <w:top w:val="none" w:sz="0" w:space="0" w:color="auto"/>
        <w:left w:val="none" w:sz="0" w:space="0" w:color="auto"/>
        <w:bottom w:val="none" w:sz="0" w:space="0" w:color="auto"/>
        <w:right w:val="none" w:sz="0" w:space="0" w:color="auto"/>
      </w:divBdr>
    </w:div>
    <w:div w:id="1837106077">
      <w:bodyDiv w:val="1"/>
      <w:marLeft w:val="0"/>
      <w:marRight w:val="0"/>
      <w:marTop w:val="0"/>
      <w:marBottom w:val="0"/>
      <w:divBdr>
        <w:top w:val="none" w:sz="0" w:space="0" w:color="auto"/>
        <w:left w:val="none" w:sz="0" w:space="0" w:color="auto"/>
        <w:bottom w:val="none" w:sz="0" w:space="0" w:color="auto"/>
        <w:right w:val="none" w:sz="0" w:space="0" w:color="auto"/>
      </w:divBdr>
    </w:div>
    <w:div w:id="1915237411">
      <w:bodyDiv w:val="1"/>
      <w:marLeft w:val="0"/>
      <w:marRight w:val="0"/>
      <w:marTop w:val="0"/>
      <w:marBottom w:val="0"/>
      <w:divBdr>
        <w:top w:val="none" w:sz="0" w:space="0" w:color="auto"/>
        <w:left w:val="none" w:sz="0" w:space="0" w:color="auto"/>
        <w:bottom w:val="none" w:sz="0" w:space="0" w:color="auto"/>
        <w:right w:val="none" w:sz="0" w:space="0" w:color="auto"/>
      </w:divBdr>
    </w:div>
    <w:div w:id="2023118412">
      <w:bodyDiv w:val="1"/>
      <w:marLeft w:val="0"/>
      <w:marRight w:val="0"/>
      <w:marTop w:val="0"/>
      <w:marBottom w:val="0"/>
      <w:divBdr>
        <w:top w:val="none" w:sz="0" w:space="0" w:color="auto"/>
        <w:left w:val="none" w:sz="0" w:space="0" w:color="auto"/>
        <w:bottom w:val="none" w:sz="0" w:space="0" w:color="auto"/>
        <w:right w:val="none" w:sz="0" w:space="0" w:color="auto"/>
      </w:divBdr>
    </w:div>
    <w:div w:id="2024043577">
      <w:bodyDiv w:val="1"/>
      <w:marLeft w:val="0"/>
      <w:marRight w:val="0"/>
      <w:marTop w:val="0"/>
      <w:marBottom w:val="0"/>
      <w:divBdr>
        <w:top w:val="none" w:sz="0" w:space="0" w:color="auto"/>
        <w:left w:val="none" w:sz="0" w:space="0" w:color="auto"/>
        <w:bottom w:val="none" w:sz="0" w:space="0" w:color="auto"/>
        <w:right w:val="none" w:sz="0" w:space="0" w:color="auto"/>
      </w:divBdr>
    </w:div>
    <w:div w:id="204185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1AF5B-3137-4CE7-94B9-2C8DA0403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14257</Words>
  <Characters>81270</Characters>
  <Application>Microsoft Office Word</Application>
  <DocSecurity>0</DocSecurity>
  <Lines>677</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Office</cp:lastModifiedBy>
  <cp:revision>2</cp:revision>
  <cp:lastPrinted>2026-03-27T19:13:00Z</cp:lastPrinted>
  <dcterms:created xsi:type="dcterms:W3CDTF">2026-05-06T15:19:00Z</dcterms:created>
  <dcterms:modified xsi:type="dcterms:W3CDTF">2026-05-06T15:19:00Z</dcterms:modified>
</cp:coreProperties>
</file>