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75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05"/>
        <w:gridCol w:w="5295"/>
        <w:tblGridChange w:id="0">
          <w:tblGrid>
            <w:gridCol w:w="3705"/>
            <w:gridCol w:w="529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gridSpan w:val="2"/>
            <w:shd w:fill="6aa84f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30"/>
                <w:szCs w:val="30"/>
                <w:rtl w:val="0"/>
              </w:rPr>
              <w:t xml:space="preserve">UC-002 Настроить расписание мастера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4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74e13"/>
                <w:highlight w:val="white"/>
                <w:rtl w:val="0"/>
              </w:rPr>
              <w:t xml:space="preserve">Основное действующее лицо</w:t>
            </w:r>
            <w:r w:rsidDel="00000000" w:rsidR="00000000" w:rsidRPr="00000000">
              <w:rPr>
                <w:rFonts w:ascii="Roboto" w:cs="Roboto" w:eastAsia="Roboto" w:hAnsi="Roboto"/>
                <w:color w:val="274e13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Roboto" w:cs="Roboto" w:eastAsia="Roboto" w:hAnsi="Roboto"/>
                <w:color w:val="0f1115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  <w:rtl w:val="0"/>
              </w:rPr>
              <w:t xml:space="preserve">Менеджер</w:t>
            </w:r>
          </w:p>
          <w:p w:rsidR="00000000" w:rsidDel="00000000" w:rsidP="00000000" w:rsidRDefault="00000000" w:rsidRPr="00000000" w14:paraId="00000006">
            <w:pPr>
              <w:shd w:fill="ffffff" w:val="clear"/>
              <w:spacing w:after="24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  <w:rtl w:val="0"/>
              </w:rPr>
              <w:t xml:space="preserve">Роль: </w:t>
            </w: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Менеджер, ответственный за формирование рабочего графика и загрузку мастеров.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7">
            <w:pPr>
              <w:shd w:fill="ffffff" w:val="clear"/>
              <w:spacing w:line="240" w:lineRule="auto"/>
              <w:rPr>
                <w:rFonts w:ascii="Roboto" w:cs="Roboto" w:eastAsia="Roboto" w:hAnsi="Roboto"/>
                <w:b w:val="1"/>
                <w:color w:val="274e1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hd w:fill="ffffff" w:val="clear"/>
              <w:spacing w:after="24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  <w:rtl w:val="0"/>
              </w:rPr>
              <w:t xml:space="preserve">Бизнес-цель:</w:t>
            </w: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 Обеспечить наличие в системе актуального, непротиворечивого и опубликованного расписания работы всех мастеров на определенный период (неделю/месяц), чтобы клиенты могли записываться на услуги.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9">
            <w:pPr>
              <w:shd w:fill="ffffff" w:val="clear"/>
              <w:spacing w:line="240" w:lineRule="auto"/>
              <w:rPr>
                <w:rFonts w:ascii="Roboto" w:cs="Roboto" w:eastAsia="Roboto" w:hAnsi="Roboto"/>
                <w:b w:val="1"/>
                <w:color w:val="274e1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  <w:rtl w:val="0"/>
              </w:rPr>
              <w:t xml:space="preserve">Потребность</w:t>
            </w: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 — максимально эффективно использовать рабочие ресурсы мастеров и исключить простои.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B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74e13"/>
                <w:highlight w:val="white"/>
                <w:rtl w:val="0"/>
              </w:rPr>
              <w:t xml:space="preserve">Участники и их интересы: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hd w:fill="ffffff" w:val="clear"/>
              <w:spacing w:after="240" w:lineRule="auto"/>
              <w:ind w:left="720" w:hanging="360"/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  <w:rtl w:val="0"/>
              </w:rPr>
              <w:t xml:space="preserve">Мастер:</w:t>
            </w:r>
          </w:p>
          <w:p w:rsidR="00000000" w:rsidDel="00000000" w:rsidP="00000000" w:rsidRDefault="00000000" w:rsidRPr="00000000" w14:paraId="0000000D">
            <w:pPr>
              <w:shd w:fill="ffffff" w:val="clear"/>
              <w:spacing w:after="24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Иметь четкое, понятное и актуальное расписание. Быть уверенным, что в его графике нет ошибок или накладок. Получать уведомления об изменениях.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hd w:fill="ffffff" w:val="clear"/>
              <w:spacing w:after="240" w:lineRule="auto"/>
              <w:ind w:left="720" w:hanging="360"/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  <w:rtl w:val="0"/>
              </w:rPr>
              <w:t xml:space="preserve">Владелец бизнеса:</w:t>
            </w:r>
          </w:p>
          <w:p w:rsidR="00000000" w:rsidDel="00000000" w:rsidP="00000000" w:rsidRDefault="00000000" w:rsidRPr="00000000" w14:paraId="00000010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Обеспечение равномерной и эффективной загрузки мастеров работой для максимизации прибыли. Исключение "окон" и простоев. Контроль над рабочим процессом.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1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74e13"/>
                <w:highlight w:val="white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Менеджер авторизован в системе и имеет права на редактирование расписания.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В системе заведены профили мастеров, которым необходимо настроить расписание.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hd w:fill="ffffff" w:val="clear"/>
              <w:spacing w:after="24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В системе заведены услуги, которые оказывают мастера.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6">
            <w:pPr>
              <w:shd w:fill="ffffff" w:val="clear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74e13"/>
                <w:highlight w:val="white"/>
                <w:rtl w:val="0"/>
              </w:rPr>
              <w:t xml:space="preserve">Триггер: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8">
            <w:pPr>
              <w:shd w:fill="ffffff" w:val="clear"/>
              <w:spacing w:after="24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Менеджеру необходимо сформировать или обновить рабочее расписание мастеров на следующую неделю.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9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color w:val="274e1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A">
            <w:pPr>
              <w:shd w:fill="ffffff" w:val="clear"/>
              <w:spacing w:after="24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B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74e13"/>
                <w:highlight w:val="white"/>
                <w:rtl w:val="0"/>
              </w:rPr>
              <w:t xml:space="preserve">Минимальные гарантии (выполняются при любом исходе):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C">
            <w:pPr>
              <w:shd w:fill="ffffff" w:val="clear"/>
              <w:spacing w:after="24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Целостность данных не нарушена. Ни одно изменение не создало конфликта в существующих записях клиентов.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color w:val="274e1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E">
            <w:pPr>
              <w:shd w:fill="ffffff" w:val="clear"/>
              <w:spacing w:after="24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F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74e13"/>
                <w:highlight w:val="white"/>
                <w:rtl w:val="0"/>
              </w:rPr>
              <w:t xml:space="preserve">Гарантии успеха (выполняются при успешном завершении):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Расписание мастера на целевой период создано или обновлено в системе.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Соответствующий мастер уведомлен о изменениях в своем расписании.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Обновленное расписание стало видимым и доступным для клиентов при онлайн-записи.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hd w:fill="ffffff" w:val="clear"/>
              <w:spacing w:after="24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Расписание синхронизировано с перечнем услуг, которые оказывает мастер.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4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color w:val="274e1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5">
            <w:pPr>
              <w:shd w:fill="ffffff" w:val="clear"/>
              <w:spacing w:after="24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color w:val="274e1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74e13"/>
                <w:highlight w:val="white"/>
                <w:rtl w:val="0"/>
              </w:rPr>
              <w:t xml:space="preserve">Предположения:</w:t>
            </w:r>
          </w:p>
          <w:p w:rsidR="00000000" w:rsidDel="00000000" w:rsidP="00000000" w:rsidRDefault="00000000" w:rsidRPr="00000000" w14:paraId="00000027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color w:val="274e1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Мастер не может самостоятельно вносить изменения в свое базовое рабочее расписание без согласования с менеджером. Он может лишь запросить изменение.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