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1DACFC3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02F12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BE4B8C4" w:rsidR="00F32DBA" w:rsidRPr="00B1045B" w:rsidRDefault="00E02F12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Bancewicz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Aleksandra</w:t>
            </w:r>
          </w:p>
          <w:p w14:paraId="47EB2BEA" w14:textId="1B563E8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E02F12">
              <w:rPr>
                <w:lang w:val="pl-PL"/>
              </w:rPr>
              <w:t>ba34753</w:t>
            </w:r>
          </w:p>
          <w:p w14:paraId="37028235" w14:textId="72386C74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02F12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FC15E4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02F12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B7E1FB4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02F12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9535620"/>
      <w:r>
        <w:rPr>
          <w:lang w:val="pl-PL"/>
        </w:rPr>
        <w:t>Spis treści</w:t>
      </w:r>
      <w:bookmarkEnd w:id="0"/>
    </w:p>
    <w:p w14:paraId="7C82466A" w14:textId="25AC4911" w:rsidR="00E02F12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9535620" w:history="1">
        <w:r w:rsidR="00E02F12" w:rsidRPr="00451237">
          <w:rPr>
            <w:rStyle w:val="Hipercze"/>
            <w:noProof/>
            <w:lang w:val="pl-PL"/>
          </w:rPr>
          <w:t>Spis treści</w:t>
        </w:r>
        <w:r w:rsidR="00E02F12">
          <w:rPr>
            <w:noProof/>
            <w:webHidden/>
          </w:rPr>
          <w:tab/>
        </w:r>
        <w:r w:rsidR="00E02F12">
          <w:rPr>
            <w:noProof/>
            <w:webHidden/>
          </w:rPr>
          <w:fldChar w:fldCharType="begin"/>
        </w:r>
        <w:r w:rsidR="00E02F12">
          <w:rPr>
            <w:noProof/>
            <w:webHidden/>
          </w:rPr>
          <w:instrText xml:space="preserve"> PAGEREF _Toc179535620 \h </w:instrText>
        </w:r>
        <w:r w:rsidR="00E02F12">
          <w:rPr>
            <w:noProof/>
            <w:webHidden/>
          </w:rPr>
        </w:r>
        <w:r w:rsidR="00E02F12"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1</w:t>
        </w:r>
        <w:r w:rsidR="00E02F12">
          <w:rPr>
            <w:noProof/>
            <w:webHidden/>
          </w:rPr>
          <w:fldChar w:fldCharType="end"/>
        </w:r>
      </w:hyperlink>
    </w:p>
    <w:p w14:paraId="2CD45A27" w14:textId="3190E8A9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1" w:history="1">
        <w:r w:rsidRPr="00451237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935791" w14:textId="1F9C5CE3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2" w:history="1">
        <w:r w:rsidRPr="00451237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9347DE" w14:textId="51BE524E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3" w:history="1">
        <w:r w:rsidRPr="00451237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38E298" w14:textId="79017688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4" w:history="1">
        <w:r w:rsidRPr="00451237">
          <w:rPr>
            <w:rStyle w:val="Hipercze"/>
            <w:noProof/>
            <w:lang w:val="pl-PL"/>
          </w:rPr>
          <w:t>Założenia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9BDFA" w14:textId="080876CA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5" w:history="1">
        <w:r w:rsidRPr="00451237">
          <w:rPr>
            <w:rStyle w:val="Hipercze"/>
            <w:noProof/>
            <w:lang w:val="pl-PL"/>
          </w:rPr>
          <w:t>Opracowanie projektu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DA1B15" w14:textId="71B2EF39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6" w:history="1">
        <w:r w:rsidRPr="00451237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4DA076" w14:textId="518FD215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7" w:history="1">
        <w:r w:rsidRPr="00451237">
          <w:rPr>
            <w:rStyle w:val="Hipercze"/>
            <w:noProof/>
            <w:lang w:val="pl-PL"/>
          </w:rPr>
          <w:t>Instalacja Symfony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11B2AB" w14:textId="381FB6D9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8" w:history="1">
        <w:r w:rsidRPr="00451237">
          <w:rPr>
            <w:rStyle w:val="Hipercze"/>
            <w:noProof/>
            <w:lang w:val="pl-PL"/>
          </w:rPr>
          <w:t>Omówienie pakietów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00483A" w14:textId="7C15D5ED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29" w:history="1">
        <w:r w:rsidRPr="00451237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DFA785" w14:textId="26B28157" w:rsidR="00E02F12" w:rsidRDefault="00E02F12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9535630" w:history="1">
        <w:r w:rsidRPr="00451237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_Toc179535630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55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FAA4C6" w14:textId="442A79F9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9535621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>inicjalizacji frameworka Symfony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79535622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pull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push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commit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fetch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merge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init</w:t>
      </w:r>
      <w:r w:rsidR="00E44486" w:rsidRPr="00E44486"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79535623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r w:rsidR="006F3EF9" w:rsidRPr="006F3EF9">
        <w:rPr>
          <w:rStyle w:val="inline-code"/>
        </w:rPr>
        <w:t>Ctrl+A</w:t>
      </w:r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79535624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>do końca modułu Symfony.</w:t>
      </w:r>
      <w:r w:rsidR="008D7DC3">
        <w:rPr>
          <w:lang w:val="pl-PL"/>
        </w:rPr>
        <w:t xml:space="preserve"> Zadawaj pytania, aby rozwiać wszelkie wątpliwości.</w:t>
      </w:r>
    </w:p>
    <w:p w14:paraId="3E7D9045" w14:textId="76A0D70E" w:rsidR="005E4A81" w:rsidRDefault="008D7DC3" w:rsidP="005E4A81">
      <w:pPr>
        <w:pStyle w:val="Zadanie"/>
      </w:pPr>
      <w:r>
        <w:t>Tutaj możesz umieścić swoje notatki:</w:t>
      </w:r>
    </w:p>
    <w:p w14:paraId="75BBB5C1" w14:textId="1555BA32" w:rsidR="008D7DC3" w:rsidRDefault="008D7DC3" w:rsidP="005E4A81">
      <w:pPr>
        <w:pStyle w:val="Zadanie"/>
      </w:pPr>
    </w:p>
    <w:p w14:paraId="58BC4483" w14:textId="61D31B96" w:rsidR="008D7DC3" w:rsidRPr="00E02F12" w:rsidRDefault="008D7DC3" w:rsidP="005E4A81">
      <w:pPr>
        <w:pStyle w:val="Zadanie"/>
      </w:pPr>
      <w:r>
        <w:t>…notatki…</w:t>
      </w:r>
      <w:r w:rsidR="00E02F12">
        <w:br/>
      </w:r>
      <w:r w:rsidR="00E02F12">
        <w:rPr>
          <w:b/>
          <w:bCs/>
        </w:rPr>
        <w:t xml:space="preserve">„PRZYROSTOWO BUDOWANEGO PRZEZ KOLEJNE LABORATORIA” – WAŻNE!!! </w:t>
      </w:r>
      <w:r w:rsidR="00E02F12">
        <w:t xml:space="preserve">(zrób porządnie </w:t>
      </w:r>
      <w:r w:rsidR="00E02F1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2F12">
        <w:t>)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79535625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Rozważyć w jaki sposób przechowywane będą dane – flat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4FB2118B" w:rsidR="00DB6DD3" w:rsidRDefault="00793709" w:rsidP="00066971">
      <w:pPr>
        <w:pStyle w:val="Zadanie"/>
      </w:pPr>
      <w:r w:rsidRPr="00793709">
        <w:rPr>
          <w:noProof/>
        </w:rPr>
        <w:drawing>
          <wp:inline distT="0" distB="0" distL="0" distR="0" wp14:anchorId="7D57E320" wp14:editId="54FB1272">
            <wp:extent cx="6645910" cy="2203450"/>
            <wp:effectExtent l="0" t="0" r="2540" b="6350"/>
            <wp:docPr id="1887658544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58544" name="Obraz 1" descr="Obraz zawierający tekst, zrzut ekranu, diagram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t>Omów najważniejsze założenia swojego diagramu ERD:</w:t>
      </w:r>
    </w:p>
    <w:p w14:paraId="31E390DE" w14:textId="6438AD55" w:rsidR="00793709" w:rsidRPr="00793709" w:rsidRDefault="00793709" w:rsidP="00793709">
      <w:pPr>
        <w:pStyle w:val="Zadanie"/>
        <w:numPr>
          <w:ilvl w:val="0"/>
          <w:numId w:val="7"/>
        </w:numPr>
      </w:pPr>
      <w:r w:rsidRPr="00793709">
        <w:rPr>
          <w:b/>
          <w:bCs/>
          <w:lang w:val="en-US"/>
        </w:rPr>
        <w:lastRenderedPageBreak/>
        <w:t>Integracja danych</w:t>
      </w:r>
      <w:r w:rsidRPr="00793709">
        <w:rPr>
          <w:lang w:val="en-US"/>
        </w:rPr>
        <w:t>: Diagram zakłada, że każdy wpis o danych meteorologicznych jest przypisany do konkretnej miejscowości. Dzięki temu możemy łatwo wyszukiwać i analizować dane dla konkretnej lokalizacji.</w:t>
      </w:r>
    </w:p>
    <w:p w14:paraId="1D8CB290" w14:textId="744004FC" w:rsidR="00793709" w:rsidRPr="00793709" w:rsidRDefault="00793709" w:rsidP="00793709">
      <w:pPr>
        <w:pStyle w:val="Zadanie"/>
        <w:numPr>
          <w:ilvl w:val="0"/>
          <w:numId w:val="7"/>
        </w:numPr>
      </w:pPr>
      <w:r w:rsidRPr="00793709">
        <w:rPr>
          <w:b/>
          <w:bCs/>
          <w:lang w:val="en-US"/>
        </w:rPr>
        <w:t>Przechowywanie danych</w:t>
      </w:r>
      <w:r w:rsidRPr="00793709">
        <w:rPr>
          <w:lang w:val="en-US"/>
        </w:rPr>
        <w:t>: Temperaturę przechowujemy w stopniach Celsjusza, co jest standardem w Polsce oraz wielu innych krajach europejskich. Dzięki temu możemy łatwiej porównać dane z różnych miejscowości.</w:t>
      </w:r>
    </w:p>
    <w:p w14:paraId="2B910414" w14:textId="72594548" w:rsidR="00793709" w:rsidRPr="00793709" w:rsidRDefault="00793709" w:rsidP="00793709">
      <w:pPr>
        <w:pStyle w:val="Zadanie"/>
        <w:numPr>
          <w:ilvl w:val="0"/>
          <w:numId w:val="7"/>
        </w:numPr>
      </w:pPr>
      <w:r w:rsidRPr="00793709">
        <w:rPr>
          <w:b/>
          <w:bCs/>
          <w:lang w:val="en-US"/>
        </w:rPr>
        <w:t>Skalowalność</w:t>
      </w:r>
      <w:r w:rsidRPr="00793709">
        <w:rPr>
          <w:lang w:val="en-US"/>
        </w:rPr>
        <w:t xml:space="preserve">: Struktura tego diagramu pozwala na łatwe dodawanie nowych wpisów meteorologicznych i rozbudowę projektu, np. o dodatkowe parametry pogodowe, np. wilgotność, nasłonecznienie itp. W każdej chwili możemy rozbudować tabelę </w:t>
      </w:r>
      <w:r w:rsidRPr="00793709">
        <w:rPr>
          <w:b/>
          <w:bCs/>
          <w:lang w:val="en-US"/>
        </w:rPr>
        <w:t>Dane meteorologiczne</w:t>
      </w:r>
      <w:r w:rsidRPr="00793709">
        <w:rPr>
          <w:lang w:val="en-US"/>
        </w:rPr>
        <w:t xml:space="preserve"> o kolejne kolumny, bez wpływu na integralność danych.</w:t>
      </w:r>
    </w:p>
    <w:p w14:paraId="5DABDF97" w14:textId="4DB7C092" w:rsidR="00793709" w:rsidRDefault="00793709" w:rsidP="00793709">
      <w:pPr>
        <w:pStyle w:val="Zadanie"/>
        <w:ind w:left="360"/>
      </w:pPr>
      <w:r>
        <w:br/>
      </w:r>
      <w:r w:rsidRPr="00793709">
        <w:rPr>
          <w:b/>
          <w:bCs/>
          <w:lang w:val="en-US"/>
        </w:rPr>
        <w:t>Flat Model</w:t>
      </w:r>
      <w:r w:rsidRPr="00793709">
        <w:rPr>
          <w:lang w:val="en-US"/>
        </w:rPr>
        <w:t>: W tym przypadku przechowywanie wszystkich atrybutów w jednej tabeli jest efektywne przy mniejszych zbiorach danych. Gdyby dane miały być bardziej rozbudowane, rozważenie modelu EAV (Entity-Attribute-Value) mogłoby pozwolić na większą elastyczność w przyszłości, ale obecnie struktura jest prosta i przejrzysta.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79535626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7E69E28E" w:rsidR="00111039" w:rsidRPr="004E0270" w:rsidRDefault="00C47553" w:rsidP="000542BA">
      <w:pPr>
        <w:pStyle w:val="Zadanie"/>
        <w:rPr>
          <w:b/>
          <w:bCs/>
        </w:rPr>
      </w:pPr>
      <w:r>
        <w:t>Podaj link do założonego repozytorium:</w:t>
      </w:r>
      <w:r w:rsidR="004E0270">
        <w:br/>
      </w:r>
      <w:r w:rsidR="004E0270">
        <w:br/>
      </w:r>
      <w:r w:rsidR="001E0975" w:rsidRPr="001E0975">
        <w:rPr>
          <w:b/>
          <w:bCs/>
        </w:rPr>
        <w:t>https://git.wi.zut.edu.pl/ba34753/AI2.git</w:t>
      </w:r>
    </w:p>
    <w:p w14:paraId="66D0716F" w14:textId="77777777" w:rsidR="00C47553" w:rsidRDefault="00C47553" w:rsidP="000542BA">
      <w:pPr>
        <w:pStyle w:val="Zadanie"/>
      </w:pPr>
    </w:p>
    <w:p w14:paraId="44631E1B" w14:textId="68CA2284" w:rsidR="00C47553" w:rsidRPr="00497648" w:rsidRDefault="00C47553" w:rsidP="000542BA">
      <w:pPr>
        <w:pStyle w:val="Zadanie"/>
      </w:pPr>
      <w:r>
        <w:t>…link</w:t>
      </w:r>
      <w:r w:rsidR="006360D2">
        <w:t xml:space="preserve">, np. </w:t>
      </w:r>
      <w:r w:rsidR="006360D2" w:rsidRPr="006360D2">
        <w:t>https://github.com/ideaspot-pl/ai2-pogodynka-202310</w:t>
      </w:r>
      <w:r>
        <w:t>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79535627"/>
      <w:r>
        <w:rPr>
          <w:lang w:val="pl-PL"/>
        </w:rPr>
        <w:t>Instalacja Symfony</w:t>
      </w:r>
      <w:bookmarkEnd w:id="7"/>
    </w:p>
    <w:p w14:paraId="4783BF28" w14:textId="56DCB489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13" w:history="1">
        <w:r w:rsidRPr="00851F67">
          <w:rPr>
            <w:rStyle w:val="Hipercze"/>
            <w:lang w:val="pl-PL"/>
          </w:rPr>
          <w:t>https://symf</w:t>
        </w:r>
        <w:r w:rsidRPr="00851F67">
          <w:rPr>
            <w:rStyle w:val="Hipercze"/>
            <w:lang w:val="pl-PL"/>
          </w:rPr>
          <w:t>o</w:t>
        </w:r>
        <w:r w:rsidRPr="00851F67">
          <w:rPr>
            <w:rStyle w:val="Hipercze"/>
            <w:lang w:val="pl-PL"/>
          </w:rPr>
          <w:t>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="00E02F12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r w:rsidR="007D317E" w:rsidRPr="007D317E">
        <w:rPr>
          <w:rStyle w:val="inline-code"/>
        </w:rPr>
        <w:t>composer.phar</w:t>
      </w:r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Symfony </w:t>
      </w:r>
      <w:r w:rsidR="00DB172E">
        <w:rPr>
          <w:lang w:val="pl-PL"/>
        </w:rPr>
        <w:t xml:space="preserve">w trybie </w:t>
      </w:r>
      <w:r w:rsidR="00DB172E" w:rsidRPr="003B114A">
        <w:rPr>
          <w:rStyle w:val="inline-code"/>
        </w:rPr>
        <w:t>website-skeleton</w:t>
      </w:r>
      <w:r w:rsidR="003B114A">
        <w:rPr>
          <w:lang w:val="pl-PL"/>
        </w:rPr>
        <w:t xml:space="preserve"> z wykorzystaniem composera</w:t>
      </w:r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E02F12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5F137296" w:rsidR="00AB1517" w:rsidRPr="00AB1517" w:rsidRDefault="00AB1517" w:rsidP="00AB1517">
      <w:pPr>
        <w:pStyle w:val="block-code"/>
        <w:rPr>
          <w:lang w:val="en-US"/>
        </w:rPr>
      </w:pPr>
      <w:r>
        <w:rPr>
          <w:lang w:val="en-US"/>
        </w:rPr>
        <w:t xml:space="preserve">php </w:t>
      </w:r>
      <w:r w:rsidRPr="00AB1517">
        <w:rPr>
          <w:lang w:val="en-US"/>
        </w:rPr>
        <w:t>composer</w:t>
      </w:r>
      <w:r>
        <w:rPr>
          <w:lang w:val="en-US"/>
        </w:rPr>
        <w:t>.phar</w:t>
      </w:r>
      <w:r w:rsidRPr="00AB1517">
        <w:rPr>
          <w:lang w:val="en-US"/>
        </w:rPr>
        <w:t xml:space="preserve"> create-project symfony/skeleton:"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E02F12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r w:rsidR="007772AC">
        <w:rPr>
          <w:lang w:val="en-US"/>
        </w:rPr>
        <w:t>pogodynka</w:t>
      </w:r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r w:rsidR="00E56872">
        <w:rPr>
          <w:lang w:val="en-US"/>
        </w:rPr>
        <w:t>pogodynka</w:t>
      </w:r>
    </w:p>
    <w:p w14:paraId="5742F3D8" w14:textId="186EEABA" w:rsidR="00F50A3B" w:rsidRPr="003D1F7A" w:rsidRDefault="00E56872" w:rsidP="00AB1517">
      <w:pPr>
        <w:pStyle w:val="block-code"/>
        <w:rPr>
          <w:lang w:val="en-US"/>
        </w:rPr>
      </w:pPr>
      <w:r w:rsidRPr="003D1F7A">
        <w:rPr>
          <w:lang w:val="en-US"/>
        </w:rPr>
        <w:t xml:space="preserve">php </w:t>
      </w:r>
      <w:r w:rsidR="008A5540" w:rsidRPr="003D1F7A">
        <w:rPr>
          <w:lang w:val="en-US"/>
        </w:rPr>
        <w:t>..\</w:t>
      </w:r>
      <w:r w:rsidR="00AB1517" w:rsidRPr="003D1F7A">
        <w:rPr>
          <w:lang w:val="en-US"/>
        </w:rPr>
        <w:t>composer</w:t>
      </w:r>
      <w:r w:rsidRPr="003D1F7A">
        <w:rPr>
          <w:lang w:val="en-US"/>
        </w:rPr>
        <w:t>.phar</w:t>
      </w:r>
      <w:r w:rsidR="00AB1517" w:rsidRPr="003D1F7A">
        <w:rPr>
          <w:lang w:val="en-US"/>
        </w:rPr>
        <w:t xml:space="preserve"> require webapp</w:t>
      </w:r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3718C04C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</w:t>
        </w:r>
        <w:r w:rsidRPr="00851F67">
          <w:rPr>
            <w:rStyle w:val="Hipercze"/>
            <w:lang w:val="pl-PL"/>
          </w:rPr>
          <w:t>o</w:t>
        </w:r>
        <w:r w:rsidRPr="00851F67">
          <w:rPr>
            <w:rStyle w:val="Hipercze"/>
            <w:lang w:val="pl-PL"/>
          </w:rPr>
          <w:t>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47A9F3F6" w:rsidR="00426C41" w:rsidRDefault="00BD3381" w:rsidP="00BD3381">
      <w:pPr>
        <w:pStyle w:val="block-code"/>
      </w:pPr>
      <w:r>
        <w:lastRenderedPageBreak/>
        <w:t xml:space="preserve">cd </w:t>
      </w:r>
      <w:fldSimple w:instr=" DOCPROPERTY  labdir  \* MERGEFORMAT ">
        <w:r w:rsidR="00E02F12">
          <w:t>I:\AI2-lab\pogodynka</w:t>
        </w:r>
      </w:fldSimple>
      <w:r>
        <w:t>\public</w:t>
      </w:r>
    </w:p>
    <w:p w14:paraId="0409497D" w14:textId="66AC4E5B" w:rsidR="00BD3381" w:rsidRDefault="00BD3381" w:rsidP="00BD3381">
      <w:pPr>
        <w:pStyle w:val="block-code"/>
      </w:pPr>
      <w:r>
        <w:t xml:space="preserve">php </w:t>
      </w:r>
      <w:r w:rsidR="00E70EE6">
        <w:t>-S localhost:</w:t>
      </w:r>
      <w:r w:rsidR="003D1F7A" w:rsidRPr="003D1F7A">
        <w:rPr>
          <w:highlight w:val="green"/>
        </w:rPr>
        <w:fldChar w:fldCharType="begin"/>
      </w:r>
      <w:r w:rsidR="003D1F7A" w:rsidRPr="003D1F7A">
        <w:rPr>
          <w:highlight w:val="green"/>
        </w:rPr>
        <w:instrText xml:space="preserve"> DOCPROPERTY  "Numer albumu"  \* MERGEFORMAT </w:instrText>
      </w:r>
      <w:r w:rsidR="003D1F7A" w:rsidRPr="003D1F7A">
        <w:rPr>
          <w:highlight w:val="green"/>
        </w:rPr>
        <w:fldChar w:fldCharType="separate"/>
      </w:r>
      <w:r w:rsidR="00E02F12">
        <w:rPr>
          <w:highlight w:val="green"/>
        </w:rPr>
        <w:t>ba34753</w:t>
      </w:r>
      <w:r w:rsidR="003D1F7A" w:rsidRPr="003D1F7A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69F5721E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E02F12">
        <w:rPr>
          <w:lang w:val="pl-PL"/>
        </w:rPr>
        <w:t>ba34753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758B39D2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</w:t>
      </w:r>
      <w:r w:rsidR="00205805">
        <w:t xml:space="preserve"> </w:t>
      </w:r>
      <w:r w:rsidR="005312DC">
        <w:t>–</w:t>
      </w:r>
      <w:r w:rsidR="00205805">
        <w:t xml:space="preserve"> </w:t>
      </w:r>
      <w:r w:rsidR="005312DC">
        <w:t>adres URL i port, wersja Symfony 6.x, ścieżka na dysku</w:t>
      </w:r>
      <w:r w:rsidR="001F5BFA">
        <w:t>:</w:t>
      </w:r>
    </w:p>
    <w:p w14:paraId="2B85EB73" w14:textId="77777777" w:rsidR="001F5BFA" w:rsidRDefault="001F5BFA" w:rsidP="00374340">
      <w:pPr>
        <w:pStyle w:val="Zadanie"/>
      </w:pPr>
    </w:p>
    <w:p w14:paraId="4AE32DEF" w14:textId="7758A0DE" w:rsidR="001F5BFA" w:rsidRPr="00D31106" w:rsidRDefault="006E0660" w:rsidP="001F5BFA">
      <w:pPr>
        <w:pStyle w:val="Zadanie"/>
        <w:jc w:val="center"/>
      </w:pPr>
      <w:r w:rsidRPr="006E0660">
        <w:drawing>
          <wp:inline distT="0" distB="0" distL="0" distR="0" wp14:anchorId="1E206B4C" wp14:editId="41D4C0EE">
            <wp:extent cx="5800725" cy="6067317"/>
            <wp:effectExtent l="0" t="0" r="0" b="0"/>
            <wp:docPr id="16288021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02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4997" cy="60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79535628"/>
      <w:r>
        <w:rPr>
          <w:lang w:val="pl-PL"/>
        </w:rPr>
        <w:lastRenderedPageBreak/>
        <w:t>Omówienie pakietów</w:t>
      </w:r>
      <w:bookmarkEnd w:id="8"/>
    </w:p>
    <w:p w14:paraId="1DC2A74B" w14:textId="1AA09760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composer.json. </w:t>
      </w:r>
      <w:r w:rsidR="00E04B38">
        <w:rPr>
          <w:lang w:val="pl-PL"/>
        </w:rPr>
        <w:t>Zweryfikuj jakie pakiety zainstalowane są w require i require</w:t>
      </w:r>
      <w:r w:rsidR="006E497A">
        <w:rPr>
          <w:lang w:val="pl-PL"/>
        </w:rPr>
        <w:t>-</w:t>
      </w:r>
      <w:r w:rsidR="00E04B38">
        <w:rPr>
          <w:lang w:val="pl-PL"/>
        </w:rPr>
        <w:t>dev.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>w dokumentacji Symfony.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r w:rsidRPr="00F276DD">
        <w:rPr>
          <w:rStyle w:val="inline-code"/>
        </w:rPr>
        <w:t>require</w:t>
      </w:r>
      <w:r>
        <w:t xml:space="preserve"> i </w:t>
      </w:r>
      <w:r w:rsidRPr="00F276DD">
        <w:rPr>
          <w:rStyle w:val="inline-code"/>
        </w:rPr>
        <w:t>require-dev</w:t>
      </w:r>
      <w:r>
        <w:t>:</w:t>
      </w:r>
    </w:p>
    <w:p w14:paraId="42FF9B17" w14:textId="77777777" w:rsidR="00F276DD" w:rsidRDefault="00F276DD" w:rsidP="00F276DD">
      <w:pPr>
        <w:pStyle w:val="Zadanie"/>
      </w:pPr>
    </w:p>
    <w:p w14:paraId="7E1FBD51" w14:textId="77777777" w:rsidR="006E0660" w:rsidRDefault="006E0660" w:rsidP="006E0660">
      <w:pPr>
        <w:pStyle w:val="Zadanie"/>
      </w:pPr>
      <w:r>
        <w:t>Opis najciekawszych pakietów:</w:t>
      </w:r>
    </w:p>
    <w:p w14:paraId="22AEBDDF" w14:textId="77777777" w:rsidR="006E0660" w:rsidRDefault="006E0660" w:rsidP="006E0660">
      <w:pPr>
        <w:pStyle w:val="Zadanie"/>
      </w:pPr>
      <w:r>
        <w:t>symfony/framework-bundle (require) – kluczowy pakiet integrujący komponenty Symfony, odpowiedzialny za konfigurację frameworka i podstawowe funkcjonalności, takie jak routing czy kontrolery.</w:t>
      </w:r>
    </w:p>
    <w:p w14:paraId="24B6C7CA" w14:textId="77777777" w:rsidR="006E0660" w:rsidRDefault="006E0660" w:rsidP="006E0660">
      <w:pPr>
        <w:pStyle w:val="Zadanie"/>
      </w:pPr>
      <w:r>
        <w:t>symfony/console (require) – umożliwia tworzenie aplikacji CLI. Jest przydatny do zarządzania aplikacją za pomocą konsoli, np. poprzez komendy Symfony.</w:t>
      </w:r>
    </w:p>
    <w:p w14:paraId="131B5791" w14:textId="77777777" w:rsidR="006E0660" w:rsidRDefault="006E0660" w:rsidP="006E0660">
      <w:pPr>
        <w:pStyle w:val="Zadanie"/>
      </w:pPr>
      <w:r>
        <w:t>symfony/dotenv (require) – pozwala na łatwe zarządzanie zmiennymi środowiskowymi z plików .env, co upraszcza konfigurację aplikacji.</w:t>
      </w:r>
    </w:p>
    <w:p w14:paraId="1AFB1E95" w14:textId="77777777" w:rsidR="006E0660" w:rsidRDefault="006E0660" w:rsidP="006E0660">
      <w:pPr>
        <w:pStyle w:val="Zadanie"/>
      </w:pPr>
      <w:r>
        <w:t>phpunit/phpunit (require-dev) – popularne narzędzie do pisania i uruchamiania testów jednostkowych w PHP, wspierane przez Symfony.</w:t>
      </w:r>
    </w:p>
    <w:p w14:paraId="4F36EC8B" w14:textId="2ED109DB" w:rsidR="00F276DD" w:rsidRDefault="006E0660" w:rsidP="006E0660">
      <w:pPr>
        <w:pStyle w:val="Zadanie"/>
      </w:pPr>
      <w:r>
        <w:t>symfony/test-pack (require-dev) – zestaw narzędzi do testowania aplikacji, zawierający PHPUnit oraz inne pakiety wspierające pisanie testów.</w:t>
      </w:r>
    </w:p>
    <w:p w14:paraId="1CC87C8F" w14:textId="77777777" w:rsidR="00F276DD" w:rsidRDefault="00F276DD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t xml:space="preserve">W maksymalnie 2 zdaniach opisz czym różni się podpięcie pakietów do </w:t>
      </w:r>
      <w:r w:rsidRPr="00F276DD">
        <w:rPr>
          <w:rStyle w:val="inline-code"/>
        </w:rPr>
        <w:t>require</w:t>
      </w:r>
      <w:r>
        <w:t xml:space="preserve"> a </w:t>
      </w:r>
      <w:r w:rsidRPr="00F276DD">
        <w:rPr>
          <w:rStyle w:val="inline-code"/>
        </w:rPr>
        <w:t>require-dev</w:t>
      </w:r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6E43D3B6" w:rsidR="00F276DD" w:rsidRDefault="006E0660" w:rsidP="00F276DD">
      <w:pPr>
        <w:pStyle w:val="Zadanie"/>
      </w:pPr>
      <w:r w:rsidRPr="006E0660">
        <w:rPr>
          <w:lang w:val="en-US"/>
        </w:rPr>
        <w:t>Pakiety w sekcji require są niezbędne do uruchomienia aplikacji, natomiast require-dev zawiera pakiety potrzebne tylko do rozwoju i testowania aplikacji, np. narzędzia do testów.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79535629"/>
      <w:r>
        <w:t>Commit projektu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 xml:space="preserve">ub VS Code. Edytuj plik </w:t>
      </w:r>
      <w:r w:rsidRPr="00276EE4">
        <w:rPr>
          <w:rStyle w:val="inline-code"/>
        </w:rPr>
        <w:t>.gitignore</w:t>
      </w:r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37AE239A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>Upewnij się, że projekt jest dodany w taki sposób, żeby</w:t>
      </w:r>
      <w:r w:rsidR="00276EE4">
        <w:rPr>
          <w:lang w:val="pl-PL"/>
        </w:rPr>
        <w:t xml:space="preserve"> jego cała zawartość</w:t>
      </w:r>
      <w:r w:rsidR="00A9744A">
        <w:rPr>
          <w:lang w:val="pl-PL"/>
        </w:rPr>
        <w:t xml:space="preserve"> znajdował</w:t>
      </w:r>
      <w:r w:rsidR="00276EE4">
        <w:rPr>
          <w:lang w:val="pl-PL"/>
        </w:rPr>
        <w:t>a</w:t>
      </w:r>
      <w:r w:rsidR="00A9744A">
        <w:rPr>
          <w:lang w:val="pl-PL"/>
        </w:rPr>
        <w:t xml:space="preserve">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79A06046" w14:textId="05FABE10" w:rsidR="0031173E" w:rsidRDefault="0031173E" w:rsidP="0031173E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3CAEEB3D" w14:textId="77777777" w:rsidR="0031173E" w:rsidRDefault="0031173E" w:rsidP="0031173E">
      <w:pPr>
        <w:pStyle w:val="Zadanie"/>
      </w:pPr>
    </w:p>
    <w:p w14:paraId="5559C63D" w14:textId="34F341DB" w:rsidR="0031173E" w:rsidRDefault="007E7891" w:rsidP="0031173E">
      <w:pPr>
        <w:pStyle w:val="Zadanie"/>
      </w:pPr>
      <w:r w:rsidRPr="007E7891">
        <w:t>https://git.wi.zut.edu.pl/ba34753/AI2/src/branch/lab-b</w:t>
      </w:r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brancha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4467DFA2" w:rsidR="00AE474B" w:rsidRPr="00097222" w:rsidRDefault="007E7891" w:rsidP="0031173E">
      <w:pPr>
        <w:pStyle w:val="Zadanie"/>
      </w:pPr>
      <w:r w:rsidRPr="007E7891">
        <w:drawing>
          <wp:inline distT="0" distB="0" distL="0" distR="0" wp14:anchorId="4112E590" wp14:editId="6E1862F8">
            <wp:extent cx="5365750" cy="2338351"/>
            <wp:effectExtent l="0" t="0" r="6350" b="5080"/>
            <wp:docPr id="95424218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218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22" cy="23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7891">
        <w:drawing>
          <wp:inline distT="0" distB="0" distL="0" distR="0" wp14:anchorId="5FFB34FF" wp14:editId="4D43C24B">
            <wp:extent cx="5365750" cy="1682116"/>
            <wp:effectExtent l="0" t="0" r="6350" b="0"/>
            <wp:docPr id="186091176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176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8497" cy="16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79535630"/>
      <w:r w:rsidRPr="00E25ACD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58E024C0" w:rsidR="005449EC" w:rsidRDefault="007E7891" w:rsidP="005449EC">
      <w:pPr>
        <w:pStyle w:val="Zadanie"/>
      </w:pPr>
      <w:r w:rsidRPr="007E7891">
        <w:rPr>
          <w:lang w:val="en-US"/>
        </w:rPr>
        <w:t>Podczas tego laboratorium nauczył</w:t>
      </w:r>
      <w:r>
        <w:rPr>
          <w:lang w:val="en-US"/>
        </w:rPr>
        <w:t>a</w:t>
      </w:r>
      <w:r w:rsidRPr="007E7891">
        <w:rPr>
          <w:lang w:val="en-US"/>
        </w:rPr>
        <w:t>m się, jak prawidłowo zainstalować i skonfigurować środowisko Symfony oraz Composer, w tym rozwiązywać problemy związane z brakującymi rozszerzeniami PHP. Poznał</w:t>
      </w:r>
      <w:r>
        <w:rPr>
          <w:lang w:val="en-US"/>
        </w:rPr>
        <w:t>a</w:t>
      </w:r>
      <w:r w:rsidRPr="007E7891">
        <w:rPr>
          <w:lang w:val="en-US"/>
        </w:rPr>
        <w:t>m również, jak tworzyć i zarządzać plikiem .gitignore, dodając wpisy specyficzne dla IDE, aby wykluczyć niepotrzebne pliki z repozytorium Git. Zyskał</w:t>
      </w:r>
      <w:r>
        <w:rPr>
          <w:lang w:val="en-US"/>
        </w:rPr>
        <w:t>a</w:t>
      </w:r>
      <w:r w:rsidRPr="007E7891">
        <w:rPr>
          <w:lang w:val="en-US"/>
        </w:rPr>
        <w:t>m praktyczną wiedzę na temat zarządzania repozytorium Git, w tym jak inicjować repozytorium, dodawać pliki, tworzyć commit, synchronizować lokalne i zdalne zmiany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1"/>
      <w:footerReference w:type="defaul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FEA9D" w14:textId="77777777" w:rsidR="00244883" w:rsidRDefault="00244883" w:rsidP="00CA53ED">
      <w:pPr>
        <w:spacing w:after="0" w:line="240" w:lineRule="auto"/>
      </w:pPr>
      <w:r>
        <w:separator/>
      </w:r>
    </w:p>
  </w:endnote>
  <w:endnote w:type="continuationSeparator" w:id="0">
    <w:p w14:paraId="5DFF6E3B" w14:textId="77777777" w:rsidR="00244883" w:rsidRDefault="00244883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E885C" w14:textId="77777777" w:rsidR="00244883" w:rsidRDefault="00244883" w:rsidP="00CA53ED">
      <w:pPr>
        <w:spacing w:after="0" w:line="240" w:lineRule="auto"/>
      </w:pPr>
      <w:r>
        <w:separator/>
      </w:r>
    </w:p>
  </w:footnote>
  <w:footnote w:type="continuationSeparator" w:id="0">
    <w:p w14:paraId="356944A8" w14:textId="77777777" w:rsidR="00244883" w:rsidRDefault="00244883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207DC958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655A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 w:rsidR="00E02F12">
      <w:t>LAB B</w:t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E02F12">
      <w:t>Bancewicz</w:t>
    </w:r>
    <w:r w:rsidRPr="00CA53ED">
      <w:rPr>
        <w:lang w:val="pl-PL"/>
      </w:rPr>
      <w:t xml:space="preserve"> </w:t>
    </w:r>
    <w:r w:rsidR="00E02F12">
      <w:rPr>
        <w:lang w:val="pl-PL"/>
      </w:rPr>
      <w:t>Aleksandra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655AD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6FB5"/>
    <w:multiLevelType w:val="hybridMultilevel"/>
    <w:tmpl w:val="091CB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2"/>
  </w:num>
  <w:num w:numId="2" w16cid:durableId="1376465419">
    <w:abstractNumId w:val="0"/>
  </w:num>
  <w:num w:numId="3" w16cid:durableId="1374113789">
    <w:abstractNumId w:val="5"/>
  </w:num>
  <w:num w:numId="4" w16cid:durableId="1217474060">
    <w:abstractNumId w:val="4"/>
  </w:num>
  <w:num w:numId="5" w16cid:durableId="318534239">
    <w:abstractNumId w:val="6"/>
  </w:num>
  <w:num w:numId="6" w16cid:durableId="448205564">
    <w:abstractNumId w:val="3"/>
  </w:num>
  <w:num w:numId="7" w16cid:durableId="19781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0975"/>
    <w:rsid w:val="001E7822"/>
    <w:rsid w:val="001F5BFA"/>
    <w:rsid w:val="00205805"/>
    <w:rsid w:val="00210828"/>
    <w:rsid w:val="00230792"/>
    <w:rsid w:val="0023194D"/>
    <w:rsid w:val="00244304"/>
    <w:rsid w:val="00244883"/>
    <w:rsid w:val="00246F84"/>
    <w:rsid w:val="00252F4F"/>
    <w:rsid w:val="0026064A"/>
    <w:rsid w:val="00276EE4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73E"/>
    <w:rsid w:val="0032107E"/>
    <w:rsid w:val="003250FB"/>
    <w:rsid w:val="00333985"/>
    <w:rsid w:val="00374340"/>
    <w:rsid w:val="00374E48"/>
    <w:rsid w:val="003A0269"/>
    <w:rsid w:val="003A2CF1"/>
    <w:rsid w:val="003B114A"/>
    <w:rsid w:val="003B18C6"/>
    <w:rsid w:val="003B2421"/>
    <w:rsid w:val="003D178E"/>
    <w:rsid w:val="003D1F7A"/>
    <w:rsid w:val="003D2848"/>
    <w:rsid w:val="003E2D5B"/>
    <w:rsid w:val="003E3F5E"/>
    <w:rsid w:val="003F3E40"/>
    <w:rsid w:val="00403FF7"/>
    <w:rsid w:val="0040534E"/>
    <w:rsid w:val="004167EC"/>
    <w:rsid w:val="00426C41"/>
    <w:rsid w:val="00430F84"/>
    <w:rsid w:val="004413C2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4E0270"/>
    <w:rsid w:val="00500DD5"/>
    <w:rsid w:val="005039C8"/>
    <w:rsid w:val="00512C42"/>
    <w:rsid w:val="005312DC"/>
    <w:rsid w:val="00532F14"/>
    <w:rsid w:val="005449EC"/>
    <w:rsid w:val="00561EEF"/>
    <w:rsid w:val="00563034"/>
    <w:rsid w:val="005671AE"/>
    <w:rsid w:val="00593097"/>
    <w:rsid w:val="005B0CBF"/>
    <w:rsid w:val="005C3235"/>
    <w:rsid w:val="005C7B3F"/>
    <w:rsid w:val="005E4A81"/>
    <w:rsid w:val="005F1EDE"/>
    <w:rsid w:val="005F5CF6"/>
    <w:rsid w:val="005F653E"/>
    <w:rsid w:val="00621C0D"/>
    <w:rsid w:val="00624A9F"/>
    <w:rsid w:val="00630292"/>
    <w:rsid w:val="006360D2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E0660"/>
    <w:rsid w:val="006E497A"/>
    <w:rsid w:val="006F3EF9"/>
    <w:rsid w:val="00713CD8"/>
    <w:rsid w:val="00715FAF"/>
    <w:rsid w:val="007266C0"/>
    <w:rsid w:val="007772AC"/>
    <w:rsid w:val="00786A62"/>
    <w:rsid w:val="00791FB2"/>
    <w:rsid w:val="00793709"/>
    <w:rsid w:val="007D317E"/>
    <w:rsid w:val="007E65AE"/>
    <w:rsid w:val="007E7891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8F5FEC"/>
    <w:rsid w:val="00911849"/>
    <w:rsid w:val="00933005"/>
    <w:rsid w:val="00966B12"/>
    <w:rsid w:val="00971B46"/>
    <w:rsid w:val="0098022C"/>
    <w:rsid w:val="009826CF"/>
    <w:rsid w:val="009B0787"/>
    <w:rsid w:val="009B58DE"/>
    <w:rsid w:val="009E0B01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D1FA6"/>
    <w:rsid w:val="00AE474B"/>
    <w:rsid w:val="00B1045B"/>
    <w:rsid w:val="00B655AD"/>
    <w:rsid w:val="00B65F9A"/>
    <w:rsid w:val="00B90FB6"/>
    <w:rsid w:val="00BB0A30"/>
    <w:rsid w:val="00BB3B41"/>
    <w:rsid w:val="00BB6655"/>
    <w:rsid w:val="00BC06EE"/>
    <w:rsid w:val="00BD13DC"/>
    <w:rsid w:val="00BD3381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31106"/>
    <w:rsid w:val="00D502FE"/>
    <w:rsid w:val="00D844EB"/>
    <w:rsid w:val="00D945C8"/>
    <w:rsid w:val="00D959FA"/>
    <w:rsid w:val="00DA25FC"/>
    <w:rsid w:val="00DB172E"/>
    <w:rsid w:val="00DB3CBA"/>
    <w:rsid w:val="00DB6DD3"/>
    <w:rsid w:val="00E01A10"/>
    <w:rsid w:val="00E02F12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48D5"/>
    <w:rsid w:val="00FA3013"/>
    <w:rsid w:val="00FC6A33"/>
    <w:rsid w:val="00FE467B"/>
    <w:rsid w:val="00FE5BAE"/>
    <w:rsid w:val="00FE7349"/>
    <w:rsid w:val="00FF17FD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06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0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ea23be-c111-4ed4-ba58-b93fa7c291a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FFBA11002DB347B99625CD553D6C19" ma:contentTypeVersion="5" ma:contentTypeDescription="Utwórz nowy dokument." ma:contentTypeScope="" ma:versionID="3bf3b887ab780424da889387c6b94063">
  <xsd:schema xmlns:xsd="http://www.w3.org/2001/XMLSchema" xmlns:xs="http://www.w3.org/2001/XMLSchema" xmlns:p="http://schemas.microsoft.com/office/2006/metadata/properties" xmlns:ns2="beea23be-c111-4ed4-ba58-b93fa7c291a6" targetNamespace="http://schemas.microsoft.com/office/2006/metadata/properties" ma:root="true" ma:fieldsID="383075911fae8fd232923d0ba2f9dbbc" ns2:_="">
    <xsd:import namespace="beea23be-c111-4ed4-ba58-b93fa7c291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a23be-c111-4ed4-ba58-b93fa7c291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DBF6CC-B841-4F90-82FF-0EC7A87C5563}">
  <ds:schemaRefs>
    <ds:schemaRef ds:uri="http://schemas.microsoft.com/office/2006/metadata/properties"/>
    <ds:schemaRef ds:uri="http://schemas.microsoft.com/office/infopath/2007/PartnerControls"/>
    <ds:schemaRef ds:uri="beea23be-c111-4ed4-ba58-b93fa7c291a6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4A71DF-2951-4CBC-A831-322557637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a23be-c111-4ed4-ba58-b93fa7c29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0BF62C-DA6C-4043-A4FC-3A6AE745C2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1270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Aleksandra Bancewicz</cp:lastModifiedBy>
  <cp:revision>234</cp:revision>
  <cp:lastPrinted>2024-10-11T17:53:00Z</cp:lastPrinted>
  <dcterms:created xsi:type="dcterms:W3CDTF">2023-09-21T13:44:00Z</dcterms:created>
  <dcterms:modified xsi:type="dcterms:W3CDTF">2024-10-11T17:54:00Z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Aleksandra</vt:lpwstr>
  </property>
  <property fmtid="{D5CDD505-2E9C-101B-9397-08002B2CF9AE}" pid="3" name="Nazwisko">
    <vt:lpwstr>Bancewicz</vt:lpwstr>
  </property>
  <property fmtid="{D5CDD505-2E9C-101B-9397-08002B2CF9AE}" pid="4" name="Numer albumu">
    <vt:lpwstr>ba34753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1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0x0101001BFFBA11002DB347B99625CD553D6C19</vt:lpwstr>
  </property>
  <property fmtid="{D5CDD505-2E9C-101B-9397-08002B2CF9AE}" pid="13" name="Order">
    <vt:r8>700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