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53.png" ContentType="image/png"/>
  <Override PartName="/word/media/rId57.png" ContentType="image/png"/>
  <Override PartName="/word/media/rId61.png" ContentType="image/png"/>
  <Override PartName="/word/media/rId65.png" ContentType="image/png"/>
  <Override PartName="/word/media/rId69.png" ContentType="image/png"/>
  <Override PartName="/word/media/rId73.png" ContentType="image/png"/>
  <Override PartName="/word/media/rId78.png" ContentType="image/png"/>
  <Override PartName="/word/media/rId82.png" ContentType="image/png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№9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Иванов</w:t>
      </w:r>
      <w:r>
        <w:t xml:space="preserve"> </w:t>
      </w:r>
      <w:r>
        <w:t xml:space="preserve">Александр</w:t>
      </w:r>
      <w:r>
        <w:t xml:space="preserve"> </w:t>
      </w:r>
      <w:r>
        <w:t xml:space="preserve">Олегович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Приобрести навыки написания программ с использованием подпрограмм. Знакомство с методами откладки при помощи GDB и его основными возможностями</w:t>
      </w:r>
    </w:p>
    <w:bookmarkEnd w:id="20"/>
    <w:bookmarkStart w:id="21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Отладка — это процесс поиска и исправления ошибок в программе. В общем случае его можно разделить на четыре этапа: • обнаружение ошибки; • поиск её местонахождения; • определение причины ошибки; • исправление ошибки. Можно выделить следующие типы ошибок: • синтаксические ошибки — обнаруживаются во время трансляции исходного кода и вызваны нарушением ожидаемой формы или структуры языка; • семантические ошибки — являются логическими и приводят к тому, что программа запускается, отрабатывает, но не даёт желаемого результата; • ошибки в процессе выполнения — не обнаруживаются при трансляции и вызывают пре- рывание выполнения программы (например, это ошибки, связанные с переполнением или делением на ноль). Второй этап — поиск местонахождения ошибки. Некоторые ошибки обнаружить доволь- но трудно. Лучший способ найти место в программе, где находится ошибка, это разбить программу на части и произвести их отладку отдельно друг от друга. Третий этап — выяснение причины ошибки. После определения местонахождения ошибки обычно проще определить причину неправильной работы программы. Последний этап — исправление ошибки. После этого при повторном запуске программы, может обнаружиться следующая ошибка, и процесс отладки начнётся заново.</w:t>
      </w:r>
    </w:p>
    <w:p>
      <w:pPr>
        <w:pStyle w:val="BodyText"/>
      </w:pPr>
      <w:r>
        <w:t xml:space="preserve">Подпрограмма — это, как правило, функционально законченный участок кода, который</w:t>
      </w:r>
      <w:r>
        <w:t xml:space="preserve"> </w:t>
      </w:r>
      <w:r>
        <w:t xml:space="preserve">можно многократно вызывать из разных мест программы. В отличие от простых переходов</w:t>
      </w:r>
      <w:r>
        <w:t xml:space="preserve"> </w:t>
      </w:r>
      <w:r>
        <w:t xml:space="preserve">из подпрограмм существует возврат на команду, следующую за вызовом.</w:t>
      </w:r>
      <w:r>
        <w:t xml:space="preserve"> </w:t>
      </w:r>
      <w:r>
        <w:t xml:space="preserve">Если в программе встречается одинаковый участок кода, его можно оформить в виде</w:t>
      </w:r>
      <w:r>
        <w:t xml:space="preserve"> </w:t>
      </w:r>
      <w:r>
        <w:t xml:space="preserve">подпрограммы, а во всех нужных местах поставить её вызов. При этом подпрограмма бу-</w:t>
      </w:r>
      <w:r>
        <w:t xml:space="preserve"> </w:t>
      </w:r>
      <w:r>
        <w:t xml:space="preserve">дет содержаться в коде в одном экземпляре, что позволит уменьшить размер кода всей</w:t>
      </w:r>
      <w:r>
        <w:t xml:space="preserve"> </w:t>
      </w:r>
      <w:r>
        <w:t xml:space="preserve">программы</w:t>
      </w:r>
    </w:p>
    <w:bookmarkEnd w:id="21"/>
    <w:bookmarkStart w:id="77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Записываю в lab09-1.asm программу из листинга,при этом добавив вторую подпрограмму для подсчета сложной функции.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5" w:name="fig:001"/>
      <w:r>
        <w:drawing>
          <wp:inline>
            <wp:extent cx="4470400" cy="5270500"/>
            <wp:effectExtent b="0" l="0" r="0" t="0"/>
            <wp:docPr descr="Figure 1: Окно MidnightCommander" title="" id="23" name="Picture"/>
            <a:graphic>
              <a:graphicData uri="http://schemas.openxmlformats.org/drawingml/2006/picture">
                <pic:pic>
                  <pic:nvPicPr>
                    <pic:cNvPr descr="image/2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0400" cy="527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 1: Окно MidnightCommander</w:t>
      </w:r>
    </w:p>
    <w:bookmarkEnd w:id="0"/>
    <w:p>
      <w:pPr>
        <w:pStyle w:val="BodyText"/>
      </w:pPr>
      <w:r>
        <w:t xml:space="preserve">Проверка вывода пргораммы (рис.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).</w:t>
      </w:r>
    </w:p>
    <w:bookmarkStart w:id="0" w:name="fig:002"/>
    <w:p>
      <w:pPr>
        <w:pStyle w:val="CaptionedFigure"/>
      </w:pPr>
      <w:bookmarkStart w:id="29" w:name="fig:002"/>
      <w:r>
        <w:drawing>
          <wp:inline>
            <wp:extent cx="5334000" cy="957600"/>
            <wp:effectExtent b="0" l="0" r="0" t="0"/>
            <wp:docPr descr="Figure 2: запуск lab09-1" title="" id="27" name="Picture"/>
            <a:graphic>
              <a:graphicData uri="http://schemas.openxmlformats.org/drawingml/2006/picture">
                <pic:pic>
                  <pic:nvPicPr>
                    <pic:cNvPr descr="image/3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 2: запуск lab09-1</w:t>
      </w:r>
    </w:p>
    <w:bookmarkEnd w:id="0"/>
    <w:p>
      <w:pPr>
        <w:pStyle w:val="BodyText"/>
      </w:pPr>
      <w:r>
        <w:t xml:space="preserve">Создаю файл lab9-2.asm и проассемблируем его с другими ключами, чтобы была возможность открыть этот файл через gdb (рис.</w:t>
      </w:r>
      <w:r>
        <w:t xml:space="preserve"> </w:t>
      </w:r>
      <w:hyperlink w:anchor="fig:003">
        <w:r>
          <w:rPr>
            <w:rStyle w:val="Hyperlink"/>
          </w:rPr>
          <w:t xml:space="preserve">3</w:t>
        </w:r>
      </w:hyperlink>
      <w:r>
        <w:t xml:space="preserve">).</w:t>
      </w:r>
    </w:p>
    <w:bookmarkStart w:id="0" w:name="fig:003"/>
    <w:p>
      <w:pPr>
        <w:pStyle w:val="CaptionedFigure"/>
      </w:pPr>
      <w:bookmarkStart w:id="33" w:name="fig:003"/>
      <w:r>
        <w:drawing>
          <wp:inline>
            <wp:extent cx="5334000" cy="989288"/>
            <wp:effectExtent b="0" l="0" r="0" t="0"/>
            <wp:docPr descr="Figure 3: запуск lab09-2" title="" id="31" name="Picture"/>
            <a:graphic>
              <a:graphicData uri="http://schemas.openxmlformats.org/drawingml/2006/picture">
                <pic:pic>
                  <pic:nvPicPr>
                    <pic:cNvPr descr="image/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892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 3: запуск lab09-2</w:t>
      </w:r>
    </w:p>
    <w:bookmarkEnd w:id="0"/>
    <w:p>
      <w:pPr>
        <w:pStyle w:val="BodyText"/>
      </w:pPr>
      <w:r>
        <w:t xml:space="preserve">Открываю файл lab9-2 с помощью gdb (рис.</w:t>
      </w:r>
      <w:r>
        <w:t xml:space="preserve"> </w:t>
      </w:r>
      <w:hyperlink w:anchor="fig:004">
        <w:r>
          <w:rPr>
            <w:rStyle w:val="Hyperlink"/>
          </w:rPr>
          <w:t xml:space="preserve">4</w:t>
        </w:r>
      </w:hyperlink>
      <w:r>
        <w:t xml:space="preserve">).</w:t>
      </w:r>
    </w:p>
    <w:bookmarkStart w:id="0" w:name="fig:004"/>
    <w:p>
      <w:pPr>
        <w:pStyle w:val="CaptionedFigure"/>
      </w:pPr>
      <w:bookmarkStart w:id="37" w:name="fig:004"/>
      <w:r>
        <w:drawing>
          <wp:inline>
            <wp:extent cx="5334000" cy="2518833"/>
            <wp:effectExtent b="0" l="0" r="0" t="0"/>
            <wp:docPr descr="Figure 4: запуск lab09-2" title="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188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 4: запуск lab09-2</w:t>
      </w:r>
    </w:p>
    <w:bookmarkEnd w:id="0"/>
    <w:p>
      <w:pPr>
        <w:pStyle w:val="BodyText"/>
      </w:pPr>
      <w:r>
        <w:t xml:space="preserve">Поставим точку остановки на метке _start (рис.</w:t>
      </w:r>
      <w:r>
        <w:t xml:space="preserve"> </w:t>
      </w:r>
      <w:hyperlink w:anchor="fig:005">
        <w:r>
          <w:rPr>
            <w:rStyle w:val="Hyperlink"/>
          </w:rPr>
          <w:t xml:space="preserve">5</w:t>
        </w:r>
      </w:hyperlink>
      <w:r>
        <w:t xml:space="preserve">).</w:t>
      </w:r>
    </w:p>
    <w:bookmarkStart w:id="0" w:name="fig:005"/>
    <w:p>
      <w:pPr>
        <w:pStyle w:val="CaptionedFigure"/>
      </w:pPr>
      <w:bookmarkStart w:id="41" w:name="fig:005"/>
      <w:r>
        <w:drawing>
          <wp:inline>
            <wp:extent cx="5334000" cy="478692"/>
            <wp:effectExtent b="0" l="0" r="0" t="0"/>
            <wp:docPr descr="Figure 5: окно gdb" title="" id="39" name="Picture"/>
            <a:graphic>
              <a:graphicData uri="http://schemas.openxmlformats.org/drawingml/2006/picture">
                <pic:pic>
                  <pic:nvPicPr>
                    <pic:cNvPr descr="image/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86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Figure 5: окно gdb</w:t>
      </w:r>
    </w:p>
    <w:bookmarkEnd w:id="0"/>
    <w:p>
      <w:pPr>
        <w:pStyle w:val="BodyText"/>
      </w:pPr>
      <w:r>
        <w:t xml:space="preserve">В представлении АТТ в виде 16-ричного числа записаны первые аргументы всех комманд, а в представлении intel так записываются адреса вторых аргумантов. Включим режим псевдографики, с помощью которго отбражается код программы и содержимое регистров(рис.</w:t>
      </w:r>
      <w:r>
        <w:t xml:space="preserve"> </w:t>
      </w:r>
      <w:hyperlink w:anchor="fig:006">
        <w:r>
          <w:rPr>
            <w:rStyle w:val="Hyperlink"/>
          </w:rPr>
          <w:t xml:space="preserve">6</w:t>
        </w:r>
      </w:hyperlink>
      <w:r>
        <w:t xml:space="preserve">).</w:t>
      </w:r>
    </w:p>
    <w:bookmarkStart w:id="0" w:name="fig:006"/>
    <w:p>
      <w:pPr>
        <w:pStyle w:val="CaptionedFigure"/>
      </w:pPr>
      <w:bookmarkStart w:id="45" w:name="fig:006"/>
      <w:r>
        <w:drawing>
          <wp:inline>
            <wp:extent cx="5334000" cy="3188432"/>
            <wp:effectExtent b="0" l="0" r="0" t="0"/>
            <wp:docPr descr="Figure 6: окно gdb" title="" id="43" name="Picture"/>
            <a:graphic>
              <a:graphicData uri="http://schemas.openxmlformats.org/drawingml/2006/picture">
                <pic:pic>
                  <pic:nvPicPr>
                    <pic:cNvPr descr="image/7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884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Figure 6: окно gdb</w:t>
      </w:r>
    </w:p>
    <w:bookmarkEnd w:id="0"/>
    <w:p>
      <w:pPr>
        <w:pStyle w:val="BodyText"/>
      </w:pPr>
      <w:r>
        <w:t xml:space="preserve">Поставим точку остановки на метке _start (рис.</w:t>
      </w:r>
      <w:r>
        <w:t xml:space="preserve"> </w:t>
      </w:r>
      <w:hyperlink w:anchor="fig:007">
        <w:r>
          <w:rPr>
            <w:rStyle w:val="Hyperlink"/>
          </w:rPr>
          <w:t xml:space="preserve">7</w:t>
        </w:r>
      </w:hyperlink>
      <w:r>
        <w:t xml:space="preserve">).</w:t>
      </w:r>
    </w:p>
    <w:bookmarkStart w:id="0" w:name="fig:007"/>
    <w:p>
      <w:pPr>
        <w:pStyle w:val="CaptionedFigure"/>
      </w:pPr>
      <w:bookmarkStart w:id="48" w:name="fig:007"/>
      <w:r>
        <w:drawing>
          <wp:inline>
            <wp:extent cx="5334000" cy="478692"/>
            <wp:effectExtent b="0" l="0" r="0" t="0"/>
            <wp:docPr descr="Figure 7: окно gdb" title="" id="46" name="Picture"/>
            <a:graphic>
              <a:graphicData uri="http://schemas.openxmlformats.org/drawingml/2006/picture">
                <pic:pic>
                  <pic:nvPicPr>
                    <pic:cNvPr descr="image/6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86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7: окно gdb</w:t>
      </w:r>
    </w:p>
    <w:bookmarkEnd w:id="0"/>
    <w:p>
      <w:pPr>
        <w:pStyle w:val="BodyText"/>
      </w:pPr>
      <w:r>
        <w:t xml:space="preserve">Установим еще одну точку остановк (рис.</w:t>
      </w:r>
      <w:r>
        <w:t xml:space="preserve"> </w:t>
      </w:r>
      <w:hyperlink w:anchor="fig:008">
        <w:r>
          <w:rPr>
            <w:rStyle w:val="Hyperlink"/>
          </w:rPr>
          <w:t xml:space="preserve">8</w:t>
        </w:r>
      </w:hyperlink>
      <w:r>
        <w:t xml:space="preserve">).</w:t>
      </w:r>
    </w:p>
    <w:bookmarkStart w:id="0" w:name="fig:008"/>
    <w:p>
      <w:pPr>
        <w:pStyle w:val="CaptionedFigure"/>
      </w:pPr>
      <w:bookmarkStart w:id="52" w:name="fig:008"/>
      <w:r>
        <w:drawing>
          <wp:inline>
            <wp:extent cx="5334000" cy="1240465"/>
            <wp:effectExtent b="0" l="0" r="0" t="0"/>
            <wp:docPr descr="Figure 8: окно gdb" title="" id="50" name="Picture"/>
            <a:graphic>
              <a:graphicData uri="http://schemas.openxmlformats.org/drawingml/2006/picture">
                <pic:pic>
                  <pic:nvPicPr>
                    <pic:cNvPr descr="image/9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404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 8: окно gdb</w:t>
      </w:r>
    </w:p>
    <w:bookmarkEnd w:id="0"/>
    <w:p>
      <w:pPr>
        <w:pStyle w:val="BodyText"/>
      </w:pPr>
      <w:r>
        <w:t xml:space="preserve">Посмотрим информацию о наших точках останова, используя команду i b (рис.</w:t>
      </w:r>
      <w:r>
        <w:t xml:space="preserve"> </w:t>
      </w:r>
      <w:hyperlink w:anchor="fig:009">
        <w:r>
          <w:rPr>
            <w:rStyle w:val="Hyperlink"/>
          </w:rPr>
          <w:t xml:space="preserve">9</w:t>
        </w:r>
      </w:hyperlink>
      <w:r>
        <w:t xml:space="preserve">).</w:t>
      </w:r>
    </w:p>
    <w:bookmarkStart w:id="0" w:name="fig:009"/>
    <w:p>
      <w:pPr>
        <w:pStyle w:val="CaptionedFigure"/>
      </w:pPr>
      <w:bookmarkStart w:id="56" w:name="fig:009"/>
      <w:r>
        <w:drawing>
          <wp:inline>
            <wp:extent cx="5283200" cy="1676400"/>
            <wp:effectExtent b="0" l="0" r="0" t="0"/>
            <wp:docPr descr="Figure 9: окно gdb" title="" id="54" name="Picture"/>
            <a:graphic>
              <a:graphicData uri="http://schemas.openxmlformats.org/drawingml/2006/picture">
                <pic:pic>
                  <pic:nvPicPr>
                    <pic:cNvPr descr="image/10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3200" cy="1676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Figure 9: окно gdb</w:t>
      </w:r>
    </w:p>
    <w:bookmarkEnd w:id="0"/>
    <w:p>
      <w:pPr>
        <w:pStyle w:val="BodyText"/>
      </w:pPr>
      <w:r>
        <w:t xml:space="preserve">В откладчике можно вывести текущее значение переменных (рис.</w:t>
      </w:r>
      <w:r>
        <w:t xml:space="preserve"> </w:t>
      </w:r>
      <w:hyperlink w:anchor="fig:010">
        <w:r>
          <w:rPr>
            <w:rStyle w:val="Hyperlink"/>
          </w:rPr>
          <w:t xml:space="preserve">10</w:t>
        </w:r>
      </w:hyperlink>
      <w:r>
        <w:t xml:space="preserve">).</w:t>
      </w:r>
    </w:p>
    <w:bookmarkStart w:id="0" w:name="fig:010"/>
    <w:p>
      <w:pPr>
        <w:pStyle w:val="CaptionedFigure"/>
      </w:pPr>
      <w:bookmarkStart w:id="60" w:name="fig:010"/>
      <w:r>
        <w:drawing>
          <wp:inline>
            <wp:extent cx="5334000" cy="635000"/>
            <wp:effectExtent b="0" l="0" r="0" t="0"/>
            <wp:docPr descr="Figure 10: окно gdb" title="" id="58" name="Picture"/>
            <a:graphic>
              <a:graphicData uri="http://schemas.openxmlformats.org/drawingml/2006/picture">
                <pic:pic>
                  <pic:nvPicPr>
                    <pic:cNvPr descr="image/11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3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Figure 10: окно gdb</w:t>
      </w:r>
    </w:p>
    <w:bookmarkEnd w:id="0"/>
    <w:p>
      <w:pPr>
        <w:pStyle w:val="BodyText"/>
      </w:pPr>
      <w:r>
        <w:t xml:space="preserve">Также можно обращаться по адресам переменных. Здесь был заменен первый символ переменной msg2 на символ отступа (рис.</w:t>
      </w:r>
      <w:r>
        <w:t xml:space="preserve"> </w:t>
      </w:r>
      <w:hyperlink w:anchor="fig:011">
        <w:r>
          <w:rPr>
            <w:rStyle w:val="Hyperlink"/>
          </w:rPr>
          <w:t xml:space="preserve">11</w:t>
        </w:r>
      </w:hyperlink>
      <w:r>
        <w:t xml:space="preserve">).</w:t>
      </w:r>
    </w:p>
    <w:bookmarkStart w:id="0" w:name="fig:011"/>
    <w:p>
      <w:pPr>
        <w:pStyle w:val="CaptionedFigure"/>
      </w:pPr>
      <w:bookmarkStart w:id="64" w:name="fig:011"/>
      <w:r>
        <w:drawing>
          <wp:inline>
            <wp:extent cx="5334000" cy="882695"/>
            <wp:effectExtent b="0" l="0" r="0" t="0"/>
            <wp:docPr descr="Figure 11: окно gdb" title="" id="62" name="Picture"/>
            <a:graphic>
              <a:graphicData uri="http://schemas.openxmlformats.org/drawingml/2006/picture">
                <pic:pic>
                  <pic:nvPicPr>
                    <pic:cNvPr descr="image/12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826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Figure 11: окно gdb</w:t>
      </w:r>
    </w:p>
    <w:bookmarkEnd w:id="0"/>
    <w:p>
      <w:pPr>
        <w:pStyle w:val="BodyText"/>
      </w:pPr>
      <w:r>
        <w:t xml:space="preserve">Зададю регистру значения (рис.</w:t>
      </w:r>
      <w:r>
        <w:t xml:space="preserve"> </w:t>
      </w:r>
      <w:hyperlink w:anchor="fig:012">
        <w:r>
          <w:rPr>
            <w:rStyle w:val="Hyperlink"/>
          </w:rPr>
          <w:t xml:space="preserve">12</w:t>
        </w:r>
      </w:hyperlink>
      <w:r>
        <w:t xml:space="preserve">).</w:t>
      </w:r>
    </w:p>
    <w:bookmarkStart w:id="0" w:name="fig:012"/>
    <w:p>
      <w:pPr>
        <w:pStyle w:val="CaptionedFigure"/>
      </w:pPr>
      <w:bookmarkStart w:id="68" w:name="fig:012"/>
      <w:r>
        <w:drawing>
          <wp:inline>
            <wp:extent cx="5334000" cy="882695"/>
            <wp:effectExtent b="0" l="0" r="0" t="0"/>
            <wp:docPr descr="Figure 12: окно gdb" title="" id="66" name="Picture"/>
            <a:graphic>
              <a:graphicData uri="http://schemas.openxmlformats.org/drawingml/2006/picture">
                <pic:pic>
                  <pic:nvPicPr>
                    <pic:cNvPr descr="image/13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826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Figure 12: окно gdb</w:t>
      </w:r>
    </w:p>
    <w:bookmarkEnd w:id="0"/>
    <w:p>
      <w:pPr>
        <w:pStyle w:val="BodyText"/>
      </w:pPr>
      <w:r>
        <w:t xml:space="preserve">Копирую файл из предыдущей лабораторной работы, переименовываю и создаю исполняемый файл. Создаю точку останова на метке _start и запускаю программу. (рис.</w:t>
      </w:r>
      <w:r>
        <w:t xml:space="preserve"> </w:t>
      </w:r>
      <w:hyperlink w:anchor="fig:013">
        <w:r>
          <w:rPr>
            <w:rStyle w:val="Hyperlink"/>
          </w:rPr>
          <w:t xml:space="preserve">13</w:t>
        </w:r>
      </w:hyperlink>
      <w:r>
        <w:t xml:space="preserve">).</w:t>
      </w:r>
    </w:p>
    <w:bookmarkStart w:id="0" w:name="fig:013"/>
    <w:p>
      <w:pPr>
        <w:pStyle w:val="CaptionedFigure"/>
      </w:pPr>
      <w:bookmarkStart w:id="72" w:name="fig:013"/>
      <w:r>
        <w:drawing>
          <wp:inline>
            <wp:extent cx="5334000" cy="2536208"/>
            <wp:effectExtent b="0" l="0" r="0" t="0"/>
            <wp:docPr descr="Figure 13: окно gdb" title="" id="70" name="Picture"/>
            <a:graphic>
              <a:graphicData uri="http://schemas.openxmlformats.org/drawingml/2006/picture">
                <pic:pic>
                  <pic:nvPicPr>
                    <pic:cNvPr descr="image/14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362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t xml:space="preserve">Figure 13: окно gdb</w:t>
      </w:r>
    </w:p>
    <w:bookmarkEnd w:id="0"/>
    <w:p>
      <w:pPr>
        <w:pStyle w:val="BodyText"/>
      </w:pPr>
      <w:r>
        <w:t xml:space="preserve">Заметим что, все остальные адреса аргументов располагаются в 4 байтах друг от друга. (рис.</w:t>
      </w:r>
      <w:r>
        <w:t xml:space="preserve"> </w:t>
      </w:r>
      <w:hyperlink w:anchor="fig:014">
        <w:r>
          <w:rPr>
            <w:rStyle w:val="Hyperlink"/>
          </w:rPr>
          <w:t xml:space="preserve">14</w:t>
        </w:r>
      </w:hyperlink>
      <w:r>
        <w:t xml:space="preserve">).</w:t>
      </w:r>
    </w:p>
    <w:bookmarkStart w:id="0" w:name="fig:014"/>
    <w:p>
      <w:pPr>
        <w:pStyle w:val="CaptionedFigure"/>
      </w:pPr>
      <w:bookmarkStart w:id="76" w:name="fig:014"/>
      <w:r>
        <w:drawing>
          <wp:inline>
            <wp:extent cx="5334000" cy="704971"/>
            <wp:effectExtent b="0" l="0" r="0" t="0"/>
            <wp:docPr descr="Figure 14: окно gdb" title="" id="74" name="Picture"/>
            <a:graphic>
              <a:graphicData uri="http://schemas.openxmlformats.org/drawingml/2006/picture">
                <pic:pic>
                  <pic:nvPicPr>
                    <pic:cNvPr descr="image/15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049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6"/>
    </w:p>
    <w:p>
      <w:pPr>
        <w:pStyle w:val="ImageCaption"/>
      </w:pPr>
      <w:r>
        <w:t xml:space="preserve">Figure 14: окно gdb</w:t>
      </w:r>
    </w:p>
    <w:bookmarkEnd w:id="0"/>
    <w:bookmarkEnd w:id="77"/>
    <w:bookmarkStart w:id="86" w:name="самостоятельная-работа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Самостоятельная работа</w:t>
      </w:r>
    </w:p>
    <w:p>
      <w:pPr>
        <w:pStyle w:val="FirstParagraph"/>
      </w:pPr>
      <w:r>
        <w:t xml:space="preserve">Программа из лабороторной 8, но с использованием подпрограмм. (рис.</w:t>
      </w:r>
      <w:r>
        <w:t xml:space="preserve"> </w:t>
      </w:r>
      <w:hyperlink w:anchor="fig:015">
        <w:r>
          <w:rPr>
            <w:rStyle w:val="Hyperlink"/>
          </w:rPr>
          <w:t xml:space="preserve">15</w:t>
        </w:r>
      </w:hyperlink>
      <w:r>
        <w:t xml:space="preserve">).</w:t>
      </w:r>
    </w:p>
    <w:bookmarkStart w:id="0" w:name="fig:015"/>
    <w:p>
      <w:pPr>
        <w:pStyle w:val="CaptionedFigure"/>
      </w:pPr>
      <w:bookmarkStart w:id="81" w:name="fig:015"/>
      <w:r>
        <w:drawing>
          <wp:inline>
            <wp:extent cx="5270500" cy="5715000"/>
            <wp:effectExtent b="0" l="0" r="0" t="0"/>
            <wp:docPr descr="Figure 15: окно Midnightcommander" title="" id="79" name="Picture"/>
            <a:graphic>
              <a:graphicData uri="http://schemas.openxmlformats.org/drawingml/2006/picture">
                <pic:pic>
                  <pic:nvPicPr>
                    <pic:cNvPr descr="image/16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571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1"/>
    </w:p>
    <w:p>
      <w:pPr>
        <w:pStyle w:val="ImageCaption"/>
      </w:pPr>
      <w:r>
        <w:t xml:space="preserve">Figure 15: окно Midnightcommander</w:t>
      </w:r>
    </w:p>
    <w:bookmarkEnd w:id="0"/>
    <w:p>
      <w:pPr>
        <w:pStyle w:val="BodyText"/>
      </w:pPr>
      <w:r>
        <w:t xml:space="preserve">Проверка вывода программы. (рис.</w:t>
      </w:r>
      <w:r>
        <w:t xml:space="preserve"> </w:t>
      </w:r>
      <w:hyperlink w:anchor="fig:016">
        <w:r>
          <w:rPr>
            <w:rStyle w:val="Hyperlink"/>
          </w:rPr>
          <w:t xml:space="preserve">16</w:t>
        </w:r>
      </w:hyperlink>
      <w:r>
        <w:t xml:space="preserve">).</w:t>
      </w:r>
    </w:p>
    <w:bookmarkStart w:id="0" w:name="fig:016"/>
    <w:p>
      <w:pPr>
        <w:pStyle w:val="CaptionedFigure"/>
      </w:pPr>
      <w:bookmarkStart w:id="85" w:name="fig:016"/>
      <w:r>
        <w:drawing>
          <wp:inline>
            <wp:extent cx="5334000" cy="1386840"/>
            <wp:effectExtent b="0" l="0" r="0" t="0"/>
            <wp:docPr descr="Figure 16: запуск lab08-4" title="" id="83" name="Picture"/>
            <a:graphic>
              <a:graphicData uri="http://schemas.openxmlformats.org/drawingml/2006/picture">
                <pic:pic>
                  <pic:nvPicPr>
                    <pic:cNvPr descr="image/17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868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5"/>
    </w:p>
    <w:p>
      <w:pPr>
        <w:pStyle w:val="ImageCaption"/>
      </w:pPr>
      <w:r>
        <w:t xml:space="preserve">Figure 16: запуск lab08-4</w:t>
      </w:r>
    </w:p>
    <w:bookmarkEnd w:id="0"/>
    <w:bookmarkEnd w:id="86"/>
    <w:bookmarkStart w:id="8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я приобрел навыки написания программ с использованием подпрограмм. Я ознакомился с методами откладки при помощи GDB и его основными возможностями.</w:t>
      </w:r>
      <w:r>
        <w:t xml:space="preserve"> </w:t>
      </w:r>
      <w:r>
        <w:t xml:space="preserve"># Список литературы{.unnumbered}</w:t>
      </w:r>
    </w:p>
    <w:bookmarkStart w:id="87" w:name="refs"/>
    <w:bookmarkEnd w:id="87"/>
    <w:bookmarkEnd w:id="8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69" Target="media/rId69.png" /><Relationship Type="http://schemas.openxmlformats.org/officeDocument/2006/relationships/image" Id="rId73" Target="media/rId73.png" /><Relationship Type="http://schemas.openxmlformats.org/officeDocument/2006/relationships/image" Id="rId78" Target="media/rId78.png" /><Relationship Type="http://schemas.openxmlformats.org/officeDocument/2006/relationships/image" Id="rId82" Target="media/rId82.png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9" Target="media/rId4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№9</dc:title>
  <dc:creator>Иванов Александр Олегович</dc:creator>
  <dc:language>ru-RU</dc:language>
  <cp:keywords/>
  <dcterms:created xsi:type="dcterms:W3CDTF">2023-12-09T20:14:24Z</dcterms:created>
  <dcterms:modified xsi:type="dcterms:W3CDTF">2023-12-09T20:14:24Z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Архитектура компьютера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