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60.png" ContentType="image/png"/>
  <Override PartName="/word/media/rId64.png" ContentType="image/png"/>
  <Override PartName="/word/media/rId68.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Александрова</w:t>
      </w:r>
      <w:r>
        <w:t xml:space="preserve"> </w:t>
      </w:r>
      <w:r>
        <w:t xml:space="preserve">Ульяна</w:t>
      </w:r>
      <w:r>
        <w:t xml:space="preserve"> </w:t>
      </w:r>
      <w:r>
        <w:t xml:space="preserve">Вадимовна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изучение идеологии и применение средств контроля версий, а также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 SSH.</w:t>
      </w:r>
    </w:p>
    <w:p>
      <w:pPr>
        <w:numPr>
          <w:ilvl w:val="0"/>
          <w:numId w:val="1001"/>
        </w:numPr>
        <w:pStyle w:val="Compact"/>
      </w:pPr>
      <w:r>
        <w:t xml:space="preserve">Создать ключ PGP.</w:t>
      </w:r>
    </w:p>
    <w:p>
      <w:pPr>
        <w:numPr>
          <w:ilvl w:val="0"/>
          <w:numId w:val="1001"/>
        </w:numPr>
        <w:pStyle w:val="Compact"/>
      </w:pPr>
      <w:r>
        <w:t xml:space="preserve">Настроить подписи git.</w:t>
      </w:r>
    </w:p>
    <w:p>
      <w:pPr>
        <w:numPr>
          <w:ilvl w:val="0"/>
          <w:numId w:val="1001"/>
        </w:numPr>
        <w:pStyle w:val="Compact"/>
      </w:pPr>
      <w:r>
        <w:t xml:space="preserve">Зарегистрироваться на Github.</w:t>
      </w:r>
    </w:p>
    <w:p>
      <w:pPr>
        <w:numPr>
          <w:ilvl w:val="0"/>
          <w:numId w:val="1001"/>
        </w:numPr>
        <w:pStyle w:val="Compact"/>
      </w:pPr>
      <w:r>
        <w:t xml:space="preserve">Создать локальный каталог для выполнения заданий по предмету.</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В табл. tbl. 1 приведены основные команды git.</w:t>
      </w:r>
    </w:p>
    <w:bookmarkStart w:id="22" w:name="tbl:std-dir"/>
    <w:p>
      <w:pPr>
        <w:pStyle w:val="TableCaption"/>
      </w:pPr>
      <w:r>
        <w:t xml:space="preserve">Таблица 1: основные команды git</w:t>
      </w:r>
    </w:p>
    <w:tbl>
      <w:tblPr>
        <w:tblStyle w:val="Table"/>
        <w:tblW w:type="pct" w:w="5000"/>
        <w:tblLook w:firstRow="1" w:lastRow="0" w:firstColumn="0" w:lastColumn="0" w:noHBand="0" w:noVBand="0" w:val="0020"/>
        <w:tblCaption w:val="Таблица 1: основные команды git"/>
      </w:tblPr>
      <w:tblGrid>
        <w:gridCol w:w="803"/>
        <w:gridCol w:w="7116"/>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изменений</w:t>
            </w:r>
          </w:p>
        </w:tc>
      </w:tr>
      <w:tr>
        <w:tc>
          <w:tcPr/>
          <w:p>
            <w:pPr>
              <w:pStyle w:val="Compact"/>
              <w:jc w:val="left"/>
            </w:pPr>
            <w:r>
              <w:rPr>
                <w:rStyle w:val="VerbatimChar"/>
              </w:rPr>
              <w:t xml:space="preserve">git add .</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commit</w:t>
            </w:r>
          </w:p>
        </w:tc>
        <w:tc>
          <w:tcPr/>
          <w:p>
            <w:pPr>
              <w:pStyle w:val="Compact"/>
              <w:jc w:val="left"/>
            </w:pPr>
            <w:r>
              <w:t xml:space="preserve">Сохранить добавленные изменения с внесением комментария через встроенный редактор</w:t>
            </w:r>
          </w:p>
        </w:tc>
      </w:tr>
      <w:tr>
        <w:tc>
          <w:tcPr/>
          <w:p>
            <w:pPr>
              <w:pStyle w:val="Compact"/>
              <w:jc w:val="left"/>
            </w:pPr>
            <w:r>
              <w:rPr>
                <w:rStyle w:val="VerbatimChar"/>
              </w:rPr>
              <w:t xml:space="preserve">git checkout</w:t>
            </w:r>
          </w:p>
        </w:tc>
        <w:tc>
          <w:tcPr/>
          <w:p>
            <w:pPr>
              <w:pStyle w:val="Compact"/>
              <w:jc w:val="left"/>
            </w:pPr>
            <w:r>
              <w:t xml:space="preserve">Создание новой ветки, базирующейся на текущей</w:t>
            </w:r>
          </w:p>
        </w:tc>
      </w:tr>
    </w:tbl>
    <w:bookmarkEnd w:id="22"/>
    <w:bookmarkEnd w:id="23"/>
    <w:bookmarkStart w:id="72"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Я установила git (рис. fig. 1).</w:t>
      </w:r>
    </w:p>
    <w:p>
      <w:pPr>
        <w:pStyle w:val="CaptionedFigure"/>
      </w:pPr>
      <w:bookmarkStart w:id="27" w:name="fig:001"/>
      <w:r>
        <w:drawing>
          <wp:inline>
            <wp:extent cx="5334000" cy="1043608"/>
            <wp:effectExtent b="0" l="0" r="0" t="0"/>
            <wp:docPr descr="Рис. 1: Установка git" title="" id="25" name="Picture"/>
            <a:graphic>
              <a:graphicData uri="http://schemas.openxmlformats.org/drawingml/2006/picture">
                <pic:pic>
                  <pic:nvPicPr>
                    <pic:cNvPr descr="image/1.PNG" id="26" name="Picture"/>
                    <pic:cNvPicPr>
                      <a:picLocks noChangeArrowheads="1" noChangeAspect="1"/>
                    </pic:cNvPicPr>
                  </pic:nvPicPr>
                  <pic:blipFill>
                    <a:blip r:embed="rId24"/>
                    <a:stretch>
                      <a:fillRect/>
                    </a:stretch>
                  </pic:blipFill>
                  <pic:spPr bwMode="auto">
                    <a:xfrm>
                      <a:off x="0" y="0"/>
                      <a:ext cx="5334000" cy="1043608"/>
                    </a:xfrm>
                    <a:prstGeom prst="rect">
                      <a:avLst/>
                    </a:prstGeom>
                    <a:noFill/>
                    <a:ln w="9525">
                      <a:noFill/>
                      <a:headEnd/>
                      <a:tailEnd/>
                    </a:ln>
                  </pic:spPr>
                </pic:pic>
              </a:graphicData>
            </a:graphic>
          </wp:inline>
        </w:drawing>
      </w:r>
      <w:bookmarkEnd w:id="27"/>
    </w:p>
    <w:p>
      <w:pPr>
        <w:pStyle w:val="ImageCaption"/>
      </w:pPr>
      <w:r>
        <w:t xml:space="preserve">Рис. 1: Установка git</w:t>
      </w:r>
    </w:p>
    <w:p>
      <w:pPr>
        <w:pStyle w:val="BodyText"/>
      </w:pPr>
      <w:r>
        <w:t xml:space="preserve">Далее установила gh (рис. fig. 2).</w:t>
      </w:r>
    </w:p>
    <w:p>
      <w:pPr>
        <w:pStyle w:val="CaptionedFigure"/>
      </w:pPr>
      <w:bookmarkStart w:id="31" w:name="fig:002"/>
      <w:r>
        <w:drawing>
          <wp:inline>
            <wp:extent cx="5334000" cy="3987902"/>
            <wp:effectExtent b="0" l="0" r="0" t="0"/>
            <wp:docPr descr="Рис. 2: Установка gh"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5334000" cy="3987902"/>
                    </a:xfrm>
                    <a:prstGeom prst="rect">
                      <a:avLst/>
                    </a:prstGeom>
                    <a:noFill/>
                    <a:ln w="9525">
                      <a:noFill/>
                      <a:headEnd/>
                      <a:tailEnd/>
                    </a:ln>
                  </pic:spPr>
                </pic:pic>
              </a:graphicData>
            </a:graphic>
          </wp:inline>
        </w:drawing>
      </w:r>
      <w:bookmarkEnd w:id="31"/>
    </w:p>
    <w:p>
      <w:pPr>
        <w:pStyle w:val="ImageCaption"/>
      </w:pPr>
      <w:r>
        <w:t xml:space="preserve">Рис. 2: Установка gh</w:t>
      </w:r>
    </w:p>
    <w:p>
      <w:pPr>
        <w:pStyle w:val="BodyText"/>
      </w:pPr>
      <w:r>
        <w:t xml:space="preserve">Так как я уже осуществила базовую настройку git в прошлом семестре, то я сразу перехожу к созданию ключа ssh (рис. fig. 3).</w:t>
      </w:r>
    </w:p>
    <w:p>
      <w:pPr>
        <w:pStyle w:val="CaptionedFigure"/>
      </w:pPr>
      <w:bookmarkStart w:id="35" w:name="fig:003"/>
      <w:r>
        <w:drawing>
          <wp:inline>
            <wp:extent cx="5334000" cy="3302695"/>
            <wp:effectExtent b="0" l="0" r="0" t="0"/>
            <wp:docPr descr="Рис. 3: Генерация ключа ssh"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5334000" cy="3302695"/>
                    </a:xfrm>
                    <a:prstGeom prst="rect">
                      <a:avLst/>
                    </a:prstGeom>
                    <a:noFill/>
                    <a:ln w="9525">
                      <a:noFill/>
                      <a:headEnd/>
                      <a:tailEnd/>
                    </a:ln>
                  </pic:spPr>
                </pic:pic>
              </a:graphicData>
            </a:graphic>
          </wp:inline>
        </w:drawing>
      </w:r>
      <w:bookmarkEnd w:id="35"/>
    </w:p>
    <w:p>
      <w:pPr>
        <w:pStyle w:val="ImageCaption"/>
      </w:pPr>
      <w:r>
        <w:t xml:space="preserve">Рис. 3: Генерация ключа ssh</w:t>
      </w:r>
    </w:p>
    <w:p>
      <w:pPr>
        <w:pStyle w:val="BodyText"/>
      </w:pPr>
      <w:r>
        <w:t xml:space="preserve">И импортирую его в свои настройки github (рис. fig. 4).</w:t>
      </w:r>
    </w:p>
    <w:p>
      <w:pPr>
        <w:pStyle w:val="CaptionedFigure"/>
      </w:pPr>
      <w:bookmarkStart w:id="39" w:name="fig:004"/>
      <w:r>
        <w:drawing>
          <wp:inline>
            <wp:extent cx="5334000" cy="877668"/>
            <wp:effectExtent b="0" l="0" r="0" t="0"/>
            <wp:docPr descr="Рис. 4: Импорт ключа"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5334000" cy="877668"/>
                    </a:xfrm>
                    <a:prstGeom prst="rect">
                      <a:avLst/>
                    </a:prstGeom>
                    <a:noFill/>
                    <a:ln w="9525">
                      <a:noFill/>
                      <a:headEnd/>
                      <a:tailEnd/>
                    </a:ln>
                  </pic:spPr>
                </pic:pic>
              </a:graphicData>
            </a:graphic>
          </wp:inline>
        </w:drawing>
      </w:r>
      <w:bookmarkEnd w:id="39"/>
    </w:p>
    <w:p>
      <w:pPr>
        <w:pStyle w:val="ImageCaption"/>
      </w:pPr>
      <w:r>
        <w:t xml:space="preserve">Рис. 4: Импорт ключа</w:t>
      </w:r>
    </w:p>
    <w:p>
      <w:pPr>
        <w:pStyle w:val="BodyText"/>
      </w:pPr>
      <w:r>
        <w:t xml:space="preserve">Затем я создаю gpg ключ (рис. fig. 5).</w:t>
      </w:r>
    </w:p>
    <w:p>
      <w:pPr>
        <w:pStyle w:val="CaptionedFigure"/>
      </w:pPr>
      <w:bookmarkStart w:id="43" w:name="fig:005"/>
      <w:r>
        <w:drawing>
          <wp:inline>
            <wp:extent cx="5334000" cy="2685192"/>
            <wp:effectExtent b="0" l="0" r="0" t="0"/>
            <wp:docPr descr="Рис. 5: Генерация gpg ключа" title=""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5334000" cy="2685192"/>
                    </a:xfrm>
                    <a:prstGeom prst="rect">
                      <a:avLst/>
                    </a:prstGeom>
                    <a:noFill/>
                    <a:ln w="9525">
                      <a:noFill/>
                      <a:headEnd/>
                      <a:tailEnd/>
                    </a:ln>
                  </pic:spPr>
                </pic:pic>
              </a:graphicData>
            </a:graphic>
          </wp:inline>
        </w:drawing>
      </w:r>
      <w:bookmarkEnd w:id="43"/>
    </w:p>
    <w:p>
      <w:pPr>
        <w:pStyle w:val="ImageCaption"/>
      </w:pPr>
      <w:r>
        <w:t xml:space="preserve">Рис. 5: Генерация gpg ключа</w:t>
      </w:r>
    </w:p>
    <w:p>
      <w:pPr>
        <w:pStyle w:val="BodyText"/>
      </w:pPr>
      <w:r>
        <w:t xml:space="preserve">Копирую ключ через специальные утилиты (рис. fig. 6), (рис. fig. 7).</w:t>
      </w:r>
    </w:p>
    <w:p>
      <w:pPr>
        <w:pStyle w:val="CaptionedFigure"/>
      </w:pPr>
      <w:bookmarkStart w:id="47" w:name="fig:006"/>
      <w:r>
        <w:drawing>
          <wp:inline>
            <wp:extent cx="5334000" cy="1715019"/>
            <wp:effectExtent b="0" l="0" r="0" t="0"/>
            <wp:docPr descr="Рис. 6: Вывод списка ключей"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5334000" cy="1715019"/>
                    </a:xfrm>
                    <a:prstGeom prst="rect">
                      <a:avLst/>
                    </a:prstGeom>
                    <a:noFill/>
                    <a:ln w="9525">
                      <a:noFill/>
                      <a:headEnd/>
                      <a:tailEnd/>
                    </a:ln>
                  </pic:spPr>
                </pic:pic>
              </a:graphicData>
            </a:graphic>
          </wp:inline>
        </w:drawing>
      </w:r>
      <w:bookmarkEnd w:id="47"/>
    </w:p>
    <w:p>
      <w:pPr>
        <w:pStyle w:val="ImageCaption"/>
      </w:pPr>
      <w:r>
        <w:t xml:space="preserve">Рис. 6: Вывод списка ключей</w:t>
      </w:r>
    </w:p>
    <w:p>
      <w:pPr>
        <w:pStyle w:val="CaptionedFigure"/>
      </w:pPr>
      <w:bookmarkStart w:id="51" w:name="fig:007"/>
      <w:r>
        <w:drawing>
          <wp:inline>
            <wp:extent cx="5334000" cy="363351"/>
            <wp:effectExtent b="0" l="0" r="0" t="0"/>
            <wp:docPr descr="Рис. 7: Копирование отпечатка ключа" title="" id="49" name="Picture"/>
            <a:graphic>
              <a:graphicData uri="http://schemas.openxmlformats.org/drawingml/2006/picture">
                <pic:pic>
                  <pic:nvPicPr>
                    <pic:cNvPr descr="image/7.PNG" id="50" name="Picture"/>
                    <pic:cNvPicPr>
                      <a:picLocks noChangeArrowheads="1" noChangeAspect="1"/>
                    </pic:cNvPicPr>
                  </pic:nvPicPr>
                  <pic:blipFill>
                    <a:blip r:embed="rId48"/>
                    <a:stretch>
                      <a:fillRect/>
                    </a:stretch>
                  </pic:blipFill>
                  <pic:spPr bwMode="auto">
                    <a:xfrm>
                      <a:off x="0" y="0"/>
                      <a:ext cx="5334000" cy="363351"/>
                    </a:xfrm>
                    <a:prstGeom prst="rect">
                      <a:avLst/>
                    </a:prstGeom>
                    <a:noFill/>
                    <a:ln w="9525">
                      <a:noFill/>
                      <a:headEnd/>
                      <a:tailEnd/>
                    </a:ln>
                  </pic:spPr>
                </pic:pic>
              </a:graphicData>
            </a:graphic>
          </wp:inline>
        </w:drawing>
      </w:r>
      <w:bookmarkEnd w:id="51"/>
    </w:p>
    <w:p>
      <w:pPr>
        <w:pStyle w:val="ImageCaption"/>
      </w:pPr>
      <w:r>
        <w:t xml:space="preserve">Рис. 7: Копирование отпечатка ключа</w:t>
      </w:r>
    </w:p>
    <w:p>
      <w:pPr>
        <w:pStyle w:val="BodyText"/>
      </w:pPr>
      <w:r>
        <w:t xml:space="preserve">И экспортирую на сайт (рис. fig. 8).</w:t>
      </w:r>
    </w:p>
    <w:p>
      <w:pPr>
        <w:pStyle w:val="CaptionedFigure"/>
      </w:pPr>
      <w:bookmarkStart w:id="55" w:name="fig:008"/>
      <w:r>
        <w:drawing>
          <wp:inline>
            <wp:extent cx="5334000" cy="1699587"/>
            <wp:effectExtent b="0" l="0" r="0" t="0"/>
            <wp:docPr descr="Рис. 8: Импорт" title="" id="53" name="Picture"/>
            <a:graphic>
              <a:graphicData uri="http://schemas.openxmlformats.org/drawingml/2006/picture">
                <pic:pic>
                  <pic:nvPicPr>
                    <pic:cNvPr descr="image/8.PNG" id="54" name="Picture"/>
                    <pic:cNvPicPr>
                      <a:picLocks noChangeArrowheads="1" noChangeAspect="1"/>
                    </pic:cNvPicPr>
                  </pic:nvPicPr>
                  <pic:blipFill>
                    <a:blip r:embed="rId52"/>
                    <a:stretch>
                      <a:fillRect/>
                    </a:stretch>
                  </pic:blipFill>
                  <pic:spPr bwMode="auto">
                    <a:xfrm>
                      <a:off x="0" y="0"/>
                      <a:ext cx="5334000" cy="1699587"/>
                    </a:xfrm>
                    <a:prstGeom prst="rect">
                      <a:avLst/>
                    </a:prstGeom>
                    <a:noFill/>
                    <a:ln w="9525">
                      <a:noFill/>
                      <a:headEnd/>
                      <a:tailEnd/>
                    </a:ln>
                  </pic:spPr>
                </pic:pic>
              </a:graphicData>
            </a:graphic>
          </wp:inline>
        </w:drawing>
      </w:r>
      <w:bookmarkEnd w:id="55"/>
    </w:p>
    <w:p>
      <w:pPr>
        <w:pStyle w:val="ImageCaption"/>
      </w:pPr>
      <w:r>
        <w:t xml:space="preserve">Рис. 8: Импорт</w:t>
      </w:r>
    </w:p>
    <w:p>
      <w:pPr>
        <w:pStyle w:val="BodyText"/>
      </w:pPr>
      <w:r>
        <w:t xml:space="preserve">Я настроила автоматические подписи коммитов git (рис. fig. 9).</w:t>
      </w:r>
    </w:p>
    <w:p>
      <w:pPr>
        <w:pStyle w:val="CaptionedFigure"/>
      </w:pPr>
      <w:bookmarkStart w:id="59" w:name="fig:009"/>
      <w:r>
        <w:drawing>
          <wp:inline>
            <wp:extent cx="5334000" cy="587828"/>
            <wp:effectExtent b="0" l="0" r="0" t="0"/>
            <wp:docPr descr="Рис. 9: Настройка commit" title=""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5334000" cy="587828"/>
                    </a:xfrm>
                    <a:prstGeom prst="rect">
                      <a:avLst/>
                    </a:prstGeom>
                    <a:noFill/>
                    <a:ln w="9525">
                      <a:noFill/>
                      <a:headEnd/>
                      <a:tailEnd/>
                    </a:ln>
                  </pic:spPr>
                </pic:pic>
              </a:graphicData>
            </a:graphic>
          </wp:inline>
        </w:drawing>
      </w:r>
      <w:bookmarkEnd w:id="59"/>
    </w:p>
    <w:p>
      <w:pPr>
        <w:pStyle w:val="ImageCaption"/>
      </w:pPr>
      <w:r>
        <w:t xml:space="preserve">Рис. 9: Настройка commit</w:t>
      </w:r>
    </w:p>
    <w:p>
      <w:pPr>
        <w:pStyle w:val="BodyText"/>
      </w:pPr>
      <w:r>
        <w:t xml:space="preserve">Так как я уже работала с сервисом github, мне остается только создать репозиторий курса на основе шаблона (рис. fig. 10), (рис. fig. 11).</w:t>
      </w:r>
    </w:p>
    <w:p>
      <w:pPr>
        <w:pStyle w:val="CaptionedFigure"/>
      </w:pPr>
      <w:bookmarkStart w:id="63" w:name="fig:010"/>
      <w:r>
        <w:drawing>
          <wp:inline>
            <wp:extent cx="5334000" cy="364842"/>
            <wp:effectExtent b="0" l="0" r="0" t="0"/>
            <wp:docPr descr="Рис. 10: Создание репозитория" title="" id="61" name="Picture"/>
            <a:graphic>
              <a:graphicData uri="http://schemas.openxmlformats.org/drawingml/2006/picture">
                <pic:pic>
                  <pic:nvPicPr>
                    <pic:cNvPr descr="image/11.PNG" id="62" name="Picture"/>
                    <pic:cNvPicPr>
                      <a:picLocks noChangeArrowheads="1" noChangeAspect="1"/>
                    </pic:cNvPicPr>
                  </pic:nvPicPr>
                  <pic:blipFill>
                    <a:blip r:embed="rId60"/>
                    <a:stretch>
                      <a:fillRect/>
                    </a:stretch>
                  </pic:blipFill>
                  <pic:spPr bwMode="auto">
                    <a:xfrm>
                      <a:off x="0" y="0"/>
                      <a:ext cx="5334000" cy="364842"/>
                    </a:xfrm>
                    <a:prstGeom prst="rect">
                      <a:avLst/>
                    </a:prstGeom>
                    <a:noFill/>
                    <a:ln w="9525">
                      <a:noFill/>
                      <a:headEnd/>
                      <a:tailEnd/>
                    </a:ln>
                  </pic:spPr>
                </pic:pic>
              </a:graphicData>
            </a:graphic>
          </wp:inline>
        </w:drawing>
      </w:r>
      <w:bookmarkEnd w:id="63"/>
    </w:p>
    <w:p>
      <w:pPr>
        <w:pStyle w:val="ImageCaption"/>
      </w:pPr>
      <w:r>
        <w:t xml:space="preserve">Рис. 10: Создание репозитория</w:t>
      </w:r>
    </w:p>
    <w:p>
      <w:pPr>
        <w:pStyle w:val="CaptionedFigure"/>
      </w:pPr>
      <w:bookmarkStart w:id="67" w:name="fig:011"/>
      <w:r>
        <w:drawing>
          <wp:inline>
            <wp:extent cx="5334000" cy="2245512"/>
            <wp:effectExtent b="0" l="0" r="0" t="0"/>
            <wp:docPr descr="Рис. 11: Копирование репозитория" title="" id="65" name="Picture"/>
            <a:graphic>
              <a:graphicData uri="http://schemas.openxmlformats.org/drawingml/2006/picture">
                <pic:pic>
                  <pic:nvPicPr>
                    <pic:cNvPr descr="image/12.PNG" id="66" name="Picture"/>
                    <pic:cNvPicPr>
                      <a:picLocks noChangeArrowheads="1" noChangeAspect="1"/>
                    </pic:cNvPicPr>
                  </pic:nvPicPr>
                  <pic:blipFill>
                    <a:blip r:embed="rId64"/>
                    <a:stretch>
                      <a:fillRect/>
                    </a:stretch>
                  </pic:blipFill>
                  <pic:spPr bwMode="auto">
                    <a:xfrm>
                      <a:off x="0" y="0"/>
                      <a:ext cx="5334000" cy="2245512"/>
                    </a:xfrm>
                    <a:prstGeom prst="rect">
                      <a:avLst/>
                    </a:prstGeom>
                    <a:noFill/>
                    <a:ln w="9525">
                      <a:noFill/>
                      <a:headEnd/>
                      <a:tailEnd/>
                    </a:ln>
                  </pic:spPr>
                </pic:pic>
              </a:graphicData>
            </a:graphic>
          </wp:inline>
        </w:drawing>
      </w:r>
      <w:bookmarkEnd w:id="67"/>
    </w:p>
    <w:p>
      <w:pPr>
        <w:pStyle w:val="ImageCaption"/>
      </w:pPr>
      <w:r>
        <w:t xml:space="preserve">Рис. 11: Копирование репозитория</w:t>
      </w:r>
    </w:p>
    <w:p>
      <w:pPr>
        <w:pStyle w:val="BodyText"/>
      </w:pPr>
      <w:r>
        <w:t xml:space="preserve">Далее я настраиваю каталог курса и отправлю файлы на сервер при помощи утилит</w:t>
      </w:r>
      <w:r>
        <w:t xml:space="preserve"> </w:t>
      </w:r>
      <w:r>
        <w:rPr>
          <w:iCs/>
          <w:i/>
        </w:rPr>
        <w:t xml:space="preserve">git add .</w:t>
      </w:r>
      <w:r>
        <w:t xml:space="preserve">,</w:t>
      </w:r>
      <w:r>
        <w:t xml:space="preserve"> </w:t>
      </w:r>
      <w:r>
        <w:rPr>
          <w:iCs/>
          <w:i/>
        </w:rPr>
        <w:t xml:space="preserve">git commit -am ’feat(main): make course structure</w:t>
      </w:r>
      <w:r>
        <w:t xml:space="preserve">,</w:t>
      </w:r>
      <w:r>
        <w:t xml:space="preserve"> </w:t>
      </w:r>
      <w:r>
        <w:rPr>
          <w:iCs/>
          <w:i/>
        </w:rPr>
        <w:t xml:space="preserve">git push</w:t>
      </w:r>
      <w:r>
        <w:t xml:space="preserve"> </w:t>
      </w:r>
      <w:r>
        <w:t xml:space="preserve">(рис. fig. 12).</w:t>
      </w:r>
    </w:p>
    <w:p>
      <w:pPr>
        <w:pStyle w:val="CaptionedFigure"/>
      </w:pPr>
      <w:bookmarkStart w:id="71" w:name="fig:012"/>
      <w:r>
        <w:drawing>
          <wp:inline>
            <wp:extent cx="5334000" cy="486228"/>
            <wp:effectExtent b="0" l="0" r="0" t="0"/>
            <wp:docPr descr="Рис. 12: Название рисунка" title="" id="69" name="Picture"/>
            <a:graphic>
              <a:graphicData uri="http://schemas.openxmlformats.org/drawingml/2006/picture">
                <pic:pic>
                  <pic:nvPicPr>
                    <pic:cNvPr descr="image/13.PNG" id="70" name="Picture"/>
                    <pic:cNvPicPr>
                      <a:picLocks noChangeArrowheads="1" noChangeAspect="1"/>
                    </pic:cNvPicPr>
                  </pic:nvPicPr>
                  <pic:blipFill>
                    <a:blip r:embed="rId68"/>
                    <a:stretch>
                      <a:fillRect/>
                    </a:stretch>
                  </pic:blipFill>
                  <pic:spPr bwMode="auto">
                    <a:xfrm>
                      <a:off x="0" y="0"/>
                      <a:ext cx="5334000" cy="486228"/>
                    </a:xfrm>
                    <a:prstGeom prst="rect">
                      <a:avLst/>
                    </a:prstGeom>
                    <a:noFill/>
                    <a:ln w="9525">
                      <a:noFill/>
                      <a:headEnd/>
                      <a:tailEnd/>
                    </a:ln>
                  </pic:spPr>
                </pic:pic>
              </a:graphicData>
            </a:graphic>
          </wp:inline>
        </w:drawing>
      </w:r>
      <w:bookmarkEnd w:id="71"/>
    </w:p>
    <w:p>
      <w:pPr>
        <w:pStyle w:val="ImageCaption"/>
      </w:pPr>
      <w:r>
        <w:t xml:space="preserve">Рис. 12: Название рисунка</w:t>
      </w:r>
    </w:p>
    <w:bookmarkEnd w:id="72"/>
    <w:bookmarkStart w:id="73" w:name="контрольные-вопросы"/>
    <w:p>
      <w:pPr>
        <w:pStyle w:val="Heading1"/>
      </w:pPr>
      <w:r>
        <w:rPr>
          <w:rStyle w:val="SectionNumber"/>
        </w:rPr>
        <w:t xml:space="preserve">5</w:t>
      </w:r>
      <w:r>
        <w:tab/>
      </w:r>
      <w:r>
        <w:t xml:space="preserve">Контрольные вопросы</w:t>
      </w:r>
    </w:p>
    <w:p>
      <w:pPr>
        <w:numPr>
          <w:ilvl w:val="0"/>
          <w:numId w:val="100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Системы контроля версий (VCS) применяются при работе нескольких человек над одним проектом.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w:t>
      </w:r>
    </w:p>
    <w:p>
      <w:pPr>
        <w:numPr>
          <w:ilvl w:val="0"/>
          <w:numId w:val="1003"/>
        </w:numPr>
        <w:pStyle w:val="Compact"/>
      </w:pPr>
      <w:r>
        <w:t xml:space="preserve">Объясните следующие понятия VCS и их отношения: хранилище, commit, история, рабочая копия.</w:t>
      </w:r>
    </w:p>
    <w:p>
      <w:pPr>
        <w:pStyle w:val="FirstParagraph"/>
      </w:pPr>
      <w:r>
        <w:t xml:space="preserve">Хранилище - репозиторий, где хранится история изменений, а также док-ты, связанные с работой рабочего пространства.</w:t>
      </w:r>
      <w:r>
        <w:br/>
      </w:r>
      <w:r>
        <w:t xml:space="preserve">Commit - изменения, внесенные пользователями, работающими в одном пространстве.</w:t>
      </w:r>
      <w:r>
        <w:br/>
      </w:r>
      <w:r>
        <w:t xml:space="preserve">История - данные обо всех изменениях, внесенных в проект.</w:t>
      </w:r>
      <w:r>
        <w:br/>
      </w:r>
      <w:r>
        <w:t xml:space="preserve">Рабочая копия - последняя версия проекта.</w:t>
      </w:r>
    </w:p>
    <w:p>
      <w:pPr>
        <w:numPr>
          <w:ilvl w:val="0"/>
          <w:numId w:val="100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 одно основное хранилище всего проекта. Каждый пользователь копирует себе необходимые ему файлы из этого репозитория, изменяет, затем добавляет изменения обратно в хранилище.</w:t>
      </w:r>
      <w:r>
        <w:br/>
      </w:r>
      <w:r>
        <w:t xml:space="preserve">Децентрализованные VCS - у каждого пользователя свой вариант репозитория, есть возможность добавлять и забирать изменения из любого репозитория. В отличие от классических, в децентралиованных системах контроля версий центральный репозиторий не является обязательным.</w:t>
      </w:r>
    </w:p>
    <w:p>
      <w:pPr>
        <w:numPr>
          <w:ilvl w:val="0"/>
          <w:numId w:val="1005"/>
        </w:numPr>
        <w:pStyle w:val="Compact"/>
      </w:pPr>
      <w:r>
        <w:t xml:space="preserve">Опишите действия с VCS при единоличной работе с хранилищем.</w:t>
      </w:r>
    </w:p>
    <w:p>
      <w:pPr>
        <w:pStyle w:val="FirstParagraph"/>
      </w:pPr>
      <w:r>
        <w:t xml:space="preserve">Как и при совместной работе, создается репозиторий, куда по мере продвижения проекта отправляются изменения.</w:t>
      </w:r>
    </w:p>
    <w:p>
      <w:pPr>
        <w:numPr>
          <w:ilvl w:val="0"/>
          <w:numId w:val="1006"/>
        </w:numPr>
        <w:pStyle w:val="Compact"/>
      </w:pPr>
      <w:r>
        <w:t xml:space="preserve">Опишите порядок работы с общим хранилищем VCS.</w:t>
      </w:r>
    </w:p>
    <w:p>
      <w:pPr>
        <w:pStyle w:val="FirstParagraph"/>
      </w:pPr>
      <w:r>
        <w:t xml:space="preserve">Пользователю предоставляется доступ к одной из версий проекта, которую он может редактировать и сохранять изменения, доступные другим участникам проекта.</w:t>
      </w:r>
    </w:p>
    <w:p>
      <w:pPr>
        <w:numPr>
          <w:ilvl w:val="0"/>
          <w:numId w:val="1007"/>
        </w:numPr>
        <w:pStyle w:val="Compact"/>
      </w:pPr>
      <w:r>
        <w:t xml:space="preserve">Каковы основные задачи, решаемые инструментальным средством git?</w:t>
      </w:r>
    </w:p>
    <w:p>
      <w:pPr>
        <w:pStyle w:val="FirstParagraph"/>
      </w:pPr>
      <w:r>
        <w:t xml:space="preserve">Предоставление удобства работы нескольких человек над одним проектом.</w:t>
      </w:r>
    </w:p>
    <w:p>
      <w:pPr>
        <w:numPr>
          <w:ilvl w:val="0"/>
          <w:numId w:val="1008"/>
        </w:numPr>
        <w:pStyle w:val="Compact"/>
      </w:pPr>
      <w:r>
        <w:t xml:space="preserve">Назовите и дайте краткую характеристику командам git.</w:t>
      </w:r>
    </w:p>
    <w:tbl>
      <w:tblPr>
        <w:tblStyle w:val="Table"/>
        <w:tblW w:type="pct" w:w="5000"/>
        <w:tblLook w:firstRow="1" w:lastRow="0" w:firstColumn="0" w:lastColumn="0" w:noHBand="0" w:noVBand="0" w:val="0020"/>
      </w:tblPr>
      <w:tblGrid>
        <w:gridCol w:w="803"/>
        <w:gridCol w:w="7116"/>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изменений</w:t>
            </w:r>
          </w:p>
        </w:tc>
      </w:tr>
      <w:tr>
        <w:tc>
          <w:tcPr/>
          <w:p>
            <w:pPr>
              <w:pStyle w:val="Compact"/>
              <w:jc w:val="left"/>
            </w:pPr>
            <w:r>
              <w:rPr>
                <w:rStyle w:val="VerbatimChar"/>
              </w:rPr>
              <w:t xml:space="preserve">git add .</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commit</w:t>
            </w:r>
          </w:p>
        </w:tc>
        <w:tc>
          <w:tcPr/>
          <w:p>
            <w:pPr>
              <w:pStyle w:val="Compact"/>
              <w:jc w:val="left"/>
            </w:pPr>
            <w:r>
              <w:t xml:space="preserve">Сохранить добавленные изменения с внесением комментария через встроенный редактор</w:t>
            </w:r>
          </w:p>
        </w:tc>
      </w:tr>
      <w:tr>
        <w:tc>
          <w:tcPr/>
          <w:p>
            <w:pPr>
              <w:pStyle w:val="Compact"/>
              <w:jc w:val="left"/>
            </w:pPr>
            <w:r>
              <w:rPr>
                <w:rStyle w:val="VerbatimChar"/>
              </w:rPr>
              <w:t xml:space="preserve">git checkout</w:t>
            </w:r>
          </w:p>
        </w:tc>
        <w:tc>
          <w:tcPr/>
          <w:p>
            <w:pPr>
              <w:pStyle w:val="Compact"/>
              <w:jc w:val="left"/>
            </w:pPr>
            <w:r>
              <w:t xml:space="preserve">Создание новой ветки, базирующейся на текущей</w:t>
            </w:r>
          </w:p>
        </w:tc>
      </w:tr>
    </w:tbl>
    <w:p>
      <w:pPr>
        <w:numPr>
          <w:ilvl w:val="0"/>
          <w:numId w:val="1009"/>
        </w:numPr>
        <w:pStyle w:val="Compact"/>
      </w:pPr>
      <w:r>
        <w:t xml:space="preserve">Что такое и зачем могут быть нужны ветви (branches)?</w:t>
      </w:r>
    </w:p>
    <w:p>
      <w:pPr>
        <w:pStyle w:val="FirstParagraph"/>
      </w:pPr>
      <w:r>
        <w:t xml:space="preserve">Ветви нужны для того, чтобы программисты могли вести совместную работу над одним проектом вместе, но при этом не мешали друг другу.</w:t>
      </w:r>
    </w:p>
    <w:bookmarkEnd w:id="73"/>
    <w:bookmarkStart w:id="75" w:name="выводы"/>
    <w:p>
      <w:pPr>
        <w:pStyle w:val="Heading1"/>
      </w:pPr>
      <w:r>
        <w:rPr>
          <w:rStyle w:val="SectionNumber"/>
        </w:rPr>
        <w:t xml:space="preserve">6</w:t>
      </w:r>
      <w:r>
        <w:tab/>
      </w:r>
      <w:r>
        <w:t xml:space="preserve">Выводы</w:t>
      </w:r>
    </w:p>
    <w:p>
      <w:pPr>
        <w:pStyle w:val="FirstParagraph"/>
      </w:pPr>
      <w:r>
        <w:t xml:space="preserve">Я изучила идеологию и применение средств контроля версий, а также освоение умения по работе с git.</w:t>
      </w:r>
    </w:p>
    <w:bookmarkStart w:id="74" w:name="refs"/>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Александрова Ульяна Вадимовна</dc:creator>
  <dc:language>ru-RU</dc:language>
  <cp:keywords/>
  <dcterms:created xsi:type="dcterms:W3CDTF">2023-02-23T15:32:52Z</dcterms:created>
  <dcterms:modified xsi:type="dcterms:W3CDTF">2023-02-23T15:32:52Z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Операционные системы</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