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51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 со следующим содержанием.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 исправьте Makefile).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</w:t>
      </w:r>
      <w:r>
        <w:t xml:space="preserve"> </w:t>
      </w:r>
      <w:r>
        <w:t xml:space="preserve">этапы:</w:t>
      </w:r>
      <w:r>
        <w:t xml:space="preserve"> </w:t>
      </w:r>
      <w:r>
        <w:t xml:space="preserve">-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-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- непосредственная разработка приложения:</w:t>
      </w:r>
      <w:r>
        <w:t xml:space="preserve"> </w:t>
      </w:r>
      <w:r>
        <w:t xml:space="preserve">- кодирование — по сути создание исходного текста программы (возможно</w:t>
      </w:r>
      <w:r>
        <w:t xml:space="preserve"> </w:t>
      </w:r>
      <w:r>
        <w:t xml:space="preserve">в нескольких вариантах);</w:t>
      </w:r>
      <w:r>
        <w:t xml:space="preserve"> </w:t>
      </w:r>
      <w:r>
        <w:t xml:space="preserve">- анализ разработанного кода;</w:t>
      </w:r>
      <w:r>
        <w:t xml:space="preserve"> </w:t>
      </w:r>
      <w:r>
        <w:t xml:space="preserve">- сборка, компиляция и разработка исполняемого модуля;</w:t>
      </w:r>
      <w:r>
        <w:t xml:space="preserve"> </w:t>
      </w:r>
      <w:r>
        <w:t xml:space="preserve">- тестирование и отладка, сохранение произведённых изменений;</w:t>
      </w:r>
      <w:r>
        <w:t xml:space="preserve"> </w:t>
      </w:r>
      <w:r>
        <w:t xml:space="preserve">- 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</w:t>
      </w:r>
      <w:r>
        <w:t xml:space="preserve"> </w:t>
      </w:r>
      <w:r>
        <w:t xml:space="preserve">нескольких файлов), необходимо её скомпилировать и получить исполняемый модуль.</w:t>
      </w:r>
    </w:p>
    <w:p>
      <w:pPr>
        <w:pStyle w:val="BodyText"/>
      </w:pPr>
      <w:r>
        <w:t xml:space="preserve">Стандартным средством для компиляции программ в ОС типа UNIX является GCC (GNU</w:t>
      </w:r>
      <w:r>
        <w:t xml:space="preserve"> </w:t>
      </w:r>
      <w:r>
        <w:t xml:space="preserve">Compiler Collection). Это набор компиляторов для разного рода языков программирования (С, C++, Java, Фортран и др.). Работа с GCC производится при помощи одноимённой</w:t>
      </w:r>
      <w:r>
        <w:t xml:space="preserve"> </w:t>
      </w:r>
      <w:r>
        <w:t xml:space="preserve">управляющей программы gcc, которая интерпретирует аргументы командной строки,</w:t>
      </w:r>
      <w:r>
        <w:t xml:space="preserve"> </w:t>
      </w:r>
      <w:r>
        <w:t xml:space="preserve">определяет и осуществляет запуск нужного компилятора для входного файла.</w:t>
      </w:r>
    </w:p>
    <w:p>
      <w:pPr>
        <w:pStyle w:val="BodyTex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</w:t>
      </w:r>
      <w:r>
        <w:t xml:space="preserve"> </w:t>
      </w:r>
      <w:r>
        <w:t xml:space="preserve">в программе существенно облегчает жизнь программиста. В комплект программ GNU для ОС типа UNIX входит отладчик GDB (GNU Debugger).</w:t>
      </w:r>
    </w:p>
    <w:p>
      <w:pPr>
        <w:pStyle w:val="BodyText"/>
      </w:pPr>
      <w:r>
        <w:t xml:space="preserve">Ещё одним средством проверки исходных кодов программ, написанных на языке C,</w:t>
      </w:r>
      <w:r>
        <w:t xml:space="preserve"> </w:t>
      </w:r>
      <w:r>
        <w:t xml:space="preserve">является утилита splint. Эта утилита анализирует программный код, проверяет корректность задания аргументов использованных в программе функций и типов возвращаемых</w:t>
      </w:r>
      <w:r>
        <w:t xml:space="preserve"> </w:t>
      </w:r>
      <w:r>
        <w:t xml:space="preserve">значений, обнаруживает синтаксические и семантические ошибки.</w:t>
      </w:r>
      <w:r>
        <w:t xml:space="preserve"> </w:t>
      </w:r>
      <w:r>
        <w:t xml:space="preserve">В отличие от компилятора C анализатор splint генерирует комментарии с описанием</w:t>
      </w:r>
      <w:r>
        <w:t xml:space="preserve"> </w:t>
      </w:r>
      <w:r>
        <w:t xml:space="preserve">разбора кода программы и осуществляет общий контроль, обнаруживая такие ошибки,</w:t>
      </w:r>
      <w:r>
        <w:t xml:space="preserve"> </w:t>
      </w:r>
      <w:r>
        <w:t xml:space="preserve">как одинаковые объекты, определённые в разных файлах, или объекты, чьи значения не</w:t>
      </w:r>
      <w:r>
        <w:t xml:space="preserve"> </w:t>
      </w:r>
      <w:r>
        <w:t xml:space="preserve">используются в работе программы, переменные с некорректно заданными значениями</w:t>
      </w:r>
      <w:r>
        <w:t xml:space="preserve"> </w:t>
      </w:r>
      <w:r>
        <w:t xml:space="preserve">и типами и многое другое.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требуемый репозиторий и файлы, необходимые для выполнения работы (рис. fig. 1).</w:t>
      </w:r>
    </w:p>
    <w:p>
      <w:pPr>
        <w:pStyle w:val="CaptionedFigure"/>
      </w:pPr>
      <w:bookmarkStart w:id="26" w:name="fig:001"/>
      <w:r>
        <w:drawing>
          <wp:inline>
            <wp:extent cx="5334000" cy="860584"/>
            <wp:effectExtent b="0" l="0" r="0" t="0"/>
            <wp:docPr descr="Рис. 1: Создание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</w:t>
      </w:r>
    </w:p>
    <w:p>
      <w:pPr>
        <w:pStyle w:val="BodyText"/>
      </w:pPr>
      <w:r>
        <w:t xml:space="preserve">Записываю реализацию функций калькулятора сначала в файле calculate.h (рис. fig. 2).</w:t>
      </w:r>
    </w:p>
    <w:p>
      <w:pPr>
        <w:pStyle w:val="CaptionedFigure"/>
      </w:pPr>
      <w:bookmarkStart w:id="30" w:name="fig:002"/>
      <w:r>
        <w:drawing>
          <wp:inline>
            <wp:extent cx="5334000" cy="2785428"/>
            <wp:effectExtent b="0" l="0" r="0" t="0"/>
            <wp:docPr descr="Рис. 2: calculate.h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calculate.h</w:t>
      </w:r>
    </w:p>
    <w:p>
      <w:pPr>
        <w:pStyle w:val="BodyText"/>
      </w:pPr>
      <w:r>
        <w:t xml:space="preserve">Затем в calculate.c (рис. fig. 3).</w:t>
      </w:r>
    </w:p>
    <w:p>
      <w:pPr>
        <w:pStyle w:val="CaptionedFigure"/>
      </w:pPr>
      <w:bookmarkStart w:id="34" w:name="fig:003"/>
      <w:r>
        <w:drawing>
          <wp:inline>
            <wp:extent cx="5334000" cy="5606814"/>
            <wp:effectExtent b="0" l="0" r="0" t="0"/>
            <wp:docPr descr="Рис. 3: calculate.c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calculate.c</w:t>
      </w:r>
    </w:p>
    <w:p>
      <w:pPr>
        <w:pStyle w:val="BodyText"/>
      </w:pPr>
      <w:r>
        <w:t xml:space="preserve">И в main.c (рис. fig. 4).</w:t>
      </w:r>
    </w:p>
    <w:p>
      <w:pPr>
        <w:pStyle w:val="CaptionedFigure"/>
      </w:pPr>
      <w:bookmarkStart w:id="38" w:name="fig:004"/>
      <w:r>
        <w:drawing>
          <wp:inline>
            <wp:extent cx="5334000" cy="3828115"/>
            <wp:effectExtent b="0" l="0" r="0" t="0"/>
            <wp:docPr descr="Рис. 4: main.c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main.c</w:t>
      </w:r>
    </w:p>
    <w:p>
      <w:pPr>
        <w:pStyle w:val="BodyText"/>
      </w:pPr>
      <w:r>
        <w:t xml:space="preserve">Выполняю компиляцию программы посредством gcc (рис. fig. 5).</w:t>
      </w:r>
    </w:p>
    <w:p>
      <w:pPr>
        <w:pStyle w:val="CaptionedFigure"/>
      </w:pPr>
      <w:bookmarkStart w:id="42" w:name="fig:005"/>
      <w:r>
        <w:drawing>
          <wp:inline>
            <wp:extent cx="5334000" cy="406830"/>
            <wp:effectExtent b="0" l="0" r="0" t="0"/>
            <wp:docPr descr="Рис. 5: Компиляц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Компиляция</w:t>
      </w:r>
    </w:p>
    <w:p>
      <w:pPr>
        <w:pStyle w:val="BodyText"/>
      </w:pPr>
      <w:r>
        <w:t xml:space="preserve">Создаю и заполняю файл Makefile (рис. fig. 6).</w:t>
      </w:r>
    </w:p>
    <w:p>
      <w:pPr>
        <w:pStyle w:val="CaptionedFigure"/>
      </w:pPr>
      <w:bookmarkStart w:id="46" w:name="fig:006"/>
      <w:r>
        <w:drawing>
          <wp:inline>
            <wp:extent cx="5334000" cy="3197810"/>
            <wp:effectExtent b="0" l="0" r="0" t="0"/>
            <wp:docPr descr="Рис. 6: Makefile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Makefile</w:t>
      </w:r>
    </w:p>
    <w:p>
      <w:pPr>
        <w:pStyle w:val="BodyText"/>
      </w:pPr>
      <w:r>
        <w:t xml:space="preserve">Запустила отладчик gdb, программа работает (рис. fig. 7).</w:t>
      </w:r>
    </w:p>
    <w:p>
      <w:pPr>
        <w:pStyle w:val="CaptionedFigure"/>
      </w:pPr>
      <w:bookmarkStart w:id="50" w:name="fig:007"/>
      <w:r>
        <w:drawing>
          <wp:inline>
            <wp:extent cx="5334000" cy="3064789"/>
            <wp:effectExtent b="0" l="0" r="0" t="0"/>
            <wp:docPr descr="Рис. 7: Отладк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Отладка</w:t>
      </w:r>
    </w:p>
    <w:p>
      <w:pPr>
        <w:pStyle w:val="BodyText"/>
      </w:pPr>
      <w:r>
        <w:t xml:space="preserve">Для постраничного просмотра исходного код использовала команду list (рис. fig. 8).</w:t>
      </w:r>
    </w:p>
    <w:p>
      <w:pPr>
        <w:pStyle w:val="CaptionedFigure"/>
      </w:pPr>
      <w:bookmarkStart w:id="54" w:name="fig:008"/>
      <w:r>
        <w:drawing>
          <wp:inline>
            <wp:extent cx="5334000" cy="1907583"/>
            <wp:effectExtent b="0" l="0" r="0" t="0"/>
            <wp:docPr descr="Рис. 8: Просмотр кода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Просмотр кода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rPr>
          <w:iCs/>
          <w:i/>
        </w:rPr>
        <w:t xml:space="preserve">info, man.</w:t>
      </w:r>
    </w:p>
    <w:p>
      <w:pPr>
        <w:numPr>
          <w:ilvl w:val="0"/>
          <w:numId w:val="1003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numPr>
          <w:ilvl w:val="0"/>
          <w:numId w:val="1004"/>
        </w:numPr>
        <w:pStyle w:val="Compact"/>
      </w:pPr>
      <w:r>
        <w:t xml:space="preserve">создание исходного кода программы;</w:t>
      </w:r>
    </w:p>
    <w:p>
      <w:pPr>
        <w:numPr>
          <w:ilvl w:val="0"/>
          <w:numId w:val="1004"/>
        </w:numPr>
        <w:pStyle w:val="Compact"/>
      </w:pPr>
      <w:r>
        <w:t xml:space="preserve">представляется в виде файла;</w:t>
      </w:r>
    </w:p>
    <w:p>
      <w:pPr>
        <w:numPr>
          <w:ilvl w:val="0"/>
          <w:numId w:val="1004"/>
        </w:numPr>
        <w:pStyle w:val="Compact"/>
      </w:pPr>
      <w:r>
        <w:t xml:space="preserve">сохранение различных вариантов исходного текста;</w:t>
      </w:r>
    </w:p>
    <w:p>
      <w:pPr>
        <w:numPr>
          <w:ilvl w:val="0"/>
          <w:numId w:val="1004"/>
        </w:numPr>
        <w:pStyle w:val="Compact"/>
      </w:pPr>
      <w:r>
        <w:t xml:space="preserve">анализ исходного текста;</w:t>
      </w:r>
    </w:p>
    <w:p>
      <w:pPr>
        <w:numPr>
          <w:ilvl w:val="0"/>
          <w:numId w:val="1004"/>
        </w:numPr>
        <w:pStyle w:val="Compact"/>
      </w:pPr>
      <w:r>
        <w:t xml:space="preserve">компиляция исходного текста и построение исполняемого модуля;</w:t>
      </w:r>
    </w:p>
    <w:p>
      <w:pPr>
        <w:numPr>
          <w:ilvl w:val="0"/>
          <w:numId w:val="1004"/>
        </w:numPr>
        <w:pStyle w:val="Compact"/>
      </w:pPr>
      <w:r>
        <w:t xml:space="preserve">тестирование и отладка;</w:t>
      </w:r>
    </w:p>
    <w:p>
      <w:pPr>
        <w:numPr>
          <w:ilvl w:val="0"/>
          <w:numId w:val="1004"/>
        </w:numPr>
        <w:pStyle w:val="Compact"/>
      </w:pPr>
      <w:r>
        <w:t xml:space="preserve">сохранение всех изменений, выполняемых при тестировании и отладке.</w:t>
      </w:r>
    </w:p>
    <w:p>
      <w:pPr>
        <w:numPr>
          <w:ilvl w:val="0"/>
          <w:numId w:val="1005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Использование суффикса</w:t>
      </w:r>
      <w:r>
        <w:t xml:space="preserve"> </w:t>
      </w:r>
      <w:r>
        <w:t xml:space="preserve">“</w:t>
      </w:r>
      <w:r>
        <w:t xml:space="preserve">.с</w:t>
      </w:r>
      <w:r>
        <w:t xml:space="preserve">”</w:t>
      </w:r>
      <w:r>
        <w:t xml:space="preserve"> </w:t>
      </w:r>
      <w:r>
        <w:t xml:space="preserve">для имени файла с программой на языке Си отражает удобное и полезное соглашение, принятое в ОС UNIX. Для любого имени входного файла суффикс определяет какая компиляция требуется. Суффиксы и префиксы указывают тип объекта.</w:t>
      </w:r>
    </w:p>
    <w:p>
      <w:pPr>
        <w:numPr>
          <w:ilvl w:val="0"/>
          <w:numId w:val="1006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Основное назначение компилятора с языка Си заключается в компиляции всей программы в целом.</w:t>
      </w:r>
    </w:p>
    <w:p>
      <w:pPr>
        <w:numPr>
          <w:ilvl w:val="0"/>
          <w:numId w:val="1007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t xml:space="preserve">Программа make служит для документирования взаимосвязей между файлами. Описание взаимосвязей и соответствующих действий хранится в так называемом make-файле, который по умолчанию имеет имя makefile или Makefile.</w:t>
      </w:r>
    </w:p>
    <w:p>
      <w:pPr>
        <w:numPr>
          <w:ilvl w:val="0"/>
          <w:numId w:val="1008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numPr>
          <w:ilvl w:val="0"/>
          <w:numId w:val="1008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numPr>
          <w:ilvl w:val="0"/>
          <w:numId w:val="1008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numPr>
          <w:ilvl w:val="0"/>
          <w:numId w:val="1008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numPr>
          <w:ilvl w:val="0"/>
          <w:numId w:val="1008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numPr>
          <w:ilvl w:val="0"/>
          <w:numId w:val="1008"/>
        </w:numPr>
        <w:pStyle w:val="Compact"/>
      </w:pPr>
      <w:r>
        <w:t xml:space="preserve">Каковы основные задачи, решаемые программой splint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Александрова Ульяна</dc:creator>
  <dc:language>ru-RU</dc:language>
  <cp:keywords/>
  <dcterms:created xsi:type="dcterms:W3CDTF">2023-05-13T15:50:42Z</dcterms:created>
  <dcterms:modified xsi:type="dcterms:W3CDTF">2023-05-13T15:50:42Z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