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64.png" ContentType="image/png"/>
  <Override PartName="/word/media/rId59.png" ContentType="image/png"/>
  <Override PartName="/word/media/rId67.png" ContentType="image/png"/>
  <Override PartName="/word/media/rId72.png" ContentType="image/png"/>
  <Override PartName="/word/media/rId75.png" ContentType="image/png"/>
  <Override PartName="/word/media/rId80.png" ContentType="image/png"/>
  <Override PartName="/word/media/rId83.png" ContentType="image/png"/>
  <Override PartName="/word/media/rId36.png" ContentType="image/png"/>
  <Override PartName="/word/media/rId28.png" ContentType="image/png"/>
  <Override PartName="/word/media/rId33.png" ContentType="image/png"/>
  <Override PartName="/word/media/rId41.png" ContentType="image/png"/>
  <Override PartName="/word/media/rId47.png" ContentType="image/png"/>
  <Override PartName="/word/media/rId50.png" ContentType="image/png"/>
  <Override PartName="/word/media/rId44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построении модели обработки заказов на утилите GPSS.</w:t>
      </w:r>
    </w:p>
    <w:bookmarkEnd w:id="20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Пакет GPSS(General Purpose Simulation System — система моделирования общего назначения) предназначен для имитационного моделирования дискретных систем.</w:t>
      </w:r>
    </w:p>
    <w:p>
      <w:pPr>
        <w:pStyle w:val="BodyText"/>
      </w:pPr>
      <w:r>
        <w:rPr>
          <w:b/>
          <w:bCs/>
        </w:rPr>
        <w:t xml:space="preserve">Имитационная модель в GPSS</w:t>
      </w:r>
      <w:r>
        <w:t xml:space="preserve"> </w:t>
      </w:r>
      <w:r>
        <w:t xml:space="preserve">представляет собой последовательность текстовых строк, каждая из которых определяет правила создания, перемещения, задержки и удаления транзактов.</w:t>
      </w:r>
    </w:p>
    <w:p>
      <w:pPr>
        <w:pStyle w:val="BodyText"/>
      </w:pPr>
      <w:r>
        <w:rPr>
          <w:b/>
          <w:bCs/>
        </w:rPr>
        <w:t xml:space="preserve">Транзакт</w:t>
      </w:r>
      <w:r>
        <w:t xml:space="preserve"> </w:t>
      </w:r>
      <w:r>
        <w:t xml:space="preserve">— динамический объект, отождествляемый с заявкой на обслуживание, который перемещается между элементами системы.</w:t>
      </w:r>
    </w:p>
    <w:bookmarkStart w:id="21" w:name="типы-объектов-в-gpss"/>
    <w:p>
      <w:pPr>
        <w:pStyle w:val="Heading3"/>
      </w:pPr>
      <w:r>
        <w:rPr>
          <w:rStyle w:val="SectionNumber"/>
        </w:rPr>
        <w:t xml:space="preserve">2.0.1</w:t>
      </w:r>
      <w:r>
        <w:tab/>
      </w:r>
      <w:r>
        <w:rPr>
          <w:b/>
          <w:bCs/>
        </w:rPr>
        <w:t xml:space="preserve">Типы объектов в GPSS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Транзакты</w:t>
      </w:r>
      <w:r>
        <w:t xml:space="preserve">: Динамические элементы, такие как заявки, пакеты, требования на обслуживание.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Блоки</w:t>
      </w:r>
      <w:r>
        <w:t xml:space="preserve">: Определяют логику функционирования имитационной модели и пути движения транзактов.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Одноканальные устройства (Facility)</w:t>
      </w:r>
      <w:r>
        <w:t xml:space="preserve">: Могут обрабатывать только один транзакт в любой момент времени.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Многоканальные устройства (Storage)</w:t>
      </w:r>
      <w:r>
        <w:t xml:space="preserve">: Могут использоваться несколькими транзактами одновременно.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Логические ключи</w:t>
      </w:r>
      <w:r>
        <w:t xml:space="preserve">: Используются для блокировки или изменения направления движения транзактов в зависимости от событий.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Арифметические и логические переменные</w:t>
      </w:r>
      <w:r>
        <w:t xml:space="preserve">: Используются для вычислений и проверки условий.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Очереди</w:t>
      </w:r>
      <w:r>
        <w:t xml:space="preserve">: Сбор статистики о времени задержки транзактов из-за недоступности или занятости устройств.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Таблицы и ячейки</w:t>
      </w:r>
      <w:r>
        <w:t xml:space="preserve">: Хранение статистической информации и числовых данных.</w:t>
      </w:r>
    </w:p>
    <w:bookmarkEnd w:id="21"/>
    <w:bookmarkEnd w:id="22"/>
    <w:bookmarkStart w:id="23" w:name="задач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Задачи</w:t>
      </w:r>
    </w:p>
    <w:p>
      <w:pPr>
        <w:pStyle w:val="Compact"/>
        <w:numPr>
          <w:ilvl w:val="0"/>
          <w:numId w:val="1002"/>
        </w:numPr>
      </w:pPr>
      <w:r>
        <w:t xml:space="preserve">Модель оформления заказов клиентов одним оператором;</w:t>
      </w:r>
    </w:p>
    <w:p>
      <w:pPr>
        <w:pStyle w:val="Compact"/>
        <w:numPr>
          <w:ilvl w:val="0"/>
          <w:numId w:val="1002"/>
        </w:numPr>
      </w:pPr>
      <w:r>
        <w:t xml:space="preserve">Упражнение с другими входными данными;</w:t>
      </w:r>
    </w:p>
    <w:p>
      <w:pPr>
        <w:pStyle w:val="Compact"/>
        <w:numPr>
          <w:ilvl w:val="0"/>
          <w:numId w:val="1002"/>
        </w:numPr>
      </w:pPr>
      <w:r>
        <w:t xml:space="preserve">Построение гистограммы распределения заявок в очереди;</w:t>
      </w:r>
    </w:p>
    <w:p>
      <w:pPr>
        <w:pStyle w:val="Compact"/>
        <w:numPr>
          <w:ilvl w:val="0"/>
          <w:numId w:val="1002"/>
        </w:numPr>
      </w:pPr>
      <w:r>
        <w:t xml:space="preserve">Упражнение на анализ;</w:t>
      </w:r>
    </w:p>
    <w:p>
      <w:pPr>
        <w:pStyle w:val="Compact"/>
        <w:numPr>
          <w:ilvl w:val="0"/>
          <w:numId w:val="1002"/>
        </w:numPr>
      </w:pPr>
      <w:r>
        <w:t xml:space="preserve">Модель обслуживания двух типов заказов от клиентов в интернет-магазине;</w:t>
      </w:r>
    </w:p>
    <w:p>
      <w:pPr>
        <w:pStyle w:val="Compact"/>
        <w:numPr>
          <w:ilvl w:val="0"/>
          <w:numId w:val="1002"/>
        </w:numPr>
      </w:pPr>
      <w:r>
        <w:t xml:space="preserve">Упражнение с скорректированными условиями;</w:t>
      </w:r>
    </w:p>
    <w:p>
      <w:pPr>
        <w:pStyle w:val="Compact"/>
        <w:numPr>
          <w:ilvl w:val="0"/>
          <w:numId w:val="1002"/>
        </w:numPr>
      </w:pPr>
      <w:r>
        <w:t xml:space="preserve">Модель оформления заказов несколькими операторами;</w:t>
      </w:r>
    </w:p>
    <w:p>
      <w:pPr>
        <w:pStyle w:val="Compact"/>
        <w:numPr>
          <w:ilvl w:val="0"/>
          <w:numId w:val="1002"/>
        </w:numPr>
      </w:pPr>
      <w:r>
        <w:t xml:space="preserve">Задание.</w:t>
      </w:r>
    </w:p>
    <w:bookmarkEnd w:id="23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2" w:name="Xb516a3146786bc3f8ee1a71dd1a2b522cd128c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Модель оформления заказов клиентов одним оператором</w:t>
      </w:r>
    </w:p>
    <w:bookmarkStart w:id="24" w:name="постановка-задачи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В интернет-магазине заказы принимает один оператор. Интервалы поступления заказов распределены равномерно с интервалом 15 ± 4 мин. Время оформления заказа также распределено равномерно на интервале 10 ± 2 мин. Обработка поступивших заказов происходит в порядке очереди (FIFO). Требуется разработать модель обработки заказов в течение 8 часов.</w:t>
      </w:r>
    </w:p>
    <w:bookmarkEnd w:id="24"/>
    <w:bookmarkStart w:id="31" w:name="построение-модели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Порядок блоков в модели соответствует порядку фаз обработки заказа в реальной системе:</w:t>
      </w:r>
    </w:p>
    <w:p>
      <w:pPr>
        <w:pStyle w:val="Compact"/>
        <w:numPr>
          <w:ilvl w:val="0"/>
          <w:numId w:val="1003"/>
        </w:numPr>
      </w:pPr>
      <w:r>
        <w:t xml:space="preserve">клиент оставляет заявку на заказ в интернет-магазине;</w:t>
      </w:r>
    </w:p>
    <w:p>
      <w:pPr>
        <w:pStyle w:val="Compact"/>
        <w:numPr>
          <w:ilvl w:val="0"/>
          <w:numId w:val="1003"/>
        </w:numPr>
      </w:pPr>
      <w:r>
        <w:t xml:space="preserve">если необходимо, заявка от клиента ожидает в очереди освобождения оператора для оформления заказа;</w:t>
      </w:r>
    </w:p>
    <w:p>
      <w:pPr>
        <w:pStyle w:val="Compact"/>
        <w:numPr>
          <w:ilvl w:val="0"/>
          <w:numId w:val="1003"/>
        </w:numPr>
      </w:pPr>
      <w:r>
        <w:t xml:space="preserve">заявка от клиента принимается оператором для оформления заказа;</w:t>
      </w:r>
    </w:p>
    <w:p>
      <w:pPr>
        <w:pStyle w:val="Compact"/>
        <w:numPr>
          <w:ilvl w:val="0"/>
          <w:numId w:val="1003"/>
        </w:numPr>
      </w:pPr>
      <w:r>
        <w:t xml:space="preserve">оператор оформляет заказ;</w:t>
      </w:r>
    </w:p>
    <w:p>
      <w:pPr>
        <w:pStyle w:val="Compact"/>
        <w:numPr>
          <w:ilvl w:val="0"/>
          <w:numId w:val="1003"/>
        </w:numPr>
      </w:pPr>
      <w:r>
        <w:t xml:space="preserve">клиент получает подтверждение об оформлении заказа (покидает систему).</w:t>
      </w:r>
    </w:p>
    <w:p>
      <w:pPr>
        <w:pStyle w:val="FirstParagraph"/>
      </w:pPr>
      <w:r>
        <w:t xml:space="preserve">Модель будет состоять из двух частей: моделирование обработки заказов в интернет-магазине и задание времени моделирования.</w:t>
      </w:r>
    </w:p>
    <w:p>
      <w:pPr>
        <w:pStyle w:val="BodyText"/>
      </w:pPr>
      <w:r>
        <w:t xml:space="preserve">Для задания равномерного распределения поступления заказов используем блок GENERATE, для задания равномерного времени обслуживания (задержки в системе) ADVANCE. Для моделирования ожидания заявок клиентов в очереди используем</w:t>
      </w:r>
      <w:r>
        <w:t xml:space="preserve"> </w:t>
      </w:r>
      <w:r>
        <w:t xml:space="preserve">блоки QUEUE и DEPART, в которых в качестве имени очереди укажем operator_q.</w:t>
      </w:r>
    </w:p>
    <w:p>
      <w:pPr>
        <w:pStyle w:val="BodyText"/>
      </w:pPr>
      <w:r>
        <w:t xml:space="preserve">Для моделирования поступления заявок для оформления заказов к оператору используем блоки SEIZE и RELEASE с параметром operator — имени «устройства обслуживания».</w:t>
      </w:r>
    </w:p>
    <w:p>
      <w:pPr>
        <w:pStyle w:val="BodyText"/>
      </w:pPr>
      <w:r>
        <w:t xml:space="preserve">Таким образом, имеем (рис. 1):</w:t>
      </w:r>
    </w:p>
    <w:p>
      <w:pPr>
        <w:pStyle w:val="CaptionedFigure"/>
      </w:pPr>
      <w:r>
        <w:drawing>
          <wp:inline>
            <wp:extent cx="2435191" cy="2733574"/>
            <wp:effectExtent b="0" l="0" r="0" t="0"/>
            <wp:docPr descr="Правила для модели оформления заказов клиентов одним оператором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191" cy="273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Правила для модели оформления заказов клиентов одним оператором</w:t>
      </w:r>
    </w:p>
    <w:p>
      <w:pPr>
        <w:pStyle w:val="BodyText"/>
      </w:pPr>
      <w:r>
        <w:t xml:space="preserve">Результаты работы модели (рис. 2):</w:t>
      </w:r>
    </w:p>
    <w:p>
      <w:pPr>
        <w:pStyle w:val="CaptionedFigure"/>
      </w:pPr>
      <w:r>
        <w:drawing>
          <wp:inline>
            <wp:extent cx="3733800" cy="3765635"/>
            <wp:effectExtent b="0" l="0" r="0" t="0"/>
            <wp:docPr descr="Ммодель оформления заказов клиентов одним оператором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5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Ммодель оформления заказов клиентов одним оператором</w:t>
      </w:r>
    </w:p>
    <w:p>
      <w:pPr>
        <w:pStyle w:val="Compact"/>
        <w:numPr>
          <w:ilvl w:val="0"/>
          <w:numId w:val="1004"/>
        </w:numPr>
      </w:pPr>
      <w:r>
        <w:t xml:space="preserve">модельное время в начале моделирования: START TIME=0.0;</w:t>
      </w:r>
    </w:p>
    <w:p>
      <w:pPr>
        <w:pStyle w:val="Compact"/>
        <w:numPr>
          <w:ilvl w:val="0"/>
          <w:numId w:val="1004"/>
        </w:numPr>
      </w:pPr>
      <w:r>
        <w:t xml:space="preserve">абсолютное время или момент, когда счетчик завершений принял значение 0: END TIME=480.0;</w:t>
      </w:r>
    </w:p>
    <w:p>
      <w:pPr>
        <w:pStyle w:val="Compact"/>
        <w:numPr>
          <w:ilvl w:val="0"/>
          <w:numId w:val="1004"/>
        </w:numPr>
      </w:pPr>
      <w:r>
        <w:t xml:space="preserve">количество блоков, использованных в текущей модели, к моменту завершения моделирования: BLOCKS=9;</w:t>
      </w:r>
    </w:p>
    <w:p>
      <w:pPr>
        <w:pStyle w:val="Compact"/>
        <w:numPr>
          <w:ilvl w:val="0"/>
          <w:numId w:val="1004"/>
        </w:numPr>
      </w:pPr>
      <w:r>
        <w:t xml:space="preserve">количество одноканальных устройств, использованных в модели к моменту завершения моделирования: FACILITIES=1;</w:t>
      </w:r>
    </w:p>
    <w:p>
      <w:pPr>
        <w:pStyle w:val="Compact"/>
        <w:numPr>
          <w:ilvl w:val="0"/>
          <w:numId w:val="1004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 STORAGES=0.</w:t>
      </w:r>
    </w:p>
    <w:p>
      <w:pPr>
        <w:pStyle w:val="FirstParagraph"/>
      </w:pPr>
      <w:r>
        <w:t xml:space="preserve">Имена, используемые в программе модели: operator, operator_q.</w:t>
      </w:r>
      <w:r>
        <w:t xml:space="preserve"> </w:t>
      </w:r>
      <w:r>
        <w:t xml:space="preserve">Далее идёт информация о блоках текущей модели, в частности, ENTRY COUNT — количество транзактов, вошедших в блок с начала процедуры моделирования.</w:t>
      </w:r>
    </w:p>
    <w:p>
      <w:pPr>
        <w:pStyle w:val="BodyText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33 заказа от клиентов (значение поля OWNER=33), но одну заявку оператор не успел принять в обработку до окончания рабочего времени (значение поля ENTRIES=32). Полезность работы оператора составила 0, 639. При этом среднее время занятости оператора составило 9, 589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05"/>
        </w:numPr>
      </w:pPr>
      <w:r>
        <w:t xml:space="preserve">QUEUE=operator_q — имя объекта типа «очередь»;</w:t>
      </w:r>
    </w:p>
    <w:p>
      <w:pPr>
        <w:pStyle w:val="Compact"/>
        <w:numPr>
          <w:ilvl w:val="0"/>
          <w:numId w:val="1005"/>
        </w:numPr>
      </w:pPr>
      <w:r>
        <w:t xml:space="preserve">MAX=1 — в очереди находилось не более одной ожидающей заявки от клиента;</w:t>
      </w:r>
    </w:p>
    <w:p>
      <w:pPr>
        <w:pStyle w:val="Compact"/>
        <w:numPr>
          <w:ilvl w:val="0"/>
          <w:numId w:val="1005"/>
        </w:numPr>
      </w:pPr>
      <w:r>
        <w:t xml:space="preserve">CONT=0 — на момент завершения моделирования очередь была пуста;</w:t>
      </w:r>
    </w:p>
    <w:p>
      <w:pPr>
        <w:pStyle w:val="Compact"/>
        <w:numPr>
          <w:ilvl w:val="0"/>
          <w:numId w:val="1005"/>
        </w:numPr>
      </w:pPr>
      <w:r>
        <w:t xml:space="preserve">ENTRIES=32 —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05"/>
        </w:numPr>
      </w:pPr>
      <w:r>
        <w:t xml:space="preserve">ENTRIES(O)=31 —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05"/>
        </w:numPr>
      </w:pPr>
      <w:r>
        <w:t xml:space="preserve">AVE.CONT=0, 001 заявок от клиентов в среднем были в очереди;</w:t>
      </w:r>
    </w:p>
    <w:p>
      <w:pPr>
        <w:pStyle w:val="Compact"/>
        <w:numPr>
          <w:ilvl w:val="0"/>
          <w:numId w:val="1005"/>
        </w:numPr>
      </w:pPr>
      <w:r>
        <w:t xml:space="preserve">AVE.TIME=0.021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05"/>
        </w:numPr>
      </w:pPr>
      <w:r>
        <w:t xml:space="preserve">AVE.(–0)=0, 671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pStyle w:val="Compact"/>
        <w:numPr>
          <w:ilvl w:val="0"/>
          <w:numId w:val="1006"/>
        </w:numPr>
      </w:pPr>
      <w:r>
        <w:t xml:space="preserve">XN=33 — порядковый номер заявки от клиента, ожидающей поступления для оформления заказа у оператора;</w:t>
      </w:r>
    </w:p>
    <w:p>
      <w:pPr>
        <w:pStyle w:val="Compact"/>
        <w:numPr>
          <w:ilvl w:val="0"/>
          <w:numId w:val="1006"/>
        </w:numPr>
      </w:pPr>
      <w:r>
        <w:t xml:space="preserve">PRI=0 — все клиенты (из заявки) равноправны;</w:t>
      </w:r>
    </w:p>
    <w:p>
      <w:pPr>
        <w:pStyle w:val="Compact"/>
        <w:numPr>
          <w:ilvl w:val="0"/>
          <w:numId w:val="1006"/>
        </w:numPr>
      </w:pPr>
      <w:r>
        <w:t xml:space="preserve">BDT=489, 786 — время назначенного события, связанного с данным транзактом;</w:t>
      </w:r>
    </w:p>
    <w:p>
      <w:pPr>
        <w:pStyle w:val="Compact"/>
        <w:numPr>
          <w:ilvl w:val="0"/>
          <w:numId w:val="1006"/>
        </w:numPr>
      </w:pPr>
      <w:r>
        <w:t xml:space="preserve">ASSEM=33 — номер семейства транзактов;</w:t>
      </w:r>
    </w:p>
    <w:p>
      <w:pPr>
        <w:pStyle w:val="Compact"/>
        <w:numPr>
          <w:ilvl w:val="0"/>
          <w:numId w:val="1006"/>
        </w:numPr>
      </w:pPr>
      <w:r>
        <w:t xml:space="preserve">CURRENT=5 — номер блока, в котором находится транзакт;</w:t>
      </w:r>
    </w:p>
    <w:p>
      <w:pPr>
        <w:pStyle w:val="Compact"/>
        <w:numPr>
          <w:ilvl w:val="0"/>
          <w:numId w:val="1006"/>
        </w:numPr>
      </w:pPr>
      <w:r>
        <w:t xml:space="preserve">NEXT=6 — номер блока, в который должен войти транзакт.</w:t>
      </w:r>
    </w:p>
    <w:bookmarkEnd w:id="31"/>
    <w:bookmarkEnd w:id="32"/>
    <w:bookmarkStart w:id="39" w:name="упражнение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Скорректирую модель в соответствии с изменениями входных данных: интервалы поступления заказов распределены равномерно с интервалом 3.14 ± 1.7 мин; время оформления заказа также распределено равномерно на интервале 6.66 ± 1.7 мин.</w:t>
      </w:r>
    </w:p>
    <w:p>
      <w:pPr>
        <w:pStyle w:val="BodyText"/>
      </w:pPr>
      <w:r>
        <w:t xml:space="preserve">Поменяю значения интервалов (рис. 3):</w:t>
      </w:r>
    </w:p>
    <w:p>
      <w:pPr>
        <w:pStyle w:val="CaptionedFigure"/>
      </w:pPr>
      <w:r>
        <w:drawing>
          <wp:inline>
            <wp:extent cx="2589195" cy="3003082"/>
            <wp:effectExtent b="0" l="0" r="0" t="0"/>
            <wp:docPr descr="Измененные входные данные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195" cy="3003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Измененные входные данные</w:t>
      </w:r>
    </w:p>
    <w:p>
      <w:pPr>
        <w:pStyle w:val="BodyText"/>
      </w:pPr>
      <w:r>
        <w:t xml:space="preserve">Составлю отчет (рис. 4):</w:t>
      </w:r>
    </w:p>
    <w:p>
      <w:pPr>
        <w:pStyle w:val="CaptionedFigure"/>
      </w:pPr>
      <w:r>
        <w:drawing>
          <wp:inline>
            <wp:extent cx="3733800" cy="3765635"/>
            <wp:effectExtent b="0" l="0" r="0" t="0"/>
            <wp:docPr descr="Ммодель оформления заказов клиентов одним оператором с измененными данными" title="" id="37" name="Picture"/>
            <a:graphic>
              <a:graphicData uri="http://schemas.openxmlformats.org/drawingml/2006/picture">
                <pic:pic>
                  <pic:nvPicPr>
                    <pic:cNvPr descr="image/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5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Ммодель оформления заказов клиентов одним оператором с измененными данными</w:t>
      </w:r>
    </w:p>
    <w:p>
      <w:pPr>
        <w:pStyle w:val="BodyText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71 заказ от клиентов (значение поля OWNER=71), но одну заявку оператор не успел принять в обработку до окончания рабочего времени (значение поля ENTRIES=70). Полезность работы оператора составила 0,991. При этом среднее время занятости оператора составило 6,796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07"/>
        </w:numPr>
      </w:pPr>
      <w:r>
        <w:t xml:space="preserve">QUEUE=operator_q — имя объекта типа «очередь»;</w:t>
      </w:r>
    </w:p>
    <w:p>
      <w:pPr>
        <w:pStyle w:val="Compact"/>
        <w:numPr>
          <w:ilvl w:val="0"/>
          <w:numId w:val="1007"/>
        </w:numPr>
      </w:pPr>
      <w:r>
        <w:t xml:space="preserve">MAX=82 — в очереди находилос82 запроса;</w:t>
      </w:r>
    </w:p>
    <w:p>
      <w:pPr>
        <w:pStyle w:val="Compact"/>
        <w:numPr>
          <w:ilvl w:val="0"/>
          <w:numId w:val="1007"/>
        </w:numPr>
      </w:pPr>
      <w:r>
        <w:t xml:space="preserve">CONT=82 — на момент завершения моделирования в очереди было 82 запроса;</w:t>
      </w:r>
    </w:p>
    <w:p>
      <w:pPr>
        <w:pStyle w:val="Compact"/>
        <w:numPr>
          <w:ilvl w:val="0"/>
          <w:numId w:val="1007"/>
        </w:numPr>
      </w:pPr>
      <w:r>
        <w:t xml:space="preserve">ENTRIES=152 —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07"/>
        </w:numPr>
      </w:pPr>
      <w:r>
        <w:t xml:space="preserve">ENTRIES(O)=1 —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07"/>
        </w:numPr>
      </w:pPr>
      <w:r>
        <w:t xml:space="preserve">AVE.CONT=39,096 заявок от клиентов в среднем были в очереди;</w:t>
      </w:r>
    </w:p>
    <w:p>
      <w:pPr>
        <w:pStyle w:val="Compact"/>
        <w:numPr>
          <w:ilvl w:val="0"/>
          <w:numId w:val="1007"/>
        </w:numPr>
      </w:pPr>
      <w:r>
        <w:t xml:space="preserve">AVE.TIME=123,461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07"/>
        </w:numPr>
      </w:pPr>
      <w:r>
        <w:t xml:space="preserve">AVE.(–0)=124,279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bookmarkEnd w:id="39"/>
    <w:bookmarkStart w:id="54" w:name="X465a88959967afd60072016bbed87fa0eb59b17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Построение гистограммы распределения заявок в очереди</w:t>
      </w:r>
    </w:p>
    <w:bookmarkStart w:id="40" w:name="постановка-задачи-1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Требуется построить гистограмму распределения заявок, ожидающих обработки в очереди в примере из предыдущего упражнения. Для построения гистограммы необходимо сформировать таблицу значений заявок в очереди, записываемых в неё с определённой частотой.</w:t>
      </w:r>
    </w:p>
    <w:bookmarkEnd w:id="40"/>
    <w:bookmarkStart w:id="53" w:name="построение-модели-1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Команда описания таблицы QTABLE имеет следующий формат (рис. 5):</w:t>
      </w:r>
    </w:p>
    <w:p>
      <w:pPr>
        <w:pStyle w:val="CaptionedFigure"/>
      </w:pPr>
      <w:r>
        <w:drawing>
          <wp:inline>
            <wp:extent cx="3733800" cy="2557653"/>
            <wp:effectExtent b="0" l="0" r="0" t="0"/>
            <wp:docPr descr="Описание модели для гистограммы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7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Описание модели для гистограммы</w:t>
      </w:r>
    </w:p>
    <w:p>
      <w:pPr>
        <w:pStyle w:val="BodyText"/>
      </w:pPr>
      <w:r>
        <w:t xml:space="preserve">Здесь Waittime — метка оператора таблицы очередей QTABLE, в данном случае название таблицы очереди заявок на заказы. Строка с оператором TEST по смыслу аналогично действиям оператора IF и означает, что если в очереди 0 или 1 заявка, то осуществляется переход к следующему оператору, в данном случае к оператору SAVEVALUE, в противном случае (в очереди более одной заявки) происходит переход к оператору с меткой Fin, то есть заявка удаляется из системы, не попадая на обслуживание.</w:t>
      </w:r>
    </w:p>
    <w:p>
      <w:pPr>
        <w:pStyle w:val="BodyText"/>
      </w:pPr>
      <w:r>
        <w:t xml:space="preserve">Строка с оператором SAVEVALUE с помощью операнда Custnum подсчитывает число заявок на заказ, попавших в очередь. Далее оператору ASSIGN присваивается значение СЧА оператора Custnum.</w:t>
      </w:r>
    </w:p>
    <w:p>
      <w:pPr>
        <w:pStyle w:val="BodyText"/>
      </w:pPr>
      <w:r>
        <w:t xml:space="preserve">Отчет по модели (рис. 6):</w:t>
      </w:r>
    </w:p>
    <w:p>
      <w:pPr>
        <w:pStyle w:val="CaptionedFigure"/>
      </w:pPr>
      <w:r>
        <w:drawing>
          <wp:inline>
            <wp:extent cx="3733800" cy="5115565"/>
            <wp:effectExtent b="0" l="0" r="0" t="0"/>
            <wp:docPr descr="Отчет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15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Отчет</w:t>
      </w:r>
    </w:p>
    <w:p>
      <w:pPr>
        <w:pStyle w:val="BodyText"/>
      </w:pPr>
      <w:r>
        <w:t xml:space="preserve">Информация об одноканальном устройстве FACILITY (оператор, оформляющий заказ), откуда видим, что к оператору попало 98 заказ от клиентов (значение поля OWNER=98), но 44 заявок оператор не успел принять в обработку до окончания рабочего времени (значение поля ENTRIES=54). Полезность работы оператора составила 0,987. При этом среднее время занятости оператора составило 6,470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08"/>
        </w:numPr>
      </w:pPr>
      <w:r>
        <w:t xml:space="preserve">QUEUE=operator_q — имя объекта типа «очередь»;</w:t>
      </w:r>
    </w:p>
    <w:p>
      <w:pPr>
        <w:pStyle w:val="Compact"/>
        <w:numPr>
          <w:ilvl w:val="0"/>
          <w:numId w:val="1008"/>
        </w:numPr>
      </w:pPr>
      <w:r>
        <w:t xml:space="preserve">MAX=2 — в очереди находилос 2 запроса;</w:t>
      </w:r>
    </w:p>
    <w:p>
      <w:pPr>
        <w:pStyle w:val="Compact"/>
        <w:numPr>
          <w:ilvl w:val="0"/>
          <w:numId w:val="1008"/>
        </w:numPr>
      </w:pPr>
      <w:r>
        <w:t xml:space="preserve">CONT=2 — на момент завершения моделирования в очереди было 2 запроса;</w:t>
      </w:r>
    </w:p>
    <w:p>
      <w:pPr>
        <w:pStyle w:val="Compact"/>
        <w:numPr>
          <w:ilvl w:val="0"/>
          <w:numId w:val="1008"/>
        </w:numPr>
      </w:pPr>
      <w:r>
        <w:t xml:space="preserve">ENTRIES=55 —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08"/>
        </w:numPr>
      </w:pPr>
      <w:r>
        <w:t xml:space="preserve">ENTRIES(O)=1 —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08"/>
        </w:numPr>
      </w:pPr>
      <w:r>
        <w:t xml:space="preserve">AVE.CONT=1,652 заявок от клиентов в среднем были в очереди;</w:t>
      </w:r>
    </w:p>
    <w:p>
      <w:pPr>
        <w:pStyle w:val="Compact"/>
        <w:numPr>
          <w:ilvl w:val="0"/>
          <w:numId w:val="1008"/>
        </w:numPr>
      </w:pPr>
      <w:r>
        <w:t xml:space="preserve">AVE.TIME=10,628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08"/>
        </w:numPr>
      </w:pPr>
      <w:r>
        <w:t xml:space="preserve">AVE.(–0)=10,824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t xml:space="preserve">Запуск гистограммы (рис. 7):</w:t>
      </w:r>
    </w:p>
    <w:p>
      <w:pPr>
        <w:pStyle w:val="CaptionedFigure"/>
      </w:pPr>
      <w:r>
        <w:drawing>
          <wp:inline>
            <wp:extent cx="2829827" cy="1212783"/>
            <wp:effectExtent b="0" l="0" r="0" t="0"/>
            <wp:docPr descr="Запуск программы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827" cy="1212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программы</w:t>
      </w:r>
    </w:p>
    <w:p>
      <w:pPr>
        <w:pStyle w:val="BodyText"/>
      </w:pPr>
      <w:r>
        <w:t xml:space="preserve">Гистограмма имеет следующий вид (рис. 8):</w:t>
      </w:r>
    </w:p>
    <w:p>
      <w:pPr>
        <w:pStyle w:val="CaptionedFigure"/>
      </w:pPr>
      <w:r>
        <w:drawing>
          <wp:inline>
            <wp:extent cx="3733800" cy="2317531"/>
            <wp:effectExtent b="0" l="0" r="0" t="0"/>
            <wp:docPr descr="Гистограмма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7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Гистограмма</w:t>
      </w:r>
    </w:p>
    <w:p>
      <w:pPr>
        <w:pStyle w:val="BodyText"/>
      </w:pPr>
      <w:r>
        <w:t xml:space="preserve">Пик достигается в промежутке 10-12. Мы разделили частоту на 15 интервалов, так что на гисторграмме именно это и отражено.</w:t>
      </w:r>
    </w:p>
    <w:bookmarkEnd w:id="53"/>
    <w:bookmarkEnd w:id="54"/>
    <w:bookmarkStart w:id="63" w:name="Xab70f7f71dda3505594ba065091fb052a4cefcc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Модель обслуживания двух типов заказов от клиентов в интернет-магазине</w:t>
      </w:r>
    </w:p>
    <w:bookmarkStart w:id="55" w:name="постановка-задачи-2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В интернет-магазин к одному оператору поступают два типа заявок от клиентов — обычный заказ и заказ с оформление дополнительного пакета услуг. Заявки первого типа поступают каждые 15 ± 4 мин. Заявки второго типа — каждые 30 ± 8 мин.</w:t>
      </w:r>
    </w:p>
    <w:p>
      <w:pPr>
        <w:pStyle w:val="BodyText"/>
      </w:pPr>
      <w:r>
        <w:t xml:space="preserve">Оператор обрабатывает заявки по принципу FIFO («первым пришел — первым обслужился»). Время, затраченное на оформление обычного заказа, составляет 10 ± 2 мин, а на оформление дополнительного пакета услуг — 5 ± 2 мин.</w:t>
      </w:r>
    </w:p>
    <w:p>
      <w:pPr>
        <w:pStyle w:val="BodyText"/>
      </w:pPr>
      <w:r>
        <w:t xml:space="preserve">Требуется разработать модель обработки заказов в течение 8 часов, обеспечив сбор данных об</w:t>
      </w:r>
      <w:r>
        <w:t xml:space="preserve"> </w:t>
      </w:r>
      <w:r>
        <w:t xml:space="preserve">очереди заявок от клиентов.</w:t>
      </w:r>
    </w:p>
    <w:bookmarkEnd w:id="55"/>
    <w:bookmarkStart w:id="62" w:name="построение-модели-2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Необходимо реализовать отличие в оформлении обычных заказов и заказов с дополнительным пакетом услуг. Такую систему можно промоделировать с помощью двух сегментов. Один из них моделирует оформление обычных заказов, а второй — заказов с дополнительным пакетом услуг.</w:t>
      </w:r>
    </w:p>
    <w:p>
      <w:pPr>
        <w:pStyle w:val="BodyText"/>
      </w:pPr>
      <w:r>
        <w:t xml:space="preserve">В каждом из сегментов пара QUEUE–DEPART должна описывать одну и ту же очередь, а пара блоков SEIZE–RELEASE должна</w:t>
      </w:r>
      <w:r>
        <w:t xml:space="preserve"> </w:t>
      </w:r>
      <w:r>
        <w:t xml:space="preserve">описывать в каждом из двух сегментов одно и то же устройство и моделировать работу оператора.</w:t>
      </w:r>
    </w:p>
    <w:p>
      <w:pPr>
        <w:pStyle w:val="BodyText"/>
      </w:pPr>
      <w:r>
        <w:t xml:space="preserve">Описание выглядит следующим образом (рис. 9):</w:t>
      </w:r>
    </w:p>
    <w:p>
      <w:pPr>
        <w:pStyle w:val="CaptionedFigure"/>
      </w:pPr>
      <w:r>
        <w:drawing>
          <wp:inline>
            <wp:extent cx="2954955" cy="4138863"/>
            <wp:effectExtent b="0" l="0" r="0" t="0"/>
            <wp:docPr descr="Описание модели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55" cy="413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Описание модели</w:t>
      </w:r>
    </w:p>
    <w:p>
      <w:pPr>
        <w:pStyle w:val="BodyText"/>
      </w:pPr>
      <w:r>
        <w:t xml:space="preserve">Результаты работы модели (рис. 10):</w:t>
      </w:r>
    </w:p>
    <w:p>
      <w:pPr>
        <w:pStyle w:val="CaptionedFigure"/>
      </w:pPr>
      <w:r>
        <w:drawing>
          <wp:inline>
            <wp:extent cx="3733800" cy="4686107"/>
            <wp:effectExtent b="0" l="0" r="0" t="0"/>
            <wp:docPr descr="Модель обслуживания двух типов заказов от клиентов в интернет-магазине" title="" id="60" name="Picture"/>
            <a:graphic>
              <a:graphicData uri="http://schemas.openxmlformats.org/drawingml/2006/picture">
                <pic:pic>
                  <pic:nvPicPr>
                    <pic:cNvPr descr="image/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8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Модель обслуживания двух типов заказов от клиентов в интернет-магазине</w:t>
      </w:r>
    </w:p>
    <w:p>
      <w:pPr>
        <w:pStyle w:val="Compact"/>
        <w:numPr>
          <w:ilvl w:val="0"/>
          <w:numId w:val="1009"/>
        </w:numPr>
      </w:pPr>
      <w:r>
        <w:t xml:space="preserve">модельное время в начале моделирования: START TIME=0.0;</w:t>
      </w:r>
    </w:p>
    <w:p>
      <w:pPr>
        <w:pStyle w:val="Compact"/>
        <w:numPr>
          <w:ilvl w:val="0"/>
          <w:numId w:val="1009"/>
        </w:numPr>
      </w:pPr>
      <w:r>
        <w:t xml:space="preserve">абсолютное время или момент, когда счетчик завершений принял значение 0: END TIME=480.0;</w:t>
      </w:r>
    </w:p>
    <w:p>
      <w:pPr>
        <w:pStyle w:val="Compact"/>
        <w:numPr>
          <w:ilvl w:val="0"/>
          <w:numId w:val="1009"/>
        </w:numPr>
      </w:pPr>
      <w:r>
        <w:t xml:space="preserve">количество блоков, использованных в текущей модели, к моменту завершения моделирования: BLOCKS=17;</w:t>
      </w:r>
    </w:p>
    <w:p>
      <w:pPr>
        <w:pStyle w:val="Compact"/>
        <w:numPr>
          <w:ilvl w:val="0"/>
          <w:numId w:val="1009"/>
        </w:numPr>
      </w:pPr>
      <w:r>
        <w:t xml:space="preserve">количество одноканальных устройств, использованных в модели к моменту завершения моделирования: FACILITIES=1;</w:t>
      </w:r>
    </w:p>
    <w:p>
      <w:pPr>
        <w:pStyle w:val="Compact"/>
        <w:numPr>
          <w:ilvl w:val="0"/>
          <w:numId w:val="1009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 STORAGES=0.</w:t>
      </w:r>
    </w:p>
    <w:p>
      <w:pPr>
        <w:pStyle w:val="FirstParagraph"/>
      </w:pPr>
      <w:r>
        <w:t xml:space="preserve">Информация об одноканальном устройстве FACILITY (оператор, оформляющий заказ), откуда видим, что к оператору попало 42 заказа от клиентов (значение поля OWNER=42), но две заявки оператор не успел принять в обработку до окончания рабочего времени (значение поля ENTRIES=40). Полезность работы оператора составила 0,947. При этом среднее время занятости оператора составило 11,365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0"/>
        </w:numPr>
      </w:pPr>
      <w:r>
        <w:t xml:space="preserve">QUEUE=operator_q — имя объекта типа «очередь»;</w:t>
      </w:r>
    </w:p>
    <w:p>
      <w:pPr>
        <w:pStyle w:val="Compact"/>
        <w:numPr>
          <w:ilvl w:val="0"/>
          <w:numId w:val="1010"/>
        </w:numPr>
      </w:pPr>
      <w:r>
        <w:t xml:space="preserve">MAX=8;</w:t>
      </w:r>
    </w:p>
    <w:p>
      <w:pPr>
        <w:pStyle w:val="Compact"/>
        <w:numPr>
          <w:ilvl w:val="0"/>
          <w:numId w:val="1010"/>
        </w:numPr>
      </w:pPr>
      <w:r>
        <w:t xml:space="preserve">CONT70;</w:t>
      </w:r>
    </w:p>
    <w:p>
      <w:pPr>
        <w:pStyle w:val="Compact"/>
        <w:numPr>
          <w:ilvl w:val="0"/>
          <w:numId w:val="1010"/>
        </w:numPr>
      </w:pPr>
      <w:r>
        <w:t xml:space="preserve">ENTRIES=47;</w:t>
      </w:r>
    </w:p>
    <w:p>
      <w:pPr>
        <w:pStyle w:val="Compact"/>
        <w:numPr>
          <w:ilvl w:val="0"/>
          <w:numId w:val="1010"/>
        </w:numPr>
      </w:pPr>
      <w:r>
        <w:t xml:space="preserve">ENTRIES(O)=2;</w:t>
      </w:r>
    </w:p>
    <w:p>
      <w:pPr>
        <w:pStyle w:val="Compact"/>
        <w:numPr>
          <w:ilvl w:val="0"/>
          <w:numId w:val="1010"/>
        </w:numPr>
      </w:pPr>
      <w:r>
        <w:t xml:space="preserve">AVE.CONT=3,355;</w:t>
      </w:r>
    </w:p>
    <w:p>
      <w:pPr>
        <w:pStyle w:val="Compact"/>
        <w:numPr>
          <w:ilvl w:val="0"/>
          <w:numId w:val="1010"/>
        </w:numPr>
      </w:pPr>
      <w:r>
        <w:t xml:space="preserve">AVE.TIME=34,261;</w:t>
      </w:r>
    </w:p>
    <w:p>
      <w:pPr>
        <w:pStyle w:val="Compact"/>
        <w:numPr>
          <w:ilvl w:val="0"/>
          <w:numId w:val="1010"/>
        </w:numPr>
      </w:pPr>
      <w:r>
        <w:t xml:space="preserve">AVE.(–0)=35,784.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bookmarkEnd w:id="62"/>
    <w:bookmarkEnd w:id="63"/>
    <w:bookmarkStart w:id="70" w:name="X99a3f2803476e0bd184d7bf8784c1747b78b02f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Упражнение со скорректированными условиями</w:t>
      </w:r>
    </w:p>
    <w:p>
      <w:pPr>
        <w:pStyle w:val="FirstParagraph"/>
      </w:pPr>
      <w:r>
        <w:t xml:space="preserve">Скорректирую модель так, чтобы учитывалось условие, что число заказов с дополнительным пакетом услуг составляет 30% от общего числа заказов. Использую оператор TRANSFER.</w:t>
      </w:r>
    </w:p>
    <w:p>
      <w:pPr>
        <w:pStyle w:val="BodyText"/>
      </w:pPr>
      <w:r>
        <w:t xml:space="preserve">Описание модели выглядит следующим образом (рис. 11):</w:t>
      </w:r>
    </w:p>
    <w:p>
      <w:pPr>
        <w:pStyle w:val="CaptionedFigure"/>
      </w:pPr>
      <w:r>
        <w:drawing>
          <wp:inline>
            <wp:extent cx="3580597" cy="4620126"/>
            <wp:effectExtent b="0" l="0" r="0" t="0"/>
            <wp:docPr descr="Описание модели" title="" id="65" name="Picture"/>
            <a:graphic>
              <a:graphicData uri="http://schemas.openxmlformats.org/drawingml/2006/picture">
                <pic:pic>
                  <pic:nvPicPr>
                    <pic:cNvPr descr="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597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Описание модели</w:t>
      </w:r>
    </w:p>
    <w:p>
      <w:pPr>
        <w:pStyle w:val="BodyText"/>
      </w:pPr>
      <w:r>
        <w:t xml:space="preserve">Отчет выглядит следующим образом (рис. 12):</w:t>
      </w:r>
    </w:p>
    <w:p>
      <w:pPr>
        <w:pStyle w:val="CaptionedFigure"/>
      </w:pPr>
      <w:r>
        <w:drawing>
          <wp:inline>
            <wp:extent cx="3733800" cy="3791861"/>
            <wp:effectExtent b="0" l="0" r="0" t="0"/>
            <wp:docPr descr="Отчет модели со скорректированными условиями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Отчет модели со скорректированными условиями</w:t>
      </w:r>
    </w:p>
    <w:p>
      <w:pPr>
        <w:pStyle w:val="BodyText"/>
      </w:pPr>
      <w:r>
        <w:t xml:space="preserve">Информация об одноканальном устройстве FACILITY (оператор, оформляющий заказ), откуда видим, что к оператору попало 39 заказа от клиентов (значение поля OWNER=39), все завяки были обслужены. Полезность работы оператора составила 0,947. При этом среднее время занятости оператора составило 11,656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1"/>
        </w:numPr>
      </w:pPr>
      <w:r>
        <w:t xml:space="preserve">QUEUE=operator_q — имя объекта типа «очередь»;</w:t>
      </w:r>
    </w:p>
    <w:p>
      <w:pPr>
        <w:pStyle w:val="Compact"/>
        <w:numPr>
          <w:ilvl w:val="0"/>
          <w:numId w:val="1011"/>
        </w:numPr>
      </w:pPr>
      <w:r>
        <w:t xml:space="preserve">MAX=7;</w:t>
      </w:r>
    </w:p>
    <w:p>
      <w:pPr>
        <w:pStyle w:val="Compact"/>
        <w:numPr>
          <w:ilvl w:val="0"/>
          <w:numId w:val="1011"/>
        </w:numPr>
      </w:pPr>
      <w:r>
        <w:t xml:space="preserve">CONT=7;</w:t>
      </w:r>
    </w:p>
    <w:p>
      <w:pPr>
        <w:pStyle w:val="Compact"/>
        <w:numPr>
          <w:ilvl w:val="0"/>
          <w:numId w:val="1011"/>
        </w:numPr>
      </w:pPr>
      <w:r>
        <w:t xml:space="preserve">ENTRIES=46;</w:t>
      </w:r>
    </w:p>
    <w:p>
      <w:pPr>
        <w:pStyle w:val="Compact"/>
        <w:numPr>
          <w:ilvl w:val="0"/>
          <w:numId w:val="1011"/>
        </w:numPr>
      </w:pPr>
      <w:r>
        <w:t xml:space="preserve">ENTRIES(O)=2;</w:t>
      </w:r>
    </w:p>
    <w:p>
      <w:pPr>
        <w:pStyle w:val="Compact"/>
        <w:numPr>
          <w:ilvl w:val="0"/>
          <w:numId w:val="1011"/>
        </w:numPr>
      </w:pPr>
      <w:r>
        <w:t xml:space="preserve">AVE.CONT=3,640;</w:t>
      </w:r>
    </w:p>
    <w:p>
      <w:pPr>
        <w:pStyle w:val="Compact"/>
        <w:numPr>
          <w:ilvl w:val="0"/>
          <w:numId w:val="1011"/>
        </w:numPr>
      </w:pPr>
      <w:r>
        <w:t xml:space="preserve">AVE.TIME=37,986;</w:t>
      </w:r>
    </w:p>
    <w:p>
      <w:pPr>
        <w:pStyle w:val="Compact"/>
        <w:numPr>
          <w:ilvl w:val="0"/>
          <w:numId w:val="1011"/>
        </w:numPr>
      </w:pPr>
      <w:r>
        <w:t xml:space="preserve">AVE.(–0)=39,7124.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bookmarkEnd w:id="70"/>
    <w:bookmarkStart w:id="79" w:name="Xa54268e2994a40c2cb4c22f66d9471ebd08a80c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Модель оформления заказов несколькими операторами</w:t>
      </w:r>
    </w:p>
    <w:bookmarkStart w:id="71" w:name="постановка-задачи-3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В интернет-магазине заказы принимают 4 оператора. Интервалы поступления заказов распределены равномерно с интервалом 5 ± 2 мин. Время оформления заказа каждым оператором также распределено равномерно на интервале 10 ± 2 мин. Обработка поступивших заказов происходит в порядке очереди (FIFO). Требуется определить характеристики очереди заявок на оформление заказов при условии, что заявка может обрабатываться одним из 4-х операторов в течение восьмичасового рабочего дня.</w:t>
      </w:r>
    </w:p>
    <w:bookmarkEnd w:id="71"/>
    <w:bookmarkStart w:id="78" w:name="построение-модели-3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Описание модели имело следующий вид (рис. 13):</w:t>
      </w:r>
    </w:p>
    <w:p>
      <w:pPr>
        <w:pStyle w:val="CaptionedFigure"/>
      </w:pPr>
      <w:r>
        <w:drawing>
          <wp:inline>
            <wp:extent cx="2598821" cy="2906829"/>
            <wp:effectExtent b="0" l="0" r="0" t="0"/>
            <wp:docPr descr="Описание модели оформления заказов несколькими операторами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821" cy="29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Описание модели оформления заказов несколькими операторами</w:t>
      </w:r>
    </w:p>
    <w:p>
      <w:pPr>
        <w:pStyle w:val="BodyText"/>
      </w:pPr>
      <w:r>
        <w:t xml:space="preserve">Отчет по модели (рис. 14):</w:t>
      </w:r>
    </w:p>
    <w:p>
      <w:pPr>
        <w:pStyle w:val="CaptionedFigure"/>
      </w:pPr>
      <w:r>
        <w:drawing>
          <wp:inline>
            <wp:extent cx="3733800" cy="3698945"/>
            <wp:effectExtent b="0" l="0" r="0" t="0"/>
            <wp:docPr descr="Отчет по модели оформления заказов несколькими операторами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8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Отчет по модели оформления заказов несколькими операторами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2"/>
        </w:numPr>
      </w:pPr>
      <w:r>
        <w:t xml:space="preserve">QUEUE=operator_q — имя объекта типа «очередь»;</w:t>
      </w:r>
    </w:p>
    <w:p>
      <w:pPr>
        <w:pStyle w:val="Compact"/>
        <w:numPr>
          <w:ilvl w:val="0"/>
          <w:numId w:val="1012"/>
        </w:numPr>
      </w:pPr>
      <w:r>
        <w:t xml:space="preserve">MAX=1;</w:t>
      </w:r>
    </w:p>
    <w:p>
      <w:pPr>
        <w:pStyle w:val="Compact"/>
        <w:numPr>
          <w:ilvl w:val="0"/>
          <w:numId w:val="1012"/>
        </w:numPr>
      </w:pPr>
      <w:r>
        <w:t xml:space="preserve">CONT=0;</w:t>
      </w:r>
    </w:p>
    <w:p>
      <w:pPr>
        <w:pStyle w:val="Compact"/>
        <w:numPr>
          <w:ilvl w:val="0"/>
          <w:numId w:val="1012"/>
        </w:numPr>
      </w:pPr>
      <w:r>
        <w:t xml:space="preserve">ENTRIES=93;</w:t>
      </w:r>
    </w:p>
    <w:p>
      <w:pPr>
        <w:pStyle w:val="Compact"/>
        <w:numPr>
          <w:ilvl w:val="0"/>
          <w:numId w:val="1012"/>
        </w:numPr>
      </w:pPr>
      <w:r>
        <w:t xml:space="preserve">ENTRIES(O)=93;</w:t>
      </w:r>
    </w:p>
    <w:p>
      <w:pPr>
        <w:pStyle w:val="Compact"/>
        <w:numPr>
          <w:ilvl w:val="0"/>
          <w:numId w:val="1012"/>
        </w:numPr>
      </w:pPr>
      <w:r>
        <w:t xml:space="preserve">AVE.CONT=0;</w:t>
      </w:r>
    </w:p>
    <w:p>
      <w:pPr>
        <w:pStyle w:val="Compact"/>
        <w:numPr>
          <w:ilvl w:val="0"/>
          <w:numId w:val="1012"/>
        </w:numPr>
      </w:pPr>
      <w:r>
        <w:t xml:space="preserve">AVE.TIME=0;</w:t>
      </w:r>
    </w:p>
    <w:p>
      <w:pPr>
        <w:pStyle w:val="Compact"/>
        <w:numPr>
          <w:ilvl w:val="0"/>
          <w:numId w:val="1012"/>
        </w:numPr>
      </w:pPr>
      <w:r>
        <w:t xml:space="preserve">AVE.(–0)=0.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bookmarkEnd w:id="78"/>
    <w:bookmarkEnd w:id="79"/>
    <w:bookmarkStart w:id="86" w:name="задание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Изменим модель: требуется учесть в ней возможные отказы клиентов от заказа — когда при подаче заявки на заказ клиент видит в очереди более двух других заявок, он отказывается от подачи заявки, то есть отказывается от обслуживания (используем блок TEST и стандартный числовой атрибут Qj текущей длины очереди j).</w:t>
      </w:r>
    </w:p>
    <w:p>
      <w:pPr>
        <w:pStyle w:val="BodyText"/>
      </w:pPr>
      <w:r>
        <w:t xml:space="preserve">Используем блок TEST</w:t>
      </w:r>
      <w:r>
        <w:t xml:space="preserve"> </w:t>
      </w:r>
      <w:r>
        <w:rPr>
          <w:rStyle w:val="VerbatimChar"/>
        </w:rPr>
        <w:t xml:space="preserve">LE Q$operator_q,2</w:t>
      </w:r>
      <w:r>
        <w:t xml:space="preserve">? оператор типа if else, который проверяет длину очереди. Также увеличиваю время обработки заказов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 </w:t>
      </w:r>
      <w:r>
        <w:t xml:space="preserve">до 10, так как иначе изменения не будут видимы.</w:t>
      </w:r>
    </w:p>
    <w:p>
      <w:pPr>
        <w:pStyle w:val="BodyText"/>
      </w:pPr>
      <w:r>
        <w:t xml:space="preserve">Правила сдачи выглядят следующим образом (рис. 15):</w:t>
      </w:r>
    </w:p>
    <w:p>
      <w:pPr>
        <w:pStyle w:val="CaptionedFigure"/>
      </w:pPr>
      <w:r>
        <w:drawing>
          <wp:inline>
            <wp:extent cx="2810576" cy="3157086"/>
            <wp:effectExtent b="0" l="0" r="0" t="0"/>
            <wp:docPr descr="Описание видоизмененной модели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76" cy="3157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Описание видоизмененной модели</w:t>
      </w:r>
    </w:p>
    <w:p>
      <w:pPr>
        <w:pStyle w:val="BodyText"/>
      </w:pPr>
      <w:r>
        <w:t xml:space="preserve">Результат работы модели (рис. 16):</w:t>
      </w:r>
    </w:p>
    <w:p>
      <w:pPr>
        <w:pStyle w:val="CaptionedFigure"/>
      </w:pPr>
      <w:r>
        <w:drawing>
          <wp:inline>
            <wp:extent cx="3733800" cy="4026048"/>
            <wp:effectExtent b="0" l="0" r="0" t="0"/>
            <wp:docPr descr="Описание измененной модели оформления заказов несколькими операторами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6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Описание измененной модели оформления заказов несколькими операторами</w:t>
      </w:r>
    </w:p>
    <w:p>
      <w:pPr>
        <w:pStyle w:val="Compact"/>
        <w:numPr>
          <w:ilvl w:val="0"/>
          <w:numId w:val="1013"/>
        </w:numPr>
      </w:pPr>
      <w:r>
        <w:t xml:space="preserve">модельное время в начале моделирования: START TIME=0.0;</w:t>
      </w:r>
    </w:p>
    <w:p>
      <w:pPr>
        <w:pStyle w:val="Compact"/>
        <w:numPr>
          <w:ilvl w:val="0"/>
          <w:numId w:val="1013"/>
        </w:numPr>
      </w:pPr>
      <w:r>
        <w:t xml:space="preserve">абсолютное время или момент, когда счетчик завершений принял значение 0: END TIME=480.0;</w:t>
      </w:r>
    </w:p>
    <w:p>
      <w:pPr>
        <w:pStyle w:val="Compact"/>
        <w:numPr>
          <w:ilvl w:val="0"/>
          <w:numId w:val="1013"/>
        </w:numPr>
      </w:pPr>
      <w:r>
        <w:t xml:space="preserve">количество блоков, использованных в текущей модели, к моменту завершения моделирования: BLOCKS=10;</w:t>
      </w:r>
    </w:p>
    <w:p>
      <w:pPr>
        <w:pStyle w:val="Compact"/>
        <w:numPr>
          <w:ilvl w:val="0"/>
          <w:numId w:val="1013"/>
        </w:numPr>
      </w:pPr>
      <w:r>
        <w:t xml:space="preserve">количество одноканальных устройств, использованных в модели к моменту завершения моделирования: FACILITIES=0;</w:t>
      </w:r>
    </w:p>
    <w:p>
      <w:pPr>
        <w:pStyle w:val="Compact"/>
        <w:numPr>
          <w:ilvl w:val="0"/>
          <w:numId w:val="1013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 STORAGES=1.</w:t>
      </w:r>
    </w:p>
    <w:p>
      <w:pPr>
        <w:pStyle w:val="FirstParagraph"/>
      </w:pPr>
      <w:r>
        <w:t xml:space="preserve">Полезность работы оператора составила 0,963.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4"/>
        </w:numPr>
      </w:pPr>
      <w:r>
        <w:t xml:space="preserve">QUEUE=operator_q — имя объекта типа «очередь»;</w:t>
      </w:r>
    </w:p>
    <w:p>
      <w:pPr>
        <w:pStyle w:val="Compact"/>
        <w:numPr>
          <w:ilvl w:val="0"/>
          <w:numId w:val="1014"/>
        </w:numPr>
      </w:pPr>
      <w:r>
        <w:t xml:space="preserve">MAX=3;</w:t>
      </w:r>
    </w:p>
    <w:p>
      <w:pPr>
        <w:pStyle w:val="Compact"/>
        <w:numPr>
          <w:ilvl w:val="0"/>
          <w:numId w:val="1014"/>
        </w:numPr>
      </w:pPr>
      <w:r>
        <w:t xml:space="preserve">CONT=1;</w:t>
      </w:r>
    </w:p>
    <w:p>
      <w:pPr>
        <w:pStyle w:val="Compact"/>
        <w:numPr>
          <w:ilvl w:val="0"/>
          <w:numId w:val="1014"/>
        </w:numPr>
      </w:pPr>
      <w:r>
        <w:t xml:space="preserve">ENTRIES=17;</w:t>
      </w:r>
    </w:p>
    <w:p>
      <w:pPr>
        <w:pStyle w:val="Compact"/>
        <w:numPr>
          <w:ilvl w:val="0"/>
          <w:numId w:val="1014"/>
        </w:numPr>
      </w:pPr>
      <w:r>
        <w:t xml:space="preserve">ENTRIES(O)=17;</w:t>
      </w:r>
    </w:p>
    <w:p>
      <w:pPr>
        <w:pStyle w:val="Compact"/>
        <w:numPr>
          <w:ilvl w:val="0"/>
          <w:numId w:val="1014"/>
        </w:numPr>
      </w:pPr>
      <w:r>
        <w:t xml:space="preserve">AVE.CONT=1,078;</w:t>
      </w:r>
    </w:p>
    <w:p>
      <w:pPr>
        <w:pStyle w:val="Compact"/>
        <w:numPr>
          <w:ilvl w:val="0"/>
          <w:numId w:val="1014"/>
        </w:numPr>
      </w:pPr>
      <w:r>
        <w:t xml:space="preserve">AVE.TIME=5,391;</w:t>
      </w:r>
    </w:p>
    <w:p>
      <w:pPr>
        <w:pStyle w:val="Compact"/>
        <w:numPr>
          <w:ilvl w:val="0"/>
          <w:numId w:val="1014"/>
        </w:numPr>
      </w:pPr>
      <w:r>
        <w:t xml:space="preserve">AVE.(–0)=6,551.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bookmarkEnd w:id="86"/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этой лабораторной работе я смогла построить несколько моделей обработки заказов на GPSS.</w:t>
      </w:r>
    </w:p>
    <w:bookmarkEnd w:id="88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5"/>
        </w:numPr>
      </w:pPr>
      <w:hyperlink r:id="rId89">
        <w:r>
          <w:rPr>
            <w:rStyle w:val="Hyperlink"/>
          </w:rPr>
          <w:t xml:space="preserve">Теоретические сведения</w:t>
        </w:r>
      </w:hyperlink>
    </w:p>
    <w:p>
      <w:pPr>
        <w:pStyle w:val="Compact"/>
        <w:numPr>
          <w:ilvl w:val="0"/>
          <w:numId w:val="1015"/>
        </w:numPr>
      </w:pPr>
      <w:hyperlink r:id="rId90">
        <w:r>
          <w:rPr>
            <w:rStyle w:val="Hyperlink"/>
          </w:rPr>
          <w:t xml:space="preserve">Л.14. Модели обработки заказов</w:t>
        </w:r>
      </w:hyperlink>
    </w:p>
    <w:p>
      <w:pPr>
        <w:pStyle w:val="Compact"/>
        <w:numPr>
          <w:ilvl w:val="0"/>
          <w:numId w:val="1015"/>
        </w:numPr>
      </w:pPr>
      <w:hyperlink r:id="rId91">
        <w:r>
          <w:rPr>
            <w:rStyle w:val="Hyperlink"/>
          </w:rPr>
          <w:t xml:space="preserve">Видео-пояснение: GPSS — простейший пример</w:t>
        </w:r>
      </w:hyperlink>
    </w:p>
    <w:p>
      <w:pPr>
        <w:pStyle w:val="Compact"/>
        <w:numPr>
          <w:ilvl w:val="0"/>
          <w:numId w:val="1015"/>
        </w:numPr>
      </w:pPr>
      <w:hyperlink r:id="rId92">
        <w:r>
          <w:rPr>
            <w:rStyle w:val="Hyperlink"/>
          </w:rPr>
          <w:t xml:space="preserve">Видео-пояснение: GPSS — два типа заявок</w:t>
        </w:r>
      </w:hyperlink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64" Target="media/rId64.png" /><Relationship Type="http://schemas.openxmlformats.org/officeDocument/2006/relationships/image" Id="rId59" Target="media/rId59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36" Target="media/rId36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44" Target="media/rId44.png" /><Relationship Type="http://schemas.openxmlformats.org/officeDocument/2006/relationships/image" Id="rId56" Target="media/rId56.png" /><Relationship Type="http://schemas.openxmlformats.org/officeDocument/2006/relationships/hyperlink" Id="rId91" Target="https://esystem.rudn.ru/mod/page/view.php?id=1223381" TargetMode="External" /><Relationship Type="http://schemas.openxmlformats.org/officeDocument/2006/relationships/hyperlink" Id="rId92" Target="https://esystem.rudn.ru/mod/page/view.php?id=1223382" TargetMode="External" /><Relationship Type="http://schemas.openxmlformats.org/officeDocument/2006/relationships/hyperlink" Id="rId89" Target="https://esystem.rudn.ru/mod/resource/view.php?id=1223379" TargetMode="External" /><Relationship Type="http://schemas.openxmlformats.org/officeDocument/2006/relationships/hyperlink" Id="rId90" Target="https://esystem.rudn.ru/mod/resource/view.php?id=12233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esystem.rudn.ru/mod/page/view.php?id=1223381" TargetMode="External" /><Relationship Type="http://schemas.openxmlformats.org/officeDocument/2006/relationships/hyperlink" Id="rId92" Target="https://esystem.rudn.ru/mod/page/view.php?id=1223382" TargetMode="External" /><Relationship Type="http://schemas.openxmlformats.org/officeDocument/2006/relationships/hyperlink" Id="rId89" Target="https://esystem.rudn.ru/mod/resource/view.php?id=1223379" TargetMode="External" /><Relationship Type="http://schemas.openxmlformats.org/officeDocument/2006/relationships/hyperlink" Id="rId90" Target="https://esystem.rudn.ru/mod/resource/view.php?id=12233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Александрова Ульяна Вадимовна</dc:creator>
  <dc:language>ru-RU</dc:language>
  <cp:keywords/>
  <dcterms:created xsi:type="dcterms:W3CDTF">2025-03-29T16:52:17Z</dcterms:created>
  <dcterms:modified xsi:type="dcterms:W3CDTF">2025-03-29T16:52:17Z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Имитационное моделирование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