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66" w:rsidRDefault="00314D7E">
      <w:r>
        <w:t>Aleksas Murauskas</w:t>
      </w:r>
      <w:r>
        <w:tab/>
        <w:t xml:space="preserve">260718389 </w:t>
      </w:r>
    </w:p>
    <w:p w:rsidR="00314D7E" w:rsidRDefault="00314D7E">
      <w:r>
        <w:t>COMP 251 Assignment 4</w:t>
      </w:r>
    </w:p>
    <w:p w:rsidR="00314D7E" w:rsidRDefault="00314D7E"/>
    <w:p w:rsidR="00314D7E" w:rsidRDefault="00804049">
      <w:r>
        <w:rPr>
          <w:noProof/>
        </w:rPr>
        <w:drawing>
          <wp:inline distT="0" distB="0" distL="0" distR="0" wp14:anchorId="3B7F08F8" wp14:editId="17A614A7">
            <wp:extent cx="5943600" cy="347726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FD8520-0D8F-47C5-9CF1-A1864E366A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14D7E" w:rsidRDefault="00314D7E"/>
    <w:p w:rsidR="00314D7E" w:rsidRDefault="00314D7E">
      <w:r>
        <w:t xml:space="preserve">Karatsuba and Naïve trace each other in number of operations until a size of 8 bits. After that threshold, the two </w:t>
      </w:r>
      <w:r w:rsidR="0048434F">
        <w:t xml:space="preserve">lines </w:t>
      </w:r>
      <w:bookmarkStart w:id="0" w:name="_GoBack"/>
      <w:bookmarkEnd w:id="0"/>
      <w:r>
        <w:t xml:space="preserve">drift apart as Karatsuba becomes more efficient. Each time the </w:t>
      </w:r>
      <w:r w:rsidR="00804049">
        <w:t>size reaches a power of two there is a large jump in the number of operations. In addition</w:t>
      </w:r>
      <w:r w:rsidR="0048434F">
        <w:t>,</w:t>
      </w:r>
      <w:r w:rsidR="00804049">
        <w:t xml:space="preserve"> the discrepancy between Karatsuba and Naïve methods increases as the integer size increases. </w:t>
      </w:r>
      <w:r w:rsidR="0048434F">
        <w:t xml:space="preserve">Karatsuba becomes more efficient the larger the integer size.  </w:t>
      </w:r>
    </w:p>
    <w:sectPr w:rsidR="0031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7E"/>
    <w:rsid w:val="00314D7E"/>
    <w:rsid w:val="00343D90"/>
    <w:rsid w:val="004061BF"/>
    <w:rsid w:val="0048434F"/>
    <w:rsid w:val="00804049"/>
    <w:rsid w:val="00930F2F"/>
    <w:rsid w:val="00C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70CE"/>
  <w15:chartTrackingRefBased/>
  <w15:docId w15:val="{CCEFB639-CC56-4D7E-8C6F-A3126B3A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\eclipse-workspace\COMP251A4\karatsub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Karatsuba and Naive</a:t>
            </a:r>
            <a:r>
              <a:rPr lang="en-US" baseline="0"/>
              <a:t> Multiplication Running Time Comparison as integer Size Increases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karatsuba!$A$2</c:f>
              <c:strCache>
                <c:ptCount val="1"/>
                <c:pt idx="0">
                  <c:v>N_operations_naive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karatsuba!$B$1:$Q$1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karatsuba!$B$2:$Q$2</c:f>
              <c:numCache>
                <c:formatCode>General</c:formatCode>
                <c:ptCount val="16"/>
                <c:pt idx="0">
                  <c:v>1</c:v>
                </c:pt>
                <c:pt idx="1">
                  <c:v>7</c:v>
                </c:pt>
                <c:pt idx="2">
                  <c:v>34</c:v>
                </c:pt>
                <c:pt idx="3">
                  <c:v>34</c:v>
                </c:pt>
                <c:pt idx="4">
                  <c:v>145</c:v>
                </c:pt>
                <c:pt idx="5">
                  <c:v>145</c:v>
                </c:pt>
                <c:pt idx="6">
                  <c:v>148</c:v>
                </c:pt>
                <c:pt idx="7">
                  <c:v>148</c:v>
                </c:pt>
                <c:pt idx="8">
                  <c:v>595</c:v>
                </c:pt>
                <c:pt idx="9">
                  <c:v>595</c:v>
                </c:pt>
                <c:pt idx="10">
                  <c:v>598</c:v>
                </c:pt>
                <c:pt idx="11">
                  <c:v>598</c:v>
                </c:pt>
                <c:pt idx="12">
                  <c:v>613</c:v>
                </c:pt>
                <c:pt idx="13">
                  <c:v>613</c:v>
                </c:pt>
                <c:pt idx="14">
                  <c:v>616</c:v>
                </c:pt>
                <c:pt idx="15">
                  <c:v>616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76-4A24-B18A-8C140D24CFBA}"/>
            </c:ext>
          </c:extLst>
        </c:ser>
        <c:ser>
          <c:idx val="1"/>
          <c:order val="1"/>
          <c:tx>
            <c:strRef>
              <c:f>karatsuba!$A$3</c:f>
              <c:strCache>
                <c:ptCount val="1"/>
                <c:pt idx="0">
                  <c:v>N_operations_karatsuba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karatsuba!$B$1:$Q$1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karatsuba!$B$3:$Q$3</c:f>
              <c:numCache>
                <c:formatCode>General</c:formatCode>
                <c:ptCount val="16"/>
                <c:pt idx="0">
                  <c:v>1</c:v>
                </c:pt>
                <c:pt idx="1">
                  <c:v>9</c:v>
                </c:pt>
                <c:pt idx="2">
                  <c:v>39</c:v>
                </c:pt>
                <c:pt idx="3">
                  <c:v>39</c:v>
                </c:pt>
                <c:pt idx="4">
                  <c:v>135</c:v>
                </c:pt>
                <c:pt idx="5">
                  <c:v>135</c:v>
                </c:pt>
                <c:pt idx="6">
                  <c:v>141</c:v>
                </c:pt>
                <c:pt idx="7">
                  <c:v>141</c:v>
                </c:pt>
                <c:pt idx="8">
                  <c:v>435</c:v>
                </c:pt>
                <c:pt idx="9">
                  <c:v>435</c:v>
                </c:pt>
                <c:pt idx="10">
                  <c:v>441</c:v>
                </c:pt>
                <c:pt idx="11">
                  <c:v>441</c:v>
                </c:pt>
                <c:pt idx="12">
                  <c:v>465</c:v>
                </c:pt>
                <c:pt idx="13">
                  <c:v>465</c:v>
                </c:pt>
                <c:pt idx="14">
                  <c:v>471</c:v>
                </c:pt>
                <c:pt idx="15">
                  <c:v>471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76-4A24-B18A-8C140D24C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103192"/>
        <c:axId val="653103848"/>
      </c:scatterChart>
      <c:valAx>
        <c:axId val="65310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Integer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103848"/>
        <c:crosses val="autoZero"/>
        <c:crossBetween val="midCat"/>
      </c:valAx>
      <c:valAx>
        <c:axId val="653103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103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</cp:revision>
  <dcterms:created xsi:type="dcterms:W3CDTF">2018-11-20T22:17:00Z</dcterms:created>
  <dcterms:modified xsi:type="dcterms:W3CDTF">2018-11-20T22:35:00Z</dcterms:modified>
</cp:coreProperties>
</file>