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Научно-исследовательские работы. Участие в конференциях. Реализованные проекты по направлению деятельности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highlight w:val="none"/>
        </w:rPr>
      </w:r>
    </w:p>
    <w:tbl>
      <w:tblPr>
        <w:tblStyle w:val="868"/>
        <w:tblW w:w="9345" w:type="dxa"/>
        <w:tblLook w:val="04A0" w:firstRow="1" w:lastRow="0" w:firstColumn="1" w:lastColumn="0" w:noHBand="0" w:noVBand="1"/>
      </w:tblPr>
      <w:tblGrid>
        <w:gridCol w:w="956"/>
        <w:gridCol w:w="2808"/>
        <w:gridCol w:w="2943"/>
        <w:gridCol w:w="2638"/>
      </w:tblGrid>
      <w:tr>
        <w:tblPrEx/>
        <w:trPr>
          <w:trHeight w:val="193"/>
        </w:trPr>
        <w:tc>
          <w:tcPr>
            <w:tcW w:w="956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Название работы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Публикация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193"/>
        </w:trPr>
        <w:tc>
          <w:tcPr>
            <w:tcW w:w="956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work_title</w:t>
            </w:r>
            <w:r>
              <w:rPr>
                <w:rFonts w:ascii="Times New Roman" w:hAnsi="Times New Roman" w:cs="Times New Roman"/>
              </w:rPr>
              <w:t xml:space="preserve">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publication_or_presentation_place</w:t>
            </w:r>
            <w:r>
              <w:rPr>
                <w:rFonts w:ascii="Times New Roman" w:hAnsi="Times New Roman" w:cs="Times New Roman"/>
              </w:rPr>
              <w:t xml:space="preserve">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4</cp:revision>
  <dcterms:created xsi:type="dcterms:W3CDTF">2026-03-12T10:29:00Z</dcterms:created>
  <dcterms:modified xsi:type="dcterms:W3CDTF">2026-03-13T09:12:22Z</dcterms:modified>
</cp:coreProperties>
</file>