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5A2" w:rsidRPr="00EE4B73" w:rsidRDefault="002425A2" w:rsidP="002425A2">
      <w:pPr>
        <w:spacing w:line="288" w:lineRule="auto"/>
        <w:ind w:firstLine="720"/>
        <w:jc w:val="both"/>
        <w:rPr>
          <w:sz w:val="28"/>
        </w:rPr>
      </w:pPr>
      <w:r w:rsidRPr="00EE4B73">
        <w:rPr>
          <w:b/>
          <w:bCs/>
          <w:sz w:val="28"/>
        </w:rPr>
        <w:t xml:space="preserve">Задача </w:t>
      </w:r>
      <w:r>
        <w:rPr>
          <w:b/>
          <w:bCs/>
          <w:sz w:val="28"/>
        </w:rPr>
        <w:t>3</w:t>
      </w:r>
      <w:r w:rsidRPr="00EE4B73">
        <w:rPr>
          <w:sz w:val="28"/>
        </w:rPr>
        <w:t xml:space="preserve">. Проверить, действительно ли датчик случайных чисел можно использовать для формирования псевдослучайных чисел </w:t>
      </w:r>
      <w:r w:rsidRPr="00EE4B73">
        <w:rPr>
          <w:position w:val="-12"/>
          <w:sz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8.75pt" o:ole="">
            <v:imagedata r:id="rId4" o:title=""/>
          </v:shape>
          <o:OLEObject Type="Embed" ProgID="Equation.3" ShapeID="_x0000_i1025" DrawAspect="Content" ObjectID="_1676063855" r:id="rId5"/>
        </w:object>
      </w:r>
      <w:r w:rsidRPr="00EE4B73">
        <w:rPr>
          <w:sz w:val="28"/>
        </w:rPr>
        <w:t xml:space="preserve">, </w:t>
      </w:r>
      <w:r w:rsidRPr="00EE4B73">
        <w:rPr>
          <w:position w:val="-12"/>
          <w:sz w:val="28"/>
        </w:rPr>
        <w:object w:dxaOrig="1100" w:dyaOrig="360">
          <v:shape id="_x0000_i1026" type="#_x0000_t75" style="width:54.75pt;height:18pt" o:ole="">
            <v:imagedata r:id="rId6" o:title=""/>
          </v:shape>
          <o:OLEObject Type="Embed" ProgID="Equation.3" ShapeID="_x0000_i1026" DrawAspect="Content" ObjectID="_1676063856" r:id="rId7"/>
        </w:object>
      </w:r>
      <w:r w:rsidRPr="00EE4B73">
        <w:rPr>
          <w:sz w:val="28"/>
        </w:rPr>
        <w:t>, (на и</w:t>
      </w:r>
      <w:r w:rsidRPr="00EE4B73">
        <w:rPr>
          <w:sz w:val="28"/>
        </w:rPr>
        <w:t>н</w:t>
      </w:r>
      <w:r w:rsidRPr="00EE4B73">
        <w:rPr>
          <w:sz w:val="28"/>
        </w:rPr>
        <w:t xml:space="preserve">тервале </w:t>
      </w:r>
      <w:r w:rsidRPr="00EE4B73">
        <w:rPr>
          <w:position w:val="-12"/>
          <w:sz w:val="28"/>
        </w:rPr>
        <w:object w:dxaOrig="600" w:dyaOrig="360">
          <v:shape id="_x0000_i1027" type="#_x0000_t75" style="width:30pt;height:18pt" o:ole="">
            <v:imagedata r:id="rId8" o:title=""/>
          </v:shape>
          <o:OLEObject Type="Embed" ProgID="Equation.3" ShapeID="_x0000_i1027" DrawAspect="Content" ObjectID="_1676063857" r:id="rId9"/>
        </w:object>
      </w:r>
      <w:r w:rsidRPr="00EE4B73">
        <w:rPr>
          <w:sz w:val="28"/>
        </w:rPr>
        <w:t>), имеющих равномерную функцию распр</w:t>
      </w:r>
      <w:r w:rsidRPr="00EE4B73">
        <w:rPr>
          <w:sz w:val="28"/>
        </w:rPr>
        <w:t>е</w:t>
      </w:r>
      <w:r w:rsidRPr="00EE4B73">
        <w:rPr>
          <w:sz w:val="28"/>
        </w:rPr>
        <w:t xml:space="preserve">деления. Для решения задачи необходимо построить пары чисел </w:t>
      </w:r>
      <w:r w:rsidRPr="00EE4B73">
        <w:rPr>
          <w:position w:val="-12"/>
          <w:sz w:val="28"/>
        </w:rPr>
        <w:object w:dxaOrig="1080" w:dyaOrig="380">
          <v:shape id="_x0000_i1028" type="#_x0000_t75" style="width:54pt;height:18.75pt" o:ole="">
            <v:imagedata r:id="rId10" o:title=""/>
          </v:shape>
          <o:OLEObject Type="Embed" ProgID="Equation.3" ShapeID="_x0000_i1028" DrawAspect="Content" ObjectID="_1676063858" r:id="rId11"/>
        </w:object>
      </w:r>
      <w:r w:rsidRPr="00EE4B73">
        <w:rPr>
          <w:sz w:val="28"/>
        </w:rPr>
        <w:t xml:space="preserve">, </w:t>
      </w:r>
      <w:r w:rsidRPr="00EE4B73">
        <w:rPr>
          <w:position w:val="-12"/>
          <w:sz w:val="28"/>
        </w:rPr>
        <w:object w:dxaOrig="1100" w:dyaOrig="360">
          <v:shape id="_x0000_i1029" type="#_x0000_t75" style="width:54.75pt;height:18pt" o:ole="">
            <v:imagedata r:id="rId6" o:title=""/>
          </v:shape>
          <o:OLEObject Type="Embed" ProgID="Equation.3" ShapeID="_x0000_i1029" DrawAspect="Content" ObjectID="_1676063859" r:id="rId12"/>
        </w:object>
      </w:r>
      <w:r w:rsidRPr="00EE4B73">
        <w:rPr>
          <w:sz w:val="28"/>
        </w:rPr>
        <w:t>, и координаты этих точек отобразить на единичном квадрате. Вывод сделать на основании сначала 50, затем 100 точек, расположенных на единичном квадрате.</w:t>
      </w:r>
    </w:p>
    <w:p w:rsidR="009D666F" w:rsidRPr="008F5FFB" w:rsidRDefault="009D666F">
      <w:pPr>
        <w:rPr>
          <w:sz w:val="28"/>
        </w:rPr>
      </w:pPr>
    </w:p>
    <w:p w:rsidR="002425A2" w:rsidRPr="008F5FFB" w:rsidRDefault="002425A2">
      <w:pPr>
        <w:rPr>
          <w:b/>
          <w:sz w:val="28"/>
        </w:rPr>
      </w:pPr>
      <w:r w:rsidRPr="008F5FFB">
        <w:rPr>
          <w:b/>
          <w:sz w:val="28"/>
        </w:rPr>
        <w:t>Код:</w:t>
      </w:r>
    </w:p>
    <w:p w:rsidR="002425A2" w:rsidRPr="008F5FFB" w:rsidRDefault="002425A2">
      <w:pPr>
        <w:rPr>
          <w:b/>
          <w:sz w:val="28"/>
        </w:rPr>
      </w:pPr>
    </w:p>
    <w:p w:rsidR="002425A2" w:rsidRPr="008F5FFB" w:rsidRDefault="002425A2">
      <w:pPr>
        <w:rPr>
          <w:b/>
          <w:sz w:val="28"/>
        </w:rPr>
      </w:pPr>
    </w:p>
    <w:p w:rsidR="002425A2" w:rsidRDefault="002425A2">
      <w:pPr>
        <w:rPr>
          <w:b/>
          <w:sz w:val="28"/>
        </w:rPr>
      </w:pPr>
      <w:r w:rsidRPr="008F5FFB">
        <w:rPr>
          <w:b/>
          <w:sz w:val="28"/>
        </w:rPr>
        <w:t>Результаты:</w:t>
      </w:r>
    </w:p>
    <w:p w:rsidR="00F27AF1" w:rsidRPr="008F5FFB" w:rsidRDefault="00F27AF1">
      <w:pPr>
        <w:rPr>
          <w:b/>
          <w:sz w:val="28"/>
        </w:rPr>
      </w:pPr>
      <w:bookmarkStart w:id="0" w:name="_GoBack"/>
      <w:bookmarkEnd w:id="0"/>
    </w:p>
    <w:sectPr w:rsidR="00F27AF1" w:rsidRPr="008F5F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A2"/>
    <w:rsid w:val="002425A2"/>
    <w:rsid w:val="008F5FFB"/>
    <w:rsid w:val="009D666F"/>
    <w:rsid w:val="00F2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F9629"/>
  <w15:chartTrackingRefBased/>
  <w15:docId w15:val="{D021193D-868B-4848-9FF9-D538182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5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2021-02-28T20:29:00Z</dcterms:created>
  <dcterms:modified xsi:type="dcterms:W3CDTF">2021-02-28T20:31:00Z</dcterms:modified>
</cp:coreProperties>
</file>