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Тестовое задание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верстку 1блока макета вебинара </w:t>
        <w:br w:type="textWrapping"/>
        <w:t xml:space="preserve">LP «Еврейская иммиграция»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264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(1) Блок должен быть адаптивным по ширине.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(1) Блок должен резиновым по высоте (высота блока равна высоте экрана).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(5) при наведении должна инвертировать цвета (background: желтый, буквы и рамка белые).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Значок вниз (4) должен быть заанимирован и двигаться плавно сверху вниз на интервале 50px, top&lt;-&gt;bottom = 50px. При нажатии плавный скролл на якорь 2 экрана (2).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Значок (3) количество мест (за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нимировать), отсчет в обратном направлении, анимация переворачивающихся букв, сверху вниз*.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*- Не обязательный пункт но будет показателем понимания jquery.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Тестовая работа должна быть заархивирована и открываться на локальной машине в любом браузере не используя серверного оборудования.</w:t>
      </w:r>
    </w:p>
    <w:sectPr>
      <w:headerReference r:id="rId7" w:type="default"/>
      <w:footerReference r:id="rId8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934075" cy="142875"/>
          <wp:effectExtent b="0" l="0" r="0" t="0"/>
          <wp:docPr descr="\\fileserver01\redirectfolders$\grinenko_o\Рабочий стол\1017_iconsfooter.png" id="2" name="image4.png"/>
          <a:graphic>
            <a:graphicData uri="http://schemas.openxmlformats.org/drawingml/2006/picture">
              <pic:pic>
                <pic:nvPicPr>
                  <pic:cNvPr descr="\\fileserver01\redirectfolders$\grinenko_o\Рабочий стол\1017_iconsfooter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34075" cy="142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012142" cy="506034"/>
          <wp:effectExtent b="0" l="0" r="0" t="0"/>
          <wp:docPr descr="\\fileserver01\redirectfolders$\grinenko_o\Рабочий стол\1017_fb_cover.png" id="3" name="image6.png"/>
          <a:graphic>
            <a:graphicData uri="http://schemas.openxmlformats.org/drawingml/2006/picture">
              <pic:pic>
                <pic:nvPicPr>
                  <pic:cNvPr descr="\\fileserver01\redirectfolders$\grinenko_o\Рабочий стол\1017_fb_cover.png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12142" cy="5060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