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7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3230"/>
        <w:gridCol w:w="6045"/>
      </w:tblGrid>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045" w:type="dxa"/>
            <w:tcBorders/>
          </w:tcPr>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Документ: {RequisiteRqIdentDoc}</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Серия Номер: {RequisiteRqIdentDocSer} {RequisiteRqIdentDocNum}</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Кем выдан: {RequisiteRqIdentDocIssuedBy}</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Когда выдан: {RequisiteRqIdentDocDate}</w:t>
            </w:r>
          </w:p>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{RequisiteHomeAddressText}</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{Email}</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C670-C2DE-9249-AF24-4EF9EFEA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2</Pages>
  <Words>581</Words>
  <Characters>4434</Characters>
  <CharactersWithSpaces>4959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2023-01-24T15:33:23Z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