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ссылки</w:t>
      </w:r>
      <w:r>
        <w:t xml:space="preserve"> </w:t>
      </w:r>
      <w:r>
        <w:t xml:space="preserve">на</w:t>
      </w:r>
      <w:r>
        <w:t xml:space="preserve"> </w:t>
      </w:r>
      <w:r>
        <w:t xml:space="preserve">научные</w:t>
      </w:r>
      <w:r>
        <w:t xml:space="preserve"> </w:t>
      </w:r>
      <w:r>
        <w:t xml:space="preserve">и</w:t>
      </w:r>
      <w:r>
        <w:t xml:space="preserve"> </w:t>
      </w:r>
      <w:r>
        <w:t xml:space="preserve">библиометрические</w:t>
      </w:r>
      <w:r>
        <w:t xml:space="preserve"> </w:t>
      </w:r>
      <w:r>
        <w:t xml:space="preserve">ресурсы.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НФИбд-02-21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-Зарегистрироваться на соответствующих ресурсах и разместить на них ссылки на сайте:</w:t>
      </w:r>
      <w:r>
        <w:t xml:space="preserve"> </w:t>
      </w:r>
      <w:r>
        <w:t xml:space="preserve">eLibrary : https://elibrary.ru/;</w:t>
      </w:r>
      <w:r>
        <w:t xml:space="preserve"> </w:t>
      </w:r>
      <w:r>
        <w:t xml:space="preserve">Google Scholar : https://scholar.google.com/;</w:t>
      </w:r>
      <w:r>
        <w:t xml:space="preserve"> </w:t>
      </w:r>
      <w:r>
        <w:t xml:space="preserve">ORCID : https://orcid.org/;</w:t>
      </w:r>
      <w:r>
        <w:t xml:space="preserve"> </w:t>
      </w:r>
      <w:r>
        <w:t xml:space="preserve">Mendeley : https://www.mendeley.com/;</w:t>
      </w:r>
      <w:r>
        <w:t xml:space="preserve"> </w:t>
      </w:r>
      <w:r>
        <w:t xml:space="preserve">ResearchGate : https://www.researchgate.net/;</w:t>
      </w:r>
      <w:r>
        <w:t xml:space="preserve"> </w:t>
      </w:r>
      <w:r>
        <w:t xml:space="preserve">Academia.edu : https://www.academia.edu/;</w:t>
      </w:r>
      <w:r>
        <w:t xml:space="preserve"> </w:t>
      </w:r>
      <w:r>
        <w:t xml:space="preserve">arXiv : https://arxiv.org/;</w:t>
      </w:r>
      <w:r>
        <w:t xml:space="preserve"> </w:t>
      </w:r>
      <w:r>
        <w:t xml:space="preserve">github : https://github.com/.</w:t>
      </w:r>
      <w:r>
        <w:t xml:space="preserve"> </w:t>
      </w:r>
      <w:r>
        <w:t xml:space="preserve">-Сделать пост по прошедшей неделе.</w:t>
      </w:r>
      <w:r>
        <w:t xml:space="preserve"> </w:t>
      </w:r>
      <w:r>
        <w:t xml:space="preserve">-Добавить пост на тему по выбору:</w:t>
      </w:r>
      <w:r>
        <w:t xml:space="preserve"> </w:t>
      </w:r>
      <w:r>
        <w:t xml:space="preserve">Оформление отчёта.</w:t>
      </w:r>
      <w:r>
        <w:t xml:space="preserve"> </w:t>
      </w:r>
      <w:r>
        <w:t xml:space="preserve">Создание презентаций.</w:t>
      </w:r>
      <w:r>
        <w:t xml:space="preserve"> </w:t>
      </w:r>
      <w:r>
        <w:t xml:space="preserve">Работа с библиографией.</w:t>
      </w:r>
    </w:p>
    <w:bookmarkEnd w:id="21"/>
    <w:bookmarkStart w:id="28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Создали localhost с помощью команды hugo serve(рис. 1).</w:t>
      </w:r>
    </w:p>
    <w:p>
      <w:pPr>
        <w:pStyle w:val="CaptionedFigure"/>
      </w:pPr>
      <w:r>
        <w:drawing>
          <wp:inline>
            <wp:extent cx="5334000" cy="2800350"/>
            <wp:effectExtent b="0" l="0" r="0" t="0"/>
            <wp:docPr descr="Создание localhos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localhost</w:t>
      </w:r>
    </w:p>
    <w:p>
      <w:pPr>
        <w:numPr>
          <w:ilvl w:val="0"/>
          <w:numId w:val="1002"/>
        </w:numPr>
        <w:pStyle w:val="Compact"/>
      </w:pPr>
      <w:r>
        <w:t xml:space="preserve">Открыли файл index.md в папке admin и добавили свои данные(рис. 2).</w:t>
      </w:r>
    </w:p>
    <w:p>
      <w:pPr>
        <w:pStyle w:val="CaptionedFigure"/>
      </w:pPr>
      <w:r>
        <w:drawing>
          <wp:inline>
            <wp:extent cx="5334000" cy="3653303"/>
            <wp:effectExtent b="0" l="0" r="0" t="0"/>
            <wp:docPr descr="Файл index.md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index.md</w:t>
      </w:r>
    </w:p>
    <w:p>
      <w:pPr>
        <w:numPr>
          <w:ilvl w:val="0"/>
          <w:numId w:val="1003"/>
        </w:numPr>
        <w:pStyle w:val="Compact"/>
      </w:pPr>
      <w:r>
        <w:t xml:space="preserve">Создали папку</w:t>
      </w:r>
      <w:r>
        <w:t xml:space="preserve"> </w:t>
      </w:r>
      <w:r>
        <w:t xml:space="preserve">“</w:t>
      </w:r>
      <w:r>
        <w:t xml:space="preserve">3</w:t>
      </w:r>
      <w:r>
        <w:t xml:space="preserve">”</w:t>
      </w:r>
      <w:r>
        <w:t xml:space="preserve"> </w:t>
      </w:r>
      <w:r>
        <w:t xml:space="preserve">и файл index.md в ней в папке post. Открыли файл index.md и создали пост на тему Оформление отчёта.(рис. 3-5).</w:t>
      </w:r>
    </w:p>
    <w:p>
      <w:pPr>
        <w:pStyle w:val="CaptionedFigure"/>
      </w:pPr>
      <w:r>
        <w:drawing>
          <wp:inline>
            <wp:extent cx="5334000" cy="3063996"/>
            <wp:effectExtent b="0" l="0" r="0" t="0"/>
            <wp:docPr descr="Добавление данных в index.m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3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данных в index.md</w:t>
      </w:r>
    </w:p>
    <w:p>
      <w:pPr>
        <w:pStyle w:val="CaptionedFigure"/>
      </w:pPr>
      <w:r>
        <w:drawing>
          <wp:inline>
            <wp:extent cx="5334000" cy="1651312"/>
            <wp:effectExtent b="0" l="0" r="0" t="0"/>
            <wp:docPr descr="Вид поста на главной страниц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поста на главной странице</w:t>
      </w:r>
    </w:p>
    <w:p>
      <w:pPr>
        <w:pStyle w:val="CaptionedFigure"/>
      </w:pPr>
      <w:r>
        <w:drawing>
          <wp:inline>
            <wp:extent cx="5334000" cy="4301497"/>
            <wp:effectExtent b="0" l="0" r="0" t="0"/>
            <wp:docPr descr="Сам пост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 пост</w:t>
      </w:r>
    </w:p>
    <w:p>
      <w:pPr>
        <w:numPr>
          <w:ilvl w:val="0"/>
          <w:numId w:val="1004"/>
        </w:numPr>
        <w:pStyle w:val="Compact"/>
      </w:pPr>
      <w:r>
        <w:t xml:space="preserve">Отправили данные на сервер и забилдили сайт(рис. 6).</w:t>
      </w:r>
    </w:p>
    <w:p>
      <w:pPr>
        <w:pStyle w:val="CaptionedFigure"/>
      </w:pPr>
      <w:r>
        <w:drawing>
          <wp:inline>
            <wp:extent cx="5334000" cy="3223528"/>
            <wp:effectExtent b="0" l="0" r="0" t="0"/>
            <wp:docPr descr="Билд и отправка на сервер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Билд и отправка на сервер</w:t>
      </w:r>
    </w:p>
    <w:bookmarkEnd w:id="28"/>
    <w:bookmarkStart w:id="2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добавили к сайту ссылки на научные и библиометрические ресурсы.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индивидуальному проекту №4</dc:title>
  <dc:creator>Рытов Алексей Константинович НФИбд-02-21</dc:creator>
  <dc:language>ru-RU</dc:language>
  <cp:keywords/>
  <dcterms:created xsi:type="dcterms:W3CDTF">2022-05-16T15:35:56Z</dcterms:created>
  <dcterms:modified xsi:type="dcterms:W3CDTF">2022-05-16T15:35:56Z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Добавить к сайту ссылки на научные и библиометрические ресурсы.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