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Выполнил(а): </w:t>
      </w:r>
      <w:r>
        <w:rPr>
          <w:rFonts w:cs="Times New Roman" w:ascii="Times New Roman" w:hAnsi="Times New Roman"/>
        </w:rPr>
        <w:t>Соколовский Алексей Леонидович</w:t>
      </w:r>
      <w:r>
        <w:rPr>
          <w:rFonts w:cs="Times New Roman" w:ascii="Times New Roman" w:hAnsi="Times New Roman"/>
        </w:rPr>
        <w:tab/>
        <w:tab/>
        <w:tab/>
        <w:t xml:space="preserve"> 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Группа: </w:t>
      </w:r>
      <w:r>
        <w:rPr>
          <w:rFonts w:cs="Times New Roman" w:ascii="Times New Roman" w:hAnsi="Times New Roman"/>
        </w:rPr>
        <w:t>ИС-202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  <w:tab/>
        <w:tab/>
        <w:tab/>
      </w:r>
      <w:r>
        <w:rPr>
          <w:rFonts w:cs="Times New Roman" w:ascii="Times New Roman" w:hAnsi="Times New Roman"/>
        </w:rPr>
        <w:t>Журавлёв Д. Г.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LibreOffice/7.6.4.1$Linux_X86_64 LibreOffice_project/60$Build-1</Application>
  <AppVersion>15.0000</AppVersion>
  <Pages>1</Pages>
  <Words>75</Words>
  <Characters>601</Characters>
  <CharactersWithSpaces>763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2025-06-07T09:16:21Z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