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E581A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В данной работе предлагалось</w:t>
      </w:r>
    </w:p>
    <w:p w14:paraId="4BD6A108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1) исследовать различные методы пространственной согласующей фильтрации, влияние их выбора</w:t>
      </w:r>
    </w:p>
    <w:p w14:paraId="03EC839B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 и выбора их параметров на BER(SNR) характеристику канала.</w:t>
      </w:r>
    </w:p>
    <w:p w14:paraId="238180AA" w14:textId="77777777" w:rsidR="001B2243" w:rsidRPr="001B2243" w:rsidRDefault="001B2243" w:rsidP="001B2243">
      <w:pPr>
        <w:rPr>
          <w:lang w:val="ru-RU"/>
        </w:rPr>
      </w:pPr>
    </w:p>
    <w:p w14:paraId="3A31CBCE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2) Ознакомиться с методы пространственной фильтрации</w:t>
      </w:r>
    </w:p>
    <w:p w14:paraId="236473B5" w14:textId="77777777" w:rsidR="001B2243" w:rsidRPr="001B2243" w:rsidRDefault="001B2243" w:rsidP="001B2243">
      <w:pPr>
        <w:rPr>
          <w:lang w:val="ru-RU"/>
        </w:rPr>
      </w:pPr>
    </w:p>
    <w:p w14:paraId="5FB7A05F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3) Ознакомиться с пилотными сигналами, изучить влияние ошибок при оценке канала на BER(SNR) характеристику</w:t>
      </w:r>
    </w:p>
    <w:p w14:paraId="22905081" w14:textId="77777777" w:rsidR="001B2243" w:rsidRPr="001B2243" w:rsidRDefault="001B2243" w:rsidP="001B2243">
      <w:pPr>
        <w:rPr>
          <w:lang w:val="ru-RU"/>
        </w:rPr>
      </w:pPr>
    </w:p>
    <w:p w14:paraId="156D1F3C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Задание 1)</w:t>
      </w:r>
    </w:p>
    <w:p w14:paraId="16540762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Рассмотрим ситуацию, когда характеристическая функция канала полностью известна заранее</w:t>
      </w:r>
    </w:p>
    <w:p w14:paraId="30ABF220" w14:textId="77777777" w:rsidR="001B2243" w:rsidRPr="001B2243" w:rsidRDefault="001B2243" w:rsidP="001B2243">
      <w:pPr>
        <w:rPr>
          <w:lang w:val="ru-RU"/>
        </w:rPr>
      </w:pPr>
    </w:p>
    <w:p w14:paraId="4F747FF4" w14:textId="687124C3" w:rsid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При условии, что у нас есть сигнал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Pr="001B2243">
        <w:rPr>
          <w:lang w:val="ru-RU"/>
        </w:rPr>
        <w:t xml:space="preserve">, который мы хотим передать. Тогда, с учетом </w:t>
      </w:r>
      <w:proofErr w:type="spellStart"/>
      <w:r w:rsidRPr="001B2243">
        <w:rPr>
          <w:lang w:val="ru-RU"/>
        </w:rPr>
        <w:t>прекодера</w:t>
      </w:r>
      <w:proofErr w:type="spellEnd"/>
      <w:r w:rsidRPr="001B2243">
        <w:rPr>
          <w:lang w:val="ru-RU"/>
        </w:rPr>
        <w:t xml:space="preserve">, влияния канала и шума итоговый сигнал </w:t>
      </w:r>
    </w:p>
    <w:p w14:paraId="1D608862" w14:textId="5FACF0D1" w:rsidR="001B2243" w:rsidRPr="001B2243" w:rsidRDefault="001B2243" w:rsidP="001B2243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y=Hps+n</m:t>
          </m:r>
        </m:oMath>
      </m:oMathPara>
    </w:p>
    <w:p w14:paraId="781D6CF0" w14:textId="77777777" w:rsidR="001B2243" w:rsidRPr="001B2243" w:rsidRDefault="001B2243" w:rsidP="001B2243">
      <w:pPr>
        <w:rPr>
          <w:lang w:val="ru-RU"/>
        </w:rPr>
      </w:pPr>
    </w:p>
    <w:p w14:paraId="1BE926F4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Рассмотрим два </w:t>
      </w:r>
      <w:proofErr w:type="spellStart"/>
      <w:r w:rsidRPr="001B2243">
        <w:rPr>
          <w:lang w:val="ru-RU"/>
        </w:rPr>
        <w:t>прекодера</w:t>
      </w:r>
      <w:proofErr w:type="spellEnd"/>
      <w:r w:rsidRPr="001B2243">
        <w:rPr>
          <w:lang w:val="ru-RU"/>
        </w:rPr>
        <w:t xml:space="preserve">: </w:t>
      </w:r>
    </w:p>
    <w:p w14:paraId="5A882A8B" w14:textId="36B92C05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1) Равномерный: </w:t>
      </w:r>
      <m:oMath>
        <m:r>
          <w:rPr>
            <w:rFonts w:ascii="Cambria Math" w:hAnsi="Cambria Math"/>
            <w:lang w:val="ru-RU"/>
          </w:rPr>
          <m:t>p=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ru-RU"/>
                  </w:rPr>
                  <m:t>N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1 1 1…1</m:t>
                </m:r>
              </m:e>
            </m:d>
          </m:e>
          <m:sup>
            <m:r>
              <w:rPr>
                <w:rFonts w:ascii="Cambria Math" w:hAnsi="Cambria Math"/>
                <w:lang w:val="ru-RU"/>
              </w:rPr>
              <m:t>T</m:t>
            </m:r>
          </m:sup>
        </m:sSup>
      </m:oMath>
    </w:p>
    <w:p w14:paraId="34D4F069" w14:textId="77328CE5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2) С использованием анализа сингулярных векторов: пусть </w:t>
      </w: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M×N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= </m:t>
        </m:r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lang w:val="ru-RU"/>
              </w:rPr>
              <m:t>M×M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Σ</m:t>
            </m:r>
          </m:e>
          <m:sub>
            <m:r>
              <w:rPr>
                <w:rFonts w:ascii="Cambria Math" w:hAnsi="Cambria Math"/>
                <w:lang w:val="ru-RU"/>
              </w:rPr>
              <m:t>M×N</m:t>
            </m:r>
          </m:sub>
        </m:sSub>
        <m:r>
          <w:rPr>
            <w:rFonts w:ascii="Cambria Math" w:hAnsi="Cambria Math"/>
            <w:lang w:val="ru-RU"/>
          </w:rPr>
          <m:t xml:space="preserve"> </m:t>
        </m:r>
        <m:sSubSup>
          <m:sSubSupPr>
            <m:ctrlPr>
              <w:rPr>
                <w:rFonts w:ascii="Cambria Math" w:hAnsi="Cambria Math"/>
                <w:lang w:val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N×N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*</m:t>
            </m:r>
          </m:sup>
        </m:sSubSup>
      </m:oMath>
      <w:r w:rsidRPr="001B2243">
        <w:rPr>
          <w:lang w:val="ru-RU"/>
        </w:rPr>
        <w:t xml:space="preserve">. Тогда, в качестве прекодера будут взяты </w:t>
      </w:r>
      <m:oMath>
        <m:r>
          <w:rPr>
            <w:rFonts w:ascii="Cambria Math" w:hAnsi="Cambria Math"/>
            <w:lang w:val="ru-RU"/>
          </w:rPr>
          <m:t>k</m:t>
        </m:r>
      </m:oMath>
      <w:r w:rsidRPr="001B2243">
        <w:rPr>
          <w:lang w:val="ru-RU"/>
        </w:rPr>
        <w:t xml:space="preserve"> векторов из </w:t>
      </w:r>
      <m:oMath>
        <m:r>
          <w:rPr>
            <w:rFonts w:ascii="Cambria Math" w:hAnsi="Cambria Math"/>
            <w:lang w:val="ru-RU"/>
          </w:rPr>
          <m:t>V</m:t>
        </m:r>
      </m:oMath>
      <w:r w:rsidRPr="001B2243">
        <w:rPr>
          <w:lang w:val="ru-RU"/>
        </w:rPr>
        <w:t xml:space="preserve">, соответствующих </w:t>
      </w:r>
      <m:oMath>
        <m:r>
          <w:rPr>
            <w:rFonts w:ascii="Cambria Math" w:hAnsi="Cambria Math"/>
            <w:lang w:val="ru-RU"/>
          </w:rPr>
          <m:t>k</m:t>
        </m:r>
      </m:oMath>
      <w:r w:rsidRPr="001B2243">
        <w:rPr>
          <w:lang w:val="ru-RU"/>
        </w:rPr>
        <w:t xml:space="preserve"> наибольшим сингулярным значениям, где </w:t>
      </w:r>
      <m:oMath>
        <m:r>
          <w:rPr>
            <w:rFonts w:ascii="Cambria Math" w:hAnsi="Cambria Math"/>
            <w:lang w:val="ru-RU"/>
          </w:rPr>
          <m:t>k</m:t>
        </m:r>
      </m:oMath>
      <w:r w:rsidRPr="001B2243">
        <w:rPr>
          <w:lang w:val="ru-RU"/>
        </w:rPr>
        <w:t xml:space="preserve"> - число битовых потоков.</w:t>
      </w:r>
    </w:p>
    <w:p w14:paraId="6817C4C8" w14:textId="77777777" w:rsidR="001B2243" w:rsidRPr="001B2243" w:rsidRDefault="001B2243" w:rsidP="001B2243">
      <w:pPr>
        <w:rPr>
          <w:lang w:val="ru-RU"/>
        </w:rPr>
      </w:pPr>
    </w:p>
    <w:p w14:paraId="72E52849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Сравним их BER(SNR) характеристики при одном битовом потоке:</w:t>
      </w:r>
    </w:p>
    <w:p w14:paraId="5C476D7B" w14:textId="77777777" w:rsidR="001B2243" w:rsidRPr="001B2243" w:rsidRDefault="001B2243" w:rsidP="001B2243">
      <w:pPr>
        <w:rPr>
          <w:lang w:val="ru-RU"/>
        </w:rPr>
      </w:pPr>
    </w:p>
    <w:p w14:paraId="1FDABF67" w14:textId="4F4D3093" w:rsidR="001B2243" w:rsidRPr="001B2243" w:rsidRDefault="001E2C37" w:rsidP="001E2C3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4D62A0" wp14:editId="37F275B6">
            <wp:extent cx="3471483" cy="2563433"/>
            <wp:effectExtent l="0" t="0" r="0" b="2540"/>
            <wp:docPr id="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with a li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09" cy="25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8AB1" w14:textId="1B8F10C6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По уровню BER=0.1 приме</w:t>
      </w:r>
      <w:r w:rsidR="003B0194">
        <w:rPr>
          <w:lang w:val="ru-RU"/>
        </w:rPr>
        <w:t>не</w:t>
      </w:r>
      <w:r w:rsidRPr="001B2243">
        <w:rPr>
          <w:lang w:val="ru-RU"/>
        </w:rPr>
        <w:t xml:space="preserve">ние </w:t>
      </w:r>
      <w:proofErr w:type="spellStart"/>
      <w:r w:rsidRPr="001B2243">
        <w:rPr>
          <w:lang w:val="ru-RU"/>
        </w:rPr>
        <w:t>прекодера</w:t>
      </w:r>
      <w:proofErr w:type="spellEnd"/>
      <w:r w:rsidRPr="001B2243">
        <w:rPr>
          <w:lang w:val="ru-RU"/>
        </w:rPr>
        <w:t xml:space="preserve"> с использованием SVD дает выигрыш в ~12-13 дБ</w:t>
      </w:r>
    </w:p>
    <w:p w14:paraId="24EE6B97" w14:textId="77777777" w:rsidR="001B2243" w:rsidRPr="001B2243" w:rsidRDefault="001B2243" w:rsidP="001B2243">
      <w:pPr>
        <w:rPr>
          <w:lang w:val="ru-RU"/>
        </w:rPr>
      </w:pPr>
    </w:p>
    <w:p w14:paraId="69A237AD" w14:textId="12C849BB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Добавим к данному графику случай, когда при использовании SVD </w:t>
      </w:r>
      <w:proofErr w:type="spellStart"/>
      <w:r w:rsidRPr="001B2243">
        <w:rPr>
          <w:lang w:val="ru-RU"/>
        </w:rPr>
        <w:t>прекодера</w:t>
      </w:r>
      <w:proofErr w:type="spellEnd"/>
      <w:r w:rsidRPr="001B2243">
        <w:rPr>
          <w:lang w:val="ru-RU"/>
        </w:rPr>
        <w:t xml:space="preserve"> передаю</w:t>
      </w:r>
      <w:r w:rsidR="003B0194">
        <w:rPr>
          <w:lang w:val="ru-RU"/>
        </w:rPr>
        <w:t>т</w:t>
      </w:r>
      <w:r w:rsidRPr="001B2243">
        <w:rPr>
          <w:lang w:val="ru-RU"/>
        </w:rPr>
        <w:t>ся два битовых потока:</w:t>
      </w:r>
    </w:p>
    <w:p w14:paraId="0F3ECE0E" w14:textId="15DA39C0" w:rsidR="001B2243" w:rsidRPr="001B2243" w:rsidRDefault="001E2C37" w:rsidP="001B2243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E63F75" wp14:editId="5438CD44">
            <wp:extent cx="5486400" cy="4051300"/>
            <wp:effectExtent l="0" t="0" r="0" b="0"/>
            <wp:docPr id="2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aph of different colored lin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D006" w14:textId="77777777" w:rsidR="001B2243" w:rsidRPr="001B2243" w:rsidRDefault="001B2243" w:rsidP="001B2243">
      <w:pPr>
        <w:rPr>
          <w:lang w:val="ru-RU"/>
        </w:rPr>
      </w:pPr>
    </w:p>
    <w:p w14:paraId="2DF835A5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Тут явно проявляется неравномерность действие канала на различные битовые потоки. Видно, что битовый поток №2 сильнее </w:t>
      </w:r>
      <w:proofErr w:type="spellStart"/>
      <w:r w:rsidRPr="001B2243">
        <w:rPr>
          <w:lang w:val="ru-RU"/>
        </w:rPr>
        <w:t>ослабевается</w:t>
      </w:r>
      <w:proofErr w:type="spellEnd"/>
      <w:r w:rsidRPr="001B2243">
        <w:rPr>
          <w:lang w:val="ru-RU"/>
        </w:rPr>
        <w:t xml:space="preserve"> каналом, чем битовый поток №1, так как BER(SNR) характеристика для того же SNR у него хуже</w:t>
      </w:r>
    </w:p>
    <w:p w14:paraId="262ECF03" w14:textId="77777777" w:rsidR="001B2243" w:rsidRPr="001B2243" w:rsidRDefault="001B2243" w:rsidP="001B2243">
      <w:pPr>
        <w:rPr>
          <w:lang w:val="ru-RU"/>
        </w:rPr>
      </w:pPr>
    </w:p>
    <w:p w14:paraId="6CC87849" w14:textId="75096299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Для определения что выгодней </w:t>
      </w:r>
      <w:r w:rsidR="003B0194" w:rsidRPr="001B2243">
        <w:rPr>
          <w:lang w:val="ru-RU"/>
        </w:rPr>
        <w:t>использовать</w:t>
      </w:r>
      <w:r w:rsidRPr="001B2243">
        <w:rPr>
          <w:lang w:val="ru-RU"/>
        </w:rPr>
        <w:t xml:space="preserve">, определим </w:t>
      </w:r>
      <w:proofErr w:type="spellStart"/>
      <w:r w:rsidRPr="001B2243">
        <w:rPr>
          <w:lang w:val="ru-RU"/>
        </w:rPr>
        <w:t>capacity</w:t>
      </w:r>
      <w:proofErr w:type="spellEnd"/>
      <w:r w:rsidRPr="001B2243">
        <w:rPr>
          <w:lang w:val="ru-RU"/>
        </w:rPr>
        <w:t>:</w:t>
      </w:r>
    </w:p>
    <w:p w14:paraId="61BB6C53" w14:textId="77777777" w:rsidR="001B2243" w:rsidRPr="001B2243" w:rsidRDefault="001B2243" w:rsidP="001B2243">
      <w:pPr>
        <w:rPr>
          <w:lang w:val="ru-RU"/>
        </w:rPr>
      </w:pPr>
    </w:p>
    <w:p w14:paraId="6E3783E4" w14:textId="536F4A70" w:rsidR="001B2243" w:rsidRPr="001B2243" w:rsidRDefault="001B2243" w:rsidP="001B2243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C 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i=1</m:t>
              </m:r>
            </m:sub>
            <m:sup>
              <m:r>
                <w:rPr>
                  <w:rFonts w:ascii="Cambria Math" w:hAnsi="Cambria Math"/>
                  <w:lang w:val="ru-RU"/>
                </w:rPr>
                <m:t>r</m:t>
              </m:r>
            </m:sup>
            <m:e>
              <m:r>
                <w:rPr>
                  <w:rFonts w:ascii="Cambria Math" w:hAnsi="Cambria Math"/>
                  <w:lang w:val="ru-RU"/>
                </w:rPr>
                <m:t>lg(1 + SNR∙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 xml:space="preserve"> min (N, M))</m:t>
                  </m:r>
                </m:den>
              </m:f>
            </m:e>
          </m:nary>
        </m:oMath>
      </m:oMathPara>
    </w:p>
    <w:p w14:paraId="62CBB691" w14:textId="77777777" w:rsidR="001B2243" w:rsidRPr="001B2243" w:rsidRDefault="001B2243" w:rsidP="001B2243">
      <w:pPr>
        <w:rPr>
          <w:lang w:val="ru-RU"/>
        </w:rPr>
      </w:pPr>
    </w:p>
    <w:p w14:paraId="3C27B284" w14:textId="4086F2C6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</m:oMath>
      <w:r w:rsidRPr="001B2243">
        <w:rPr>
          <w:lang w:val="ru-RU"/>
        </w:rPr>
        <w:t xml:space="preserve"> - сколько энергии выделяется на i-</w:t>
      </w:r>
      <w:proofErr w:type="spellStart"/>
      <w:r w:rsidR="0092142E">
        <w:rPr>
          <w:lang w:val="ru-RU"/>
        </w:rPr>
        <w:t>ое</w:t>
      </w:r>
      <w:proofErr w:type="spellEnd"/>
      <w:r w:rsidR="0092142E">
        <w:rPr>
          <w:lang w:val="ru-RU"/>
        </w:rPr>
        <w:t xml:space="preserve"> подпространство </w:t>
      </w:r>
      <w:r w:rsidR="0092142E">
        <w:rPr>
          <w:lang w:val="en-US"/>
        </w:rPr>
        <w:t>H</w:t>
      </w:r>
    </w:p>
    <w:p w14:paraId="59F843A0" w14:textId="77777777" w:rsidR="001B2243" w:rsidRPr="001B2243" w:rsidRDefault="001B2243" w:rsidP="001B2243">
      <w:pPr>
        <w:rPr>
          <w:lang w:val="ru-RU"/>
        </w:rPr>
      </w:pPr>
    </w:p>
    <w:p w14:paraId="24472A84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Получим картину:</w:t>
      </w:r>
    </w:p>
    <w:p w14:paraId="5936D82D" w14:textId="72EF9FA2" w:rsidR="001B2243" w:rsidRPr="001B2243" w:rsidRDefault="001E2C37" w:rsidP="001B2243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DCC11D8" wp14:editId="4184AC71">
            <wp:extent cx="5397500" cy="4051300"/>
            <wp:effectExtent l="0" t="0" r="0" b="0"/>
            <wp:docPr id="3" name="Picture 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aph of different colored lin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2936" w14:textId="77777777" w:rsidR="001B2243" w:rsidRPr="001B2243" w:rsidRDefault="001B2243" w:rsidP="001B2243">
      <w:pPr>
        <w:rPr>
          <w:lang w:val="ru-RU"/>
        </w:rPr>
      </w:pPr>
    </w:p>
    <w:p w14:paraId="3B52B723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То есть при равномерном распределении энергии между потоками, использовать два потока невыгодно</w:t>
      </w:r>
    </w:p>
    <w:p w14:paraId="6F488E3B" w14:textId="77777777" w:rsidR="001B2243" w:rsidRPr="001B2243" w:rsidRDefault="001B2243" w:rsidP="001B2243">
      <w:pPr>
        <w:rPr>
          <w:lang w:val="ru-RU"/>
        </w:rPr>
      </w:pPr>
    </w:p>
    <w:p w14:paraId="4D856970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Задание 2)</w:t>
      </w:r>
    </w:p>
    <w:p w14:paraId="122ADF35" w14:textId="77777777" w:rsidR="001B2243" w:rsidRPr="001B2243" w:rsidRDefault="001B2243" w:rsidP="001B2243">
      <w:pPr>
        <w:rPr>
          <w:lang w:val="ru-RU"/>
        </w:rPr>
      </w:pPr>
    </w:p>
    <w:p w14:paraId="11C1AEDA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Построим пространственный спектр H:</w:t>
      </w:r>
    </w:p>
    <w:p w14:paraId="4E5D9652" w14:textId="77777777" w:rsidR="001B2243" w:rsidRPr="001B2243" w:rsidRDefault="001B2243" w:rsidP="001B2243">
      <w:pPr>
        <w:rPr>
          <w:lang w:val="ru-RU"/>
        </w:rPr>
      </w:pPr>
    </w:p>
    <w:p w14:paraId="775C994F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Воспользуемся методом векторов направлений:</w:t>
      </w:r>
    </w:p>
    <w:p w14:paraId="36725D84" w14:textId="77777777" w:rsidR="001B2243" w:rsidRPr="001B2243" w:rsidRDefault="001B2243" w:rsidP="001B2243">
      <w:pPr>
        <w:rPr>
          <w:lang w:val="ru-RU"/>
        </w:rPr>
      </w:pPr>
    </w:p>
    <w:p w14:paraId="5C7A677E" w14:textId="4488D242" w:rsidR="001B2243" w:rsidRPr="001B2243" w:rsidRDefault="003B0194" w:rsidP="001B2243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θ</m:t>
              </m:r>
            </m:sub>
          </m:sSub>
          <m:r>
            <w:rPr>
              <w:rFonts w:ascii="Cambria Math" w:hAnsi="Cambria Math"/>
              <w:lang w:val="ru-RU"/>
            </w:rPr>
            <m:t xml:space="preserve">(θ) = (1,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p>
              <m:r>
                <w:rPr>
                  <w:rFonts w:ascii="Cambria Math" w:hAnsi="Cambria Math"/>
                  <w:lang w:val="ru-RU"/>
                </w:rPr>
                <m:t>-i 2π 0.9 sinθ</m:t>
              </m:r>
            </m:sup>
          </m:sSup>
          <m:r>
            <w:rPr>
              <w:rFonts w:ascii="Cambria Math" w:hAnsi="Cambria Math"/>
              <w:lang w:val="ru-RU"/>
            </w:rPr>
            <m:t xml:space="preserve">, ...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p>
              <m:r>
                <w:rPr>
                  <w:rFonts w:ascii="Cambria Math" w:hAnsi="Cambria Math"/>
                  <w:lang w:val="ru-RU"/>
                </w:rPr>
                <m:t>-i 2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4 - 1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π0.9 sinθ</m:t>
              </m:r>
            </m:sup>
          </m:sSup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5EE1451B" w14:textId="172E4C27" w:rsidR="001B2243" w:rsidRDefault="001B2243" w:rsidP="001B2243">
      <w:pPr>
        <w:rPr>
          <w:lang w:val="ru-RU"/>
        </w:rPr>
      </w:pPr>
    </w:p>
    <w:p w14:paraId="4A946D19" w14:textId="21A02818" w:rsidR="0092142E" w:rsidRPr="001B2243" w:rsidRDefault="003B0194" w:rsidP="0092142E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φ</m:t>
              </m:r>
            </m:sub>
          </m:sSub>
          <m:r>
            <w:rPr>
              <w:rFonts w:ascii="Cambria Math" w:hAnsi="Cambria Math"/>
              <w:lang w:val="ru-RU"/>
            </w:rPr>
            <m:t xml:space="preserve">(φ) = (1,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p>
              <m:r>
                <w:rPr>
                  <w:rFonts w:ascii="Cambria Math" w:hAnsi="Cambria Math"/>
                  <w:lang w:val="ru-RU"/>
                </w:rPr>
                <m:t>-i 2π 0.9 sinφ</m:t>
              </m:r>
            </m:sup>
          </m:sSup>
          <m:r>
            <w:rPr>
              <w:rFonts w:ascii="Cambria Math" w:hAnsi="Cambria Math"/>
              <w:lang w:val="ru-RU"/>
            </w:rPr>
            <m:t xml:space="preserve">, ...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p>
              <m:r>
                <w:rPr>
                  <w:rFonts w:ascii="Cambria Math" w:hAnsi="Cambria Math"/>
                  <w:lang w:val="ru-RU"/>
                </w:rPr>
                <m:t>-i 2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8 - 1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π0.9 sinφ</m:t>
              </m:r>
            </m:sup>
          </m:sSup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662C3FB2" w14:textId="77777777" w:rsidR="0092142E" w:rsidRPr="001B2243" w:rsidRDefault="0092142E" w:rsidP="001B2243">
      <w:pPr>
        <w:rPr>
          <w:lang w:val="ru-RU"/>
        </w:rPr>
      </w:pPr>
    </w:p>
    <w:p w14:paraId="403320A5" w14:textId="77777777" w:rsidR="001B2243" w:rsidRPr="001B2243" w:rsidRDefault="001B2243" w:rsidP="001B2243">
      <w:pPr>
        <w:rPr>
          <w:lang w:val="ru-RU"/>
        </w:rPr>
      </w:pPr>
    </w:p>
    <w:p w14:paraId="04782733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Сформируем двумерный вектор направления:</w:t>
      </w:r>
    </w:p>
    <w:p w14:paraId="10847E10" w14:textId="77777777" w:rsidR="001B2243" w:rsidRPr="001B2243" w:rsidRDefault="001B2243" w:rsidP="001B2243">
      <w:pPr>
        <w:rPr>
          <w:lang w:val="ru-RU"/>
        </w:rPr>
      </w:pPr>
    </w:p>
    <w:p w14:paraId="45E4D792" w14:textId="5C0217D3" w:rsidR="001B2243" w:rsidRPr="001B2243" w:rsidRDefault="0092142E" w:rsidP="001B2243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θ, ϕ</m:t>
              </m:r>
            </m:e>
          </m:d>
          <m:r>
            <w:rPr>
              <w:rFonts w:ascii="Cambria Math" w:hAnsi="Cambria Math"/>
              <w:lang w:val="ru-RU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φ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φ</m:t>
              </m:r>
            </m:e>
          </m:d>
          <m:r>
            <w:rPr>
              <w:rFonts w:ascii="Cambria Math" w:hAnsi="Cambria Math"/>
              <w:lang w:val="ru-RU"/>
            </w:rPr>
            <m:t xml:space="preserve">⊗ 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θ</m:t>
              </m:r>
            </m:sub>
          </m:sSub>
          <m:r>
            <w:rPr>
              <w:rFonts w:ascii="Cambria Math" w:hAnsi="Cambria Math"/>
              <w:lang w:val="ru-RU"/>
            </w:rPr>
            <m:t>(θ)</m:t>
          </m:r>
        </m:oMath>
      </m:oMathPara>
    </w:p>
    <w:p w14:paraId="772ED8DF" w14:textId="77777777" w:rsidR="001B2243" w:rsidRPr="001B2243" w:rsidRDefault="001B2243" w:rsidP="001B2243">
      <w:pPr>
        <w:rPr>
          <w:lang w:val="ru-RU"/>
        </w:rPr>
      </w:pPr>
    </w:p>
    <w:p w14:paraId="5B42E53C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Далее, фиксируем антенну пользователя, </w:t>
      </w:r>
      <w:proofErr w:type="spellStart"/>
      <w:r w:rsidRPr="001B2243">
        <w:rPr>
          <w:lang w:val="ru-RU"/>
        </w:rPr>
        <w:t>поднесущую</w:t>
      </w:r>
      <w:proofErr w:type="spellEnd"/>
      <w:r w:rsidRPr="001B2243">
        <w:rPr>
          <w:lang w:val="ru-RU"/>
        </w:rPr>
        <w:t>, момент времени:</w:t>
      </w:r>
    </w:p>
    <w:p w14:paraId="30612350" w14:textId="77777777" w:rsidR="001B2243" w:rsidRPr="001B2243" w:rsidRDefault="001B2243" w:rsidP="001B2243">
      <w:pPr>
        <w:rPr>
          <w:lang w:val="ru-RU"/>
        </w:rPr>
      </w:pPr>
    </w:p>
    <w:p w14:paraId="199478D9" w14:textId="5226DA77" w:rsidR="001B2243" w:rsidRPr="001B2243" w:rsidRDefault="0092142E" w:rsidP="001B2243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h = H(k, t, m)</m:t>
          </m:r>
        </m:oMath>
      </m:oMathPara>
    </w:p>
    <w:p w14:paraId="6FECECEE" w14:textId="77777777" w:rsidR="001B2243" w:rsidRPr="001B2243" w:rsidRDefault="001B2243" w:rsidP="001B2243">
      <w:pPr>
        <w:rPr>
          <w:lang w:val="ru-RU"/>
        </w:rPr>
      </w:pPr>
    </w:p>
    <w:p w14:paraId="6F4A46F7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Разбиваем данный вектор на два, отвечающих различным поляризациям</w:t>
      </w:r>
    </w:p>
    <w:p w14:paraId="0F917023" w14:textId="77777777" w:rsidR="001B2243" w:rsidRPr="001B2243" w:rsidRDefault="001B2243" w:rsidP="001B2243">
      <w:pPr>
        <w:rPr>
          <w:lang w:val="ru-RU"/>
        </w:rPr>
      </w:pPr>
    </w:p>
    <w:p w14:paraId="5987B2AC" w14:textId="3845F826" w:rsidR="001B2243" w:rsidRPr="001B2243" w:rsidRDefault="0092142E" w:rsidP="001B2243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w:lastRenderedPageBreak/>
            <m:t>h = {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+</m:t>
              </m:r>
            </m:sub>
          </m:sSub>
          <m:r>
            <w:rPr>
              <w:rFonts w:ascii="Cambria Math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-</m:t>
              </m:r>
            </m:sub>
          </m:sSub>
          <m:r>
            <w:rPr>
              <w:rFonts w:ascii="Cambria Math" w:hAnsi="Cambria Math"/>
              <w:lang w:val="ru-RU"/>
            </w:rPr>
            <m:t>}</m:t>
          </m:r>
        </m:oMath>
      </m:oMathPara>
    </w:p>
    <w:p w14:paraId="45DE6705" w14:textId="77777777" w:rsidR="001B2243" w:rsidRPr="001B2243" w:rsidRDefault="001B2243" w:rsidP="001B2243">
      <w:pPr>
        <w:rPr>
          <w:lang w:val="ru-RU"/>
        </w:rPr>
      </w:pPr>
    </w:p>
    <w:p w14:paraId="0023124C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Тогда, мощность вычисляется как:</w:t>
      </w:r>
    </w:p>
    <w:p w14:paraId="5C819B2A" w14:textId="77777777" w:rsidR="001B2243" w:rsidRPr="001B2243" w:rsidRDefault="001B2243" w:rsidP="001B2243">
      <w:pPr>
        <w:rPr>
          <w:lang w:val="ru-RU"/>
        </w:rPr>
      </w:pPr>
    </w:p>
    <w:p w14:paraId="732A84E1" w14:textId="428688AB" w:rsidR="001B2243" w:rsidRPr="001B2243" w:rsidRDefault="0092142E" w:rsidP="001B2243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 xml:space="preserve">ρ(θ, ϕ) =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+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H</m:t>
                      </m:r>
                    </m:sup>
                  </m:sSubSup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θ, φ</m:t>
                      </m:r>
                    </m:e>
                  </m:d>
                  <m:r>
                    <w:rPr>
                      <w:rFonts w:ascii="Cambria Math" w:hAnsi="Cambria Math"/>
                      <w:lang w:val="ru-RU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-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H</m:t>
                      </m:r>
                    </m:sup>
                  </m:sSubSup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θ, ϕ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lang w:val="ru-RU"/>
                </w:rPr>
                <m:t>2</m:t>
              </m:r>
            </m:sup>
          </m:sSup>
        </m:oMath>
      </m:oMathPara>
    </w:p>
    <w:p w14:paraId="4138A62C" w14:textId="77777777" w:rsidR="001B2243" w:rsidRPr="001B2243" w:rsidRDefault="001B2243" w:rsidP="001B2243">
      <w:pPr>
        <w:rPr>
          <w:lang w:val="ru-RU"/>
        </w:rPr>
      </w:pPr>
    </w:p>
    <w:p w14:paraId="354BB855" w14:textId="48B93D28" w:rsidR="001B2243" w:rsidRPr="001B2243" w:rsidRDefault="00694DB7" w:rsidP="001B2243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1312" behindDoc="1" locked="0" layoutInCell="1" allowOverlap="1" wp14:anchorId="60D7C5BC" wp14:editId="16B1ABF9">
            <wp:simplePos x="0" y="0"/>
            <wp:positionH relativeFrom="column">
              <wp:posOffset>3146425</wp:posOffset>
            </wp:positionH>
            <wp:positionV relativeFrom="paragraph">
              <wp:posOffset>2723515</wp:posOffset>
            </wp:positionV>
            <wp:extent cx="3112135" cy="2160905"/>
            <wp:effectExtent l="0" t="0" r="0" b="0"/>
            <wp:wrapTight wrapText="bothSides">
              <wp:wrapPolygon edited="0">
                <wp:start x="0" y="0"/>
                <wp:lineTo x="0" y="21454"/>
                <wp:lineTo x="21507" y="21454"/>
                <wp:lineTo x="21507" y="0"/>
                <wp:lineTo x="0" y="0"/>
              </wp:wrapPolygon>
            </wp:wrapTight>
            <wp:docPr id="7" name="Picture 7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graph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60288" behindDoc="1" locked="0" layoutInCell="1" allowOverlap="1" wp14:anchorId="596FED61" wp14:editId="7A7A644A">
            <wp:simplePos x="0" y="0"/>
            <wp:positionH relativeFrom="column">
              <wp:posOffset>121285</wp:posOffset>
            </wp:positionH>
            <wp:positionV relativeFrom="paragraph">
              <wp:posOffset>2723515</wp:posOffset>
            </wp:positionV>
            <wp:extent cx="3071495" cy="2133600"/>
            <wp:effectExtent l="0" t="0" r="1905" b="0"/>
            <wp:wrapTight wrapText="bothSides">
              <wp:wrapPolygon edited="0">
                <wp:start x="0" y="0"/>
                <wp:lineTo x="0" y="21471"/>
                <wp:lineTo x="21524" y="21471"/>
                <wp:lineTo x="21524" y="0"/>
                <wp:lineTo x="0" y="0"/>
              </wp:wrapPolygon>
            </wp:wrapTight>
            <wp:docPr id="6" name="Picture 6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graph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59264" behindDoc="1" locked="0" layoutInCell="1" allowOverlap="1" wp14:anchorId="7904B25F" wp14:editId="03C477E4">
            <wp:simplePos x="0" y="0"/>
            <wp:positionH relativeFrom="column">
              <wp:posOffset>3146498</wp:posOffset>
            </wp:positionH>
            <wp:positionV relativeFrom="paragraph">
              <wp:posOffset>441325</wp:posOffset>
            </wp:positionV>
            <wp:extent cx="3074035" cy="2203450"/>
            <wp:effectExtent l="0" t="0" r="0" b="6350"/>
            <wp:wrapTight wrapText="bothSides">
              <wp:wrapPolygon edited="0">
                <wp:start x="0" y="0"/>
                <wp:lineTo x="0" y="21538"/>
                <wp:lineTo x="21506" y="21538"/>
                <wp:lineTo x="21506" y="0"/>
                <wp:lineTo x="0" y="0"/>
              </wp:wrapPolygon>
            </wp:wrapTight>
            <wp:docPr id="5" name="Picture 5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graph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58240" behindDoc="1" locked="0" layoutInCell="1" allowOverlap="1" wp14:anchorId="59A0959E" wp14:editId="33360B41">
            <wp:simplePos x="0" y="0"/>
            <wp:positionH relativeFrom="column">
              <wp:posOffset>70890</wp:posOffset>
            </wp:positionH>
            <wp:positionV relativeFrom="paragraph">
              <wp:posOffset>441325</wp:posOffset>
            </wp:positionV>
            <wp:extent cx="3074035" cy="2203450"/>
            <wp:effectExtent l="0" t="0" r="0" b="6350"/>
            <wp:wrapTight wrapText="bothSides">
              <wp:wrapPolygon edited="0">
                <wp:start x="0" y="0"/>
                <wp:lineTo x="0" y="21538"/>
                <wp:lineTo x="21506" y="21538"/>
                <wp:lineTo x="21506" y="0"/>
                <wp:lineTo x="0" y="0"/>
              </wp:wrapPolygon>
            </wp:wrapTight>
            <wp:docPr id="4" name="Picture 4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243" w:rsidRPr="001B2243">
        <w:rPr>
          <w:lang w:val="ru-RU"/>
        </w:rPr>
        <w:t xml:space="preserve">Сравним получившиеся картины для разных принимающих антенн в нулевой момент времени и на нулевой </w:t>
      </w:r>
      <w:proofErr w:type="spellStart"/>
      <w:r w:rsidR="001B2243" w:rsidRPr="001B2243">
        <w:rPr>
          <w:lang w:val="ru-RU"/>
        </w:rPr>
        <w:t>поднесущей</w:t>
      </w:r>
      <w:proofErr w:type="spellEnd"/>
      <w:r w:rsidR="001B2243" w:rsidRPr="001B2243">
        <w:rPr>
          <w:lang w:val="ru-RU"/>
        </w:rPr>
        <w:t>:</w:t>
      </w:r>
    </w:p>
    <w:p w14:paraId="34EB6042" w14:textId="191684F4" w:rsidR="001B2243" w:rsidRPr="001B2243" w:rsidRDefault="001B2243" w:rsidP="001B2243">
      <w:pPr>
        <w:rPr>
          <w:lang w:val="ru-RU"/>
        </w:rPr>
      </w:pPr>
    </w:p>
    <w:p w14:paraId="46E7DF9C" w14:textId="288FC6DA" w:rsidR="001B2243" w:rsidRPr="001B2243" w:rsidRDefault="001B2243" w:rsidP="001B2243">
      <w:pPr>
        <w:rPr>
          <w:lang w:val="ru-RU"/>
        </w:rPr>
      </w:pPr>
    </w:p>
    <w:p w14:paraId="487A38F1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Можно увидеть, что они очень схожи между собой, поэтому можно усреднять картину по принимающим антеннам</w:t>
      </w:r>
    </w:p>
    <w:p w14:paraId="13E74427" w14:textId="77777777" w:rsidR="001B2243" w:rsidRPr="001B2243" w:rsidRDefault="001B2243" w:rsidP="001B2243">
      <w:pPr>
        <w:rPr>
          <w:lang w:val="ru-RU"/>
        </w:rPr>
      </w:pPr>
    </w:p>
    <w:p w14:paraId="2A2E5467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Теперь, закрепим принимающую антенну, и посмотрим на картины на разных </w:t>
      </w:r>
      <w:proofErr w:type="spellStart"/>
      <w:r w:rsidRPr="001B2243">
        <w:rPr>
          <w:lang w:val="ru-RU"/>
        </w:rPr>
        <w:t>поднесущих</w:t>
      </w:r>
      <w:proofErr w:type="spellEnd"/>
      <w:r w:rsidRPr="001B2243">
        <w:rPr>
          <w:lang w:val="ru-RU"/>
        </w:rPr>
        <w:t>:</w:t>
      </w:r>
    </w:p>
    <w:p w14:paraId="378C534A" w14:textId="1699C3BF" w:rsidR="001B2243" w:rsidRPr="001B2243" w:rsidRDefault="00F87725" w:rsidP="001B2243">
      <w:pPr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4384" behindDoc="1" locked="0" layoutInCell="1" allowOverlap="1" wp14:anchorId="1D41DD2A" wp14:editId="06DC84C6">
            <wp:simplePos x="0" y="0"/>
            <wp:positionH relativeFrom="column">
              <wp:posOffset>6985</wp:posOffset>
            </wp:positionH>
            <wp:positionV relativeFrom="paragraph">
              <wp:posOffset>1997710</wp:posOffset>
            </wp:positionV>
            <wp:extent cx="2929890" cy="1990090"/>
            <wp:effectExtent l="0" t="0" r="3810" b="3810"/>
            <wp:wrapTight wrapText="bothSides">
              <wp:wrapPolygon edited="0">
                <wp:start x="0" y="0"/>
                <wp:lineTo x="0" y="21504"/>
                <wp:lineTo x="21534" y="21504"/>
                <wp:lineTo x="21534" y="0"/>
                <wp:lineTo x="0" y="0"/>
              </wp:wrapPolygon>
            </wp:wrapTight>
            <wp:docPr id="10" name="Picture 10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graph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65408" behindDoc="1" locked="0" layoutInCell="1" allowOverlap="1" wp14:anchorId="77201383" wp14:editId="71E5092C">
            <wp:simplePos x="0" y="0"/>
            <wp:positionH relativeFrom="column">
              <wp:posOffset>2885114</wp:posOffset>
            </wp:positionH>
            <wp:positionV relativeFrom="paragraph">
              <wp:posOffset>1997744</wp:posOffset>
            </wp:positionV>
            <wp:extent cx="2945765" cy="2001520"/>
            <wp:effectExtent l="0" t="0" r="635" b="5080"/>
            <wp:wrapTight wrapText="bothSides">
              <wp:wrapPolygon edited="0">
                <wp:start x="0" y="0"/>
                <wp:lineTo x="0" y="21518"/>
                <wp:lineTo x="21512" y="21518"/>
                <wp:lineTo x="21512" y="0"/>
                <wp:lineTo x="0" y="0"/>
              </wp:wrapPolygon>
            </wp:wrapTight>
            <wp:docPr id="11" name="Picture 1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graph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63360" behindDoc="1" locked="0" layoutInCell="1" allowOverlap="1" wp14:anchorId="3C48DC5F" wp14:editId="6EF8FF0D">
            <wp:simplePos x="0" y="0"/>
            <wp:positionH relativeFrom="column">
              <wp:posOffset>2888913</wp:posOffset>
            </wp:positionH>
            <wp:positionV relativeFrom="paragraph">
              <wp:posOffset>0</wp:posOffset>
            </wp:positionV>
            <wp:extent cx="2842260" cy="1998345"/>
            <wp:effectExtent l="0" t="0" r="2540" b="0"/>
            <wp:wrapTight wrapText="bothSides">
              <wp:wrapPolygon edited="0">
                <wp:start x="0" y="0"/>
                <wp:lineTo x="0" y="21415"/>
                <wp:lineTo x="21523" y="21415"/>
                <wp:lineTo x="21523" y="0"/>
                <wp:lineTo x="0" y="0"/>
              </wp:wrapPolygon>
            </wp:wrapTight>
            <wp:docPr id="9" name="Picture 9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a graph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62336" behindDoc="1" locked="0" layoutInCell="1" allowOverlap="1" wp14:anchorId="3549E9E4" wp14:editId="6B5F4851">
            <wp:simplePos x="0" y="0"/>
            <wp:positionH relativeFrom="column">
              <wp:posOffset>80645</wp:posOffset>
            </wp:positionH>
            <wp:positionV relativeFrom="paragraph">
              <wp:posOffset>0</wp:posOffset>
            </wp:positionV>
            <wp:extent cx="2788285" cy="1998345"/>
            <wp:effectExtent l="0" t="0" r="5715" b="0"/>
            <wp:wrapTight wrapText="bothSides">
              <wp:wrapPolygon edited="0">
                <wp:start x="0" y="0"/>
                <wp:lineTo x="0" y="21415"/>
                <wp:lineTo x="21546" y="21415"/>
                <wp:lineTo x="21546" y="0"/>
                <wp:lineTo x="0" y="0"/>
              </wp:wrapPolygon>
            </wp:wrapTight>
            <wp:docPr id="8" name="Picture 8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243" w:rsidRPr="001B2243">
        <w:rPr>
          <w:lang w:val="ru-RU"/>
        </w:rPr>
        <w:t xml:space="preserve">Картины также слабо отличаются, поэтому далее будем усреднять по </w:t>
      </w:r>
      <w:proofErr w:type="spellStart"/>
      <w:r w:rsidR="001B2243" w:rsidRPr="001B2243">
        <w:rPr>
          <w:lang w:val="ru-RU"/>
        </w:rPr>
        <w:t>поднесущим</w:t>
      </w:r>
      <w:proofErr w:type="spellEnd"/>
    </w:p>
    <w:p w14:paraId="1D6411F4" w14:textId="77777777" w:rsidR="001B2243" w:rsidRPr="001B2243" w:rsidRDefault="001B2243" w:rsidP="001B2243">
      <w:pPr>
        <w:rPr>
          <w:lang w:val="ru-RU"/>
        </w:rPr>
      </w:pPr>
    </w:p>
    <w:p w14:paraId="73C7E88B" w14:textId="1ED5F6DA" w:rsidR="001B2243" w:rsidRPr="001B2243" w:rsidRDefault="00F87725" w:rsidP="001B2243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7456" behindDoc="1" locked="0" layoutInCell="1" allowOverlap="1" wp14:anchorId="7B754BBE" wp14:editId="26A2EB2B">
            <wp:simplePos x="0" y="0"/>
            <wp:positionH relativeFrom="column">
              <wp:posOffset>2888700</wp:posOffset>
            </wp:positionH>
            <wp:positionV relativeFrom="paragraph">
              <wp:posOffset>249948</wp:posOffset>
            </wp:positionV>
            <wp:extent cx="2775585" cy="2162810"/>
            <wp:effectExtent l="0" t="0" r="5715" b="0"/>
            <wp:wrapTight wrapText="bothSides">
              <wp:wrapPolygon edited="0">
                <wp:start x="0" y="0"/>
                <wp:lineTo x="0" y="21435"/>
                <wp:lineTo x="21546" y="21435"/>
                <wp:lineTo x="21546" y="0"/>
                <wp:lineTo x="0" y="0"/>
              </wp:wrapPolygon>
            </wp:wrapTight>
            <wp:docPr id="13" name="Picture 13" descr="A green and yellow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een and yellow spectrum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243" w:rsidRPr="001B2243">
        <w:rPr>
          <w:lang w:val="ru-RU"/>
        </w:rPr>
        <w:t>Рассмотрим картины в разные моменты времени</w:t>
      </w:r>
      <w:r>
        <w:rPr>
          <w:noProof/>
          <w:lang w:val="ru-RU"/>
        </w:rPr>
        <w:drawing>
          <wp:anchor distT="0" distB="0" distL="114300" distR="114300" simplePos="0" relativeHeight="251666432" behindDoc="1" locked="0" layoutInCell="1" allowOverlap="1" wp14:anchorId="027F81B1" wp14:editId="7D9485CC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2854960" cy="2225040"/>
            <wp:effectExtent l="0" t="0" r="2540" b="0"/>
            <wp:wrapTight wrapText="bothSides">
              <wp:wrapPolygon edited="0">
                <wp:start x="0" y="0"/>
                <wp:lineTo x="0" y="21452"/>
                <wp:lineTo x="21523" y="21452"/>
                <wp:lineTo x="21523" y="0"/>
                <wp:lineTo x="0" y="0"/>
              </wp:wrapPolygon>
            </wp:wrapTight>
            <wp:docPr id="12" name="Picture 12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iagram of a graph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280B6" w14:textId="56CA02B0" w:rsidR="001B2243" w:rsidRPr="001B2243" w:rsidRDefault="00694DB7" w:rsidP="00F87725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45C3290" wp14:editId="13D3F1FC">
            <wp:extent cx="3301979" cy="2573267"/>
            <wp:effectExtent l="0" t="0" r="635" b="5080"/>
            <wp:docPr id="14" name="Picture 14" descr="A green and blue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green and blue spectrum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187" cy="258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844E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Канал меняется со временем, поэтому по времени лучше не усреднять. Далее, все картины будут для нулевого момента времени</w:t>
      </w:r>
    </w:p>
    <w:p w14:paraId="72B09B65" w14:textId="77777777" w:rsidR="001B2243" w:rsidRPr="001B2243" w:rsidRDefault="001B2243" w:rsidP="001B2243">
      <w:pPr>
        <w:rPr>
          <w:lang w:val="ru-RU"/>
        </w:rPr>
      </w:pPr>
    </w:p>
    <w:p w14:paraId="33228BE5" w14:textId="632988FD" w:rsidR="006E46F1" w:rsidRDefault="001B2243" w:rsidP="001B2243">
      <w:pPr>
        <w:rPr>
          <w:lang w:val="ru-RU"/>
        </w:rPr>
      </w:pPr>
      <w:r w:rsidRPr="001B2243">
        <w:rPr>
          <w:lang w:val="ru-RU"/>
        </w:rPr>
        <w:t>Теперь, модифицируем алгоритм вычисления пространственного спектра мощности, добавив учет поляризации в вектор направлений:</w:t>
      </w:r>
    </w:p>
    <w:p w14:paraId="3012BF32" w14:textId="4B793950" w:rsidR="006E46F1" w:rsidRDefault="006E46F1" w:rsidP="006E46F1">
      <w:pPr>
        <w:rPr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θ</m:t>
              </m:r>
            </m:sub>
            <m:sup>
              <m:r>
                <w:rPr>
                  <w:rFonts w:ascii="Cambria Math" w:hAnsi="Cambria Math"/>
                  <w:lang w:val="ru-RU"/>
                </w:rPr>
                <m:t>+</m:t>
              </m:r>
            </m:sup>
          </m:sSubSup>
          <m:r>
            <w:rPr>
              <w:rFonts w:ascii="Cambria Math" w:hAnsi="Cambria Math"/>
              <w:lang w:val="ru-RU"/>
            </w:rPr>
            <m:t xml:space="preserve">(θ) = (1,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p>
              <m:r>
                <w:rPr>
                  <w:rFonts w:ascii="Cambria Math" w:hAnsi="Cambria Math"/>
                  <w:lang w:val="ru-RU"/>
                </w:rPr>
                <m:t>-i 2π 0.9 sinθ</m:t>
              </m:r>
            </m:sup>
          </m:sSup>
          <m:r>
            <w:rPr>
              <w:rFonts w:ascii="Cambria Math" w:hAnsi="Cambria Math"/>
              <w:lang w:val="ru-RU"/>
            </w:rPr>
            <m:t xml:space="preserve">, ...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p>
              <m:r>
                <w:rPr>
                  <w:rFonts w:ascii="Cambria Math" w:hAnsi="Cambria Math"/>
                  <w:lang w:val="ru-RU"/>
                </w:rPr>
                <m:t>-i 2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4 - 1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π0.9 sinθ</m:t>
              </m:r>
            </m:sup>
          </m:sSup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0BBAB85E" w14:textId="04987F05" w:rsidR="006E46F1" w:rsidRDefault="006E46F1" w:rsidP="006E46F1">
      <w:pPr>
        <w:rPr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φ</m:t>
              </m:r>
            </m:sub>
            <m:sup>
              <m:r>
                <w:rPr>
                  <w:rFonts w:ascii="Cambria Math" w:hAnsi="Cambria Math"/>
                  <w:lang w:val="ru-RU"/>
                </w:rPr>
                <m:t>+</m:t>
              </m:r>
            </m:sup>
          </m:sSubSup>
          <m:r>
            <w:rPr>
              <w:rFonts w:ascii="Cambria Math" w:hAnsi="Cambria Math"/>
              <w:lang w:val="ru-RU"/>
            </w:rPr>
            <m:t xml:space="preserve">(φ) = (1,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p>
              <m:r>
                <w:rPr>
                  <w:rFonts w:ascii="Cambria Math" w:hAnsi="Cambria Math"/>
                  <w:lang w:val="ru-RU"/>
                </w:rPr>
                <m:t>-i 2π 0.9 sinφ</m:t>
              </m:r>
            </m:sup>
          </m:sSup>
          <m:r>
            <w:rPr>
              <w:rFonts w:ascii="Cambria Math" w:hAnsi="Cambria Math"/>
              <w:lang w:val="ru-RU"/>
            </w:rPr>
            <m:t xml:space="preserve">, ...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p>
              <m:r>
                <w:rPr>
                  <w:rFonts w:ascii="Cambria Math" w:hAnsi="Cambria Math"/>
                  <w:lang w:val="ru-RU"/>
                </w:rPr>
                <m:t>-i 2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8 - 1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π0.9 sinφ</m:t>
              </m:r>
            </m:sup>
          </m:sSup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2E6B647A" w14:textId="694D84D5" w:rsidR="006E46F1" w:rsidRDefault="006E46F1" w:rsidP="006E46F1">
      <w:pPr>
        <w:rPr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θ</m:t>
              </m:r>
            </m:sub>
            <m:sup>
              <m:r>
                <w:rPr>
                  <w:rFonts w:ascii="Cambria Math" w:hAnsi="Cambria Math"/>
                  <w:lang w:val="ru-RU"/>
                </w:rPr>
                <m:t>-</m:t>
              </m:r>
            </m:sup>
          </m:sSubSup>
          <m:r>
            <w:rPr>
              <w:rFonts w:ascii="Cambria Math" w:hAnsi="Cambria Math"/>
              <w:lang w:val="ru-RU"/>
            </w:rPr>
            <m:t xml:space="preserve">(θ) =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p>
              <m:r>
                <w:rPr>
                  <w:rFonts w:ascii="Cambria Math" w:hAnsi="Cambria Math"/>
                  <w:lang w:val="ru-RU"/>
                </w:rPr>
                <m:t>-i</m:t>
              </m:r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den>
              </m:f>
            </m:sup>
          </m:sSup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θ</m:t>
              </m:r>
            </m:sub>
            <m:sup>
              <m:r>
                <w:rPr>
                  <w:rFonts w:ascii="Cambria Math" w:hAnsi="Cambria Math"/>
                  <w:lang w:val="ru-RU"/>
                </w:rPr>
                <m:t>+</m:t>
              </m:r>
            </m:sup>
          </m:sSubSup>
          <m:r>
            <w:rPr>
              <w:rFonts w:ascii="Cambria Math" w:hAnsi="Cambria Math"/>
              <w:lang w:val="ru-RU"/>
            </w:rPr>
            <m:t>(θ</m:t>
          </m:r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153FB050" w14:textId="5DEDCB0D" w:rsidR="006E46F1" w:rsidRPr="001B2243" w:rsidRDefault="006E46F1" w:rsidP="006E46F1">
      <w:pPr>
        <w:rPr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φ</m:t>
              </m:r>
            </m:sub>
            <m:sup>
              <m:r>
                <w:rPr>
                  <w:rFonts w:ascii="Cambria Math" w:hAnsi="Cambria Math"/>
                  <w:lang w:val="ru-RU"/>
                </w:rPr>
                <m:t>-</m:t>
              </m:r>
            </m:sup>
          </m:sSubSup>
          <m:r>
            <w:rPr>
              <w:rFonts w:ascii="Cambria Math" w:hAnsi="Cambria Math"/>
              <w:lang w:val="ru-RU"/>
            </w:rPr>
            <m:t>(φ) =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p>
              <m:r>
                <w:rPr>
                  <w:rFonts w:ascii="Cambria Math" w:hAnsi="Cambria Math"/>
                  <w:lang w:val="ru-RU"/>
                </w:rPr>
                <m:t>-i</m:t>
              </m:r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lang w:val="ru-RU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φ</m:t>
              </m:r>
            </m:sub>
            <m:sup>
              <m:r>
                <w:rPr>
                  <w:rFonts w:ascii="Cambria Math" w:hAnsi="Cambria Math"/>
                  <w:lang w:val="ru-RU"/>
                </w:rPr>
                <m:t>+</m:t>
              </m:r>
            </m:sup>
          </m:sSubSup>
          <m:r>
            <w:rPr>
              <w:rFonts w:ascii="Cambria Math" w:hAnsi="Cambria Math"/>
              <w:lang w:val="ru-RU"/>
            </w:rPr>
            <m:t>(φ)</m:t>
          </m:r>
        </m:oMath>
      </m:oMathPara>
    </w:p>
    <w:p w14:paraId="2366A612" w14:textId="6ADEB6E3" w:rsidR="006E46F1" w:rsidRPr="001B2243" w:rsidRDefault="006E46F1" w:rsidP="006E46F1">
      <w:pPr>
        <w:rPr>
          <w:lang w:val="ru-RU"/>
        </w:rPr>
      </w:pPr>
      <w:r w:rsidRPr="001B2243">
        <w:rPr>
          <w:lang w:val="ru-RU"/>
        </w:rPr>
        <w:t>Сформируем двумерный вектор направления:</w:t>
      </w:r>
    </w:p>
    <w:p w14:paraId="5847FB74" w14:textId="7ABA9E28" w:rsidR="006E46F1" w:rsidRDefault="006E46F1" w:rsidP="001B2243">
      <w:pPr>
        <w:rPr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p>
              <m:r>
                <w:rPr>
                  <w:rFonts w:ascii="Cambria Math" w:hAnsi="Cambria Math"/>
                  <w:lang w:val="ru-RU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θ, ϕ</m:t>
              </m:r>
            </m:e>
          </m:d>
          <m:r>
            <w:rPr>
              <w:rFonts w:ascii="Cambria Math" w:hAnsi="Cambria Math"/>
              <w:lang w:val="ru-RU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φ</m:t>
              </m:r>
            </m:sub>
            <m:sup>
              <m:r>
                <w:rPr>
                  <w:rFonts w:ascii="Cambria Math" w:hAnsi="Cambria Math"/>
                  <w:lang w:val="ru-RU"/>
                </w:rPr>
                <m:t>+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φ</m:t>
              </m:r>
            </m:e>
          </m:d>
          <m:r>
            <w:rPr>
              <w:rFonts w:ascii="Cambria Math" w:hAnsi="Cambria Math"/>
              <w:lang w:val="ru-RU"/>
            </w:rPr>
            <m:t xml:space="preserve">⊗ 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θ</m:t>
              </m:r>
            </m:sub>
            <m:sup>
              <m:r>
                <w:rPr>
                  <w:rFonts w:ascii="Cambria Math" w:hAnsi="Cambria Math"/>
                  <w:lang w:val="ru-RU"/>
                </w:rPr>
                <m:t>+</m:t>
              </m:r>
            </m:sup>
          </m:sSubSup>
          <m:r>
            <w:rPr>
              <w:rFonts w:ascii="Cambria Math" w:hAnsi="Cambria Math"/>
              <w:lang w:val="ru-RU"/>
            </w:rPr>
            <m:t>(θ)</m:t>
          </m:r>
        </m:oMath>
      </m:oMathPara>
    </w:p>
    <w:p w14:paraId="0CA4ED5F" w14:textId="06938C3D" w:rsidR="001B2243" w:rsidRDefault="006E46F1" w:rsidP="001B2243">
      <w:pPr>
        <w:rPr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p>
              <m:r>
                <w:rPr>
                  <w:rFonts w:ascii="Cambria Math" w:hAnsi="Cambria Math"/>
                  <w:lang w:val="ru-RU"/>
                </w:rPr>
                <m:t>-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θ, ϕ</m:t>
              </m:r>
            </m:e>
          </m:d>
          <m:r>
            <w:rPr>
              <w:rFonts w:ascii="Cambria Math" w:hAnsi="Cambria Math"/>
              <w:lang w:val="ru-RU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φ</m:t>
              </m:r>
            </m:sub>
            <m:sup>
              <m:r>
                <w:rPr>
                  <w:rFonts w:ascii="Cambria Math" w:hAnsi="Cambria Math"/>
                  <w:lang w:val="ru-RU"/>
                </w:rPr>
                <m:t>-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φ</m:t>
              </m:r>
            </m:e>
          </m:d>
          <m:r>
            <w:rPr>
              <w:rFonts w:ascii="Cambria Math" w:hAnsi="Cambria Math"/>
              <w:lang w:val="ru-RU"/>
            </w:rPr>
            <m:t xml:space="preserve">⊗ 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θ</m:t>
              </m:r>
            </m:sub>
            <m:sup>
              <m:r>
                <w:rPr>
                  <w:rFonts w:ascii="Cambria Math" w:hAnsi="Cambria Math"/>
                  <w:lang w:val="ru-RU"/>
                </w:rPr>
                <m:t>-</m:t>
              </m:r>
            </m:sup>
          </m:sSubSup>
          <m:r>
            <w:rPr>
              <w:rFonts w:ascii="Cambria Math" w:hAnsi="Cambria Math"/>
              <w:lang w:val="ru-RU"/>
            </w:rPr>
            <m:t>(θ)</m:t>
          </m:r>
        </m:oMath>
      </m:oMathPara>
    </w:p>
    <w:p w14:paraId="79902530" w14:textId="6577C3D2" w:rsidR="001B2243" w:rsidRPr="001B2243" w:rsidRDefault="006E46F1" w:rsidP="001B2243">
      <w:pPr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 xml:space="preserve">ρ(θ, ϕ) = 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+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H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+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θ, φ</m:t>
                      </m:r>
                    </m:e>
                  </m:d>
                  <m:r>
                    <w:rPr>
                      <w:rFonts w:ascii="Cambria Math" w:hAnsi="Cambria Math"/>
                      <w:lang w:val="ru-RU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-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H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-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θ, ϕ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lang w:val="ru-RU"/>
                </w:rPr>
                <m:t>2</m:t>
              </m:r>
            </m:sup>
          </m:sSup>
        </m:oMath>
      </m:oMathPara>
    </w:p>
    <w:p w14:paraId="29EF98D3" w14:textId="793810FF" w:rsidR="001B2243" w:rsidRPr="001B2243" w:rsidRDefault="00F87725" w:rsidP="001B2243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9504" behindDoc="1" locked="0" layoutInCell="1" allowOverlap="1" wp14:anchorId="5A731B75" wp14:editId="5B497B07">
            <wp:simplePos x="0" y="0"/>
            <wp:positionH relativeFrom="column">
              <wp:posOffset>2985225</wp:posOffset>
            </wp:positionH>
            <wp:positionV relativeFrom="paragraph">
              <wp:posOffset>264795</wp:posOffset>
            </wp:positionV>
            <wp:extent cx="2832735" cy="1971675"/>
            <wp:effectExtent l="0" t="0" r="0" b="0"/>
            <wp:wrapTight wrapText="bothSides">
              <wp:wrapPolygon edited="0">
                <wp:start x="0" y="0"/>
                <wp:lineTo x="0" y="21426"/>
                <wp:lineTo x="21498" y="21426"/>
                <wp:lineTo x="21498" y="0"/>
                <wp:lineTo x="0" y="0"/>
              </wp:wrapPolygon>
            </wp:wrapTight>
            <wp:docPr id="16" name="Picture 16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-up of a graph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68480" behindDoc="1" locked="0" layoutInCell="1" allowOverlap="1" wp14:anchorId="62776791" wp14:editId="6AC5BDF8">
            <wp:simplePos x="0" y="0"/>
            <wp:positionH relativeFrom="column">
              <wp:posOffset>-161925</wp:posOffset>
            </wp:positionH>
            <wp:positionV relativeFrom="paragraph">
              <wp:posOffset>264795</wp:posOffset>
            </wp:positionV>
            <wp:extent cx="3147695" cy="1925320"/>
            <wp:effectExtent l="0" t="0" r="1905" b="5080"/>
            <wp:wrapTight wrapText="bothSides">
              <wp:wrapPolygon edited="0">
                <wp:start x="0" y="0"/>
                <wp:lineTo x="0" y="21515"/>
                <wp:lineTo x="21526" y="21515"/>
                <wp:lineTo x="21526" y="0"/>
                <wp:lineTo x="0" y="0"/>
              </wp:wrapPolygon>
            </wp:wrapTight>
            <wp:docPr id="15" name="Picture 15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-up of a grap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243" w:rsidRPr="001B2243">
        <w:rPr>
          <w:lang w:val="ru-RU"/>
        </w:rPr>
        <w:t>Сравним получившиеся картины без и с данной модификацией</w:t>
      </w:r>
    </w:p>
    <w:p w14:paraId="4EC9BA17" w14:textId="53781506" w:rsidR="001B2243" w:rsidRPr="001B2243" w:rsidRDefault="001B2243" w:rsidP="001B2243">
      <w:pPr>
        <w:rPr>
          <w:lang w:val="ru-RU"/>
        </w:rPr>
      </w:pPr>
    </w:p>
    <w:p w14:paraId="2BF4D607" w14:textId="50DD2079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Картина не претерпела существенных изменений, по мнению автора работы, можно использовать вектора направлений без учета множителя поляризации</w:t>
      </w:r>
    </w:p>
    <w:p w14:paraId="6AC3A3EE" w14:textId="2BCB876F" w:rsidR="001B2243" w:rsidRPr="001B2243" w:rsidRDefault="001B2243" w:rsidP="001B2243">
      <w:pPr>
        <w:rPr>
          <w:lang w:val="ru-RU"/>
        </w:rPr>
      </w:pPr>
    </w:p>
    <w:p w14:paraId="6E74D60C" w14:textId="70D008B0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Рассмотрим N-лучевую аппроксимацию канала</w:t>
      </w:r>
    </w:p>
    <w:p w14:paraId="13447C7A" w14:textId="4C7777D1" w:rsidR="001B2243" w:rsidRPr="001B2243" w:rsidRDefault="001B2243" w:rsidP="001B2243">
      <w:pPr>
        <w:rPr>
          <w:lang w:val="ru-RU"/>
        </w:rPr>
      </w:pPr>
    </w:p>
    <w:p w14:paraId="4568205F" w14:textId="60B59BBF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Для ее получения:</w:t>
      </w:r>
    </w:p>
    <w:p w14:paraId="46AEC45D" w14:textId="5C027DE2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lastRenderedPageBreak/>
        <w:t xml:space="preserve">Рассмотрим вектор </w:t>
      </w:r>
      <m:oMath>
        <m:r>
          <w:rPr>
            <w:rFonts w:ascii="Cambria Math" w:hAnsi="Cambria Math"/>
            <w:lang w:val="ru-RU"/>
          </w:rPr>
          <m:t>h = H(m, k, t)</m:t>
        </m:r>
      </m:oMath>
      <w:r w:rsidRPr="001B2243">
        <w:rPr>
          <w:lang w:val="ru-RU"/>
        </w:rPr>
        <w:t>, полученный закрплением момента времени, поднесущей и пользовательской антенны,</w:t>
      </w:r>
    </w:p>
    <w:p w14:paraId="39AFF42F" w14:textId="77777777" w:rsidR="001B2243" w:rsidRPr="001B2243" w:rsidRDefault="001B2243" w:rsidP="001B2243">
      <w:pPr>
        <w:rPr>
          <w:lang w:val="ru-RU"/>
        </w:rPr>
      </w:pPr>
    </w:p>
    <w:p w14:paraId="2E378518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Рассмотрим Фурье-образ данного вектора:</w:t>
      </w:r>
    </w:p>
    <w:p w14:paraId="6012B62D" w14:textId="66806526" w:rsidR="001B2243" w:rsidRPr="001B2243" w:rsidRDefault="006E46F1" w:rsidP="001B2243">
      <w:pPr>
        <w:rPr>
          <w:lang w:val="ru-RU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lang w:val="ru-RU"/>
                </w:rPr>
              </m:ctrlPr>
            </m:acc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</m:acc>
          <m:r>
            <w:rPr>
              <w:rFonts w:ascii="Cambria Math" w:hAnsi="Cambria Math"/>
              <w:lang w:val="ru-RU"/>
            </w:rPr>
            <m:t xml:space="preserve"> = fft(h)</m:t>
          </m:r>
        </m:oMath>
      </m:oMathPara>
    </w:p>
    <w:p w14:paraId="63F653EB" w14:textId="66B54D93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Аппроксимация заключается в том, что оставляются лишь </w:t>
      </w:r>
      <m:oMath>
        <m:r>
          <w:rPr>
            <w:rFonts w:ascii="Cambria Math" w:hAnsi="Cambria Math"/>
            <w:lang w:val="ru-RU"/>
          </w:rPr>
          <m:t>N</m:t>
        </m:r>
      </m:oMath>
      <w:r w:rsidRPr="001B2243">
        <w:rPr>
          <w:lang w:val="ru-RU"/>
        </w:rPr>
        <w:t xml:space="preserve"> максимальных по модулю компонент и делается обратное преобразование Фурье</w:t>
      </w:r>
    </w:p>
    <w:p w14:paraId="62ED3F38" w14:textId="546DFA62" w:rsidR="001B2243" w:rsidRPr="001B2243" w:rsidRDefault="00B84468" w:rsidP="001B2243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recovered</m:t>
              </m:r>
            </m:sub>
          </m:sSub>
          <m:r>
            <w:rPr>
              <w:rFonts w:ascii="Cambria Math" w:hAnsi="Cambria Math"/>
              <w:lang w:val="ru-RU"/>
            </w:rPr>
            <m:t>= ifft(</m:t>
          </m:r>
          <m:acc>
            <m:accPr>
              <m:ctrlPr>
                <w:rPr>
                  <w:rFonts w:ascii="Cambria Math" w:hAnsi="Cambria Math"/>
                  <w:i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topN</m:t>
                  </m:r>
                </m:sub>
              </m:sSub>
            </m:e>
          </m:acc>
          <m:r>
            <w:rPr>
              <w:rFonts w:ascii="Cambria Math" w:hAnsi="Cambria Math"/>
              <w:lang w:val="ru-RU"/>
            </w:rPr>
            <m:t>)</m:t>
          </m:r>
        </m:oMath>
      </m:oMathPara>
    </w:p>
    <w:p w14:paraId="429F2BAC" w14:textId="1A8905BA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Проделаем для каждого момента времени, </w:t>
      </w:r>
      <w:proofErr w:type="spellStart"/>
      <w:r w:rsidRPr="001B2243">
        <w:rPr>
          <w:lang w:val="ru-RU"/>
        </w:rPr>
        <w:t>поднесущей</w:t>
      </w:r>
      <w:proofErr w:type="spellEnd"/>
      <w:r w:rsidRPr="001B2243">
        <w:rPr>
          <w:lang w:val="ru-RU"/>
        </w:rPr>
        <w:t xml:space="preserve"> и антенны пользователя и получим полную </w:t>
      </w:r>
      <m:oMath>
        <m:r>
          <w:rPr>
            <w:rFonts w:ascii="Cambria Math" w:hAnsi="Cambria Math"/>
            <w:lang w:val="ru-RU"/>
          </w:rPr>
          <m:t>N</m:t>
        </m:r>
      </m:oMath>
      <w:r w:rsidR="00B84468" w:rsidRPr="001B2243">
        <w:rPr>
          <w:lang w:val="ru-RU"/>
        </w:rPr>
        <w:t xml:space="preserve"> </w:t>
      </w:r>
      <w:r w:rsidRPr="001B2243">
        <w:rPr>
          <w:lang w:val="ru-RU"/>
        </w:rPr>
        <w:t>-лучевую аппроксимацию канала</w:t>
      </w:r>
    </w:p>
    <w:p w14:paraId="6F5B47A3" w14:textId="77777777" w:rsidR="001B2243" w:rsidRPr="001B2243" w:rsidRDefault="001B2243" w:rsidP="001B2243">
      <w:pPr>
        <w:rPr>
          <w:lang w:val="ru-RU"/>
        </w:rPr>
      </w:pPr>
    </w:p>
    <w:p w14:paraId="50AE75FB" w14:textId="1A2B76B8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Посмотрим на пространственные мощности при 64-, 8- и 1-лучевых аппроксимациях:</w:t>
      </w:r>
    </w:p>
    <w:p w14:paraId="4FF0F699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64 луча:</w:t>
      </w:r>
    </w:p>
    <w:p w14:paraId="1DEECFDE" w14:textId="163E02EA" w:rsidR="001B2243" w:rsidRPr="001B2243" w:rsidRDefault="00694DB7" w:rsidP="00DA09FE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D2431A9" wp14:editId="5D7FC322">
            <wp:extent cx="3730428" cy="2907161"/>
            <wp:effectExtent l="0" t="0" r="3810" b="1270"/>
            <wp:docPr id="17" name="Picture 17" descr="A green and yellow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een and yellow spectrum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743" cy="29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39A8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8 лучей:</w:t>
      </w:r>
    </w:p>
    <w:p w14:paraId="1015E336" w14:textId="77777777" w:rsidR="001B2243" w:rsidRPr="001B2243" w:rsidRDefault="001B2243" w:rsidP="001B2243">
      <w:pPr>
        <w:rPr>
          <w:lang w:val="ru-RU"/>
        </w:rPr>
      </w:pPr>
    </w:p>
    <w:p w14:paraId="2F60DA90" w14:textId="681614E3" w:rsidR="001B2243" w:rsidRPr="001B2243" w:rsidRDefault="00694DB7" w:rsidP="00DA09FE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22C35DC" wp14:editId="67614483">
            <wp:extent cx="3841926" cy="2994053"/>
            <wp:effectExtent l="0" t="0" r="6350" b="3175"/>
            <wp:docPr id="18" name="Picture 18" descr="A green and yellow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green and yellow spectru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00" cy="301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9969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lastRenderedPageBreak/>
        <w:t>1 луч:</w:t>
      </w:r>
    </w:p>
    <w:p w14:paraId="6BE3157A" w14:textId="64AFAA2D" w:rsidR="001B2243" w:rsidRPr="001B2243" w:rsidRDefault="00694DB7" w:rsidP="00DA09FE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2205CBC" wp14:editId="653125A4">
            <wp:extent cx="3633043" cy="2773878"/>
            <wp:effectExtent l="0" t="0" r="0" b="0"/>
            <wp:docPr id="19" name="Picture 19" descr="A char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hart of a graph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556" cy="27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A231" w14:textId="77777777" w:rsidR="001B2243" w:rsidRPr="001B2243" w:rsidRDefault="001B2243" w:rsidP="001B2243">
      <w:pPr>
        <w:rPr>
          <w:lang w:val="ru-RU"/>
        </w:rPr>
      </w:pPr>
    </w:p>
    <w:p w14:paraId="765AE833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Видно, что графики содержат меньше информации при уменьшении количества лучей</w:t>
      </w:r>
    </w:p>
    <w:p w14:paraId="219D96A8" w14:textId="77777777" w:rsidR="001B2243" w:rsidRPr="001B2243" w:rsidRDefault="001B2243" w:rsidP="001B2243">
      <w:pPr>
        <w:rPr>
          <w:lang w:val="ru-RU"/>
        </w:rPr>
      </w:pPr>
    </w:p>
    <w:p w14:paraId="35A96254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Построим на основе такой аппроксимации </w:t>
      </w:r>
      <w:proofErr w:type="spellStart"/>
      <w:r w:rsidRPr="001B2243">
        <w:rPr>
          <w:lang w:val="ru-RU"/>
        </w:rPr>
        <w:t>прекодер</w:t>
      </w:r>
      <w:proofErr w:type="spellEnd"/>
      <w:r w:rsidRPr="001B2243">
        <w:rPr>
          <w:lang w:val="ru-RU"/>
        </w:rPr>
        <w:t>, и посмотрим на итоговые характеристики BER(SNR)</w:t>
      </w:r>
    </w:p>
    <w:p w14:paraId="3E2E0C4E" w14:textId="7CDE350F" w:rsidR="001B2243" w:rsidRPr="001B2243" w:rsidRDefault="004F28ED" w:rsidP="00DA09FE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3A68645" wp14:editId="035B09DD">
            <wp:extent cx="3422931" cy="2527581"/>
            <wp:effectExtent l="0" t="0" r="0" b="0"/>
            <wp:docPr id="20" name="Picture 20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graph of different colored line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671" cy="253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9E7B" w14:textId="77777777" w:rsidR="001B2243" w:rsidRPr="001B2243" w:rsidRDefault="001B2243" w:rsidP="001B2243">
      <w:pPr>
        <w:rPr>
          <w:lang w:val="ru-RU"/>
        </w:rPr>
      </w:pPr>
    </w:p>
    <w:p w14:paraId="27EBACA7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Из графика видно, что данный канал плохо аппроксимируется 1 лучом, но очень хорошо аппроксимируется 8 лучами.</w:t>
      </w:r>
    </w:p>
    <w:p w14:paraId="174B3F96" w14:textId="77777777" w:rsidR="001B2243" w:rsidRPr="001B2243" w:rsidRDefault="001B2243" w:rsidP="001B2243">
      <w:pPr>
        <w:rPr>
          <w:lang w:val="ru-RU"/>
        </w:rPr>
      </w:pPr>
    </w:p>
    <w:p w14:paraId="3CD32AD2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Задание 3)</w:t>
      </w:r>
    </w:p>
    <w:p w14:paraId="0C1E7F27" w14:textId="77777777" w:rsidR="001B2243" w:rsidRPr="001B2243" w:rsidRDefault="001B2243" w:rsidP="001B2243">
      <w:pPr>
        <w:rPr>
          <w:lang w:val="ru-RU"/>
        </w:rPr>
      </w:pPr>
    </w:p>
    <w:p w14:paraId="0900ABE0" w14:textId="2A148FC3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Теперь, </w:t>
      </w:r>
      <w:proofErr w:type="spellStart"/>
      <w:r w:rsidRPr="001B2243">
        <w:rPr>
          <w:lang w:val="ru-RU"/>
        </w:rPr>
        <w:t>рассмортрим</w:t>
      </w:r>
      <w:proofErr w:type="spellEnd"/>
      <w:r w:rsidRPr="001B2243">
        <w:rPr>
          <w:lang w:val="ru-RU"/>
        </w:rPr>
        <w:t xml:space="preserve"> ситуацию, когда мы не знаем канал. Используем посылаемые в </w:t>
      </w:r>
      <w:proofErr w:type="spellStart"/>
      <w:r w:rsidRPr="001B2243">
        <w:rPr>
          <w:lang w:val="ru-RU"/>
        </w:rPr>
        <w:t>uplink</w:t>
      </w:r>
      <w:proofErr w:type="spellEnd"/>
      <w:r w:rsidRPr="001B2243">
        <w:rPr>
          <w:lang w:val="ru-RU"/>
        </w:rPr>
        <w:t xml:space="preserve"> пилотные сигналы для оценки канала </w:t>
      </w:r>
      <w:proofErr w:type="spellStart"/>
      <w:r w:rsidRPr="001B2243">
        <w:rPr>
          <w:lang w:val="ru-RU"/>
        </w:rPr>
        <w:t>uplink</w:t>
      </w:r>
      <w:proofErr w:type="spellEnd"/>
      <w:r w:rsidRPr="001B2243">
        <w:rPr>
          <w:lang w:val="ru-RU"/>
        </w:rPr>
        <w:t xml:space="preserve">, и воспользуемся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downlin</m:t>
            </m:r>
            <m:r>
              <w:rPr>
                <w:rFonts w:ascii="Cambria Math" w:hAnsi="Cambria Math"/>
                <w:lang w:val="ru-RU"/>
              </w:rPr>
              <m:t>k</m:t>
            </m:r>
          </m:sub>
        </m:sSub>
        <m:r>
          <w:rPr>
            <w:rFonts w:ascii="Cambria Math" w:hAnsi="Cambria Math"/>
            <w:lang w:val="ru-RU"/>
          </w:rPr>
          <m:t>=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uplink</m:t>
            </m:r>
          </m:sub>
          <m:sup>
            <m:r>
              <w:rPr>
                <w:rFonts w:ascii="Cambria Math" w:hAnsi="Cambria Math"/>
                <w:lang w:val="ru-RU"/>
              </w:rPr>
              <m:t>H</m:t>
            </m:r>
          </m:sup>
        </m:sSubSup>
      </m:oMath>
      <w:r w:rsidRPr="001B2243">
        <w:rPr>
          <w:lang w:val="ru-RU"/>
        </w:rPr>
        <w:t xml:space="preserve"> для установления оценки канала </w:t>
      </w:r>
      <w:proofErr w:type="spellStart"/>
      <w:r w:rsidRPr="001B2243">
        <w:rPr>
          <w:lang w:val="ru-RU"/>
        </w:rPr>
        <w:t>downlink</w:t>
      </w:r>
      <w:proofErr w:type="spellEnd"/>
    </w:p>
    <w:p w14:paraId="79CE6665" w14:textId="77777777" w:rsidR="001B2243" w:rsidRPr="001B2243" w:rsidRDefault="001B2243" w:rsidP="001B2243">
      <w:pPr>
        <w:rPr>
          <w:lang w:val="ru-RU"/>
        </w:rPr>
      </w:pPr>
    </w:p>
    <w:p w14:paraId="7E3B2F77" w14:textId="6AA133ED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Если </w:t>
      </w:r>
      <m:oMath>
        <m:r>
          <w:rPr>
            <w:rFonts w:ascii="Cambria Math" w:hAnsi="Cambria Math"/>
            <w:lang w:val="ru-RU"/>
          </w:rPr>
          <m:t>s</m:t>
        </m:r>
      </m:oMath>
      <w:r w:rsidR="00B84468">
        <w:rPr>
          <w:lang w:val="en-US"/>
        </w:rPr>
        <w:t xml:space="preserve"> </w:t>
      </w:r>
      <w:r w:rsidRPr="001B2243">
        <w:rPr>
          <w:lang w:val="ru-RU"/>
        </w:rPr>
        <w:t xml:space="preserve">- отправленный пилот, а </w:t>
      </w:r>
      <m:oMath>
        <m:r>
          <w:rPr>
            <w:rFonts w:ascii="Cambria Math" w:hAnsi="Cambria Math"/>
            <w:lang w:val="ru-RU"/>
          </w:rPr>
          <m:t>y</m:t>
        </m:r>
      </m:oMath>
      <w:r w:rsidRPr="001B2243">
        <w:rPr>
          <w:lang w:val="ru-RU"/>
        </w:rPr>
        <w:t xml:space="preserve"> - принятый сигнал, то канал uplink на данной поднесущей можно оценить как</w:t>
      </w:r>
    </w:p>
    <w:p w14:paraId="3F98F552" w14:textId="77777777" w:rsidR="001B2243" w:rsidRPr="001B2243" w:rsidRDefault="001B2243" w:rsidP="001B2243">
      <w:pPr>
        <w:rPr>
          <w:lang w:val="ru-RU"/>
        </w:rPr>
      </w:pPr>
    </w:p>
    <w:p w14:paraId="6A0825D3" w14:textId="151A33C8" w:rsidR="001B2243" w:rsidRPr="001B2243" w:rsidRDefault="00B84468" w:rsidP="001B2243">
      <w:pPr>
        <w:rPr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est</m:t>
              </m:r>
            </m:sub>
            <m:sup>
              <m:r>
                <w:rPr>
                  <w:rFonts w:ascii="Cambria Math" w:hAnsi="Cambria Math"/>
                  <w:lang w:val="ru-RU"/>
                </w:rPr>
                <m:t>uplink</m:t>
              </m:r>
            </m:sup>
          </m:sSubSup>
          <m:r>
            <w:rPr>
              <w:rFonts w:ascii="Cambria Math" w:hAnsi="Cambria Math"/>
              <w:lang w:val="ru-RU"/>
            </w:rPr>
            <m:t xml:space="preserve"> = y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  <m:sup>
              <m:r>
                <w:rPr>
                  <w:rFonts w:ascii="Cambria Math" w:hAnsi="Cambria Math"/>
                  <w:lang w:val="ru-RU"/>
                </w:rPr>
                <m:t>*</m:t>
              </m:r>
            </m:sup>
          </m:sSup>
        </m:oMath>
      </m:oMathPara>
    </w:p>
    <w:p w14:paraId="55A00417" w14:textId="77777777" w:rsidR="001B2243" w:rsidRPr="001B2243" w:rsidRDefault="001B2243" w:rsidP="001B2243">
      <w:pPr>
        <w:rPr>
          <w:lang w:val="ru-RU"/>
        </w:rPr>
      </w:pPr>
    </w:p>
    <w:p w14:paraId="76C9CA88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И, канал </w:t>
      </w:r>
      <w:proofErr w:type="spellStart"/>
      <w:r w:rsidRPr="001B2243">
        <w:rPr>
          <w:lang w:val="ru-RU"/>
        </w:rPr>
        <w:t>downlink</w:t>
      </w:r>
      <w:proofErr w:type="spellEnd"/>
      <w:r w:rsidRPr="001B2243">
        <w:rPr>
          <w:lang w:val="ru-RU"/>
        </w:rPr>
        <w:t xml:space="preserve"> на данной </w:t>
      </w:r>
      <w:proofErr w:type="spellStart"/>
      <w:r w:rsidRPr="001B2243">
        <w:rPr>
          <w:lang w:val="ru-RU"/>
        </w:rPr>
        <w:t>поднесущей</w:t>
      </w:r>
      <w:proofErr w:type="spellEnd"/>
    </w:p>
    <w:p w14:paraId="366BBDFD" w14:textId="41D52B33" w:rsidR="001B2243" w:rsidRDefault="001B2243" w:rsidP="001B2243">
      <w:pPr>
        <w:rPr>
          <w:lang w:val="ru-RU"/>
        </w:rPr>
      </w:pPr>
    </w:p>
    <w:p w14:paraId="6E1EF7F7" w14:textId="60BB5C3C" w:rsidR="00B84468" w:rsidRPr="001B2243" w:rsidRDefault="00B84468" w:rsidP="00B84468">
      <w:pPr>
        <w:rPr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est</m:t>
              </m:r>
            </m:sub>
            <m:sup>
              <m:r>
                <w:rPr>
                  <w:rFonts w:ascii="Cambria Math" w:hAnsi="Cambria Math"/>
                  <w:lang w:val="ru-RU"/>
                </w:rPr>
                <m:t>downlink</m:t>
              </m:r>
            </m:sup>
          </m:sSubSup>
          <m:r>
            <w:rPr>
              <w:rFonts w:ascii="Cambria Math" w:hAnsi="Cambria Math"/>
              <w:lang w:val="ru-RU"/>
            </w:rPr>
            <m:t xml:space="preserve"> =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est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uplink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val="ru-RU"/>
                </w:rPr>
                <m:t>H</m:t>
              </m:r>
            </m:sup>
          </m:sSup>
        </m:oMath>
      </m:oMathPara>
    </w:p>
    <w:p w14:paraId="4E9E488F" w14:textId="77777777" w:rsidR="001B2243" w:rsidRPr="001B2243" w:rsidRDefault="001B2243" w:rsidP="001B2243">
      <w:pPr>
        <w:rPr>
          <w:lang w:val="ru-RU"/>
        </w:rPr>
      </w:pPr>
    </w:p>
    <w:p w14:paraId="29526E71" w14:textId="77777777" w:rsidR="001B2243" w:rsidRPr="001B2243" w:rsidRDefault="001B2243" w:rsidP="001B2243">
      <w:pPr>
        <w:rPr>
          <w:lang w:val="ru-RU"/>
        </w:rPr>
      </w:pPr>
      <w:proofErr w:type="gramStart"/>
      <w:r w:rsidRPr="001B2243">
        <w:rPr>
          <w:lang w:val="ru-RU"/>
        </w:rPr>
        <w:t>В нашем случае,</w:t>
      </w:r>
      <w:proofErr w:type="gramEnd"/>
      <w:r w:rsidRPr="001B2243">
        <w:rPr>
          <w:lang w:val="ru-RU"/>
        </w:rPr>
        <w:t xml:space="preserve"> пользователь в </w:t>
      </w:r>
      <w:proofErr w:type="spellStart"/>
      <w:r w:rsidRPr="001B2243">
        <w:rPr>
          <w:lang w:val="ru-RU"/>
        </w:rPr>
        <w:t>uplink</w:t>
      </w:r>
      <w:proofErr w:type="spellEnd"/>
      <w:r w:rsidRPr="001B2243">
        <w:rPr>
          <w:lang w:val="ru-RU"/>
        </w:rPr>
        <w:t xml:space="preserve"> посылает пилотные сигналы на тех же </w:t>
      </w:r>
      <w:proofErr w:type="spellStart"/>
      <w:r w:rsidRPr="001B2243">
        <w:rPr>
          <w:lang w:val="ru-RU"/>
        </w:rPr>
        <w:t>поднесущих</w:t>
      </w:r>
      <w:proofErr w:type="spellEnd"/>
      <w:r w:rsidRPr="001B2243">
        <w:rPr>
          <w:lang w:val="ru-RU"/>
        </w:rPr>
        <w:t xml:space="preserve">, на которых мы потом будем отправлять в </w:t>
      </w:r>
      <w:proofErr w:type="spellStart"/>
      <w:r w:rsidRPr="001B2243">
        <w:rPr>
          <w:lang w:val="ru-RU"/>
        </w:rPr>
        <w:t>downlink</w:t>
      </w:r>
      <w:proofErr w:type="spellEnd"/>
      <w:r w:rsidRPr="001B2243">
        <w:rPr>
          <w:lang w:val="ru-RU"/>
        </w:rPr>
        <w:t>, поэтому интерполяции проводить не нужно</w:t>
      </w:r>
    </w:p>
    <w:p w14:paraId="5A63AC62" w14:textId="77777777" w:rsidR="001B2243" w:rsidRPr="001B2243" w:rsidRDefault="001B2243" w:rsidP="001B2243">
      <w:pPr>
        <w:rPr>
          <w:lang w:val="ru-RU"/>
        </w:rPr>
      </w:pPr>
    </w:p>
    <w:p w14:paraId="3CD90272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Используем полученную оценку для формирования SVD </w:t>
      </w:r>
      <w:proofErr w:type="spellStart"/>
      <w:r w:rsidRPr="001B2243">
        <w:rPr>
          <w:lang w:val="ru-RU"/>
        </w:rPr>
        <w:t>прекодера</w:t>
      </w:r>
      <w:proofErr w:type="spellEnd"/>
      <w:r w:rsidRPr="001B2243">
        <w:rPr>
          <w:lang w:val="ru-RU"/>
        </w:rPr>
        <w:t xml:space="preserve"> и рассмотрим BER(SNR) характеристики, полученные </w:t>
      </w:r>
      <w:proofErr w:type="gramStart"/>
      <w:r w:rsidRPr="001B2243">
        <w:rPr>
          <w:lang w:val="ru-RU"/>
        </w:rPr>
        <w:t>при наличие</w:t>
      </w:r>
      <w:proofErr w:type="gramEnd"/>
      <w:r w:rsidRPr="001B2243">
        <w:rPr>
          <w:lang w:val="ru-RU"/>
        </w:rPr>
        <w:t>/отсутствие шума, наличие/отсутствие интерференции.</w:t>
      </w:r>
    </w:p>
    <w:p w14:paraId="6C3F96E5" w14:textId="50E1F152" w:rsidR="001B2243" w:rsidRPr="001B2243" w:rsidRDefault="004F28ED" w:rsidP="00DA09FE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6F3B08F" wp14:editId="6941829F">
            <wp:extent cx="5731510" cy="3048635"/>
            <wp:effectExtent l="0" t="0" r="1905" b="3810"/>
            <wp:docPr id="21" name="Picture 21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aph of different colored dot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16C5" w14:textId="77777777" w:rsidR="001B2243" w:rsidRPr="001B2243" w:rsidRDefault="001B2243" w:rsidP="001B2243">
      <w:pPr>
        <w:rPr>
          <w:lang w:val="ru-RU"/>
        </w:rPr>
      </w:pPr>
    </w:p>
    <w:p w14:paraId="14337011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На высоких SNR оценка, полученная </w:t>
      </w:r>
      <w:proofErr w:type="gramStart"/>
      <w:r w:rsidRPr="001B2243">
        <w:rPr>
          <w:lang w:val="ru-RU"/>
        </w:rPr>
        <w:t>при наличие</w:t>
      </w:r>
      <w:proofErr w:type="gramEnd"/>
      <w:r w:rsidRPr="001B2243">
        <w:rPr>
          <w:lang w:val="ru-RU"/>
        </w:rPr>
        <w:t xml:space="preserve"> интерференции сильно отдаляется от идеальной, в отличие от оценки, полученной при наличие лишь шума. Примерно в середине рассматриваемых значений SNR оценка, полученная </w:t>
      </w:r>
      <w:proofErr w:type="gramStart"/>
      <w:r w:rsidRPr="001B2243">
        <w:rPr>
          <w:lang w:val="ru-RU"/>
        </w:rPr>
        <w:t>при наличие</w:t>
      </w:r>
      <w:proofErr w:type="gramEnd"/>
      <w:r w:rsidRPr="001B2243">
        <w:rPr>
          <w:lang w:val="ru-RU"/>
        </w:rPr>
        <w:t xml:space="preserve"> шума начинает проигрывать оценке, полученной при наличие интерференции, так как в импульсной характеристике шум начинает сравниваться по модулю со всплеском, полученном из-за интерференции</w:t>
      </w:r>
    </w:p>
    <w:p w14:paraId="145EF041" w14:textId="77777777" w:rsidR="001B2243" w:rsidRPr="001B2243" w:rsidRDefault="001B2243" w:rsidP="001B2243">
      <w:pPr>
        <w:rPr>
          <w:lang w:val="ru-RU"/>
        </w:rPr>
      </w:pPr>
    </w:p>
    <w:p w14:paraId="1933AA4F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Рассмотрим импульсную характеристику пилотного сигнала с интерференцией:</w:t>
      </w:r>
    </w:p>
    <w:p w14:paraId="6E19511E" w14:textId="4A6C8079" w:rsidR="001B2243" w:rsidRPr="001B2243" w:rsidRDefault="004F28ED" w:rsidP="001B2243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F896C5C" wp14:editId="7A74263A">
            <wp:extent cx="5731510" cy="1623060"/>
            <wp:effectExtent l="0" t="0" r="0" b="2540"/>
            <wp:docPr id="22" name="Picture 22" descr="A graph showing a line of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aph showing a line of blue lines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E1FE" w14:textId="77777777" w:rsidR="001B2243" w:rsidRPr="001B2243" w:rsidRDefault="001B2243" w:rsidP="001B2243">
      <w:pPr>
        <w:rPr>
          <w:lang w:val="ru-RU"/>
        </w:rPr>
      </w:pPr>
    </w:p>
    <w:p w14:paraId="7EF28DDC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Видно, что часть импульсной характеристики, которую мы и хотим оценить расположена достаточно локально (~20 отсчетов) и не пересекается с частью импульсной характеристики, характеризующую </w:t>
      </w:r>
      <w:proofErr w:type="spellStart"/>
      <w:r w:rsidRPr="001B2243">
        <w:rPr>
          <w:lang w:val="ru-RU"/>
        </w:rPr>
        <w:t>интерфереционный</w:t>
      </w:r>
      <w:proofErr w:type="spellEnd"/>
      <w:r w:rsidRPr="001B2243">
        <w:rPr>
          <w:lang w:val="ru-RU"/>
        </w:rPr>
        <w:t xml:space="preserve"> канал</w:t>
      </w:r>
    </w:p>
    <w:p w14:paraId="3A3920CA" w14:textId="77777777" w:rsidR="001B2243" w:rsidRPr="001B2243" w:rsidRDefault="001B2243" w:rsidP="001B2243">
      <w:pPr>
        <w:rPr>
          <w:lang w:val="ru-RU"/>
        </w:rPr>
      </w:pPr>
    </w:p>
    <w:p w14:paraId="3CABC691" w14:textId="0F5DA852" w:rsidR="001B2243" w:rsidRPr="001B2243" w:rsidRDefault="00DA09FE" w:rsidP="001B2243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2576" behindDoc="1" locked="0" layoutInCell="1" allowOverlap="1" wp14:anchorId="5793F654" wp14:editId="0A8EBF12">
            <wp:simplePos x="0" y="0"/>
            <wp:positionH relativeFrom="column">
              <wp:posOffset>-543083</wp:posOffset>
            </wp:positionH>
            <wp:positionV relativeFrom="paragraph">
              <wp:posOffset>2274570</wp:posOffset>
            </wp:positionV>
            <wp:extent cx="3383280" cy="1779905"/>
            <wp:effectExtent l="0" t="0" r="0" b="0"/>
            <wp:wrapTight wrapText="bothSides">
              <wp:wrapPolygon edited="0">
                <wp:start x="0" y="0"/>
                <wp:lineTo x="0" y="21423"/>
                <wp:lineTo x="21486" y="21423"/>
                <wp:lineTo x="21486" y="0"/>
                <wp:lineTo x="0" y="0"/>
              </wp:wrapPolygon>
            </wp:wrapTight>
            <wp:docPr id="25" name="Picture 25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graph of a function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73600" behindDoc="1" locked="0" layoutInCell="1" allowOverlap="1" wp14:anchorId="78847537" wp14:editId="0B13FC19">
            <wp:simplePos x="0" y="0"/>
            <wp:positionH relativeFrom="column">
              <wp:posOffset>2859972</wp:posOffset>
            </wp:positionH>
            <wp:positionV relativeFrom="paragraph">
              <wp:posOffset>2271395</wp:posOffset>
            </wp:positionV>
            <wp:extent cx="3270885" cy="1718945"/>
            <wp:effectExtent l="0" t="0" r="5715" b="0"/>
            <wp:wrapTight wrapText="bothSides">
              <wp:wrapPolygon edited="0">
                <wp:start x="0" y="0"/>
                <wp:lineTo x="0" y="21385"/>
                <wp:lineTo x="21554" y="21385"/>
                <wp:lineTo x="21554" y="0"/>
                <wp:lineTo x="0" y="0"/>
              </wp:wrapPolygon>
            </wp:wrapTight>
            <wp:docPr id="26" name="Picture 26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graph of a function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71552" behindDoc="1" locked="0" layoutInCell="1" allowOverlap="1" wp14:anchorId="7E6AA3F9" wp14:editId="0C45DFF7">
            <wp:simplePos x="0" y="0"/>
            <wp:positionH relativeFrom="column">
              <wp:posOffset>2839720</wp:posOffset>
            </wp:positionH>
            <wp:positionV relativeFrom="paragraph">
              <wp:posOffset>412654</wp:posOffset>
            </wp:positionV>
            <wp:extent cx="3289300" cy="1730375"/>
            <wp:effectExtent l="0" t="0" r="0" b="0"/>
            <wp:wrapTight wrapText="bothSides">
              <wp:wrapPolygon edited="0">
                <wp:start x="0" y="0"/>
                <wp:lineTo x="0" y="21402"/>
                <wp:lineTo x="21517" y="21402"/>
                <wp:lineTo x="21517" y="0"/>
                <wp:lineTo x="0" y="0"/>
              </wp:wrapPolygon>
            </wp:wrapTight>
            <wp:docPr id="24" name="Picture 24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aph of a function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70528" behindDoc="1" locked="0" layoutInCell="1" allowOverlap="1" wp14:anchorId="1B9384ED" wp14:editId="6F5649A9">
            <wp:simplePos x="0" y="0"/>
            <wp:positionH relativeFrom="column">
              <wp:posOffset>-511333</wp:posOffset>
            </wp:positionH>
            <wp:positionV relativeFrom="paragraph">
              <wp:posOffset>413289</wp:posOffset>
            </wp:positionV>
            <wp:extent cx="3350895" cy="1796415"/>
            <wp:effectExtent l="0" t="0" r="1905" b="0"/>
            <wp:wrapTight wrapText="bothSides">
              <wp:wrapPolygon edited="0">
                <wp:start x="0" y="0"/>
                <wp:lineTo x="0" y="21379"/>
                <wp:lineTo x="21530" y="21379"/>
                <wp:lineTo x="21530" y="0"/>
                <wp:lineTo x="0" y="0"/>
              </wp:wrapPolygon>
            </wp:wrapTight>
            <wp:docPr id="23" name="Picture 23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graph of a function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243" w:rsidRPr="001B2243">
        <w:rPr>
          <w:lang w:val="ru-RU"/>
        </w:rPr>
        <w:t>Попробуем применять окно различных размеров на импульсную характеристику в разных сценариях (наличие/отсутствие шума, наличие/отсутствие интерференции)</w:t>
      </w:r>
    </w:p>
    <w:p w14:paraId="24ED72B5" w14:textId="49C48C77" w:rsidR="001B2243" w:rsidRPr="001B2243" w:rsidRDefault="004F28ED" w:rsidP="00DA09FE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E99A008" wp14:editId="42A7C3BB">
            <wp:extent cx="3735717" cy="1966364"/>
            <wp:effectExtent l="0" t="0" r="0" b="2540"/>
            <wp:docPr id="27" name="Picture 27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graph of a function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301" cy="198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C2AD" w14:textId="77777777" w:rsidR="001B2243" w:rsidRPr="001B2243" w:rsidRDefault="001B2243" w:rsidP="001B2243">
      <w:pPr>
        <w:rPr>
          <w:lang w:val="ru-RU"/>
        </w:rPr>
      </w:pPr>
    </w:p>
    <w:p w14:paraId="6B7F767C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>На малых значениях окна мы отбрасываем часть информации из импульсной характеристики, связанной именно с нашим каналом. Поэтому здесь, даже на хороших SNR мы не достигаем идеальной оценки</w:t>
      </w:r>
    </w:p>
    <w:p w14:paraId="13F154D5" w14:textId="77777777" w:rsidR="001B2243" w:rsidRPr="001B2243" w:rsidRDefault="001B2243" w:rsidP="001B2243">
      <w:pPr>
        <w:rPr>
          <w:lang w:val="ru-RU"/>
        </w:rPr>
      </w:pPr>
    </w:p>
    <w:p w14:paraId="2C502481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При увеличении значения окна до 20, мы полностью </w:t>
      </w:r>
      <w:proofErr w:type="spellStart"/>
      <w:r w:rsidRPr="001B2243">
        <w:rPr>
          <w:lang w:val="ru-RU"/>
        </w:rPr>
        <w:t>соохраняем</w:t>
      </w:r>
      <w:proofErr w:type="spellEnd"/>
      <w:r w:rsidRPr="001B2243">
        <w:rPr>
          <w:lang w:val="ru-RU"/>
        </w:rPr>
        <w:t xml:space="preserve"> нужную информацию. Поэтому, при </w:t>
      </w:r>
      <w:proofErr w:type="spellStart"/>
      <w:r w:rsidRPr="001B2243">
        <w:rPr>
          <w:lang w:val="ru-RU"/>
        </w:rPr>
        <w:t>отсутсвии</w:t>
      </w:r>
      <w:proofErr w:type="spellEnd"/>
      <w:r w:rsidRPr="001B2243">
        <w:rPr>
          <w:lang w:val="ru-RU"/>
        </w:rPr>
        <w:t xml:space="preserve"> шума, оценка полностью совпадает с </w:t>
      </w:r>
      <w:proofErr w:type="spellStart"/>
      <w:r w:rsidRPr="001B2243">
        <w:rPr>
          <w:lang w:val="ru-RU"/>
        </w:rPr>
        <w:t>идельной</w:t>
      </w:r>
      <w:proofErr w:type="spellEnd"/>
      <w:r w:rsidRPr="001B2243">
        <w:rPr>
          <w:lang w:val="ru-RU"/>
        </w:rPr>
        <w:t>.</w:t>
      </w:r>
    </w:p>
    <w:p w14:paraId="19953A63" w14:textId="77777777" w:rsidR="001B2243" w:rsidRPr="001B2243" w:rsidRDefault="001B2243" w:rsidP="001B2243">
      <w:pPr>
        <w:rPr>
          <w:lang w:val="ru-RU"/>
        </w:rPr>
      </w:pPr>
    </w:p>
    <w:p w14:paraId="0CEDB36C" w14:textId="77777777" w:rsidR="001B2243" w:rsidRPr="001B2243" w:rsidRDefault="001B2243" w:rsidP="001B2243">
      <w:pPr>
        <w:rPr>
          <w:lang w:val="ru-RU"/>
        </w:rPr>
      </w:pPr>
      <w:r w:rsidRPr="001B2243">
        <w:rPr>
          <w:lang w:val="ru-RU"/>
        </w:rPr>
        <w:t xml:space="preserve">Оценки, полученные путем применения окна при наличии шума и </w:t>
      </w:r>
      <w:proofErr w:type="gramStart"/>
      <w:r w:rsidRPr="001B2243">
        <w:rPr>
          <w:lang w:val="ru-RU"/>
        </w:rPr>
        <w:t>интерференции</w:t>
      </w:r>
      <w:proofErr w:type="gramEnd"/>
      <w:r w:rsidRPr="001B2243">
        <w:rPr>
          <w:lang w:val="ru-RU"/>
        </w:rPr>
        <w:t xml:space="preserve"> и только шума совпадают между собой, так как ошибки из-за интерференция полностью подавляются, и остается лишь влияние шума внутри отфильтрованной области</w:t>
      </w:r>
    </w:p>
    <w:p w14:paraId="1608E657" w14:textId="77777777" w:rsidR="001B2243" w:rsidRPr="001B2243" w:rsidRDefault="001B2243" w:rsidP="001B2243">
      <w:pPr>
        <w:rPr>
          <w:lang w:val="ru-RU"/>
        </w:rPr>
      </w:pPr>
    </w:p>
    <w:p w14:paraId="1DB91FCF" w14:textId="6E79629B" w:rsidR="00DE7753" w:rsidRPr="001B2243" w:rsidRDefault="001B2243" w:rsidP="001B2243">
      <w:r w:rsidRPr="001B2243">
        <w:rPr>
          <w:lang w:val="ru-RU"/>
        </w:rPr>
        <w:t>В предположении, что мы знаем хотя бы порядок максимальной задержки, можно предложить следующее в качестве стратегии подбора оптимальной длины окна: идем по модулю импульсной характеристики и смотрим на набор точек длиной в порядок максимальной задержки. Если все точки отличаются от среднего по данному промежутку не более чем на некий малый процент (5%, например), то мы считаем, что это уже все шум, и окно должно охватывать импульсную характеристику до данного отрезка</w:t>
      </w:r>
    </w:p>
    <w:sectPr w:rsidR="00DE7753" w:rsidRPr="001B22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DE1"/>
    <w:rsid w:val="001B2243"/>
    <w:rsid w:val="001E2C37"/>
    <w:rsid w:val="00332D01"/>
    <w:rsid w:val="003B0194"/>
    <w:rsid w:val="004F28ED"/>
    <w:rsid w:val="00694DB7"/>
    <w:rsid w:val="006E46F1"/>
    <w:rsid w:val="00790682"/>
    <w:rsid w:val="00814257"/>
    <w:rsid w:val="008A0DE1"/>
    <w:rsid w:val="0092142E"/>
    <w:rsid w:val="00B84468"/>
    <w:rsid w:val="00DA09FE"/>
    <w:rsid w:val="00DE7753"/>
    <w:rsid w:val="00F777E2"/>
    <w:rsid w:val="00F8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38181C"/>
  <w15:chartTrackingRefBased/>
  <w15:docId w15:val="{7446AD4E-7C6F-5241-951C-E1E8D0DDD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!! УДК"/>
    <w:next w:val="Normal"/>
    <w:qFormat/>
    <w:rsid w:val="00332D01"/>
    <w:pPr>
      <w:keepNext/>
      <w:spacing w:before="600"/>
    </w:pPr>
    <w:rPr>
      <w:rFonts w:ascii="Times New Roman" w:eastAsia="Calibri" w:hAnsi="Times New Roman" w:cs="Times New Roman"/>
      <w:sz w:val="22"/>
      <w:lang w:val="ru-RU" w:eastAsia="ru-RU"/>
    </w:rPr>
  </w:style>
  <w:style w:type="paragraph" w:customStyle="1" w:styleId="Authors">
    <w:name w:val="!! Authors"/>
    <w:next w:val="Normal"/>
    <w:qFormat/>
    <w:rsid w:val="00332D01"/>
    <w:pPr>
      <w:keepNext/>
      <w:suppressAutoHyphens/>
      <w:spacing w:before="240"/>
      <w:jc w:val="center"/>
      <w:outlineLvl w:val="0"/>
    </w:pPr>
    <w:rPr>
      <w:rFonts w:ascii="Times New Roman" w:eastAsia="SimSun" w:hAnsi="Times New Roman" w:cs="Times New Roman"/>
      <w:b/>
      <w:i/>
      <w:iCs/>
      <w:sz w:val="22"/>
      <w:szCs w:val="22"/>
      <w:lang w:val="en-US" w:eastAsia="ru-RU"/>
    </w:rPr>
  </w:style>
  <w:style w:type="character" w:styleId="PlaceholderText">
    <w:name w:val="Placeholder Text"/>
    <w:basedOn w:val="DefaultParagraphFont"/>
    <w:uiPriority w:val="99"/>
    <w:semiHidden/>
    <w:rsid w:val="001B22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1093</Words>
  <Characters>6233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Отращенко</dc:creator>
  <cp:keywords/>
  <dc:description/>
  <cp:lastModifiedBy>Алексей Отращенко</cp:lastModifiedBy>
  <cp:revision>7</cp:revision>
  <dcterms:created xsi:type="dcterms:W3CDTF">2024-10-06T23:28:00Z</dcterms:created>
  <dcterms:modified xsi:type="dcterms:W3CDTF">2024-10-07T00:38:00Z</dcterms:modified>
</cp:coreProperties>
</file>