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(38003)Компьютерное зрение</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применять методы цифровой обработки изображений для извлечения признаков</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системы детекции и сегментации объектов на основе CNN</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интегрировать модели компьютерного зрения в промышленные системы реального времени</w:t>
            </w:r>
          </w:p>
        </w:tc>
        <w:tc>
          <w:tcPr>
            <w:tcW w:w="0" w:type="auto"/>
            <w:vAlign w:val="center"/>
          </w:tcPr>
          <w:p>
            <w:pPr>
              <w:tabs>
                <w:tab w:val="left" w:pos="993"/>
                <w:tab w:val="right" w:pos="9498"/>
              </w:tabs>
              <w:jc w:val="center"/>
              <w:rPr>
                <w:i/>
                <w:highlight w:val="yellow"/>
              </w:rPr>
            </w:pPr>
            <w:r>
              <w:rPr>
                <w:bCs/>
              </w:rPr>
              <w:t>ПК-1</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проводить аугментацию и балансировку датасетов для задач CV</w:t>
            </w:r>
          </w:p>
        </w:tc>
        <w:tc>
          <w:tcPr>
            <w:tcW w:w="0" w:type="auto"/>
            <w:vAlign w:val="center"/>
          </w:tcPr>
          <w:p>
            <w:pPr>
              <w:tabs>
                <w:tab w:val="left" w:pos="993"/>
                <w:tab w:val="right" w:pos="9498"/>
              </w:tabs>
              <w:jc w:val="center"/>
              <w:rPr>
                <w:i/>
                <w:highlight w:val="yellow"/>
              </w:rPr>
            </w:pPr>
            <w:r>
              <w:rPr>
                <w:bCs/>
              </w:rPr>
              <w:t>ПК-3</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фильтрацию, морфологические операции и детектирование границ</w:t>
            </w:r>
          </w:p>
        </w:tc>
        <w:tc>
          <w:tcPr>
            <w:tcW w:w="1343" w:type="dxa"/>
            <w:vAlign w:val="center"/>
          </w:tcPr>
          <w:p>
            <w:pPr>
              <w:jc w:val="center"/>
              <w:rPr>
                <w:bCs/>
              </w:rPr>
            </w:pPr>
            <w:r>
              <w:rPr>
                <w:bCs/>
              </w:rPr>
              <w:t>З(УК-1)</w:t>
            </w:r>
          </w:p>
        </w:tc>
        <w:tc>
          <w:tcPr>
            <w:tcW w:w="2591" w:type="dxa"/>
            <w:vAlign w:val="center"/>
          </w:tcPr>
          <w:p>
            <w:pPr>
              <w:jc w:val="both"/>
            </w:pPr>
            <w:r>
              <w:rPr>
                <w:bCs/>
              </w:rPr>
              <w:t>Знать: цветовые пространства RGB/HSV/LAB; фильтры Гаусса, Собеля, Канни</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фильтрацию, морфологические операции и детектирование границ</w:t>
            </w:r>
          </w:p>
        </w:tc>
        <w:tc>
          <w:tcPr>
            <w:tcW w:w="1343" w:type="dxa"/>
            <w:vAlign w:val="center"/>
          </w:tcPr>
          <w:p>
            <w:pPr>
              <w:jc w:val="center"/>
              <w:rPr>
                <w:bCs/>
              </w:rPr>
            </w:pPr>
            <w:r>
              <w:rPr>
                <w:bCs/>
              </w:rPr>
              <w:t>У(УК-1)</w:t>
            </w:r>
          </w:p>
        </w:tc>
        <w:tc>
          <w:tcPr>
            <w:tcW w:w="2591" w:type="dxa"/>
            <w:vAlign w:val="center"/>
          </w:tcPr>
          <w:p>
            <w:pPr>
              <w:jc w:val="both"/>
            </w:pPr>
            <w:r>
              <w:rPr>
                <w:bCs/>
              </w:rPr>
              <w:t>Уметь: применять OpenCV для предобработки и анализа изображений</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фильтрацию, морфологические операции и детектирование границ</w:t>
            </w:r>
          </w:p>
        </w:tc>
        <w:tc>
          <w:tcPr>
            <w:tcW w:w="1343" w:type="dxa"/>
            <w:vAlign w:val="center"/>
          </w:tcPr>
          <w:p>
            <w:pPr>
              <w:jc w:val="center"/>
              <w:rPr>
                <w:bCs/>
              </w:rPr>
            </w:pPr>
            <w:r>
              <w:rPr>
                <w:bCs/>
              </w:rPr>
              <w:t>В(УК-1)</w:t>
            </w:r>
          </w:p>
        </w:tc>
        <w:tc>
          <w:tcPr>
            <w:tcW w:w="2591" w:type="dxa"/>
            <w:vAlign w:val="center"/>
          </w:tcPr>
          <w:p>
            <w:pPr>
              <w:jc w:val="both"/>
            </w:pPr>
            <w:r>
              <w:rPr>
                <w:bCs/>
              </w:rPr>
              <w:t>Владеть: методами классической обработки изображений для решения прикладных задач</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Разрабатывает системы детекции и семантической сегментации</w:t>
            </w:r>
          </w:p>
        </w:tc>
        <w:tc>
          <w:tcPr>
            <w:tcW w:w="1343" w:type="dxa"/>
            <w:vAlign w:val="center"/>
          </w:tcPr>
          <w:p>
            <w:pPr>
              <w:jc w:val="center"/>
              <w:rPr>
                <w:bCs/>
              </w:rPr>
            </w:pPr>
            <w:r>
              <w:rPr>
                <w:bCs/>
              </w:rPr>
              <w:t>З(ОПК-2)</w:t>
            </w:r>
          </w:p>
        </w:tc>
        <w:tc>
          <w:tcPr>
            <w:tcW w:w="2591" w:type="dxa"/>
            <w:vAlign w:val="center"/>
          </w:tcPr>
          <w:p>
            <w:pPr>
              <w:jc w:val="both"/>
            </w:pPr>
            <w:r>
              <w:rPr>
                <w:bCs/>
              </w:rPr>
              <w:t>Знать: архитектуры YOLO, SSD, Faster R-CNN, Mask R-CNN, U-Net, DeepLab</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Разрабатывает системы детекции и семантической сегментации</w:t>
            </w:r>
          </w:p>
        </w:tc>
        <w:tc>
          <w:tcPr>
            <w:tcW w:w="1343" w:type="dxa"/>
            <w:vAlign w:val="center"/>
          </w:tcPr>
          <w:p>
            <w:pPr>
              <w:jc w:val="center"/>
              <w:rPr>
                <w:bCs/>
              </w:rPr>
            </w:pPr>
            <w:r>
              <w:rPr>
                <w:bCs/>
              </w:rPr>
              <w:t>У(ОПК-2)</w:t>
            </w:r>
          </w:p>
        </w:tc>
        <w:tc>
          <w:tcPr>
            <w:tcW w:w="2591" w:type="dxa"/>
            <w:vAlign w:val="center"/>
          </w:tcPr>
          <w:p>
            <w:pPr>
              <w:jc w:val="both"/>
            </w:pPr>
            <w:r>
              <w:rPr>
                <w:bCs/>
              </w:rPr>
              <w:t>Уметь: обучать детекторы объектов на собственных датасетах в формате COCO/YOLO</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Разрабатывает системы детекции и семантической сегментации</w:t>
            </w:r>
          </w:p>
        </w:tc>
        <w:tc>
          <w:tcPr>
            <w:tcW w:w="1343" w:type="dxa"/>
            <w:vAlign w:val="center"/>
          </w:tcPr>
          <w:p>
            <w:pPr>
              <w:jc w:val="center"/>
              <w:rPr>
                <w:bCs/>
              </w:rPr>
            </w:pPr>
            <w:r>
              <w:rPr>
                <w:bCs/>
              </w:rPr>
              <w:t>В(ОПК-2)</w:t>
            </w:r>
          </w:p>
        </w:tc>
        <w:tc>
          <w:tcPr>
            <w:tcW w:w="2591" w:type="dxa"/>
            <w:vAlign w:val="center"/>
          </w:tcPr>
          <w:p>
            <w:pPr>
              <w:jc w:val="both"/>
            </w:pPr>
            <w:r>
              <w:rPr>
                <w:bCs/>
              </w:rPr>
              <w:t>Владеть: навыками разметки данных и аугментации с Albumentations, Roboflow</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Оптимизирует модели CV для работы на edge-устройствах</w:t>
            </w:r>
          </w:p>
        </w:tc>
        <w:tc>
          <w:tcPr>
            <w:tcW w:w="1343" w:type="dxa"/>
            <w:vAlign w:val="center"/>
          </w:tcPr>
          <w:p>
            <w:pPr>
              <w:jc w:val="center"/>
              <w:rPr>
                <w:bCs/>
              </w:rPr>
            </w:pPr>
            <w:r>
              <w:rPr>
                <w:bCs/>
              </w:rPr>
              <w:t>З(ПК-1)</w:t>
            </w:r>
          </w:p>
        </w:tc>
        <w:tc>
          <w:tcPr>
            <w:tcW w:w="2591" w:type="dxa"/>
            <w:vAlign w:val="center"/>
          </w:tcPr>
          <w:p>
            <w:pPr>
              <w:jc w:val="both"/>
            </w:pPr>
            <w:r>
              <w:rPr>
                <w:bCs/>
              </w:rPr>
              <w:t>Знать: методы квантизации, прунинга; форматы ONNX, TensorRT, OpenVINO</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Оптимизирует модели CV для работы на edge-устройствах</w:t>
            </w:r>
          </w:p>
        </w:tc>
        <w:tc>
          <w:tcPr>
            <w:tcW w:w="1343" w:type="dxa"/>
            <w:vAlign w:val="center"/>
          </w:tcPr>
          <w:p>
            <w:pPr>
              <w:jc w:val="center"/>
              <w:rPr>
                <w:bCs/>
              </w:rPr>
            </w:pPr>
            <w:r>
              <w:rPr>
                <w:bCs/>
              </w:rPr>
              <w:t>У(ПК-1)</w:t>
            </w:r>
          </w:p>
        </w:tc>
        <w:tc>
          <w:tcPr>
            <w:tcW w:w="2591" w:type="dxa"/>
            <w:vAlign w:val="center"/>
          </w:tcPr>
          <w:p>
            <w:pPr>
              <w:jc w:val="both"/>
            </w:pPr>
            <w:r>
              <w:rPr>
                <w:bCs/>
              </w:rPr>
              <w:t>Уметь: конвертировать и оптимизировать модели для развертывания на GPU/CPU</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Оптимизирует модели CV для работы на edge-устройствах</w:t>
            </w:r>
          </w:p>
        </w:tc>
        <w:tc>
          <w:tcPr>
            <w:tcW w:w="1343" w:type="dxa"/>
            <w:vAlign w:val="center"/>
          </w:tcPr>
          <w:p>
            <w:pPr>
              <w:jc w:val="center"/>
              <w:rPr>
                <w:bCs/>
              </w:rPr>
            </w:pPr>
            <w:r>
              <w:rPr>
                <w:bCs/>
              </w:rPr>
              <w:t>В(ПК-1)</w:t>
            </w:r>
          </w:p>
        </w:tc>
        <w:tc>
          <w:tcPr>
            <w:tcW w:w="2591" w:type="dxa"/>
            <w:vAlign w:val="center"/>
          </w:tcPr>
          <w:p>
            <w:pPr>
              <w:jc w:val="both"/>
            </w:pPr>
            <w:r>
              <w:rPr>
                <w:bCs/>
              </w:rPr>
              <w:t>Владеть: инструментами профилирования производительности CV-систем</w:t>
            </w:r>
          </w:p>
        </w:tc>
      </w:tr>
      <w:tr>
        <w:trPr>
          <w:jc w:val="center"/>
        </w:trPr>
        <w:tc>
          <w:tcPr>
            <w:vMerge w:val="restart"/>
            <w:tcW w:w="2717" w:type="dxa"/>
            <w:vAlign w:val="center"/>
          </w:tcPr>
          <w:p>
            <w:pPr>
              <w:tabs>
                <w:tab w:val="left" w:pos="993"/>
                <w:tab w:val="right" w:pos="9498"/>
              </w:tabs>
              <w:jc w:val="center"/>
              <w:rPr>
                <w:bCs/>
              </w:rPr>
            </w:pPr>
            <w:r>
              <w:rPr>
                <w:bCs/>
              </w:rPr>
              <w:t>ПК-3</w:t>
            </w:r>
            <w:r/>
            <w:r>
              <w:rPr>
                <w:bCs/>
              </w:rPr>
            </w:r>
          </w:p>
          <w:p>
            <w:pPr>
              <w:jc w:val="center"/>
            </w:pPr>
          </w:p>
        </w:tc>
        <w:tc>
          <w:tcPr>
            <w:vMerge w:val="restart"/>
            <w:tcW w:w="3770" w:type="dxa"/>
          </w:tcPr>
          <w:p>
            <w:pPr>
              <w:jc w:val="both"/>
              <w:rPr>
                <w:bCs/>
              </w:rPr>
            </w:pPr>
            <w:r>
              <w:rPr>
                <w:bCs/>
              </w:rPr>
              <w:t>ПК-3.1 Формирует и балансирует датасеты для задач CV</w:t>
            </w:r>
          </w:p>
        </w:tc>
        <w:tc>
          <w:tcPr>
            <w:tcW w:w="1343" w:type="dxa"/>
            <w:vAlign w:val="center"/>
          </w:tcPr>
          <w:p>
            <w:pPr>
              <w:jc w:val="center"/>
              <w:rPr>
                <w:bCs/>
              </w:rPr>
            </w:pPr>
            <w:r>
              <w:rPr>
                <w:bCs/>
              </w:rPr>
              <w:t>З(ПК-3)</w:t>
            </w:r>
          </w:p>
        </w:tc>
        <w:tc>
          <w:tcPr>
            <w:tcW w:w="2591" w:type="dxa"/>
            <w:vAlign w:val="center"/>
          </w:tcPr>
          <w:p>
            <w:pPr>
              <w:jc w:val="both"/>
            </w:pPr>
            <w:r>
              <w:rPr>
                <w:bCs/>
              </w:rPr>
              <w:t>Знать: стратегии аугментации данных; метрики качества mAP, IoU, Dice</w:t>
            </w:r>
          </w:p>
        </w:tc>
      </w:tr>
      <w:tr>
        <w:trPr>
          <w:jc w:val="center"/>
        </w:trPr>
        <w:tc>
          <w:tcPr>
            <w:vMerge w:val="restart"/>
            <w:tcW w:w="2717" w:type="dxa"/>
            <w:vAlign w:val="center"/>
          </w:tcPr>
          <w:p>
            <w:pPr>
              <w:tabs>
                <w:tab w:val="left" w:pos="993"/>
                <w:tab w:val="right" w:pos="9498"/>
              </w:tabs>
              <w:jc w:val="center"/>
              <w:rPr>
                <w:bCs/>
              </w:rPr>
            </w:pPr>
            <w:r>
              <w:rPr>
                <w:bCs/>
              </w:rPr>
              <w:t>ПК-3</w:t>
            </w:r>
            <w:r/>
            <w:r>
              <w:rPr>
                <w:bCs/>
              </w:rPr>
            </w:r>
          </w:p>
          <w:p>
            <w:pPr>
              <w:jc w:val="center"/>
            </w:pPr>
          </w:p>
        </w:tc>
        <w:tc>
          <w:tcPr>
            <w:vMerge w:val="restart"/>
            <w:tcW w:w="3770" w:type="dxa"/>
          </w:tcPr>
          <w:p>
            <w:pPr>
              <w:jc w:val="both"/>
              <w:rPr>
                <w:bCs/>
              </w:rPr>
            </w:pPr>
            <w:r>
              <w:rPr>
                <w:bCs/>
              </w:rPr>
              <w:t>ПК-3.1 Формирует и балансирует датасеты для задач CV</w:t>
            </w:r>
          </w:p>
        </w:tc>
        <w:tc>
          <w:tcPr>
            <w:tcW w:w="1343" w:type="dxa"/>
            <w:vAlign w:val="center"/>
          </w:tcPr>
          <w:p>
            <w:pPr>
              <w:jc w:val="center"/>
              <w:rPr>
                <w:bCs/>
              </w:rPr>
            </w:pPr>
            <w:r>
              <w:rPr>
                <w:bCs/>
              </w:rPr>
              <w:t>У(ПК-3)</w:t>
            </w:r>
          </w:p>
        </w:tc>
        <w:tc>
          <w:tcPr>
            <w:tcW w:w="2591" w:type="dxa"/>
            <w:vAlign w:val="center"/>
          </w:tcPr>
          <w:p>
            <w:pPr>
              <w:jc w:val="both"/>
            </w:pPr>
            <w:r>
              <w:rPr>
                <w:bCs/>
              </w:rPr>
              <w:t>Уметь: собирать и размечать датасеты для детекции и сегментации</w:t>
            </w:r>
          </w:p>
        </w:tc>
      </w:tr>
      <w:tr>
        <w:trPr>
          <w:jc w:val="center"/>
        </w:trPr>
        <w:tc>
          <w:tcPr>
            <w:vMerge w:val="restart"/>
            <w:tcW w:w="2717" w:type="dxa"/>
            <w:vAlign w:val="center"/>
          </w:tcPr>
          <w:p>
            <w:pPr>
              <w:tabs>
                <w:tab w:val="left" w:pos="993"/>
                <w:tab w:val="right" w:pos="9498"/>
              </w:tabs>
              <w:jc w:val="center"/>
              <w:rPr>
                <w:bCs/>
              </w:rPr>
            </w:pPr>
            <w:r>
              <w:rPr>
                <w:bCs/>
              </w:rPr>
              <w:t>ПК-3</w:t>
            </w:r>
            <w:r/>
            <w:r>
              <w:rPr>
                <w:bCs/>
              </w:rPr>
            </w:r>
          </w:p>
          <w:p>
            <w:pPr>
              <w:jc w:val="center"/>
            </w:pPr>
          </w:p>
        </w:tc>
        <w:tc>
          <w:tcPr>
            <w:vMerge w:val="restart"/>
            <w:tcW w:w="3770" w:type="dxa"/>
          </w:tcPr>
          <w:p>
            <w:pPr>
              <w:jc w:val="both"/>
              <w:rPr>
                <w:bCs/>
              </w:rPr>
            </w:pPr>
            <w:r>
              <w:rPr>
                <w:bCs/>
              </w:rPr>
              <w:t>ПК-3.1 Формирует и балансирует датасеты для задач CV</w:t>
            </w:r>
          </w:p>
        </w:tc>
        <w:tc>
          <w:tcPr>
            <w:tcW w:w="1343" w:type="dxa"/>
            <w:vAlign w:val="center"/>
          </w:tcPr>
          <w:p>
            <w:pPr>
              <w:jc w:val="center"/>
              <w:rPr>
                <w:bCs/>
              </w:rPr>
            </w:pPr>
            <w:r>
              <w:rPr>
                <w:bCs/>
              </w:rPr>
              <w:t>В(ПК-3)</w:t>
            </w:r>
          </w:p>
        </w:tc>
        <w:tc>
          <w:tcPr>
            <w:tcW w:w="2591" w:type="dxa"/>
            <w:vAlign w:val="center"/>
          </w:tcPr>
          <w:p>
            <w:pPr>
              <w:jc w:val="both"/>
            </w:pPr>
            <w:r>
              <w:rPr>
                <w:bCs/>
              </w:rPr>
              <w:t>Владеть: методами оценки и устранения смещений в обучающих выборках</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Классическая обработка изображений</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З(УК-1) У(УК-1)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Глубокое обучение для анализа изображений</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44</w:t>
            </w:r>
          </w:p>
        </w:tc>
        <w:tc>
          <w:tcPr>
            <w:tcW w:w="0" w:type="auto"/>
          </w:tcPr>
          <w:p>
            <w:pPr>
              <w:pStyle w:val="a7"/>
              <w:rPr>
                <w:bCs/>
                <w:sz w:val="20"/>
                <w:szCs w:val="20"/>
              </w:rPr>
            </w:pPr>
            <w:r>
              <w:rPr>
                <w:bCs/>
                <w:sz w:val="20"/>
                <w:szCs w:val="20"/>
              </w:rPr>
              <w:t>З(ОПК-2) У(ОПК-2)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Детекция и сегментация объектов</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10</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22</w:t>
            </w:r>
          </w:p>
        </w:tc>
        <w:tc>
          <w:tcPr>
            <w:tcW w:w="0" w:type="auto"/>
            <w:vAlign w:val="center"/>
          </w:tcPr>
          <w:p>
            <w:pPr>
              <w:pStyle w:val="a7"/>
              <w:jc w:val="center"/>
              <w:rPr>
                <w:bCs/>
                <w:sz w:val="20"/>
                <w:szCs w:val="20"/>
              </w:rPr>
            </w:pPr>
            <w:r>
              <w:rPr>
                <w:b/>
                <w:bCs/>
                <w:sz w:val="20"/>
                <w:szCs w:val="20"/>
              </w:rPr>
              <w:t>39</w:t>
            </w:r>
          </w:p>
        </w:tc>
        <w:tc>
          <w:tcPr>
            <w:tcW w:w="0" w:type="auto"/>
          </w:tcPr>
          <w:p>
            <w:pPr>
              <w:pStyle w:val="a7"/>
              <w:rPr>
                <w:bCs/>
                <w:sz w:val="20"/>
                <w:szCs w:val="20"/>
              </w:rPr>
            </w:pPr>
            <w:r>
              <w:rPr>
                <w:bCs/>
                <w:sz w:val="20"/>
                <w:szCs w:val="20"/>
              </w:rPr>
              <w:t>З(ОПК-2) В(ПК-3)</w:t>
            </w:r>
          </w:p>
        </w:tc>
      </w:tr>
      <w:tr>
        <w:tc>
          <w:tcPr>
            <w:tcW w:w="0" w:type="auto"/>
            <w:vAlign w:val="center"/>
          </w:tcPr>
          <w:p>
            <w:pPr>
              <w:pStyle w:val="a7"/>
              <w:jc w:val="center"/>
              <w:rPr>
                <w:bCs/>
                <w:sz w:val="20"/>
                <w:szCs w:val="20"/>
              </w:rPr>
            </w:pPr>
            <w:r>
              <w:rPr>
                <w:bCs/>
                <w:sz w:val="20"/>
                <w:szCs w:val="20"/>
              </w:rPr>
              <w:t>4</w:t>
            </w:r>
          </w:p>
        </w:tc>
        <w:tc>
          <w:tcPr>
            <w:tcW w:w="0" w:type="auto"/>
            <w:vAlign w:val="center"/>
          </w:tcPr>
          <w:p>
            <w:pPr>
              <w:pStyle w:val="a7"/>
              <w:rPr>
                <w:bCs/>
                <w:sz w:val="20"/>
                <w:szCs w:val="20"/>
              </w:rPr>
            </w:pPr>
            <w:r>
              <w:rPr>
                <w:bCs/>
                <w:sz w:val="20"/>
                <w:szCs w:val="20"/>
              </w:rPr>
              <w:t>Развертывание CV-систем в продакшен</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8</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20</w:t>
            </w:r>
          </w:p>
        </w:tc>
        <w:tc>
          <w:tcPr>
            <w:tcW w:w="0" w:type="auto"/>
            <w:vAlign w:val="center"/>
          </w:tcPr>
          <w:p>
            <w:pPr>
              <w:pStyle w:val="a7"/>
              <w:jc w:val="center"/>
              <w:rPr>
                <w:bCs/>
                <w:sz w:val="20"/>
                <w:szCs w:val="20"/>
              </w:rPr>
            </w:pPr>
            <w:r>
              <w:rPr>
                <w:b/>
                <w:bCs/>
                <w:sz w:val="20"/>
                <w:szCs w:val="20"/>
              </w:rPr>
              <w:t>36</w:t>
            </w:r>
          </w:p>
        </w:tc>
        <w:tc>
          <w:tcPr>
            <w:tcW w:w="0" w:type="auto"/>
          </w:tcPr>
          <w:p>
            <w:pPr>
              <w:pStyle w:val="a7"/>
              <w:rPr>
                <w:bCs/>
                <w:sz w:val="20"/>
                <w:szCs w:val="20"/>
              </w:rPr>
            </w:pPr>
            <w:r>
              <w:rPr>
                <w:bCs/>
                <w:sz w:val="20"/>
                <w:szCs w:val="20"/>
              </w:rPr>
              <w:t>У(ПК-1) 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15</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84</w:t>
            </w:r>
          </w:p>
        </w:tc>
        <w:tc>
          <w:tcPr>
            <w:tcW w:w="0" w:type="auto"/>
            <w:vAlign w:val="center"/>
          </w:tcPr>
          <w:p>
            <w:pPr>
              <w:pStyle w:val="a7"/>
              <w:jc w:val="center"/>
              <w:rPr>
                <w:bCs/>
                <w:sz w:val="20"/>
                <w:szCs w:val="20"/>
              </w:rPr>
            </w:pPr>
            <w:r>
              <w:rPr>
                <w:b/>
                <w:bCs/>
                <w:sz w:val="20"/>
                <w:szCs w:val="20"/>
              </w:rPr>
              <w:t>153</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1-Классическая обработка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Цифровое изображение. Цветовые пространства. Гистограмма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1-Классическая обработка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Фильтрация изображений. Детекция границ и контуров</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2-Глубокое обучение</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CNN для классификации изображений. ImageNet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2-Глубокое обучение</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Современные архитектуры: EfficientNet, ViT</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3-Детекция и сегментация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Детекция объектов: YOLO v5/v8. Anchor boxes, NMS</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3-Детекция и сегментация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Семантическая и экземплярная сегментация. Mask R-CNN</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4-Развертывание CV-систем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7. Оптимизация для вывода: TensorRT, ONNX, квантизация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1-Классическая обработка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фильтрации и морфологических операций с OpenCV</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1-Классическая обработка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Детекция и распознавание контуров на промышленных изображениях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2-Глубокое обучение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классификатора изображений на датасете CIFAR-100</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3-Детекция и сегментация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YOLOv8 для детекции объектов на собственном датасете</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3-Детекция и сегментация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Семантическая сегментация сцен с U-Net на датасете CamVid</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4-Развертывание CV-систем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Конвертация модели в ONNX и оценка скорости вывода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1-Классическая обработка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пайплайна предобработки изображений для промышленного контроля качества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2-Глубокое обучение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Применение Grad-CAM для визуализации признаков CNN</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2-Глубокое обучение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Разметка собственного датасета в Label Studio и обучение классификатора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3-Детекция и сегментация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Оценка детектора по метрикам mAP@50 и mAP@50:95</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4-Развертывание CV-систем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Профилирование задержки вывода модели на CPU и GPU</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4-Развертывание CV-систем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Развёртывание CV-сервиса через FastAPI с обработкой видеопотока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xml:space="preserve">: </w:t>
      </w:r>
      <w:r>
        <w:rPr>
          <w:bCs/>
          <w:color w:val="000000"/>
          <w:u w:val="single"/>
        </w:rPr>
        <w:t>(37895)(38003)Компьютерное зрение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xml:space="preserve">: </w:t>
      </w:r>
      <w:r>
        <w:rPr>
          <w:u w:val="single"/>
        </w:rPr>
        <w:t>(</w:t>
      </w:r>
      <w:r>
        <w:rPr>
          <w:bCs/>
          <w:color w:val="000000"/>
          <w:u w:val="single"/>
        </w:rPr>
        <w:t>37895</w:t>
      </w:r>
      <w:r>
        <w:rPr>
          <w:u w:val="single"/>
        </w:rPr>
        <w:t>)</w:t>
      </w:r>
      <w:r>
        <w:rPr>
          <w:bCs/>
          <w:color w:val="000000"/>
          <w:u w:val="single"/>
        </w:rPr>
        <w:t>(38003)Компьютерное зрение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(38003)Компьютерное зрение</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(38003)Компьютерное зрение</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