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(38009)Безопасность информационных систем</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проводить анализ уязвимостей информационных систем и оценивать риски</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криптографические методы защиты данных и каналов связи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политики безопасности и системы контроля доступа</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выявлять и нейтрализовать угрозы с помощью методов анализа трафика</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угрозы информационной безопасности</w:t>
            </w:r>
          </w:p>
        </w:tc>
        <w:tc>
          <w:tcPr>
            <w:tcW w:w="1343" w:type="dxa"/>
            <w:vAlign w:val="center"/>
          </w:tcPr>
          <w:p>
            <w:pPr>
              <w:jc w:val="center"/>
              <w:rPr>
                <w:bCs/>
              </w:rPr>
            </w:pPr>
            <w:r>
              <w:rPr>
                <w:bCs/>
              </w:rPr>
              <w:t>З(УК-1)</w:t>
            </w:r>
          </w:p>
        </w:tc>
        <w:tc>
          <w:tcPr>
            <w:tcW w:w="2591" w:type="dxa"/>
            <w:vAlign w:val="center"/>
          </w:tcPr>
          <w:p>
            <w:pPr>
              <w:jc w:val="both"/>
            </w:pPr>
            <w:r>
              <w:rPr>
                <w:bCs/>
              </w:rPr>
              <w:t>Знать: классификацию угроз и уязвимостей ИС, методологии оценки рисков CVSS</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угрозы информационной безопасности</w:t>
            </w:r>
          </w:p>
        </w:tc>
        <w:tc>
          <w:tcPr>
            <w:tcW w:w="1343" w:type="dxa"/>
            <w:vAlign w:val="center"/>
          </w:tcPr>
          <w:p>
            <w:pPr>
              <w:jc w:val="center"/>
              <w:rPr>
                <w:bCs/>
              </w:rPr>
            </w:pPr>
            <w:r>
              <w:rPr>
                <w:bCs/>
              </w:rPr>
              <w:t>У(УК-1)</w:t>
            </w:r>
          </w:p>
        </w:tc>
        <w:tc>
          <w:tcPr>
            <w:tcW w:w="2591" w:type="dxa"/>
            <w:vAlign w:val="center"/>
          </w:tcPr>
          <w:p>
            <w:pPr>
              <w:jc w:val="both"/>
            </w:pPr>
            <w:r>
              <w:rPr>
                <w:bCs/>
              </w:rPr>
              <w:t>Уметь: строить модели угроз и проводить анализ рисков по методологии STRIDE</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угрозы информационной безопасности</w:t>
            </w:r>
          </w:p>
        </w:tc>
        <w:tc>
          <w:tcPr>
            <w:tcW w:w="1343" w:type="dxa"/>
            <w:vAlign w:val="center"/>
          </w:tcPr>
          <w:p>
            <w:pPr>
              <w:jc w:val="center"/>
              <w:rPr>
                <w:bCs/>
              </w:rPr>
            </w:pPr>
            <w:r>
              <w:rPr>
                <w:bCs/>
              </w:rPr>
              <w:t>В(УК-1)</w:t>
            </w:r>
          </w:p>
        </w:tc>
        <w:tc>
          <w:tcPr>
            <w:tcW w:w="2591" w:type="dxa"/>
            <w:vAlign w:val="center"/>
          </w:tcPr>
          <w:p>
            <w:pPr>
              <w:jc w:val="both"/>
            </w:pPr>
            <w:r>
              <w:rPr>
                <w:bCs/>
              </w:rPr>
              <w:t>Владеть: инструментами аудита и тестирования на проникновение (Nmap, Nessus)</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криптографические методы</w:t>
            </w:r>
          </w:p>
        </w:tc>
        <w:tc>
          <w:tcPr>
            <w:tcW w:w="1343" w:type="dxa"/>
            <w:vAlign w:val="center"/>
          </w:tcPr>
          <w:p>
            <w:pPr>
              <w:jc w:val="center"/>
              <w:rPr>
                <w:bCs/>
              </w:rPr>
            </w:pPr>
            <w:r>
              <w:rPr>
                <w:bCs/>
              </w:rPr>
              <w:t>З(ОПК-2)</w:t>
            </w:r>
          </w:p>
        </w:tc>
        <w:tc>
          <w:tcPr>
            <w:tcW w:w="2591" w:type="dxa"/>
            <w:vAlign w:val="center"/>
          </w:tcPr>
          <w:p>
            <w:pPr>
              <w:jc w:val="both"/>
            </w:pPr>
            <w:r>
              <w:rPr>
                <w:bCs/>
              </w:rPr>
              <w:t>Знать: симметричные и асимметричные алгоритмы шифрования, хеш-функции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криптографические методы</w:t>
            </w:r>
          </w:p>
        </w:tc>
        <w:tc>
          <w:tcPr>
            <w:tcW w:w="1343" w:type="dxa"/>
            <w:vAlign w:val="center"/>
          </w:tcPr>
          <w:p>
            <w:pPr>
              <w:jc w:val="center"/>
              <w:rPr>
                <w:bCs/>
              </w:rPr>
            </w:pPr>
            <w:r>
              <w:rPr>
                <w:bCs/>
              </w:rPr>
              <w:t>У(ОПК-2)</w:t>
            </w:r>
          </w:p>
        </w:tc>
        <w:tc>
          <w:tcPr>
            <w:tcW w:w="2591" w:type="dxa"/>
            <w:vAlign w:val="center"/>
          </w:tcPr>
          <w:p>
            <w:pPr>
              <w:jc w:val="both"/>
            </w:pPr>
            <w:r>
              <w:rPr>
                <w:bCs/>
              </w:rPr>
              <w:t>Уметь: реализовывать шифрование, цифровую подпись и управление сертификатами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криптографические методы</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настройки TLS и протоколов защищённого обмена данными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политики безопасности</w:t>
            </w:r>
          </w:p>
        </w:tc>
        <w:tc>
          <w:tcPr>
            <w:tcW w:w="1343" w:type="dxa"/>
            <w:vAlign w:val="center"/>
          </w:tcPr>
          <w:p>
            <w:pPr>
              <w:jc w:val="center"/>
              <w:rPr>
                <w:bCs/>
              </w:rPr>
            </w:pPr>
            <w:r>
              <w:rPr>
                <w:bCs/>
              </w:rPr>
              <w:t>З(ОПК-4)</w:t>
            </w:r>
          </w:p>
        </w:tc>
        <w:tc>
          <w:tcPr>
            <w:tcW w:w="2591" w:type="dxa"/>
            <w:vAlign w:val="center"/>
          </w:tcPr>
          <w:p>
            <w:pPr>
              <w:jc w:val="both"/>
            </w:pPr>
            <w:r>
              <w:rPr>
                <w:bCs/>
              </w:rPr>
              <w:t>Знать: стандарты ИБ: ISO 27001, ГОСТ Р 57580, ФЗ-149 и нормативные требования</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политики безопасности</w:t>
            </w:r>
          </w:p>
        </w:tc>
        <w:tc>
          <w:tcPr>
            <w:tcW w:w="1343" w:type="dxa"/>
            <w:vAlign w:val="center"/>
          </w:tcPr>
          <w:p>
            <w:pPr>
              <w:jc w:val="center"/>
              <w:rPr>
                <w:bCs/>
              </w:rPr>
            </w:pPr>
            <w:r>
              <w:rPr>
                <w:bCs/>
              </w:rPr>
              <w:t>У(ОПК-4)</w:t>
            </w:r>
          </w:p>
        </w:tc>
        <w:tc>
          <w:tcPr>
            <w:tcW w:w="2591" w:type="dxa"/>
            <w:vAlign w:val="center"/>
          </w:tcPr>
          <w:p>
            <w:pPr>
              <w:jc w:val="both"/>
            </w:pPr>
            <w:r>
              <w:rPr>
                <w:bCs/>
              </w:rPr>
              <w:t>Уметь: разрабатывать политики безопасности и системы управления доступом</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политики безопасности</w:t>
            </w:r>
          </w:p>
        </w:tc>
        <w:tc>
          <w:tcPr>
            <w:tcW w:w="1343" w:type="dxa"/>
            <w:vAlign w:val="center"/>
          </w:tcPr>
          <w:p>
            <w:pPr>
              <w:jc w:val="center"/>
              <w:rPr>
                <w:bCs/>
              </w:rPr>
            </w:pPr>
            <w:r>
              <w:rPr>
                <w:bCs/>
              </w:rPr>
              <w:t>В(ОПК-4)</w:t>
            </w:r>
          </w:p>
        </w:tc>
        <w:tc>
          <w:tcPr>
            <w:tcW w:w="2591" w:type="dxa"/>
            <w:vAlign w:val="center"/>
          </w:tcPr>
          <w:p>
            <w:pPr>
              <w:jc w:val="both"/>
            </w:pPr>
            <w:r>
              <w:rPr>
                <w:bCs/>
              </w:rPr>
              <w:t>Владеть: методами внедрения системы менеджмента информационной безопасности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Анализирует сетевой трафик</w:t>
            </w:r>
          </w:p>
        </w:tc>
        <w:tc>
          <w:tcPr>
            <w:tcW w:w="1343" w:type="dxa"/>
            <w:vAlign w:val="center"/>
          </w:tcPr>
          <w:p>
            <w:pPr>
              <w:jc w:val="center"/>
              <w:rPr>
                <w:bCs/>
              </w:rPr>
            </w:pPr>
            <w:r>
              <w:rPr>
                <w:bCs/>
              </w:rPr>
              <w:t>З(ПК-1)</w:t>
            </w:r>
          </w:p>
        </w:tc>
        <w:tc>
          <w:tcPr>
            <w:tcW w:w="2591" w:type="dxa"/>
            <w:vAlign w:val="center"/>
          </w:tcPr>
          <w:p>
            <w:pPr>
              <w:jc w:val="both"/>
            </w:pPr>
            <w:r>
              <w:rPr>
                <w:bCs/>
              </w:rPr>
              <w:t>Знать: методы анализа трафика, принципы работы IDS, IPS и SIEM-систем</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Анализирует сетевой трафик</w:t>
            </w:r>
          </w:p>
        </w:tc>
        <w:tc>
          <w:tcPr>
            <w:tcW w:w="1343" w:type="dxa"/>
            <w:vAlign w:val="center"/>
          </w:tcPr>
          <w:p>
            <w:pPr>
              <w:jc w:val="center"/>
              <w:rPr>
                <w:bCs/>
              </w:rPr>
            </w:pPr>
            <w:r>
              <w:rPr>
                <w:bCs/>
              </w:rPr>
              <w:t>У(ПК-1)</w:t>
            </w:r>
          </w:p>
        </w:tc>
        <w:tc>
          <w:tcPr>
            <w:tcW w:w="2591" w:type="dxa"/>
            <w:vAlign w:val="center"/>
          </w:tcPr>
          <w:p>
            <w:pPr>
              <w:jc w:val="both"/>
            </w:pPr>
            <w:r>
              <w:rPr>
                <w:bCs/>
              </w:rPr>
              <w:t>Уметь: выявлять аномалии в сетевом трафике с помощью Wireshark и tcpdump</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Анализирует сетевой трафик</w:t>
            </w:r>
          </w:p>
        </w:tc>
        <w:tc>
          <w:tcPr>
            <w:tcW w:w="1343" w:type="dxa"/>
            <w:vAlign w:val="center"/>
          </w:tcPr>
          <w:p>
            <w:pPr>
              <w:jc w:val="center"/>
              <w:rPr>
                <w:bCs/>
              </w:rPr>
            </w:pPr>
            <w:r>
              <w:rPr>
                <w:bCs/>
              </w:rPr>
              <w:t>В(ПК-1)</w:t>
            </w:r>
          </w:p>
        </w:tc>
        <w:tc>
          <w:tcPr>
            <w:tcW w:w="2591" w:type="dxa"/>
            <w:vAlign w:val="center"/>
          </w:tcPr>
          <w:p>
            <w:pPr>
              <w:jc w:val="both"/>
            </w:pPr>
            <w:r>
              <w:rPr>
                <w:bCs/>
              </w:rPr>
              <w:t>Владеть: настройкой межсетевых экранов и систем обнаружения вторжений</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информационной безопасности и модели угроз</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Криптографические методы и протоколы защиты</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Безопасность сетей и анализ трафика</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Управление безопасностью и стандарты ИБ</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Модели угроз и нарушителей: STRIDE, DREAD, CVSS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Управление доступом: DAC, MAC, RBAC, ABAC</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Симметричная криптография: AES, DES, режимы шифрования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Асимметричная криптография: RSA, ECC, протокол Диффи-Хеллмана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3-Защита 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Методы анализа трафика: Wireshark, tcpdump, SIEM</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3-Защита 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Межсетевые экраны, IDS и IPS: принципы работы и настройка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4-Управление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Стандарты ИБ: ISO 27001, ГОСТ Р 57580</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Проведение пентеста: сканирование и анализ уязвимостей с Nmap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политики управления доступом на основе RBAC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Шифрование данных с использованием AES и RSA на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цифровой подписи и верификации сертификатов X.509</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3-Защита 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сетевого трафика и обнаружение аномалий в Wireshark</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3-Защита 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правил межсетевого экрана и системы обнаружения вторжений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модели угроз для информационной системы по методологии STRIDE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стойкости криптографических протоколов TLS и SSL</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алгоритмов хеширования: MD5, SHA-256, ГОСТ Р 34.11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3-Защита 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атак и защиты в виртуальной сетевой среде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4-Управление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политики информационной безопасности организации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4-Управление ИБ</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Аудит безопасности информационной системы по ISO 27001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(37895)(38009)Безопасность информационных систем</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Столлингс, В. Криптография и защита сетей: принципы и практика / В. Столлингс. — 5-е изд. — Москва : Вильямс, 2013. — 1072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Лукацкий, А. В. Обнаружение атак / А. В. Лукацкий. — Санкт-Петербург : БХВ-Петербург, 2009. — 608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Андерсон, Р. Защита информации в распределённых системах / Р. Андерсон. — Москва : Вильямс, 2016. — 1168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(38009)Безопасность информационных систем</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(38009)Безопасность информационных систем</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(38009)Безопасность информационных систем</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