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xml:space="preserve">                   (подпись)      </w:t>
      </w:r>
    </w:p>
    <w:p>
      <w:pPr>
        <w:spacing w:before="240"/>
        <w:ind w:left="5360"/>
      </w:pPr>
      <w:r>
        <w:t>30.06.2026</w:t>
      </w:r>
    </w:p>
    <w:p>
      <w:pPr>
        <w:ind w:left="5400"/>
        <w:jc w:val="center"/>
      </w:pPr>
    </w:p>
    <w:p>
      <w:pPr>
        <w:jc w:val="center"/>
      </w:pPr>
    </w:p>
    <w:p>
      <w:pPr>
        <w:jc w:val="center"/>
      </w:pPr>
    </w:p>
    <w:p>
      <w:pPr>
        <w:jc w:val="center"/>
      </w:pPr>
    </w:p>
    <w:p>
      <w:pPr>
        <w:jc w:val="center"/>
      </w:pPr>
    </w:p>
    <w:p>
      <w:pPr>
        <w:jc w:val="center"/>
      </w:pPr>
      <w:r>
        <w:rPr>
          <w:b/>
          <w:bCs/>
        </w:rPr>
        <w:t xml:space="preserve">РАБОЧАЯ ПРОГРАММА ДИСЦИПЛИНЫ </w:t>
      </w:r>
    </w:p>
    <w:p>
      <w:pPr>
        <w:jc w:val="center"/>
      </w:pPr>
    </w:p>
    <w:p>
      <w:pPr>
        <w:ind w:firstLine="567"/>
        <w:jc w:val="center"/>
        <w:rPr>
          <w:b/>
          <w:bCs/>
          <w:color w:val="000000"/>
        </w:rPr>
      </w:pPr>
      <w:r>
        <w:rPr>
          <w:b/>
          <w:bCs/>
          <w:color w:val="000000"/>
        </w:rPr>
        <w:t>(38052)Облачные вычисления и DevOps</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 xml:space="preserve">Направление подготовки (специальность): </w:t>
      </w:r>
      <w:r>
        <w:rPr>
          <w:b/>
          <w:bCs/>
          <w:color w:val="000000"/>
        </w:rPr>
        <w:t>09.04.01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 xml:space="preserve">Направленность: </w:t>
      </w:r>
      <w:r>
        <w:rPr>
          <w:b/>
          <w:bCs/>
          <w:color w:val="000000"/>
        </w:rPr>
        <w:t>профиль «Разработка и применение интеллектуальных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 xml:space="preserve">Уровень высшего образования: </w:t>
      </w:r>
      <w:r>
        <w:rPr>
          <w:b/>
          <w:bCs/>
          <w:color w:val="000000"/>
        </w:rPr>
        <w:t>магистратура</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 xml:space="preserve">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xml:space="preserve">: </w:t>
      </w:r>
      <w:r>
        <w:rPr>
          <w:b/>
          <w:bCs/>
          <w:color w:val="000000"/>
        </w:rPr>
        <w:t>Вычислительная техника и инженерная кибернетика (ВТИК);</w:t>
      </w:r>
    </w:p>
    <w:p>
      <w:pPr>
        <w:rPr>
          <w:highlight w:val="yellow"/>
        </w:rPr>
      </w:pPr>
    </w:p>
    <w:p>
      <w:pPr>
        <w:rPr>
          <w:b/>
        </w:rPr>
      </w:pPr>
      <w:r>
        <w:t xml:space="preserve">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2026</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Баязитов Ф.А.</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к.т.н.,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26.01.2026, протокол №6.</w:t>
      </w:r>
    </w:p>
    <w:p>
      <w:pPr>
        <w:pStyle w:val="a3"/>
        <w:rPr>
          <w:bCs/>
          <w:i w:val="0"/>
          <w:iCs w:val="0"/>
          <w:sz w:val="16"/>
          <w:szCs w:val="16"/>
        </w:rPr>
      </w:pPr>
    </w:p>
    <w:p>
      <w:pPr>
        <w:pStyle w:val="a3"/>
        <w:rPr>
          <w:bCs/>
          <w:i w:val="0"/>
          <w:iCs w:val="0"/>
        </w:rPr>
      </w:pPr>
      <w:r>
        <w:rPr>
          <w:bCs/>
          <w:i w:val="0"/>
          <w:iCs w:val="0"/>
        </w:rPr>
        <w:t xml:space="preserve">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 xml:space="preserve">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 xml:space="preserve">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2026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 xml:space="preserve">Рабочая программа зарегистрирована </w:t>
      </w:r>
      <w:r>
        <w:rPr>
          <w:bCs/>
          <w:sz w:val="24"/>
          <w:szCs w:val="24"/>
        </w:rPr>
        <w:t xml:space="preserve">08.06.2026 </w:t>
      </w:r>
      <w:r>
        <w:rPr>
          <w:sz w:val="24"/>
          <w:szCs w:val="24"/>
        </w:rPr>
        <w:t xml:space="preserve">№ </w:t>
      </w:r>
      <w:r>
        <w:rPr>
          <w:bCs/>
          <w:sz w:val="24"/>
          <w:szCs w:val="24"/>
          <w:u w:val="single"/>
        </w:rPr>
        <w:t>6</w:t>
      </w:r>
      <w:r>
        <w:rPr>
          <w:sz w:val="24"/>
          <w:szCs w:val="24"/>
        </w:rPr>
        <w:t xml:space="preserve">  в УРО и внесена в электронную базу данных</w:t>
      </w:r>
    </w:p>
    <w:p>
      <w:pPr>
        <w:rPr>
          <w:bCs/>
        </w:rPr>
      </w:pPr>
    </w:p>
    <w:p>
      <w:pPr>
        <w:ind w:firstLine="709"/>
        <w:rPr>
          <w:b/>
          <w:bCs/>
        </w:rPr>
      </w:pPr>
      <w:r>
        <w:rPr>
          <w:bCs/>
        </w:rPr>
        <w:br w:type="page"/>
      </w:r>
      <w:r>
        <w:rPr>
          <w:b/>
          <w:bCs/>
        </w:rPr>
        <w:t xml:space="preserve">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 xml:space="preserve">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 xml:space="preserve">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 xml:space="preserve">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 xml:space="preserve">Семестр, </w:t>
            </w:r>
          </w:p>
          <w:p>
            <w:pPr>
              <w:jc w:val="center"/>
            </w:pPr>
            <w:r>
              <w:t xml:space="preserve">в котором </w:t>
            </w:r>
          </w:p>
          <w:p>
            <w:pPr>
              <w:jc w:val="center"/>
            </w:pPr>
            <w:r>
              <w:t xml:space="preserve">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 xml:space="preserve">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 xml:space="preserve">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 xml:space="preserve">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1</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108</w:t>
            </w:r>
          </w:p>
        </w:tc>
        <w:tc>
          <w:tcPr>
            <w:tcW w:w="0" w:type="auto"/>
            <w:vAlign w:val="center"/>
          </w:tcPr>
          <w:p>
            <w:pPr>
              <w:autoSpaceDE w:val="0"/>
              <w:autoSpaceDN w:val="0"/>
              <w:adjustRightInd w:val="0"/>
              <w:ind w:left="12" w:hanging="12"/>
              <w:jc w:val="center"/>
              <w:rPr>
                <w:bCs/>
                <w:highlight w:val="yellow"/>
              </w:rPr>
            </w:pPr>
            <w:r>
              <w:rPr>
                <w:bCs/>
              </w:rPr>
              <w:t>44</w:t>
            </w:r>
          </w:p>
        </w:tc>
        <w:tc>
          <w:tcPr>
            <w:tcW w:w="0" w:type="auto"/>
            <w:vAlign w:val="center"/>
          </w:tcPr>
          <w:p>
            <w:pPr>
              <w:autoSpaceDE w:val="0"/>
              <w:autoSpaceDN w:val="0"/>
              <w:adjustRightInd w:val="0"/>
              <w:ind w:left="12" w:hanging="12"/>
              <w:jc w:val="center"/>
              <w:rPr>
                <w:bCs/>
                <w:highlight w:val="yellow"/>
              </w:rPr>
            </w:pPr>
            <w:r>
              <w:rPr>
                <w:bCs/>
              </w:rPr>
              <w:t>64</w:t>
            </w:r>
          </w:p>
        </w:tc>
        <w:tc>
          <w:tcPr>
            <w:tcW w:w="0" w:type="auto"/>
            <w:vAlign w:val="center"/>
          </w:tcPr>
          <w:p>
            <w:pPr>
              <w:autoSpaceDE w:val="0"/>
              <w:autoSpaceDN w:val="0"/>
              <w:adjustRightInd w:val="0"/>
              <w:jc w:val="center"/>
              <w:rPr>
                <w:bCs/>
                <w:highlight w:val="yellow"/>
              </w:rPr>
            </w:pPr>
            <w:r>
              <w:rPr>
                <w:bCs/>
              </w:rPr>
              <w:t>экзамен;</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108</w:t>
            </w:r>
          </w:p>
        </w:tc>
        <w:tc>
          <w:tcPr>
            <w:tcW w:w="0" w:type="auto"/>
            <w:vAlign w:val="center"/>
          </w:tcPr>
          <w:p>
            <w:pPr>
              <w:autoSpaceDE w:val="0"/>
              <w:autoSpaceDN w:val="0"/>
              <w:adjustRightInd w:val="0"/>
              <w:ind w:left="12" w:hanging="12"/>
              <w:jc w:val="center"/>
              <w:rPr>
                <w:bCs/>
                <w:highlight w:val="yellow"/>
              </w:rPr>
            </w:pPr>
            <w:r>
              <w:rPr>
                <w:bCs/>
              </w:rPr>
              <w:t>44</w:t>
            </w:r>
          </w:p>
        </w:tc>
        <w:tc>
          <w:tcPr>
            <w:tcW w:w="0" w:type="auto"/>
            <w:vAlign w:val="center"/>
          </w:tcPr>
          <w:p>
            <w:pPr>
              <w:autoSpaceDE w:val="0"/>
              <w:autoSpaceDN w:val="0"/>
              <w:adjustRightInd w:val="0"/>
              <w:ind w:left="12" w:hanging="12"/>
              <w:jc w:val="center"/>
              <w:rPr>
                <w:bCs/>
                <w:highlight w:val="yellow"/>
              </w:rPr>
            </w:pPr>
            <w:r>
              <w:rPr>
                <w:bCs/>
              </w:rPr>
              <w:t>64</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 xml:space="preserve">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осуществлять критический анализ проблемных ситуаций на основе системного подхода, вырабатывать стратегию действий</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современные методы и инструменты DevOps при разработке и эксплуатации программных систем</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проектировать и реализовывать облачную инфраструктуру и конвейеры непрерывной интеграции и доставки</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представлять и публиковать результаты в области облачных технологий и DevOps в научных изданиях</w:t>
            </w:r>
          </w:p>
        </w:tc>
        <w:tc>
          <w:tcPr>
            <w:tcW w:w="0" w:type="auto"/>
            <w:vAlign w:val="center"/>
          </w:tcPr>
          <w:p>
            <w:pPr>
              <w:tabs>
                <w:tab w:val="left" w:pos="993"/>
                <w:tab w:val="right" w:pos="9498"/>
              </w:tabs>
              <w:jc w:val="center"/>
              <w:rPr>
                <w:i/>
                <w:highlight w:val="yellow"/>
              </w:rPr>
            </w:pPr>
            <w:r>
              <w:rPr>
                <w:bCs/>
              </w:rPr>
              <w:t>ОПК-3-</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 xml:space="preserve">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 xml:space="preserve">Шифр </w:t>
            </w:r>
          </w:p>
          <w:p>
            <w:pPr>
              <w:jc w:val="center"/>
            </w:pPr>
            <w:r>
              <w:t xml:space="preserve">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restart"/>
            <w:tcW w:w="3770" w:type="dxa"/>
          </w:tcPr>
          <w:p>
            <w:pPr>
              <w:jc w:val="both"/>
              <w:rPr>
                <w:bCs/>
              </w:rPr>
            </w:pPr>
            <w:r>
              <w:rPr>
                <w:bCs/>
              </w:rPr>
              <w:t>УК-1.1 Анализирует проблемы масштабирования, надёжности и развёртывания ИТ-систем</w:t>
              <w:br/>
              <w:t>УК-1.2 Формулирует требования к облачной архитектуре и обосновывает выбор провайдера и сервисов</w:t>
              <w:br/>
              <w:t>УК-1.3 Критически оценивает облачные решения AWS/Azure/GCP и Kubernetes по выбранным метрикам</w:t>
              <w:br/>
              <w:t>УК-1.4 Интерпретирует результаты нагрузочного тестирования и метрики производительности системы</w:t>
              <w:br/>
              <w:t>УК-1.5 Оценивает риски безопасности и предлагает направления улучшения DevOps-практик</w:t>
              <w:br/>
              <w:t xml:space="preserve"> </w:t>
            </w:r>
          </w:p>
        </w:tc>
        <w:tc>
          <w:tcPr>
            <w:tcW w:w="1343" w:type="dxa"/>
            <w:vAlign w:val="center"/>
          </w:tcPr>
          <w:p>
            <w:pPr>
              <w:jc w:val="center"/>
              <w:rPr>
                <w:bCs/>
              </w:rPr>
            </w:pPr>
            <w:r>
              <w:rPr>
                <w:bCs/>
              </w:rPr>
              <w:t>З(ПК-3)</w:t>
            </w:r>
          </w:p>
        </w:tc>
        <w:tc>
          <w:tcPr>
            <w:tcW w:w="2591" w:type="dxa"/>
            <w:vAlign w:val="center"/>
          </w:tcPr>
          <w:p>
            <w:pPr>
              <w:jc w:val="both"/>
            </w:pPr>
            <w:r>
              <w:rPr>
                <w:bCs/>
              </w:rPr>
              <w:t>Знать:</w:t>
              <w:br/>
              <w:t>Облачные платформы AWS, Azure, GCP: сервисы, архитектуры, IaC-инструменты (Terraform, Ansible)</w:t>
            </w:r>
          </w:p>
        </w:tc>
      </w:tr>
      <w:tr>
        <w:trPr>
          <w:jc w:val="center"/>
        </w:trPr>
        <w:tc>
          <w:tcPr>
            <w:vMerge w:val="continue"/>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continue"/>
            <w:tcW w:w="3770" w:type="dxa"/>
          </w:tcPr>
          <w:p>
            <w:pPr>
              <w:jc w:val="both"/>
              <w:rPr>
                <w:bCs/>
              </w:rPr>
            </w:pPr>
            <w:r>
              <w:rPr>
                <w:bCs/>
              </w:rPr>
              <w:t>УК-1.1 Анализирует проблемы масштабирования, надёжности и развёртывания ИТ-систем</w:t>
              <w:br/>
              <w:t>УК-1.2 Формулирует требования к облачной архитектуре и обосновывает выбор провайдера и сервисов</w:t>
              <w:br/>
              <w:t>УК-1.3 Критически оценивает облачные решения AWS/Azure/GCP и Kubernetes по выбранным метрикам</w:t>
              <w:br/>
              <w:t>УК-1.4 Интерпретирует результаты нагрузочного тестирования и метрики производительности системы</w:t>
              <w:br/>
              <w:t>УК-1.5 Оценивает риски безопасности и предлагает направления улучшения DevOps-практик</w:t>
              <w:br/>
              <w:t xml:space="preserve"> </w:t>
            </w:r>
          </w:p>
        </w:tc>
        <w:tc>
          <w:tcPr>
            <w:tcW w:w="1343" w:type="dxa"/>
            <w:vAlign w:val="center"/>
          </w:tcPr>
          <w:p>
            <w:pPr>
              <w:jc w:val="center"/>
              <w:rPr>
                <w:bCs/>
              </w:rPr>
            </w:pPr>
            <w:r>
              <w:rPr>
                <w:bCs/>
              </w:rPr>
              <w:t>У(ПК-3)</w:t>
            </w:r>
          </w:p>
        </w:tc>
        <w:tc>
          <w:tcPr>
            <w:tcW w:w="2591" w:type="dxa"/>
            <w:vAlign w:val="center"/>
          </w:tcPr>
          <w:p>
            <w:pPr>
              <w:jc w:val="both"/>
            </w:pPr>
            <w:r>
              <w:rPr>
                <w:bCs/>
              </w:rPr>
              <w:t>Уметь:</w:t>
              <w:br/>
              <w:t>Проектировать и развёртывать облачную инфраструктуру с использованием Terraform и Kubernetes</w:t>
            </w:r>
          </w:p>
        </w:tc>
      </w:tr>
      <w:tr>
        <w:trPr>
          <w:jc w:val="center"/>
        </w:trPr>
        <w:tc>
          <w:tcPr>
            <w:vMerge w:val="continue"/>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continue"/>
            <w:tcW w:w="3770" w:type="dxa"/>
          </w:tcPr>
          <w:p>
            <w:pPr>
              <w:jc w:val="both"/>
              <w:rPr>
                <w:bCs/>
              </w:rPr>
            </w:pPr>
            <w:r>
              <w:rPr>
                <w:bCs/>
              </w:rPr>
              <w:t>УК-1.1 Анализирует проблемы масштабирования, надёжности и развёртывания ИТ-систем</w:t>
              <w:br/>
              <w:t>УК-1.2 Формулирует требования к облачной архитектуре и обосновывает выбор провайдера и сервисов</w:t>
              <w:br/>
              <w:t>УК-1.3 Критически оценивает облачные решения AWS/Azure/GCP и Kubernetes по выбранным метрикам</w:t>
              <w:br/>
              <w:t>УК-1.4 Интерпретирует результаты нагрузочного тестирования и метрики производительности системы</w:t>
              <w:br/>
              <w:t>УК-1.5 Оценивает риски безопасности и предлагает направления улучшения DevOps-практик</w:t>
              <w:br/>
              <w:t xml:space="preserve"> </w:t>
            </w:r>
          </w:p>
        </w:tc>
        <w:tc>
          <w:tcPr>
            <w:tcW w:w="1343" w:type="dxa"/>
            <w:vAlign w:val="center"/>
          </w:tcPr>
          <w:p>
            <w:pPr>
              <w:jc w:val="center"/>
              <w:rPr>
                <w:bCs/>
              </w:rPr>
            </w:pPr>
            <w:r>
              <w:rPr>
                <w:bCs/>
              </w:rPr>
              <w:t>В(ПК-3)</w:t>
            </w:r>
          </w:p>
        </w:tc>
        <w:tc>
          <w:tcPr>
            <w:tcW w:w="2591" w:type="dxa"/>
            <w:vAlign w:val="center"/>
          </w:tcPr>
          <w:p>
            <w:pPr>
              <w:jc w:val="both"/>
            </w:pPr>
            <w:r>
              <w:rPr>
                <w:bCs/>
              </w:rPr>
              <w:t>Владеть:</w:t>
              <w:br/>
              <w:t>Навыками создания CI/CD пайплайнов и управления облачной инфраструктурой как кодом</w:t>
            </w:r>
          </w:p>
        </w:tc>
      </w:tr>
      <w:tr>
        <w:trPr>
          <w:jc w:val="center"/>
        </w:trPr>
        <w:tc>
          <w:tcPr>
            <w:vMerge w:val="restart"/>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restart"/>
            <w:tcW w:w="3770" w:type="dxa"/>
          </w:tcPr>
          <w:p>
            <w:pPr>
              <w:jc w:val="both"/>
              <w:rPr>
                <w:bCs/>
              </w:rPr>
            </w:pPr>
            <w:r>
              <w:rPr>
                <w:bCs/>
              </w:rPr>
              <w:t>ОПК-2.1 Разворачивает облачную инфраструктуру с использованием Terraform и Ansible</w:t>
              <w:br/>
              <w:t>ОПК-2.2 Настраивает CI/CD пайплайн (GitLab CI / GitHub Actions) для автоматизации сборки и тестирования</w:t>
              <w:br/>
              <w:t>ОПК-2.3 Разрабатывает и запускает контейнеризованные приложения с использованием Docker</w:t>
              <w:br/>
              <w:t>ОПК-2.4 Настраивает кластер Kubernetes: Deployment, Service, Ingress, HPA</w:t>
              <w:br/>
              <w:t>ОПК-2.5 Реализует мониторинг и алертинг с помощью Prometheus и Grafana</w:t>
              <w:br/>
              <w:t>ОПК-2.6 Обеспечивает безопасность DevOps-пайплайна: SAST, DAST, secrets management</w:t>
              <w:br/>
              <w:t>ОПК-2.7 Применяет GitOps-подход (ArgoCD/Flux) для управления конфигурациями</w:t>
              <w:br/>
              <w:t>ОПК-2.8 Оптимизирует облачные расходы: autoscaling, spot instances, cost monitoring</w:t>
              <w:br/>
              <w:t xml:space="preserve"> </w:t>
            </w:r>
          </w:p>
        </w:tc>
        <w:tc>
          <w:tcPr>
            <w:tcW w:w="1343" w:type="dxa"/>
            <w:vAlign w:val="center"/>
          </w:tcPr>
          <w:p>
            <w:pPr>
              <w:jc w:val="center"/>
              <w:rPr>
                <w:bCs/>
              </w:rPr>
            </w:pPr>
            <w:r>
              <w:rPr>
                <w:bCs/>
              </w:rPr>
              <w:t>З(ПК-5)</w:t>
            </w:r>
          </w:p>
        </w:tc>
        <w:tc>
          <w:tcPr>
            <w:tcW w:w="2591" w:type="dxa"/>
            <w:vAlign w:val="center"/>
          </w:tcPr>
          <w:p>
            <w:pPr>
              <w:jc w:val="both"/>
            </w:pPr>
            <w:r>
              <w:rPr>
                <w:bCs/>
              </w:rPr>
              <w:t>Знать:</w:t>
              <w:br/>
              <w:t>Методы контейнеризации (Docker) и оркестрации (Kubernetes): архитектура, компоненты, настройка</w:t>
            </w:r>
          </w:p>
        </w:tc>
      </w:tr>
      <w:tr>
        <w:trPr>
          <w:jc w:val="center"/>
        </w:trPr>
        <w:tc>
          <w:tcPr>
            <w:vMerge w:val="continue"/>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continue"/>
            <w:tcW w:w="3770" w:type="dxa"/>
          </w:tcPr>
          <w:p>
            <w:pPr>
              <w:jc w:val="both"/>
              <w:rPr>
                <w:bCs/>
              </w:rPr>
            </w:pPr>
            <w:r>
              <w:rPr>
                <w:bCs/>
              </w:rPr>
              <w:t>ОПК-2.1 Разворачивает облачную инфраструктуру с использованием Terraform и Ansible</w:t>
              <w:br/>
              <w:t>ОПК-2.2 Настраивает CI/CD пайплайн (GitLab CI / GitHub Actions) для автоматизации сборки и тестирования</w:t>
              <w:br/>
              <w:t>ОПК-2.3 Разрабатывает и запускает контейнеризованные приложения с использованием Docker</w:t>
              <w:br/>
              <w:t>ОПК-2.4 Настраивает кластер Kubernetes: Deployment, Service, Ingress, HPA</w:t>
              <w:br/>
              <w:t>ОПК-2.5 Реализует мониторинг и алертинг с помощью Prometheus и Grafana</w:t>
              <w:br/>
              <w:t>ОПК-2.6 Обеспечивает безопасность DevOps-пайплайна: SAST, DAST, secrets management</w:t>
              <w:br/>
              <w:t>ОПК-2.7 Применяет GitOps-подход (ArgoCD/Flux) для управления конфигурациями</w:t>
              <w:br/>
              <w:t>ОПК-2.8 Оптимизирует облачные расходы: autoscaling, spot instances, cost monitoring</w:t>
              <w:br/>
              <w:t xml:space="preserve"> </w:t>
            </w:r>
          </w:p>
        </w:tc>
        <w:tc>
          <w:tcPr>
            <w:tcW w:w="1343" w:type="dxa"/>
            <w:vAlign w:val="center"/>
          </w:tcPr>
          <w:p>
            <w:pPr>
              <w:jc w:val="center"/>
              <w:rPr>
                <w:bCs/>
              </w:rPr>
            </w:pPr>
            <w:r>
              <w:rPr>
                <w:bCs/>
              </w:rPr>
              <w:t>У(ПК-5)</w:t>
            </w:r>
          </w:p>
        </w:tc>
        <w:tc>
          <w:tcPr>
            <w:tcW w:w="2591" w:type="dxa"/>
            <w:vAlign w:val="center"/>
          </w:tcPr>
          <w:p>
            <w:pPr>
              <w:jc w:val="both"/>
            </w:pPr>
            <w:r>
              <w:rPr>
                <w:bCs/>
              </w:rPr>
              <w:t>Уметь:</w:t>
              <w:br/>
              <w:t>Настраивать Kubernetes кластеры, реализовывать автомасштабирование и управление ресурсами</w:t>
            </w:r>
          </w:p>
        </w:tc>
      </w:tr>
      <w:tr>
        <w:trPr>
          <w:jc w:val="center"/>
        </w:trPr>
        <w:tc>
          <w:tcPr>
            <w:vMerge w:val="continue"/>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continue"/>
            <w:tcW w:w="3770" w:type="dxa"/>
          </w:tcPr>
          <w:p>
            <w:pPr>
              <w:jc w:val="both"/>
              <w:rPr>
                <w:bCs/>
              </w:rPr>
            </w:pPr>
            <w:r>
              <w:rPr>
                <w:bCs/>
              </w:rPr>
              <w:t>ОПК-2.1 Разворачивает облачную инфраструктуру с использованием Terraform и Ansible</w:t>
              <w:br/>
              <w:t>ОПК-2.2 Настраивает CI/CD пайплайн (GitLab CI / GitHub Actions) для автоматизации сборки и тестирования</w:t>
              <w:br/>
              <w:t>ОПК-2.3 Разрабатывает и запускает контейнеризованные приложения с использованием Docker</w:t>
              <w:br/>
              <w:t>ОПК-2.4 Настраивает кластер Kubernetes: Deployment, Service, Ingress, HPA</w:t>
              <w:br/>
              <w:t>ОПК-2.5 Реализует мониторинг и алертинг с помощью Prometheus и Grafana</w:t>
              <w:br/>
              <w:t>ОПК-2.6 Обеспечивает безопасность DevOps-пайплайна: SAST, DAST, secrets management</w:t>
              <w:br/>
              <w:t>ОПК-2.7 Применяет GitOps-подход (ArgoCD/Flux) для управления конфигурациями</w:t>
              <w:br/>
              <w:t>ОПК-2.8 Оптимизирует облачные расходы: autoscaling, spot instances, cost monitoring</w:t>
              <w:br/>
              <w:t xml:space="preserve"> </w:t>
            </w:r>
          </w:p>
        </w:tc>
        <w:tc>
          <w:tcPr>
            <w:tcW w:w="1343" w:type="dxa"/>
            <w:vAlign w:val="center"/>
          </w:tcPr>
          <w:p>
            <w:pPr>
              <w:jc w:val="center"/>
              <w:rPr>
                <w:bCs/>
              </w:rPr>
            </w:pPr>
            <w:r>
              <w:rPr>
                <w:bCs/>
              </w:rPr>
              <w:t>В(ПК-5)</w:t>
            </w:r>
          </w:p>
        </w:tc>
        <w:tc>
          <w:tcPr>
            <w:tcW w:w="2591" w:type="dxa"/>
            <w:vAlign w:val="center"/>
          </w:tcPr>
          <w:p>
            <w:pPr>
              <w:jc w:val="both"/>
            </w:pPr>
            <w:r>
              <w:rPr>
                <w:bCs/>
              </w:rPr>
              <w:t>Владеть:</w:t>
              <w:br/>
              <w:t>Навыками контейнеризации приложений и их оркестрации в среде Kubernetes и Docker Swarm</w:t>
            </w:r>
          </w:p>
        </w:tc>
      </w:tr>
      <w:tr>
        <w:trPr>
          <w:jc w:val="center"/>
        </w:trPr>
        <w:tc>
          <w:tcPr>
            <w:vMerge w:val="restart"/>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restart"/>
            <w:tcW w:w="3770" w:type="dxa"/>
          </w:tcPr>
          <w:p>
            <w:pPr>
              <w:jc w:val="both"/>
              <w:rPr>
                <w:bCs/>
              </w:rPr>
            </w:pPr>
            <w:r>
              <w:rPr>
                <w:bCs/>
              </w:rPr>
              <w:t>ПК-1.1 Проектирует микросервисную архитектуру с API Gateway и service mesh</w:t>
              <w:br/>
              <w:t>ПК-1.2 Разворачивает приложение в облаке AWS/Azure/GCP с использованием managed-сервисов</w:t>
              <w:br/>
              <w:t>ПК-1.3 Настраивает распределённое хранилище и базы данных в облаке (RDS, S3, NoSQL)</w:t>
              <w:br/>
              <w:t>ПК-1.4 Реализует Infrastructure as Code с использованием Terraform и CloudFormation</w:t>
              <w:br/>
              <w:t>ПК-1.5 Проводит нагрузочное тестирование (k6, Locust) и анализирует SLO/SLA метрики</w:t>
              <w:br/>
              <w:t>ПК-1.6 Публикует результаты исследований облачных архитектур в формате научной статьи</w:t>
              <w:br/>
              <w:t>ПК-1.7 Применяет serverless-вычисления (AWS Lambda, Azure Functions) для event-driven задач</w:t>
              <w:br/>
              <w:t xml:space="preserve"> </w:t>
            </w:r>
          </w:p>
        </w:tc>
        <w:tc>
          <w:tcPr>
            <w:tcW w:w="1343" w:type="dxa"/>
            <w:vAlign w:val="center"/>
          </w:tcPr>
          <w:p>
            <w:pPr>
              <w:jc w:val="center"/>
              <w:rPr>
                <w:bCs/>
              </w:rPr>
            </w:pPr>
            <w:r>
              <w:rPr>
                <w:bCs/>
              </w:rPr>
              <w:t>З(ПК-7)</w:t>
            </w:r>
          </w:p>
        </w:tc>
        <w:tc>
          <w:tcPr>
            <w:tcW w:w="2591" w:type="dxa"/>
            <w:vAlign w:val="center"/>
          </w:tcPr>
          <w:p>
            <w:pPr>
              <w:jc w:val="both"/>
            </w:pPr>
            <w:r>
              <w:rPr>
                <w:bCs/>
              </w:rPr>
              <w:t>Знать:</w:t>
              <w:br/>
              <w:t xml:space="preserve">Принципы построения CI/CD пайплайнов: GitLab CI, GitHub Actions, Jenkins, ArgoCD</w:t>
            </w:r>
          </w:p>
        </w:tc>
      </w:tr>
      <w:tr>
        <w:trPr>
          <w:jc w:val="center"/>
        </w:trPr>
        <w:tc>
          <w:tcPr>
            <w:vMerge w:val="continue"/>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continue"/>
            <w:tcW w:w="3770" w:type="dxa"/>
          </w:tcPr>
          <w:p>
            <w:pPr>
              <w:jc w:val="both"/>
              <w:rPr>
                <w:bCs/>
              </w:rPr>
            </w:pPr>
            <w:r>
              <w:rPr>
                <w:bCs/>
              </w:rPr>
              <w:t>ПК-1.1 Проектирует микросервисную архитектуру с API Gateway и service mesh</w:t>
              <w:br/>
              <w:t>ПК-1.2 Разворачивает приложение в облаке AWS/Azure/GCP с использованием managed-сервисов</w:t>
              <w:br/>
              <w:t>ПК-1.3 Настраивает распределённое хранилище и базы данных в облаке (RDS, S3, NoSQL)</w:t>
              <w:br/>
              <w:t>ПК-1.4 Реализует Infrastructure as Code с использованием Terraform и CloudFormation</w:t>
              <w:br/>
              <w:t>ПК-1.5 Проводит нагрузочное тестирование (k6, Locust) и анализирует SLO/SLA метрики</w:t>
              <w:br/>
              <w:t>ПК-1.6 Публикует результаты исследований облачных архитектур в формате научной статьи</w:t>
              <w:br/>
              <w:t>ПК-1.7 Применяет serverless-вычисления (AWS Lambda, Azure Functions) для event-driven задач</w:t>
              <w:br/>
              <w:t xml:space="preserve"> </w:t>
            </w:r>
          </w:p>
        </w:tc>
        <w:tc>
          <w:tcPr>
            <w:tcW w:w="1343" w:type="dxa"/>
            <w:vAlign w:val="center"/>
          </w:tcPr>
          <w:p>
            <w:pPr>
              <w:jc w:val="center"/>
              <w:rPr>
                <w:bCs/>
              </w:rPr>
            </w:pPr>
            <w:r>
              <w:rPr>
                <w:bCs/>
              </w:rPr>
              <w:t>У(ПК-7)</w:t>
            </w:r>
          </w:p>
        </w:tc>
        <w:tc>
          <w:tcPr>
            <w:tcW w:w="2591" w:type="dxa"/>
            <w:vAlign w:val="center"/>
          </w:tcPr>
          <w:p>
            <w:pPr>
              <w:jc w:val="both"/>
            </w:pPr>
            <w:r>
              <w:rPr>
                <w:bCs/>
              </w:rPr>
              <w:t>Уметь:</w:t>
              <w:br/>
              <w:t>Выстраивать полный DevOps-цикл: разработка, тестирование, мониторинг и сопровождение</w:t>
            </w:r>
          </w:p>
        </w:tc>
      </w:tr>
      <w:tr>
        <w:trPr>
          <w:jc w:val="center"/>
        </w:trPr>
        <w:tc>
          <w:tcPr>
            <w:vMerge w:val="continue"/>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continue"/>
            <w:tcW w:w="3770" w:type="dxa"/>
          </w:tcPr>
          <w:p>
            <w:pPr>
              <w:jc w:val="both"/>
              <w:rPr>
                <w:bCs/>
              </w:rPr>
            </w:pPr>
            <w:r>
              <w:rPr>
                <w:bCs/>
              </w:rPr>
              <w:t>ПК-1.1 Проектирует микросервисную архитектуру с API Gateway и service mesh</w:t>
              <w:br/>
              <w:t>ПК-1.2 Разворачивает приложение в облаке AWS/Azure/GCP с использованием managed-сервисов</w:t>
              <w:br/>
              <w:t>ПК-1.3 Настраивает распределённое хранилище и базы данных в облаке (RDS, S3, NoSQL)</w:t>
              <w:br/>
              <w:t>ПК-1.4 Реализует Infrastructure as Code с использованием Terraform и CloudFormation</w:t>
              <w:br/>
              <w:t>ПК-1.5 Проводит нагрузочное тестирование (k6, Locust) и анализирует SLO/SLA метрики</w:t>
              <w:br/>
              <w:t>ПК-1.6 Публикует результаты исследований облачных архитектур в формате научной статьи</w:t>
              <w:br/>
              <w:t>ПК-1.7 Применяет serverless-вычисления (AWS Lambda, Azure Functions) для event-driven задач</w:t>
              <w:br/>
              <w:t xml:space="preserve"> </w:t>
            </w:r>
          </w:p>
        </w:tc>
        <w:tc>
          <w:tcPr>
            <w:tcW w:w="1343" w:type="dxa"/>
            <w:vAlign w:val="center"/>
          </w:tcPr>
          <w:p>
            <w:pPr>
              <w:jc w:val="center"/>
              <w:rPr>
                <w:bCs/>
              </w:rPr>
            </w:pPr>
            <w:r>
              <w:rPr>
                <w:bCs/>
              </w:rPr>
              <w:t>В(ПК-7)</w:t>
            </w:r>
          </w:p>
        </w:tc>
        <w:tc>
          <w:tcPr>
            <w:tcW w:w="2591" w:type="dxa"/>
            <w:vAlign w:val="center"/>
          </w:tcPr>
          <w:p>
            <w:pPr>
              <w:jc w:val="both"/>
            </w:pPr>
            <w:r>
              <w:rPr>
                <w:bCs/>
              </w:rPr>
              <w:t>Владеть:</w:t>
              <w:br/>
              <w:t>Навыками настройки мониторинга (Prometheus/Grafana) и управления безопасностью DevOps</w:t>
            </w:r>
          </w:p>
        </w:tc>
      </w:tr>
      <w:tr>
        <w:trPr>
          <w:jc w:val="center"/>
        </w:trPr>
        <w:tc>
          <w:tcPr>
            <w:vMerge w:val="restart"/>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restart"/>
            <w:tcW w:w="3770" w:type="dxa"/>
          </w:tcPr>
          <w:p>
            <w:pPr>
              <w:jc w:val="both"/>
              <w:rPr>
                <w:bCs/>
              </w:rPr>
            </w:pPr>
            <w:r>
              <w:rPr>
                <w:bCs/>
              </w:rPr>
              <w:t>ОПК-3.1 Оформляет результаты разработки облачной системы в научную статью ВАК/arXiv</w:t>
              <w:br/>
              <w:t>ОПК-3.2 Готовит доклад и презентацию по результатам DevOps-проекта</w:t>
              <w:br/>
              <w:t>ОПК-3.3 Разрабатывает и публично защищает итоговый проект по облачным технологиям</w:t>
              <w:br/>
              <w:t>ОПК-3.4 Представляет результаты на конференции кафедры (IT-days)</w:t>
              <w:br/>
              <w:t>ОПК-3.5 Оформляет репозиторий GitHub с IaC-кодом и воспроизводимым CI/CD пайплайном</w:t>
              <w:br/>
              <w:t>ОПК-3.6 Составляет обзор литературы по DevOps и облачным технологиям для ВКР магистра</w:t>
              <w:br/>
              <w:t xml:space="preserve"> </w:t>
            </w:r>
          </w:p>
        </w:tc>
        <w:tc>
          <w:tcPr>
            <w:tcW w:w="1343" w:type="dxa"/>
            <w:vAlign w:val="center"/>
          </w:tcPr>
          <w:p>
            <w:pPr>
              <w:jc w:val="center"/>
              <w:rPr>
                <w:bCs/>
              </w:rPr>
            </w:pPr>
            <w:r>
              <w:rPr>
                <w:bCs/>
              </w:rPr>
              <w:t>З(ПК-8)</w:t>
            </w:r>
          </w:p>
        </w:tc>
        <w:tc>
          <w:tcPr>
            <w:tcW w:w="2591" w:type="dxa"/>
            <w:vAlign w:val="center"/>
          </w:tcPr>
          <w:p>
            <w:pPr>
              <w:jc w:val="both"/>
            </w:pPr>
            <w:r>
              <w:rPr>
                <w:bCs/>
              </w:rPr>
              <w:t>Знать:</w:t>
              <w:br/>
              <w:t>Методы обеспечения безопасности в DevOps: SAST, DAST, контейнерная безопасность, secrets management</w:t>
            </w:r>
          </w:p>
        </w:tc>
      </w:tr>
      <w:tr>
        <w:trPr>
          <w:jc w:val="center"/>
        </w:trPr>
        <w:tc>
          <w:tcPr>
            <w:vMerge w:val="continue"/>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continue"/>
            <w:tcW w:w="3770" w:type="dxa"/>
          </w:tcPr>
          <w:p>
            <w:pPr>
              <w:jc w:val="both"/>
              <w:rPr>
                <w:bCs/>
              </w:rPr>
            </w:pPr>
            <w:r>
              <w:rPr>
                <w:bCs/>
              </w:rPr>
              <w:t>ОПК-3.1 Оформляет результаты разработки облачной системы в научную статью ВАК/arXiv</w:t>
              <w:br/>
              <w:t>ОПК-3.2 Готовит доклад и презентацию по результатам DevOps-проекта</w:t>
              <w:br/>
              <w:t>ОПК-3.3 Разрабатывает и публично защищает итоговый проект по облачным технологиям</w:t>
              <w:br/>
              <w:t>ОПК-3.4 Представляет результаты на конференции кафедры (IT-days)</w:t>
              <w:br/>
              <w:t>ОПК-3.5 Оформляет репозиторий GitHub с IaC-кодом и воспроизводимым CI/CD пайплайном</w:t>
              <w:br/>
              <w:t>ОПК-3.6 Составляет обзор литературы по DevOps и облачным технологиям для ВКР магистра</w:t>
              <w:br/>
              <w:t xml:space="preserve"> </w:t>
            </w:r>
          </w:p>
        </w:tc>
        <w:tc>
          <w:tcPr>
            <w:tcW w:w="1343" w:type="dxa"/>
            <w:vAlign w:val="center"/>
          </w:tcPr>
          <w:p>
            <w:pPr>
              <w:jc w:val="center"/>
              <w:rPr>
                <w:bCs/>
              </w:rPr>
            </w:pPr>
            <w:r>
              <w:rPr>
                <w:bCs/>
              </w:rPr>
              <w:t>У(ПК-8)</w:t>
            </w:r>
          </w:p>
        </w:tc>
        <w:tc>
          <w:tcPr>
            <w:tcW w:w="2591" w:type="dxa"/>
            <w:vAlign w:val="center"/>
          </w:tcPr>
          <w:p>
            <w:pPr>
              <w:jc w:val="both"/>
            </w:pPr>
            <w:r>
              <w:rPr>
                <w:bCs/>
              </w:rPr>
              <w:t>Уметь:</w:t>
              <w:br/>
              <w:t>Выявлять уязвимости в CI/CD пайплайнах и облачных конфигурациях, применять меры защиты</w:t>
            </w:r>
          </w:p>
        </w:tc>
      </w:tr>
      <w:tr>
        <w:trPr>
          <w:jc w:val="center"/>
        </w:trPr>
        <w:tc>
          <w:tcPr>
            <w:vMerge w:val="continue"/>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continue"/>
            <w:tcW w:w="3770" w:type="dxa"/>
          </w:tcPr>
          <w:p>
            <w:pPr>
              <w:jc w:val="both"/>
              <w:rPr>
                <w:bCs/>
              </w:rPr>
            </w:pPr>
            <w:r>
              <w:rPr>
                <w:bCs/>
              </w:rPr>
              <w:t>ОПК-3.1 Оформляет результаты разработки облачной системы в научную статью ВАК/arXiv</w:t>
              <w:br/>
              <w:t>ОПК-3.2 Готовит доклад и презентацию по результатам DevOps-проекта</w:t>
              <w:br/>
              <w:t>ОПК-3.3 Разрабатывает и публично защищает итоговый проект по облачным технологиям</w:t>
              <w:br/>
              <w:t>ОПК-3.4 Представляет результаты на конференции кафедры (IT-days)</w:t>
              <w:br/>
              <w:t>ОПК-3.5 Оформляет репозиторий GitHub с IaC-кодом и воспроизводимым CI/CD пайплайном</w:t>
              <w:br/>
              <w:t>ОПК-3.6 Составляет обзор литературы по DevOps и облачным технологиям для ВКР магистра</w:t>
              <w:br/>
              <w:t xml:space="preserve">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аудита безопасности облачных систем и внедрения DevSecOps-практик</w:t>
            </w:r>
          </w:p>
        </w:tc>
      </w:tr>
    </w:tbl>
    <w:p>
      <w:pPr>
        <w:spacing w:after="120"/>
        <w:ind w:firstLine="708"/>
      </w:pPr>
    </w:p>
    <w:p>
      <w:pPr>
        <w:ind w:firstLine="567"/>
        <w:rPr>
          <w:b/>
          <w:bCs/>
        </w:rPr>
      </w:pPr>
      <w:r>
        <w:rPr>
          <w:b/>
          <w:bCs/>
        </w:rPr>
        <w:t xml:space="preserve">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1</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64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108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108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 xml:space="preserve">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Облачные платформы и инфраструктура</w:t>
            </w:r>
          </w:p>
        </w:tc>
        <w:tc>
          <w:tcPr>
            <w:tcW w:w="0" w:type="auto"/>
            <w:vAlign w:val="center"/>
          </w:tcPr>
          <w:p>
            <w:pPr>
              <w:pStyle w:val="a7"/>
              <w:jc w:val="center"/>
              <w:rPr>
                <w:bCs/>
                <w:sz w:val="20"/>
                <w:szCs w:val="20"/>
              </w:rPr>
            </w:pPr>
            <w:r>
              <w:rPr>
                <w:bCs/>
                <w:sz w:val="20"/>
                <w:szCs w:val="20"/>
              </w:rPr>
              <w:t>1</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Контейнеризация и оркестрация сервисов</w:t>
            </w:r>
          </w:p>
        </w:tc>
        <w:tc>
          <w:tcPr>
            <w:tcW w:w="0" w:type="auto"/>
            <w:vAlign w:val="center"/>
          </w:tcPr>
          <w:p>
            <w:pPr>
              <w:pStyle w:val="a7"/>
              <w:jc w:val="center"/>
              <w:rPr>
                <w:bCs/>
                <w:sz w:val="20"/>
                <w:szCs w:val="20"/>
              </w:rPr>
            </w:pPr>
            <w:r>
              <w:rPr>
                <w:bCs/>
                <w:sz w:val="20"/>
                <w:szCs w:val="20"/>
              </w:rPr>
              <w:t>1</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CI/CD, мониторинг и безопасность</w:t>
            </w:r>
          </w:p>
        </w:tc>
        <w:tc>
          <w:tcPr>
            <w:tcW w:w="0" w:type="auto"/>
            <w:vAlign w:val="center"/>
          </w:tcPr>
          <w:p>
            <w:pPr>
              <w:pStyle w:val="a7"/>
              <w:jc w:val="center"/>
              <w:rPr>
                <w:bCs/>
                <w:sz w:val="20"/>
                <w:szCs w:val="20"/>
              </w:rPr>
            </w:pPr>
            <w:r>
              <w:rPr>
                <w:bCs/>
                <w:sz w:val="20"/>
                <w:szCs w:val="20"/>
              </w:rPr>
              <w:t>1</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64</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1. Облачные платформы и инфраструктура </w:t>
            </w:r>
          </w:p>
          <w:p>
            <w:pPr>
              <w:shd w:val="clear" w:color="auto" w:fill="FFFFFF"/>
              <w:rPr>
                <w:bCs/>
                <w:sz w:val="20"/>
                <w:szCs w:val="20"/>
              </w:rPr>
            </w:pPr>
            <w:r>
              <w:rPr>
                <w:bCs/>
                <w:sz w:val="20"/>
                <w:szCs w:val="20"/>
              </w:rPr>
              <w:t xml:space="preserve">1.1. Модели облачных сервисов: IaaS, PaaS, SaaS — сравнение и применение </w:t>
              <w:br/>
              <w:t xml:space="preserve">1.2. Провайдеры AWS, Azure, GCP: ключевые сервисы и архитектурные паттерны </w:t>
              <w:br/>
              <w:t xml:space="preserve">1.3. Принципы DevOps: культура, методологии, инструментарий </w:t>
              <w:br/>
              <w:t xml:space="preserve">1.4. Infrastructure as Code: Terraform — провайдеры, ресурсы, модули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2. Конфигурационное управление и Ansible </w:t>
            </w:r>
          </w:p>
          <w:p>
            <w:pPr>
              <w:shd w:val="clear" w:color="auto" w:fill="FFFFFF"/>
              <w:rPr>
                <w:bCs/>
                <w:sz w:val="20"/>
                <w:szCs w:val="20"/>
              </w:rPr>
            </w:pPr>
            <w:r>
              <w:rPr>
                <w:bCs/>
                <w:sz w:val="20"/>
                <w:szCs w:val="20"/>
              </w:rPr>
              <w:t xml:space="preserve">2.1. Ansible: инвентарь, плейбуки, роли и модули </w:t>
              <w:br/>
              <w:t xml:space="preserve">2.2. Идемпотентность и управление состоянием инфраструктуры </w:t>
              <w:br/>
              <w:t xml:space="preserve">2.3. Terraform: state, plan, apply — жизненный цикл ресурсов </w:t>
              <w:br/>
              <w:t xml:space="preserve">2.4. Secrets management: HashiCorp Vault, AWS Secrets Manager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Контейнеризация и оркестрация сервисов</w:t>
            </w:r>
          </w:p>
          <w:p>
            <w:pPr>
              <w:shd w:val="clear" w:color="auto" w:fill="FFFFFF"/>
              <w:rPr>
                <w:bCs/>
                <w:sz w:val="20"/>
                <w:szCs w:val="20"/>
              </w:rPr>
            </w:pPr>
            <w:r>
              <w:rPr>
                <w:bCs/>
                <w:sz w:val="20"/>
                <w:szCs w:val="20"/>
              </w:rPr>
              <w:t xml:space="preserve">3.1. Архитектура Docker: daemon, client, registry, образы и слои </w:t>
              <w:br/>
              <w:t xml:space="preserve">3.2. Dockerfile: инструкции, многоступенчатая сборка, оптимизация </w:t>
              <w:br/>
              <w:t xml:space="preserve">3.3. Docker Compose: определение и запуск многоконтейнерных приложений </w:t>
              <w:br/>
              <w:t xml:space="preserve">3.4. Сети и volumes Docker: изоляция и персистентность данных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Оркестрация: Kubernetes</w:t>
            </w:r>
          </w:p>
          <w:p>
            <w:pPr>
              <w:shd w:val="clear" w:color="auto" w:fill="FFFFFF"/>
              <w:rPr>
                <w:bCs/>
                <w:sz w:val="20"/>
                <w:szCs w:val="20"/>
              </w:rPr>
            </w:pPr>
            <w:r>
              <w:rPr>
                <w:bCs/>
                <w:sz w:val="20"/>
                <w:szCs w:val="20"/>
              </w:rPr>
              <w:t xml:space="preserve">4.1. Архитектура Kubernetes: Control Plane, Node, etcd, API Server </w:t>
              <w:br/>
              <w:t>4.2. Workloads: Pod, Deployment, StatefulSet, DaemonSet, Job, Isar, Shared Preferences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5. CI/CD, мониторинг и безопасность </w:t>
            </w:r>
          </w:p>
          <w:p>
            <w:pPr>
              <w:shd w:val="clear" w:color="auto" w:fill="FFFFFF"/>
              <w:rPr>
                <w:bCs/>
                <w:sz w:val="20"/>
                <w:szCs w:val="20"/>
              </w:rPr>
            </w:pPr>
            <w:r>
              <w:rPr>
                <w:bCs/>
                <w:sz w:val="20"/>
                <w:szCs w:val="20"/>
              </w:rPr>
              <w:t xml:space="preserve">5.1. Принципы CI/CD: непрерывная интеграция, доставка, развёртывание </w:t>
              <w:br/>
              <w:t xml:space="preserve">5.2. GitLab CI: stages, jobs, artifacts, environments </w:t>
              <w:br/>
              <w:t xml:space="preserve">5.3. GitHub Actions: workflows, events, runners, reusable workflows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Мониторинг, GitOps и безопасность DevOps</w:t>
            </w:r>
          </w:p>
          <w:p>
            <w:pPr>
              <w:shd w:val="clear" w:color="auto" w:fill="FFFFFF"/>
              <w:rPr>
                <w:bCs/>
                <w:sz w:val="20"/>
                <w:szCs w:val="20"/>
              </w:rPr>
            </w:pPr>
            <w:r>
              <w:rPr>
                <w:bCs/>
                <w:sz w:val="20"/>
                <w:szCs w:val="20"/>
              </w:rPr>
              <w:t xml:space="preserve">6.1. Prometheus и Grafana: метрики, дашборды, алертинг </w:t>
              <w:br/>
              <w:t xml:space="preserve">6.2. GitOps: ArgoCD, Flux — декларативное управление кластером Hub Actions, Fastlane, Codemagic для мобильных </w:t>
              <w:br/>
              <w:t xml:space="preserve">6.3. Публикация в Google Play Console и App Store Connect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Реализация Transformer с нуля </w:t>
            </w:r>
          </w:p>
          <w:p>
            <w:pPr>
              <w:shd w:val="clear" w:color="auto" w:fill="FFFFFF"/>
              <w:rPr>
                <w:bCs/>
                <w:sz w:val="20"/>
                <w:szCs w:val="20"/>
              </w:rPr>
            </w:pPr>
            <w:r>
              <w:rPr>
                <w:bCs/>
                <w:sz w:val="20"/>
                <w:szCs w:val="20"/>
              </w:rPr>
              <w:t>Развернуть облачную инфраструктуру с нуля с помощью Terraform: VPC, EC2, S3, IAM. Документировать модули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Fine-tuning LLM с LoRA </w:t>
            </w:r>
          </w:p>
          <w:p>
            <w:pPr>
              <w:shd w:val="clear" w:color="auto" w:fill="FFFFFF"/>
              <w:rPr>
                <w:bCs/>
                <w:sz w:val="20"/>
                <w:szCs w:val="20"/>
              </w:rPr>
            </w:pPr>
            <w:r>
              <w:rPr>
                <w:bCs/>
                <w:sz w:val="20"/>
                <w:szCs w:val="20"/>
              </w:rPr>
              <w:t>Дообучить предобученную LLM (GPT-2 / LLaMa-3 8B) на целевой задаче с использованием LoRA через HuggingFace PEFT. Сравнить с zero-shot baseline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Генерация изображений Stable Diffusion</w:t>
            </w:r>
          </w:p>
          <w:p>
            <w:pPr>
              <w:shd w:val="clear" w:color="auto" w:fill="FFFFFF"/>
              <w:rPr>
                <w:bCs/>
                <w:sz w:val="20"/>
                <w:szCs w:val="20"/>
              </w:rPr>
            </w:pPr>
            <w:r>
              <w:rPr>
                <w:bCs/>
                <w:sz w:val="20"/>
                <w:szCs w:val="20"/>
              </w:rPr>
              <w:t>Реализовать pipeline генерации изображений на основе LDM (Stable Diffusion). Исследовать влияние guidance_scale и числа шагов диффузии на качество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RLHF/DPO fine-tuning </w:t>
            </w:r>
          </w:p>
          <w:p>
            <w:pPr>
              <w:shd w:val="clear" w:color="auto" w:fill="FFFFFF"/>
              <w:rPr>
                <w:bCs/>
                <w:sz w:val="20"/>
                <w:szCs w:val="20"/>
              </w:rPr>
            </w:pPr>
            <w:r>
              <w:rPr>
                <w:bCs/>
                <w:sz w:val="20"/>
                <w:szCs w:val="20"/>
              </w:rPr>
              <w:t>Применить DPO к малой LM с использованием датасета предпочтений. Оценить изменение поведения модели по custom reward</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Мультимодальная модель (CLIP)</w:t>
            </w:r>
          </w:p>
          <w:p>
            <w:pPr>
              <w:shd w:val="clear" w:color="auto" w:fill="FFFFFF"/>
              <w:rPr>
                <w:bCs/>
                <w:sz w:val="20"/>
                <w:szCs w:val="20"/>
              </w:rPr>
            </w:pPr>
            <w:r>
              <w:rPr>
                <w:bCs/>
                <w:sz w:val="20"/>
                <w:szCs w:val="20"/>
              </w:rPr>
              <w:t>Обучить CLIP-подобную модель на парах изображение-текст. Протестировать zero-shot классификацию и text-to-image retrieval</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Интерпретируемость: SHAP и Grad-CAM</w:t>
            </w:r>
          </w:p>
          <w:p>
            <w:pPr>
              <w:shd w:val="clear" w:color="auto" w:fill="FFFFFF"/>
              <w:rPr>
                <w:bCs/>
                <w:sz w:val="20"/>
                <w:szCs w:val="20"/>
              </w:rPr>
            </w:pPr>
            <w:r>
              <w:rPr>
                <w:bCs/>
                <w:sz w:val="20"/>
                <w:szCs w:val="20"/>
              </w:rPr>
              <w:t>Применить SHAP и Grad-CAM к обученному классификатору изображений. Сравнить объяснения для корректно и некорректно классифицированных примеров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RAG-системы</w:t>
            </w:r>
          </w:p>
          <w:p>
            <w:pPr>
              <w:shd w:val="clear" w:color="auto" w:fill="FFFFFF"/>
              <w:rPr>
                <w:bCs/>
                <w:sz w:val="20"/>
                <w:szCs w:val="20"/>
              </w:rPr>
            </w:pPr>
            <w:r>
              <w:rPr>
                <w:bCs/>
                <w:sz w:val="20"/>
                <w:szCs w:val="20"/>
              </w:rPr>
              <w:t xml:space="preserve">Выбрать из Перечня ВАК не менее 10 журналов, в которых можно опубликовать результаты выпускной квалификационной работы,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Итоговый проект: сквозной DL-пайплайн</w:t>
            </w:r>
          </w:p>
          <w:p>
            <w:pPr>
              <w:shd w:val="clear" w:color="auto" w:fill="FFFFFF"/>
              <w:rPr>
                <w:bCs/>
                <w:sz w:val="20"/>
                <w:szCs w:val="20"/>
              </w:rPr>
            </w:pPr>
            <w:r>
              <w:rPr>
                <w:bCs/>
                <w:sz w:val="20"/>
                <w:szCs w:val="20"/>
              </w:rPr>
              <w:t>Разработать и задокументировать end-to-end проект: подготовка данных → обучение модели → оценка → интерпретация. Разместить код на GitHub</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окружения DL</w:t>
            </w:r>
          </w:p>
          <w:p>
            <w:pPr>
              <w:shd w:val="clear" w:color="auto" w:fill="FFFFFF"/>
              <w:rPr>
                <w:bCs/>
                <w:sz w:val="20"/>
                <w:szCs w:val="20"/>
              </w:rPr>
            </w:pPr>
            <w:r>
              <w:rPr>
                <w:bCs/>
                <w:sz w:val="20"/>
                <w:szCs w:val="20"/>
              </w:rPr>
              <w:t>Развернуть AWS/Azure Free Tier аккаунт, изучить консоль, создать VPC, EC2 и S3 bucket через CLI и Terraform</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Attention механизм: реализация и визуализация </w:t>
            </w:r>
          </w:p>
          <w:p>
            <w:pPr>
              <w:shd w:val="clear" w:color="auto" w:fill="FFFFFF"/>
              <w:rPr>
                <w:bCs/>
                <w:sz w:val="20"/>
                <w:szCs w:val="20"/>
              </w:rPr>
            </w:pPr>
            <w:r>
              <w:rPr>
                <w:bCs/>
                <w:sz w:val="20"/>
                <w:szCs w:val="20"/>
              </w:rPr>
              <w:t>Реализовать scaled dot-product attention, визуализировать attention weights на примере задачи классификации текста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Обзор архитектур: BERT, GPT, T5 </w:t>
            </w:r>
          </w:p>
          <w:p>
            <w:pPr>
              <w:shd w:val="clear" w:color="auto" w:fill="FFFFFF"/>
              <w:rPr>
                <w:bCs/>
                <w:sz w:val="20"/>
                <w:szCs w:val="20"/>
              </w:rPr>
            </w:pPr>
            <w:r>
              <w:rPr>
                <w:bCs/>
                <w:sz w:val="20"/>
                <w:szCs w:val="20"/>
              </w:rPr>
              <w:t>Сравнить архитектуры encoder-only, decoder-only, encoder-decoder. Запустить inference задачи QA, суммаризации, генерации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Диффузионные модели: DDPM </w:t>
            </w:r>
          </w:p>
          <w:p>
            <w:pPr>
              <w:shd w:val="clear" w:color="auto" w:fill="FFFFFF"/>
              <w:rPr>
                <w:bCs/>
                <w:sz w:val="20"/>
                <w:szCs w:val="20"/>
              </w:rPr>
            </w:pPr>
            <w:r>
              <w:rPr>
                <w:bCs/>
                <w:sz w:val="20"/>
                <w:szCs w:val="20"/>
              </w:rPr>
              <w:t>Реализовать упрощённый DDPM для MNIST. Визуализировать процесс зашумления и обратного восстановления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Stable Diffusion: inference и prompt engineering </w:t>
            </w:r>
          </w:p>
          <w:p>
            <w:pPr>
              <w:shd w:val="clear" w:color="auto" w:fill="FFFFFF"/>
              <w:rPr>
                <w:bCs/>
                <w:sz w:val="20"/>
                <w:szCs w:val="20"/>
              </w:rPr>
            </w:pPr>
            <w:r>
              <w:rPr>
                <w:bCs/>
                <w:sz w:val="20"/>
                <w:szCs w:val="20"/>
              </w:rPr>
              <w:t>Исследовать влияние prompt, negative prompt, CFG scale, scheduler на качество генерации с помощью diffusers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LoRA fine-tuning: практика </w:t>
            </w:r>
          </w:p>
          <w:p>
            <w:pPr>
              <w:shd w:val="clear" w:color="auto" w:fill="FFFFFF"/>
              <w:rPr>
                <w:bCs/>
                <w:sz w:val="20"/>
                <w:szCs w:val="20"/>
              </w:rPr>
            </w:pPr>
            <w:r>
              <w:rPr>
                <w:bCs/>
                <w:sz w:val="20"/>
                <w:szCs w:val="20"/>
              </w:rPr>
              <w:t>Дообучить GPT-2 / DistilBERT на задаче sentiment analysis с LoRA (r=4, r=16). Сравнить качество и скорость сходимости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RLHF: Reward Model и PPO </w:t>
            </w:r>
          </w:p>
          <w:p>
            <w:pPr>
              <w:shd w:val="clear" w:color="auto" w:fill="FFFFFF"/>
              <w:rPr>
                <w:bCs/>
                <w:sz w:val="20"/>
                <w:szCs w:val="20"/>
              </w:rPr>
            </w:pPr>
            <w:r>
              <w:rPr>
                <w:bCs/>
                <w:sz w:val="20"/>
                <w:szCs w:val="20"/>
              </w:rPr>
              <w:t>Обучить reward model на парах предпочтений. Применить PPO к малой языковой модели, оценить изменение качества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DPO: обучение без reward model </w:t>
            </w:r>
          </w:p>
          <w:p>
            <w:pPr>
              <w:shd w:val="clear" w:color="auto" w:fill="FFFFFF"/>
              <w:rPr>
                <w:bCs/>
                <w:sz w:val="20"/>
                <w:szCs w:val="20"/>
              </w:rPr>
            </w:pPr>
            <w:r>
              <w:rPr>
                <w:bCs/>
                <w:sz w:val="20"/>
                <w:szCs w:val="20"/>
              </w:rPr>
              <w:t xml:space="preserve">Напишите своими ответ на следующий вопрос:  А что лично вы сделали по состоянию на сегодняшний день по своей собственной выпускной квалификационной работе ?  </w:t>
              <w:br/>
              <w:t xml:space="preserve">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CLIP: text-image embedding </w:t>
            </w:r>
          </w:p>
          <w:p>
            <w:pPr>
              <w:shd w:val="clear" w:color="auto" w:fill="FFFFFF"/>
              <w:rPr>
                <w:bCs/>
                <w:sz w:val="20"/>
                <w:szCs w:val="20"/>
              </w:rPr>
            </w:pPr>
            <w:r>
              <w:rPr>
                <w:bCs/>
                <w:sz w:val="20"/>
                <w:szCs w:val="20"/>
              </w:rPr>
              <w:t>Извлечь text и image embeddings с CLIP. Реализовать zero-shot classifier и image retrieval по текстовому запросу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LLaVA: visual question answering </w:t>
            </w:r>
          </w:p>
          <w:p>
            <w:pPr>
              <w:shd w:val="clear" w:color="auto" w:fill="FFFFFF"/>
              <w:rPr>
                <w:bCs/>
                <w:sz w:val="20"/>
                <w:szCs w:val="20"/>
              </w:rPr>
            </w:pPr>
            <w:r>
              <w:rPr>
                <w:bCs/>
                <w:sz w:val="20"/>
                <w:szCs w:val="20"/>
              </w:rPr>
              <w:t>Запустить LLaVA-7B inference. Протестировать на задачах VQA, image captioning, OCR. Сравнить с GPT-4V</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Квантизация и ускорение инференса </w:t>
            </w:r>
          </w:p>
          <w:p>
            <w:pPr>
              <w:shd w:val="clear" w:color="auto" w:fill="FFFFFF"/>
              <w:rPr>
                <w:bCs/>
                <w:sz w:val="20"/>
                <w:szCs w:val="20"/>
              </w:rPr>
            </w:pPr>
            <w:r>
              <w:rPr>
                <w:bCs/>
                <w:sz w:val="20"/>
                <w:szCs w:val="20"/>
              </w:rPr>
              <w:t>Применить GPTQ и GGUF квантизацию к LLM. Измерить скорость инференса и качество на benchmark до и после квантизации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SHAP для табличных данных</w:t>
            </w:r>
          </w:p>
          <w:p>
            <w:pPr>
              <w:shd w:val="clear" w:color="auto" w:fill="FFFFFF"/>
              <w:rPr>
                <w:bCs/>
                <w:sz w:val="20"/>
                <w:szCs w:val="20"/>
              </w:rPr>
            </w:pPr>
            <w:r>
              <w:rPr>
                <w:bCs/>
                <w:sz w:val="20"/>
                <w:szCs w:val="20"/>
              </w:rPr>
              <w:t>Применить TreeSHAP к gradient boosting модели, SHAP к нейросети. Интерпретировать feature importance и зависимости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RAG: построение и оценка </w:t>
            </w:r>
          </w:p>
          <w:p>
            <w:pPr>
              <w:shd w:val="clear" w:color="auto" w:fill="FFFFFF"/>
              <w:rPr>
                <w:bCs/>
                <w:sz w:val="20"/>
                <w:szCs w:val="20"/>
              </w:rPr>
            </w:pPr>
            <w:r>
              <w:rPr>
                <w:bCs/>
                <w:sz w:val="20"/>
                <w:szCs w:val="20"/>
              </w:rPr>
              <w:t xml:space="preserve">Подготовить Публикация в Google Play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Сравнительный анализ архитектур DL </w:t>
            </w:r>
          </w:p>
          <w:p>
            <w:pPr>
              <w:shd w:val="clear" w:color="auto" w:fill="FFFFFF"/>
              <w:rPr>
                <w:bCs/>
                <w:sz w:val="20"/>
                <w:szCs w:val="20"/>
              </w:rPr>
            </w:pPr>
            <w:r>
              <w:rPr>
                <w:bCs/>
                <w:sz w:val="20"/>
                <w:szCs w:val="20"/>
              </w:rPr>
              <w:t>Подготовить и представить сравнительный анализ (10 мин.) двух архитектур DL применительно к теме ВКР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Итоговый проект: презентация </w:t>
            </w:r>
          </w:p>
          <w:p>
            <w:pPr>
              <w:shd w:val="clear" w:color="auto" w:fill="FFFFFF"/>
              <w:rPr>
                <w:bCs/>
                <w:sz w:val="20"/>
                <w:szCs w:val="20"/>
              </w:rPr>
            </w:pPr>
            <w:r>
              <w:rPr>
                <w:bCs/>
                <w:sz w:val="20"/>
                <w:szCs w:val="20"/>
              </w:rPr>
              <w:t>Защита итогового проекта: демонстрация обученной модели, анализ результатов, ответы на вопросы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Prompt engineering для LLM</w:t>
            </w:r>
          </w:p>
          <w:p>
            <w:pPr>
              <w:shd w:val="clear" w:color="auto" w:fill="FFFFFF"/>
              <w:rPr>
                <w:bCs/>
                <w:sz w:val="20"/>
                <w:szCs w:val="20"/>
              </w:rPr>
            </w:pPr>
            <w:r>
              <w:rPr>
                <w:bCs/>
                <w:sz w:val="20"/>
                <w:szCs w:val="20"/>
              </w:rPr>
              <w:t>Исследовать стратегии prompting: zero-shot, few-shot, CoT, self-consistency. Оценить эффект на задачах reasoning и QA</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Knowledge distillation </w:t>
            </w:r>
          </w:p>
          <w:p>
            <w:pPr>
              <w:shd w:val="clear" w:color="auto" w:fill="FFFFFF"/>
              <w:rPr>
                <w:bCs/>
                <w:sz w:val="20"/>
                <w:szCs w:val="20"/>
              </w:rPr>
            </w:pPr>
            <w:r>
              <w:rPr>
                <w:bCs/>
                <w:sz w:val="20"/>
                <w:szCs w:val="20"/>
              </w:rPr>
              <w:t>Реализовать дистилляцию BERT → DistilBERT-like модель. Сравнить размер, скорость и точность учителя и ученика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Итоговый экзамен: разбор задач </w:t>
            </w:r>
          </w:p>
          <w:p>
            <w:pPr>
              <w:shd w:val="clear" w:color="auto" w:fill="FFFFFF"/>
              <w:rPr>
                <w:bCs/>
                <w:sz w:val="20"/>
                <w:szCs w:val="20"/>
              </w:rPr>
            </w:pPr>
            <w:r>
              <w:rPr>
                <w:bCs/>
                <w:sz w:val="20"/>
                <w:szCs w:val="20"/>
              </w:rPr>
              <w:t>Разбор типовых экзаменационных вопросов и задач по архитектурам DL, методам fine-tuning и интерпретируемости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1-Облачные платформы и инфраструктура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2-Контейнеризация и оркестрация сервисов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3-CI/CD, мониторинг и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Облачные платформы и инфраструктура</w:t>
      </w:r>
    </w:p>
    <w:p>
      <w:pPr>
        <w:widowControl w:val="0"/>
      </w:pPr>
      <w:r>
        <w:t>Сравнительный анализ современных архитектур генеративных моделей: GAN, VAE, Diffusion</w:t>
        <w:br/>
        <w:t/>
      </w:r>
    </w:p>
    <w:p>
      <w:pPr>
        <w:widowControl w:val="0"/>
        <w:spacing w:before="240" w:after="120"/>
        <w:rPr>
          <w:bCs/>
          <w:i/>
          <w:iCs/>
          <w:u w:val="single"/>
        </w:rPr>
      </w:pPr>
      <w:r>
        <w:rPr>
          <w:bCs/>
          <w:i/>
          <w:iCs/>
          <w:u w:val="single"/>
        </w:rPr>
        <w:t>Раздел 2. Контейнеризация и оркестрация сервисов</w:t>
      </w:r>
    </w:p>
    <w:p>
      <w:pPr>
        <w:widowControl w:val="0"/>
      </w:pPr>
      <w:r>
        <w:t xml:space="preserve">Методы оценки качества LLM: MMLU, HellaSwag, HumanEval, MT-Bench </w:t>
      </w:r>
    </w:p>
    <w:p>
      <w:pPr>
        <w:widowControl w:val="0"/>
        <w:spacing w:before="240" w:after="120"/>
        <w:rPr>
          <w:bCs/>
          <w:i/>
          <w:iCs/>
          <w:u w:val="single"/>
        </w:rPr>
      </w:pPr>
      <w:r>
        <w:rPr>
          <w:bCs/>
          <w:i/>
          <w:iCs/>
          <w:u w:val="single"/>
        </w:rPr>
        <w:t>Раздел 3. CI/CD, мониторинг и безопасность</w:t>
      </w:r>
    </w:p>
    <w:p>
      <w:pPr>
        <w:widowControl w:val="0"/>
      </w:pPr>
      <w:r>
        <w:t xml:space="preserve">Применение мультимодальных моделей в медицине, промышленности и науке о данных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 xml:space="preserve">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 xml:space="preserve">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 xml:space="preserve">Перечень </w:t>
      </w:r>
      <w:r>
        <w:rPr>
          <w:b/>
          <w:i w:val="0"/>
        </w:rPr>
        <w:t>современных профессиональных баз данных и информационных справочных систем</w:t>
      </w:r>
      <w:r>
        <w:rPr>
          <w:b/>
          <w:bCs/>
          <w:i w:val="0"/>
        </w:rPr>
        <w:t xml:space="preserve">,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 xml:space="preserve">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AWS Documentation — документация облачных сервисов Amazon</w:t>
            </w:r>
          </w:p>
        </w:tc>
        <w:tc>
          <w:tcPr>
            <w:tcW w:w="2942" w:type="dxa"/>
            <w:shd w:val="clear" w:color="auto" w:fill="auto"/>
          </w:tcPr>
          <w:p>
            <w:r>
              <w:rPr>
                <w:bCs/>
                <w:sz w:val="20"/>
                <w:szCs w:val="20"/>
              </w:rPr>
              <w:t>https://huggingface.co</w:t>
            </w:r>
          </w:p>
        </w:tc>
      </w:tr>
      <w:tr>
        <w:tc>
          <w:tcPr>
            <w:tcW w:w="7479" w:type="dxa"/>
            <w:shd w:val="clear" w:color="auto" w:fill="auto"/>
          </w:tcPr>
          <w:p>
            <w:r>
              <w:rPr>
                <w:bCs/>
                <w:sz w:val="20"/>
                <w:szCs w:val="20"/>
              </w:rPr>
              <w:t>Papers With Code — benchmark таблицы и статьи DL</w:t>
            </w:r>
          </w:p>
        </w:tc>
        <w:tc>
          <w:tcPr>
            <w:tcW w:w="2942" w:type="dxa"/>
            <w:shd w:val="clear" w:color="auto" w:fill="auto"/>
          </w:tcPr>
          <w:p>
            <w:r>
              <w:rPr>
                <w:bCs/>
                <w:sz w:val="20"/>
                <w:szCs w:val="20"/>
              </w:rPr>
              <w:t>https://huggingface.co</w:t>
            </w:r>
          </w:p>
        </w:tc>
      </w:tr>
      <w:tr>
        <w:tc>
          <w:tcPr>
            <w:tcW w:w="7479" w:type="dxa"/>
            <w:shd w:val="clear" w:color="auto" w:fill="auto"/>
          </w:tcPr>
          <w:p>
            <w:r>
              <w:rPr>
                <w:bCs/>
                <w:sz w:val="20"/>
                <w:szCs w:val="20"/>
              </w:rPr>
              <w:t>Arxiv.org — открытый репозиторий препринтов</w:t>
            </w:r>
          </w:p>
        </w:tc>
        <w:tc>
          <w:tcPr>
            <w:tcW w:w="2942" w:type="dxa"/>
            <w:shd w:val="clear" w:color="auto" w:fill="auto"/>
          </w:tcPr>
          <w:p>
            <w:r>
              <w:rPr>
                <w:bCs/>
                <w:sz w:val="20"/>
                <w:szCs w:val="20"/>
              </w:rPr>
              <w:t>https://arxiv.org</w:t>
            </w:r>
          </w:p>
        </w:tc>
      </w:tr>
      <w:tr>
        <w:tc>
          <w:tcPr>
            <w:tcW w:w="7479" w:type="dxa"/>
            <w:shd w:val="clear" w:color="auto" w:fill="auto"/>
          </w:tcPr>
          <w:p>
            <w:r>
              <w:rPr>
                <w:bCs/>
                <w:sz w:val="20"/>
                <w:szCs w:val="20"/>
              </w:rPr>
              <w:t>Prometheus Documentation</w:t>
            </w:r>
          </w:p>
        </w:tc>
        <w:tc>
          <w:tcPr>
            <w:tcW w:w="2942" w:type="dxa"/>
            <w:shd w:val="clear" w:color="auto" w:fill="auto"/>
          </w:tcPr>
          <w:p>
            <w:r>
              <w:rPr>
                <w:bCs/>
                <w:sz w:val="20"/>
                <w:szCs w:val="20"/>
              </w:rPr>
              <w:t>https://hub.docker.com</w:t>
            </w:r>
          </w:p>
        </w:tc>
      </w:tr>
      <w:tr>
        <w:tc>
          <w:tcPr>
            <w:tcW w:w="7479" w:type="dxa"/>
            <w:shd w:val="clear" w:color="auto" w:fill="auto"/>
          </w:tcPr>
          <w:p>
            <w:r>
              <w:rPr>
                <w:bCs/>
                <w:sz w:val="20"/>
                <w:szCs w:val="20"/>
              </w:rPr>
              <w:t>Электронно-библиотечная система УГНТУ</w:t>
            </w:r>
          </w:p>
        </w:tc>
        <w:tc>
          <w:tcPr>
            <w:tcW w:w="2942" w:type="dxa"/>
            <w:shd w:val="clear" w:color="auto" w:fill="auto"/>
          </w:tcPr>
          <w:p>
            <w:r>
              <w:rPr>
                <w:bCs/>
                <w:sz w:val="20"/>
                <w:szCs w:val="20"/>
              </w:rPr>
              <w:t>https://bibl.rusoil.net</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 xml:space="preserve">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 xml:space="preserve">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 xml:space="preserve">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 xml:space="preserve">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 xml:space="preserve">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 xml:space="preserve">7.2. Перечень лицензионного и свободно распространяемого </w:t>
      </w:r>
      <w:r>
        <w:rPr>
          <w:b/>
          <w:i w:val="0"/>
        </w:rPr>
        <w:t xml:space="preserve">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Terraform 1.x / Ansible 2.x</w:t>
            </w:r>
          </w:p>
        </w:tc>
        <w:tc>
          <w:tcPr>
            <w:tcW w:w="3060" w:type="pct"/>
            <w:vAlign w:val="center"/>
          </w:tcPr>
          <w:p>
            <w:pPr>
              <w:jc w:val="both"/>
              <w:rPr>
                <w:i/>
                <w:highlight w:val="magenta"/>
              </w:rPr>
            </w:pPr>
            <w:r>
              <w:rPr>
                <w:bCs/>
                <w:sz w:val="20"/>
                <w:szCs w:val="20"/>
              </w:rPr>
              <w:t>https://www.terraform.io — свободная лицензия (BSL 1.1)</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 xml:space="preserve">Docker Desktop / Kubernetes (kind, minikube) </w:t>
            </w:r>
          </w:p>
        </w:tc>
        <w:tc>
          <w:tcPr>
            <w:tcW w:w="3060" w:type="pct"/>
            <w:vAlign w:val="center"/>
          </w:tcPr>
          <w:p>
            <w:pPr>
              <w:jc w:val="both"/>
              <w:rPr>
                <w:i/>
                <w:highlight w:val="magenta"/>
              </w:rPr>
            </w:pPr>
            <w:r>
              <w:rPr>
                <w:bCs/>
                <w:sz w:val="20"/>
                <w:szCs w:val="20"/>
              </w:rPr>
              <w:t>https://www.docker.com — свободная лицензия (Apache 2.0)</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GitLab CE / GitHub Actions</w:t>
            </w:r>
          </w:p>
        </w:tc>
        <w:tc>
          <w:tcPr>
            <w:tcW w:w="3060" w:type="pct"/>
            <w:vAlign w:val="center"/>
          </w:tcPr>
          <w:p>
            <w:pPr>
              <w:jc w:val="both"/>
              <w:rPr>
                <w:i/>
                <w:highlight w:val="magenta"/>
              </w:rPr>
            </w:pPr>
            <w:r>
              <w:rPr>
                <w:bCs/>
                <w:sz w:val="20"/>
                <w:szCs w:val="20"/>
              </w:rPr>
              <w:t>https://gitlab.com — свободная лицензия (MIT)</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 xml:space="preserve">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(38051)(38052)Облачные вычисления и DevOps</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Эванс, Э. Предметно-ориентированное проектирование (DDD) / Э. Эванс. — Москва : Вильямс, 2011. — 448 с. — ISBN 978-5-8459-1597-9. — Текст : электронный. — URL: https://www.williamspublishing.com/ (дата обращения: 01.09.2024).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Хамбл, Дж. Непрерывная доставка программного обеспечения / Дж. Хамбл, Д. Фарли. — Москва : Вильямс, 2020. — 464 с. — ISBN 978-5-8459-1990-8. — Текст : электронный. — URL: https://www.williamspublishing.com/ (дата обращения: 01.09.2024).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Фаулер, М. Шаблоны корпоративных приложений / М. Фаулер. — Москва : Вильямс, 2009. — 544 с. — ISBN 978-5-8459-1578-8. — Текст : электронный // Лань : электронно-библиотечная система. — URL: https://e.lanbook.com/book/5612 (дата обращения: 01.09.2024).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 xml:space="preserve">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Баязитов Ф.А.</w:t>
            </w:r>
          </w:p>
        </w:tc>
      </w:tr>
    </w:tbl>
    <w:p/>
    <w:p>
      <w:r>
        <w:t xml:space="preserve">Год приема </w:t>
      </w:r>
      <w:r>
        <w:rPr>
          <w:bCs/>
        </w:rPr>
        <w:t>2022</w:t>
      </w:r>
      <w:r>
        <w:t xml:space="preserve"> г.</w:t>
      </w:r>
    </w:p>
    <w:p>
      <w:r>
        <w:br w:type="page"/>
      </w:r>
    </w:p>
    <w:p>
      <w:pPr>
        <w:ind w:left="10659"/>
        <w:jc w:val="right"/>
        <w:rPr>
          <w:sz w:val="20"/>
          <w:szCs w:val="20"/>
        </w:rPr>
      </w:pPr>
      <w:r>
        <w:rPr>
          <w:sz w:val="20"/>
          <w:szCs w:val="20"/>
        </w:rPr>
        <w:t>Форма № УЛ-2</w:t>
      </w:r>
    </w:p>
    <w:p>
      <w:pPr>
        <w:jc w:val="center"/>
        <w:rPr>
          <w:b/>
        </w:rPr>
      </w:pPr>
      <w:r>
        <w:rPr>
          <w:b/>
        </w:rPr>
        <w:t xml:space="preserve">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38051</w:t>
      </w:r>
      <w:r>
        <w:rPr>
          <w:u w:val="single"/>
        </w:rPr>
        <w:t>)</w:t>
      </w:r>
      <w:r>
        <w:rPr>
          <w:bCs/>
          <w:color w:val="000000"/>
          <w:u w:val="single"/>
        </w:rPr>
        <w:t>(38052)Облачные вычисления и DevOps</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CI/CD, мониторинг и безопасность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xml:space="preserve">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Облачные вычисления и DevOps : учебно-методические указания к выполнению практических и лабораторных работ / УГНТУ, каф. ВТИК. - Уфа : УГНТУ, 2024.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xml:space="preserve">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xml:space="preserve">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Баязитов Ф.А.</w:t>
            </w:r>
          </w:p>
        </w:tc>
      </w:tr>
    </w:tbl>
    <w:p>
      <w:r>
        <w:t xml:space="preserve">Год приема </w:t>
      </w:r>
      <w:r>
        <w:rPr>
          <w:bCs/>
        </w:rPr>
        <w:t>2022</w:t>
      </w:r>
      <w:r>
        <w:t xml:space="preserve">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30.06.2026</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(38052)Облачные вычисления и DevOps</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 xml:space="preserve">Направленность: </w:t>
      </w:r>
      <w:r>
        <w:rPr>
          <w:bCs/>
          <w:color w:val="000000"/>
          <w:u w:val="single"/>
        </w:rPr>
        <w:t>профиль «Разработка и применение интеллектуальных систем»</w:t>
      </w:r>
    </w:p>
    <w:p>
      <w:pPr>
        <w:widowControl w:val="0"/>
        <w:autoSpaceDE w:val="0"/>
        <w:autoSpaceDN w:val="0"/>
        <w:adjustRightInd w:val="0"/>
        <w:spacing w:after="120"/>
        <w:jc w:val="both"/>
        <w:rPr>
          <w:sz w:val="20"/>
          <w:szCs w:val="20"/>
        </w:rPr>
      </w:pPr>
      <w:r>
        <w:rPr>
          <w:sz w:val="20"/>
          <w:szCs w:val="20"/>
        </w:rPr>
        <w:t xml:space="preserve">Уровень высшего образования: </w:t>
      </w:r>
      <w:r>
        <w:rPr>
          <w:bCs/>
          <w:color w:val="000000"/>
          <w:u w:val="single"/>
        </w:rPr>
        <w:t>магистратура</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 xml:space="preserve">Форма обучения: </w:t>
      </w:r>
      <w:r>
        <w:rPr>
          <w:bCs/>
          <w:color w:val="000000"/>
          <w:u w:val="single"/>
        </w:rPr>
        <w:t>очная;</w:t>
      </w:r>
    </w:p>
    <w:p>
      <w:pPr>
        <w:spacing w:after="120"/>
        <w:rPr>
          <w:bCs/>
          <w:sz w:val="20"/>
          <w:szCs w:val="20"/>
        </w:rPr>
      </w:pPr>
      <w:r>
        <w:rPr>
          <w:bCs/>
          <w:sz w:val="20"/>
          <w:szCs w:val="20"/>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 xml:space="preserve">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 xml:space="preserve">Уфа </w:t>
      </w:r>
      <w:r>
        <w:t>2022</w:t>
      </w:r>
    </w:p>
    <w:p>
      <w:pPr>
        <w:rPr>
          <w:sz w:val="16"/>
          <w:szCs w:val="16"/>
        </w:rPr>
      </w:pPr>
      <w:r>
        <w:rPr>
          <w:sz w:val="16"/>
          <w:szCs w:val="16"/>
        </w:rPr>
        <w:br w:type="page"/>
      </w:r>
    </w:p>
    <w:p>
      <w:pPr>
        <w:rPr>
          <w:bCs/>
        </w:rPr>
      </w:pPr>
      <w:r>
        <w:rPr>
          <w:bCs/>
        </w:rPr>
        <w:t xml:space="preserve">ФОС </w:t>
      </w:r>
      <w:r>
        <w:t xml:space="preserve">по текущей успеваемости и промежуточной аттестации по дисциплине </w:t>
      </w:r>
      <w:r>
        <w:rPr>
          <w:bCs/>
        </w:rPr>
        <w:t xml:space="preserve">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Баязитов Ф.А.</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к.т.н.,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 xml:space="preserve">ФОС </w:t>
      </w:r>
      <w:r>
        <w:rPr>
          <w:i w:val="0"/>
        </w:rPr>
        <w:t xml:space="preserve">по текущей успеваемости и промежуточной аттестации по дисциплине </w:t>
      </w:r>
      <w:r>
        <w:rPr>
          <w:bCs/>
          <w:i w:val="0"/>
        </w:rPr>
        <w:t xml:space="preserve">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26.01.2026, протокол №6.</w:t>
      </w:r>
    </w:p>
    <w:p>
      <w:pPr>
        <w:pStyle w:val="a3"/>
        <w:rPr>
          <w:bCs/>
          <w:i w:val="0"/>
          <w:iCs w:val="0"/>
          <w:sz w:val="16"/>
          <w:szCs w:val="16"/>
        </w:rPr>
      </w:pPr>
    </w:p>
    <w:p>
      <w:pPr>
        <w:jc w:val="both"/>
        <w:rPr>
          <w:bCs/>
          <w:sz w:val="16"/>
          <w:szCs w:val="16"/>
        </w:rPr>
      </w:pPr>
    </w:p>
    <w:p>
      <w:pPr>
        <w:rPr>
          <w:bCs/>
        </w:rPr>
      </w:pPr>
      <w:r>
        <w:rPr>
          <w:bCs/>
        </w:rPr>
        <w:t xml:space="preserve">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 xml:space="preserve">Заведующий кафедрой ВТИК .. </w:t>
      </w:r>
    </w:p>
    <w:p>
      <w:pPr>
        <w:rPr>
          <w:bCs/>
        </w:rPr>
      </w:pPr>
    </w:p>
    <w:p>
      <w:pPr>
        <w:rPr>
          <w:bCs/>
        </w:rPr>
      </w:pPr>
    </w:p>
    <w:p>
      <w:pPr>
        <w:rPr>
          <w:bCs/>
        </w:rPr>
      </w:pPr>
    </w:p>
    <w:p>
      <w:pPr>
        <w:rPr>
          <w:i/>
        </w:rPr>
      </w:pPr>
    </w:p>
    <w:p>
      <w:pPr>
        <w:rPr>
          <w:bCs/>
        </w:rPr>
      </w:pPr>
      <w:r>
        <w:rPr>
          <w:bCs/>
        </w:rPr>
        <w:t xml:space="preserve">Год приема 2026 г. </w:t>
      </w:r>
    </w:p>
    <w:p>
      <w:pPr>
        <w:tabs>
          <w:tab w:val="left" w:pos="3261"/>
          <w:tab w:val="left" w:pos="7088"/>
        </w:tabs>
        <w:rPr>
          <w:bCs/>
        </w:rPr>
      </w:pPr>
    </w:p>
    <w:p>
      <w:pPr>
        <w:rPr>
          <w:bCs/>
        </w:rPr>
      </w:pPr>
    </w:p>
    <w:p>
      <w:pPr>
        <w:rPr>
          <w:bCs/>
        </w:rPr>
      </w:pPr>
    </w:p>
    <w:p>
      <w:pPr>
        <w:jc w:val="both"/>
      </w:pPr>
      <w:r>
        <w:rPr>
          <w:bCs/>
        </w:rPr>
        <w:t>ФОС</w:t>
      </w:r>
      <w:r>
        <w:t xml:space="preserve">по текущей успеваемости и промежуточной аттестации по дисциплине </w:t>
      </w:r>
    </w:p>
    <w:p>
      <w:pPr>
        <w:jc w:val="both"/>
      </w:pPr>
      <w:r>
        <w:t xml:space="preserve">зарегистрирован  </w:t>
      </w:r>
      <w:r>
        <w:rPr>
          <w:bCs/>
        </w:rPr>
        <w:t xml:space="preserve">08.06.2026 </w:t>
      </w:r>
      <w:r>
        <w:t xml:space="preserve">№ </w:t>
      </w:r>
      <w:r>
        <w:rPr>
          <w:bCs/>
          <w:u w:val="single"/>
        </w:rPr>
        <w:t>6</w:t>
      </w:r>
      <w:r>
        <w:t xml:space="preserve">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 xml:space="preserve">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 xml:space="preserve">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Облачные платформы и инфраструктура</w:t>
            </w:r>
          </w:p>
        </w:tc>
        <w:tc>
          <w:tcPr>
            <w:vMerge w:val="restart"/>
            <w:tcW w:w="1701" w:type="dxa"/>
          </w:tcPr>
          <w:p>
            <w:pPr>
              <w:jc w:val="center"/>
            </w:pPr>
            <w:r>
              <w:t>В(ПК-3)</w:t>
            </w:r>
          </w:p>
        </w:tc>
        <w:tc>
          <w:tcPr>
            <w:vMerge w:val="restart"/>
            <w:tcW w:w="2835" w:type="dxa"/>
          </w:tcPr>
          <w:p>
            <w:pPr>
              <w:jc w:val="center"/>
            </w:pPr>
            <w:r>
              <w:t>Облачные платформы AWS, Azure, GCP: сервисы, архитектуры, IaC-инструменты (Terraform, Ansible)</w:t>
            </w:r>
          </w:p>
        </w:tc>
        <w:tc>
          <w:tcPr>
            <w:tcW w:w="2835" w:type="dxa"/>
          </w:tcPr>
          <w:p>
            <w:r>
              <w:t>УК-1.1 Анализирует научные публикации по архитектурам DL, выявляет актуальные проблемы</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В(ПК-3)</w:t>
            </w:r>
          </w:p>
        </w:tc>
        <w:tc>
          <w:tcPr>
            <w:vMerge w:val="continue"/>
            <w:tcW w:w="2835" w:type="dxa"/>
          </w:tcPr>
          <w:p>
            <w:pPr>
              <w:jc w:val="center"/>
            </w:pPr>
            <w:r>
              <w:t>Облачные платформы AWS, Azure, GCP: сервисы, архитектуры, IaC-инструменты (Terraform, Ansible)</w:t>
            </w:r>
          </w:p>
        </w:tc>
        <w:tc>
          <w:tcPr>
            <w:tcW w:w="2835" w:type="dxa"/>
          </w:tcPr>
          <w:p>
            <w:r>
              <w:t>УК-1.2 Формулирует гипотезу об эффективности применяемой архитектуры и методику её проверки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В(ПК-3)</w:t>
            </w:r>
          </w:p>
        </w:tc>
        <w:tc>
          <w:tcPr>
            <w:vMerge w:val="continue"/>
            <w:tcW w:w="2835" w:type="dxa"/>
          </w:tcPr>
          <w:p>
            <w:pPr>
              <w:jc w:val="center"/>
            </w:pPr>
            <w:r>
              <w:t>Облачные платформы AWS, Azure, GCP: сервисы, архитектуры, IaC-инструменты (Terraform, Ansible)</w:t>
            </w:r>
          </w:p>
        </w:tc>
        <w:tc>
          <w:tcPr>
            <w:tcW w:w="2835" w:type="dxa"/>
          </w:tcPr>
          <w:p>
            <w:r>
              <w:t>УК-1.3 Критически оценивает облачные решения AWS/Azure/GCP и Kubernetes по выбранным метрикам</w:t>
            </w:r>
          </w:p>
        </w:tc>
        <w:tc>
          <w:tcPr>
            <w:tcW w:w="2653" w:type="dxa"/>
          </w:tcPr>
          <w:p>
            <w:r>
              <w:t xml:space="preserve">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В(ПК-3)</w:t>
            </w:r>
          </w:p>
        </w:tc>
        <w:tc>
          <w:tcPr>
            <w:vMerge w:val="continue"/>
            <w:tcW w:w="2835" w:type="dxa"/>
          </w:tcPr>
          <w:p>
            <w:pPr>
              <w:jc w:val="center"/>
            </w:pPr>
            <w:r>
              <w:t>Облачные платформы AWS, Azure, GCP: сервисы, архитектуры, IaC-инструменты (Terraform, Ansible)</w:t>
            </w:r>
          </w:p>
        </w:tc>
        <w:tc>
          <w:tcPr>
            <w:tcW w:w="2835" w:type="dxa"/>
          </w:tcPr>
          <w:p>
            <w:r>
              <w:t>УК-1.4 Интерпретирует результаты обучения модели и формулирует выводы об её применимости</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В(ПК-3)</w:t>
            </w:r>
          </w:p>
        </w:tc>
        <w:tc>
          <w:tcPr>
            <w:vMerge w:val="continue"/>
            <w:tcW w:w="2835" w:type="dxa"/>
          </w:tcPr>
          <w:p>
            <w:pPr>
              <w:jc w:val="center"/>
            </w:pPr>
            <w:r>
              <w:t>Облачные платформы AWS, Azure, GCP: сервисы, архитектуры, IaC-инструменты (Terraform, Ansible)</w:t>
            </w:r>
          </w:p>
        </w:tc>
        <w:tc>
          <w:tcPr>
            <w:tcW w:w="2835" w:type="dxa"/>
          </w:tcPr>
          <w:p>
            <w:r>
              <w:t>УК-1.5 Оценивает ограничения применённых моделей и предлагает направления улучшения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restart"/>
            <w:tcW w:w="1701" w:type="dxa"/>
          </w:tcPr>
          <w:p>
            <w:pPr>
              <w:jc w:val="center"/>
            </w:pPr>
            <w:r>
              <w:t>З(ПК-3)</w:t>
            </w:r>
          </w:p>
        </w:tc>
        <w:tc>
          <w:tcPr>
            <w:vMerge w:val="continue"/>
            <w:tcW w:w="2835" w:type="dxa"/>
          </w:tcPr>
          <w:p>
            <w:pPr>
              <w:jc w:val="center"/>
            </w:pPr>
            <w:r>
              <w:t>Облачные платформы AWS, Azure, GCP: сервисы, архитектуры, IaC-инструменты (Terraform, Ansible)</w:t>
            </w:r>
          </w:p>
        </w:tc>
        <w:tc>
          <w:tcPr>
            <w:tcW w:w="2835" w:type="dxa"/>
          </w:tcPr>
          <w:p>
            <w:r>
              <w:t>УК-1.1 Анализирует научные публикации по архитектурам DL, выявляет актуальные проблемы</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З(ПК-3)</w:t>
            </w:r>
          </w:p>
        </w:tc>
        <w:tc>
          <w:tcPr>
            <w:vMerge w:val="continue"/>
            <w:tcW w:w="2835" w:type="dxa"/>
          </w:tcPr>
          <w:p>
            <w:pPr>
              <w:jc w:val="center"/>
            </w:pPr>
            <w:r>
              <w:t>Облачные платформы AWS, Azure, GCP: сервисы, архитектуры, IaC-инструменты (Terraform, Ansible)</w:t>
            </w:r>
          </w:p>
        </w:tc>
        <w:tc>
          <w:tcPr>
            <w:tcW w:w="2835" w:type="dxa"/>
          </w:tcPr>
          <w:p>
            <w:r>
              <w:t>УК-1.2 Формулирует гипотезу об эффективности применяемой архитектуры и методику её проверки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З(ПК-3)</w:t>
            </w:r>
          </w:p>
        </w:tc>
        <w:tc>
          <w:tcPr>
            <w:vMerge w:val="continue"/>
            <w:tcW w:w="2835" w:type="dxa"/>
          </w:tcPr>
          <w:p>
            <w:pPr>
              <w:jc w:val="center"/>
            </w:pPr>
            <w:r>
              <w:t>Облачные платформы AWS, Azure, GCP: сервисы, архитектуры, IaC-инструменты (Terraform, Ansible)</w:t>
            </w:r>
          </w:p>
        </w:tc>
        <w:tc>
          <w:tcPr>
            <w:tcW w:w="2835" w:type="dxa"/>
          </w:tcPr>
          <w:p>
            <w:r>
              <w:t>УК-1.3 Критически оценивает облачные решения AWS/Azure/GCP и Kubernetes по выбранным метрикам</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З(ПК-3)</w:t>
            </w:r>
          </w:p>
        </w:tc>
        <w:tc>
          <w:tcPr>
            <w:vMerge w:val="continue"/>
            <w:tcW w:w="2835" w:type="dxa"/>
          </w:tcPr>
          <w:p>
            <w:pPr>
              <w:jc w:val="center"/>
            </w:pPr>
            <w:r>
              <w:t>Облачные платформы AWS, Azure, GCP: сервисы, архитектуры, IaC-инструменты (Terraform, Ansible)</w:t>
            </w:r>
          </w:p>
        </w:tc>
        <w:tc>
          <w:tcPr>
            <w:tcW w:w="2835" w:type="dxa"/>
          </w:tcPr>
          <w:p>
            <w:r>
              <w:t>УК-1.4 Интерпретирует результаты обучения модели и формулирует выводы об её применимости</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З(ПК-3)</w:t>
            </w:r>
          </w:p>
        </w:tc>
        <w:tc>
          <w:tcPr>
            <w:vMerge w:val="continue"/>
            <w:tcW w:w="2835" w:type="dxa"/>
          </w:tcPr>
          <w:p>
            <w:pPr>
              <w:jc w:val="center"/>
            </w:pPr>
            <w:r>
              <w:t>Облачные платформы AWS, Azure, GCP: сервисы, архитектуры, IaC-инструменты (Terraform, Ansible)</w:t>
            </w:r>
          </w:p>
        </w:tc>
        <w:tc>
          <w:tcPr>
            <w:tcW w:w="2835" w:type="dxa"/>
          </w:tcPr>
          <w:p>
            <w:r>
              <w:t>УК-1.5 Оценивает ограничения применённых моделей и предлагает направления улучшения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restart"/>
            <w:tcW w:w="1701" w:type="dxa"/>
          </w:tcPr>
          <w:p>
            <w:pPr>
              <w:jc w:val="center"/>
            </w:pPr>
            <w:r>
              <w:t>У(ПК-7)</w:t>
            </w:r>
          </w:p>
        </w:tc>
        <w:tc>
          <w:tcPr>
            <w:vMerge w:val="restart"/>
            <w:tcW w:w="2835" w:type="dxa"/>
          </w:tcPr>
          <w:p>
            <w:pPr>
              <w:jc w:val="center"/>
            </w:pPr>
            <w:r>
              <w:t xml:space="preserve">Принципы построения CI/CD пайплайнов: GitLab CI, GitHub Actions, Jenkins, ArgoCD</w:t>
            </w:r>
          </w:p>
        </w:tc>
        <w:tc>
          <w:tcPr>
            <w:tcW w:w="2835" w:type="dxa"/>
          </w:tcPr>
          <w:p>
            <w:r>
              <w:t>ПК-1.1 Реализует и обучает модели DL для задач классификации, генерации, seq2seq</w:t>
            </w:r>
          </w:p>
        </w:tc>
        <w:tc>
          <w:tcPr>
            <w:tcW w:w="2653" w:type="dxa"/>
          </w:tcPr>
          <w:p>
            <w:r>
              <w:t xml:space="preserve">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ПК-1.3 Настраивает распределённое хранилище и базы данных в облаке (RDS, S3, NoSQL)</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ПК-1.4 Интерпретирует работу нейросетевых моделей методами SHAP, LIME, Grad-CAM</w:t>
            </w:r>
          </w:p>
        </w:tc>
        <w:tc>
          <w:tcPr>
            <w:tcW w:w="2653" w:type="dxa"/>
          </w:tcPr>
          <w:p>
            <w:r>
              <w:t xml:space="preserve">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ПК-1.5 Проводит вычислительный эксперимент и сравнительный анализ архитектур DL</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ПК-1.6 Публикует результаты экспериментов с моделями DL в формате научной статьи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Облачные платформы и инфраструктура</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ПК-1.7 Применяет RAG-пайплайны и prompt engineering для задач на основе LLM</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Контейнеризация и оркестрация сервисов</w:t>
            </w:r>
          </w:p>
        </w:tc>
        <w:tc>
          <w:tcPr>
            <w:vMerge w:val="restart"/>
            <w:tcW w:w="1701" w:type="dxa"/>
          </w:tcPr>
          <w:p>
            <w:pPr>
              <w:jc w:val="center"/>
            </w:pPr>
            <w:r>
              <w:t>В(ПК-5)</w:t>
            </w:r>
          </w:p>
        </w:tc>
        <w:tc>
          <w:tcPr>
            <w:vMerge w:val="restart"/>
            <w:tcW w:w="2835" w:type="dxa"/>
          </w:tcPr>
          <w:p>
            <w:pPr>
              <w:jc w:val="center"/>
            </w:pPr>
            <w:r>
              <w:t>Методы контейнеризации (Docker) и оркестрации (Kubernetes): архитектура, компоненты, настройка</w:t>
            </w:r>
          </w:p>
        </w:tc>
        <w:tc>
          <w:tcPr>
            <w:tcW w:w="2835" w:type="dxa"/>
          </w:tcPr>
          <w:p>
            <w:r>
              <w:t>ОПК-2.1 Реализует архитектуру Transformer с механизмом self-attention из первых принципов</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В(ПК-5)</w:t>
            </w:r>
          </w:p>
        </w:tc>
        <w:tc>
          <w:tcPr>
            <w:vMerge w:val="continue"/>
            <w:tcW w:w="2835" w:type="dxa"/>
          </w:tcPr>
          <w:p>
            <w:pPr>
              <w:jc w:val="center"/>
            </w:pPr>
            <w:r>
              <w:t>Методы контейнеризации (Docker) и оркестрации (Kubernetes): архитектура, компоненты, настройка</w:t>
            </w:r>
          </w:p>
        </w:tc>
        <w:tc>
          <w:tcPr>
            <w:tcW w:w="2835" w:type="dxa"/>
          </w:tcPr>
          <w:p>
            <w:r>
              <w:t>ОПК-2.2 Применяет методы fine-tuning (LoRA, QLoRA, full fine-tuning) к предобученным LLM</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В(ПК-5)</w:t>
            </w:r>
          </w:p>
        </w:tc>
        <w:tc>
          <w:tcPr>
            <w:vMerge w:val="continue"/>
            <w:tcW w:w="2835" w:type="dxa"/>
          </w:tcPr>
          <w:p>
            <w:pPr>
              <w:jc w:val="center"/>
            </w:pPr>
            <w:r>
              <w:t>Методы контейнеризации (Docker) и оркестрации (Kubernetes): архитектура, компоненты, настройка</w:t>
            </w:r>
          </w:p>
        </w:tc>
        <w:tc>
          <w:tcPr>
            <w:tcW w:w="2835" w:type="dxa"/>
          </w:tcPr>
          <w:p>
            <w:r>
              <w:t>ОПК-2.3 Реализует алгоритм диффузионной генерации (DDPM/DDIM) и оценивает качество генерации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В(ПК-5)</w:t>
            </w:r>
          </w:p>
        </w:tc>
        <w:tc>
          <w:tcPr>
            <w:vMerge w:val="continue"/>
            <w:tcW w:w="2835" w:type="dxa"/>
          </w:tcPr>
          <w:p>
            <w:pPr>
              <w:jc w:val="center"/>
            </w:pPr>
            <w:r>
              <w:t>Методы контейнеризации (Docker) и оркестрации (Kubernetes): архитектура, компоненты, настройка</w:t>
            </w:r>
          </w:p>
        </w:tc>
        <w:tc>
          <w:tcPr>
            <w:tcW w:w="2835" w:type="dxa"/>
          </w:tcPr>
          <w:p>
            <w:r>
              <w:t>ОПК-2.4 Настраивает процедуру RLHF/DPO для обучения модели с учётом обратной связи</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В(ПК-5)</w:t>
            </w:r>
          </w:p>
        </w:tc>
        <w:tc>
          <w:tcPr>
            <w:vMerge w:val="continue"/>
            <w:tcW w:w="2835" w:type="dxa"/>
          </w:tcPr>
          <w:p>
            <w:pPr>
              <w:jc w:val="center"/>
            </w:pPr>
            <w:r>
              <w:t>Методы контейнеризации (Docker) и оркестрации (Kubernetes): архитектура, компоненты, настройка</w:t>
            </w:r>
          </w:p>
        </w:tc>
        <w:tc>
          <w:tcPr>
            <w:tcW w:w="2835" w:type="dxa"/>
          </w:tcPr>
          <w:p>
            <w:r>
              <w:t>ОПК-2.5 Применяет параметрически-эффективные методы адаптации (PEFT) для задач NLP/CV</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В(ПК-5)</w:t>
            </w:r>
          </w:p>
        </w:tc>
        <w:tc>
          <w:tcPr>
            <w:vMerge w:val="continue"/>
            <w:tcW w:w="2835" w:type="dxa"/>
          </w:tcPr>
          <w:p>
            <w:pPr>
              <w:jc w:val="center"/>
            </w:pPr>
            <w:r>
              <w:t>Методы контейнеризации (Docker) и оркестрации (Kubernetes): архитектура, компоненты, настройка</w:t>
            </w:r>
          </w:p>
        </w:tc>
        <w:tc>
          <w:tcPr>
            <w:tcW w:w="2835" w:type="dxa"/>
          </w:tcPr>
          <w:p>
            <w:r>
              <w:t>ОПК-2.6 Оценивает модели с помощью метрик FID, BLEU, ROUGE, Accuracy, F1, perplexity</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В(ПК-5)</w:t>
            </w:r>
          </w:p>
        </w:tc>
        <w:tc>
          <w:tcPr>
            <w:vMerge w:val="continue"/>
            <w:tcW w:w="2835" w:type="dxa"/>
          </w:tcPr>
          <w:p>
            <w:pPr>
              <w:jc w:val="center"/>
            </w:pPr>
            <w:r>
              <w:t>Методы контейнеризации (Docker) и оркестрации (Kubernetes): архитектура, компоненты, настройка</w:t>
            </w:r>
          </w:p>
        </w:tc>
        <w:tc>
          <w:tcPr>
            <w:tcW w:w="2835" w:type="dxa"/>
          </w:tcPr>
          <w:p>
            <w:r>
              <w:t>ОПК-2.7 Разрабатывает мультимодальную систему (текст+изображение) на базе CLIP/LLaVA</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В(ПК-5)</w:t>
            </w:r>
          </w:p>
        </w:tc>
        <w:tc>
          <w:tcPr>
            <w:vMerge w:val="continue"/>
            <w:tcW w:w="2835" w:type="dxa"/>
          </w:tcPr>
          <w:p>
            <w:pPr>
              <w:jc w:val="center"/>
            </w:pPr>
            <w:r>
              <w:t>Методы контейнеризации (Docker) и оркестрации (Kubernetes): архитектура, компоненты, настройка</w:t>
            </w:r>
          </w:p>
        </w:tc>
        <w:tc>
          <w:tcPr>
            <w:tcW w:w="2835" w:type="dxa"/>
          </w:tcPr>
          <w:p>
            <w:r>
              <w:t>ОПК-2.8 Оптимизирует модели: квантизация (GPTQ, GGUF), pruning, knowledge distillation</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restart"/>
            <w:tcW w:w="1701" w:type="dxa"/>
          </w:tcPr>
          <w:p>
            <w:pPr>
              <w:jc w:val="center"/>
            </w:pPr>
            <w:r>
              <w:t>З(ПК-8)</w:t>
            </w:r>
          </w:p>
        </w:tc>
        <w:tc>
          <w:tcPr>
            <w:vMerge w:val="restart"/>
            <w:tcW w:w="2835" w:type="dxa"/>
          </w:tcPr>
          <w:p>
            <w:pPr>
              <w:jc w:val="center"/>
            </w:pPr>
            <w:r>
              <w:t>Методы обеспечения безопасности в DevOps: SAST, DAST, контейнерная безопасность, secrets management</w:t>
            </w:r>
          </w:p>
        </w:tc>
        <w:tc>
          <w:tcPr>
            <w:tcW w:w="2835" w:type="dxa"/>
          </w:tcPr>
          <w:p>
            <w:r>
              <w:t>ОПК-3.1 Оформляет результаты экспериментов с моделями DL в научную статью ВАК/arXiv</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З(ПК-8)</w:t>
            </w:r>
          </w:p>
        </w:tc>
        <w:tc>
          <w:tcPr>
            <w:vMerge w:val="continue"/>
            <w:tcW w:w="2835" w:type="dxa"/>
          </w:tcPr>
          <w:p>
            <w:pPr>
              <w:jc w:val="center"/>
            </w:pPr>
            <w:r>
              <w:t>Методы обеспечения безопасности в DevOps: SAST, DAST, контейнерная безопасность, secrets management</w:t>
            </w:r>
          </w:p>
        </w:tc>
        <w:tc>
          <w:tcPr>
            <w:tcW w:w="2835" w:type="dxa"/>
          </w:tcPr>
          <w:p>
            <w:r>
              <w:t>ОПК-3.2 Готовит доклад и презентацию по результатам работы с архитектурами DL</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З(ПК-8)</w:t>
            </w:r>
          </w:p>
        </w:tc>
        <w:tc>
          <w:tcPr>
            <w:vMerge w:val="continue"/>
            <w:tcW w:w="2835" w:type="dxa"/>
          </w:tcPr>
          <w:p>
            <w:pPr>
              <w:jc w:val="center"/>
            </w:pPr>
            <w:r>
              <w:t>Методы обеспечения безопасности в DevOps: SAST, DAST, контейнерная безопасность, secrets management</w:t>
            </w:r>
          </w:p>
        </w:tc>
        <w:tc>
          <w:tcPr>
            <w:tcW w:w="2835" w:type="dxa"/>
          </w:tcPr>
          <w:p>
            <w:r>
              <w:t>ОПК-3.3 Разрабатывает и публично защищает проект на основе предобученной модели</w:t>
            </w:r>
          </w:p>
        </w:tc>
        <w:tc>
          <w:tcPr>
            <w:tcW w:w="2653" w:type="dxa"/>
          </w:tcPr>
          <w:p>
            <w:r>
              <w:t xml:space="preserve">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З(ПК-8)</w:t>
            </w:r>
          </w:p>
        </w:tc>
        <w:tc>
          <w:tcPr>
            <w:vMerge w:val="continue"/>
            <w:tcW w:w="2835" w:type="dxa"/>
          </w:tcPr>
          <w:p>
            <w:pPr>
              <w:jc w:val="center"/>
            </w:pPr>
            <w:r>
              <w:t>Методы обеспечения безопасности в DevOps: SAST, DAST, контейнерная безопасность, secrets management</w:t>
            </w:r>
          </w:p>
        </w:tc>
        <w:tc>
          <w:tcPr>
            <w:tcW w:w="2835" w:type="dxa"/>
          </w:tcPr>
          <w:p>
            <w:r>
              <w:t>ОПК-3.4 Представляет результаты на конференции кафедры (IT-days)</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З(ПК-8)</w:t>
            </w:r>
          </w:p>
        </w:tc>
        <w:tc>
          <w:tcPr>
            <w:vMerge w:val="continue"/>
            <w:tcW w:w="2835" w:type="dxa"/>
          </w:tcPr>
          <w:p>
            <w:pPr>
              <w:jc w:val="center"/>
            </w:pPr>
            <w:r>
              <w:t>Методы обеспечения безопасности в DevOps: SAST, DAST, контейнерная безопасность, secrets management</w:t>
            </w:r>
          </w:p>
        </w:tc>
        <w:tc>
          <w:tcPr>
            <w:tcW w:w="2835" w:type="dxa"/>
          </w:tcPr>
          <w:p>
            <w:r>
              <w:t>ОПК-3.5 Оформляет репозиторий GitHub с кодом и воспроизводимым pipeline</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З(ПК-8)</w:t>
            </w:r>
          </w:p>
        </w:tc>
        <w:tc>
          <w:tcPr>
            <w:vMerge w:val="continue"/>
            <w:tcW w:w="2835" w:type="dxa"/>
          </w:tcPr>
          <w:p>
            <w:pPr>
              <w:jc w:val="center"/>
            </w:pPr>
            <w:r>
              <w:t>Методы обеспечения безопасности в DevOps: SAST, DAST, контейнерная безопасность, secrets management</w:t>
            </w:r>
          </w:p>
        </w:tc>
        <w:tc>
          <w:tcPr>
            <w:tcW w:w="2835" w:type="dxa"/>
          </w:tcPr>
          <w:p>
            <w:r>
              <w:t>ОПК-3.6 Составляет обзор литературы по выбранной архитектуре DL для ВКР магистра</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restart"/>
            <w:tcW w:w="1701" w:type="dxa"/>
          </w:tcPr>
          <w:p>
            <w:pPr>
              <w:jc w:val="center"/>
            </w:pPr>
            <w:r>
              <w:t>У(ПК-7)</w:t>
            </w:r>
          </w:p>
        </w:tc>
        <w:tc>
          <w:tcPr>
            <w:vMerge w:val="restart"/>
            <w:tcW w:w="2835" w:type="dxa"/>
          </w:tcPr>
          <w:p>
            <w:pPr>
              <w:jc w:val="center"/>
            </w:pPr>
            <w:r>
              <w:t xml:space="preserve">Принципы построения CI/CD пайплайнов: GitLab CI, GitHub Actions, Jenkins, ArgoCD</w:t>
            </w:r>
          </w:p>
        </w:tc>
        <w:tc>
          <w:tcPr>
            <w:tcW w:w="2835" w:type="dxa"/>
          </w:tcPr>
          <w:p>
            <w:r>
              <w:t>ПК-1.1 Реализует и обучает модели DL для задач классификации, генерации, seq2seq</w:t>
            </w:r>
          </w:p>
        </w:tc>
        <w:tc>
          <w:tcPr>
            <w:tcW w:w="2653" w:type="dxa"/>
          </w:tcPr>
          <w:p>
            <w:r>
              <w:t xml:space="preserve">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ПК-1.3 Настраивает распределённое хранилище и базы данных в облаке (RDS, S3, NoSQL)</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ПК-1.4 Интерпретирует работу нейросетевых моделей методами SHAP, LIME, Grad-CAM</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ПК-1.5 Проводит вычислительный эксперимент и сравнительный анализ архитектур DL</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ПК-1.6 Публикует результаты экспериментов с моделями DL в формате научной статьи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Контейнеризация и оркестрация сервисов</w:t>
            </w:r>
          </w:p>
        </w:tc>
        <w:tc>
          <w:tcPr>
            <w:vMerge w:val="continue"/>
            <w:tcW w:w="1701" w:type="dxa"/>
          </w:tcPr>
          <w:p>
            <w:pPr>
              <w:jc w:val="center"/>
            </w:pPr>
            <w:r>
              <w:t>У(ПК-7)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ПК-1.7 Применяет RAG-пайплайны и prompt engineering для задач на основе LLM</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CI/CD, мониторинг и безопасность</w:t>
            </w:r>
          </w:p>
        </w:tc>
        <w:tc>
          <w:tcPr>
            <w:vMerge w:val="restart"/>
            <w:tcW w:w="1701" w:type="dxa"/>
          </w:tcPr>
          <w:p>
            <w:pPr>
              <w:jc w:val="center"/>
            </w:pPr>
            <w:r>
              <w:t>В(ПК-7)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ПК-1.1 Реализует и обучает модели DL для задач классификации, генерации, seq2seq</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В(ПК-7)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В(ПК-7)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ПК-1.3 Настраивает распределённое хранилище и базы данных в облаке (RDS, S3, NoSQL)</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В(ПК-7)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ПК-1.4 Интерпретирует работу нейросетевых моделей методами SHAP, LIME, Grad-CAM</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В(ПК-7)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ПК-1.5 Проводит вычислительный эксперимент и сравнительный анализ архитектур DL</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В(ПК-7)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ПК-1.6 Публикует результаты экспериментов с моделями DL в формате научной статьи</w:t>
            </w:r>
          </w:p>
        </w:tc>
        <w:tc>
          <w:tcPr>
            <w:tcW w:w="2653" w:type="dxa"/>
          </w:tcPr>
          <w:p>
            <w:r>
              <w:t>Готовит Публикация в Google Play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В(ПК-7)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ПК-1.7 Применяет RAG-пайплайны и prompt engineering для задач на основе LLM</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restart"/>
            <w:tcW w:w="1701" w:type="dxa"/>
          </w:tcPr>
          <w:p>
            <w:pPr>
              <w:jc w:val="center"/>
            </w:pPr>
            <w:r>
              <w:t>З(ПК-7)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ПК-1.1 Реализует и обучает модели DL для задач классификации, генерации, seq2seq</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З(ПК-7)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З(ПК-7)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ПК-1.3 Настраивает распределённое хранилище и базы данных в облаке (RDS, S3, NoSQL)</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З(ПК-7)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ПК-1.4 Интерпретирует работу нейросетевых моделей методами SHAP, LIME, Grad-CAM</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З(ПК-7)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ПК-1.5 Проводит вычислительный эксперимент и сравнительный анализ архитектур DL</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З(ПК-7)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ПК-1.6 Публикует результаты экспериментов с моделями DL в формате научной статьи</w:t>
            </w:r>
          </w:p>
        </w:tc>
        <w:tc>
          <w:tcPr>
            <w:tcW w:w="2653" w:type="dxa"/>
          </w:tcPr>
          <w:p>
            <w:r>
              <w:t>Готовит Публикация в Google Play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З(ПК-7)</w:t>
            </w:r>
          </w:p>
        </w:tc>
        <w:tc>
          <w:tcPr>
            <w:vMerge w:val="continue"/>
            <w:tcW w:w="2835" w:type="dxa"/>
          </w:tcPr>
          <w:p>
            <w:pPr>
              <w:jc w:val="center"/>
            </w:pPr>
            <w:r>
              <w:t xml:space="preserve">Принципы построения CI/CD пайплайнов: GitLab CI, GitHub Actions, Jenkins, ArgoCD</w:t>
            </w:r>
          </w:p>
        </w:tc>
        <w:tc>
          <w:tcPr>
            <w:tcW w:w="2835" w:type="dxa"/>
          </w:tcPr>
          <w:p>
            <w:r>
              <w:t>ПК-1.7 Применяет RAG-пайплайны и prompt engineering для задач на основе LLM</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restart"/>
            <w:tcW w:w="1701" w:type="dxa"/>
          </w:tcPr>
          <w:p>
            <w:pPr>
              <w:jc w:val="center"/>
            </w:pPr>
            <w:r>
              <w:t>У(ПК-8)</w:t>
            </w:r>
          </w:p>
        </w:tc>
        <w:tc>
          <w:tcPr>
            <w:vMerge w:val="restart"/>
            <w:tcW w:w="2835" w:type="dxa"/>
          </w:tcPr>
          <w:p>
            <w:pPr>
              <w:jc w:val="center"/>
            </w:pPr>
            <w:r>
              <w:t>Методы обеспечения безопасности в DevOps: SAST, DAST, контейнерная безопасность, secrets management</w:t>
            </w:r>
          </w:p>
        </w:tc>
        <w:tc>
          <w:tcPr>
            <w:tcW w:w="2835" w:type="dxa"/>
          </w:tcPr>
          <w:p>
            <w:r>
              <w:t>ОПК-3.1 Оформляет результаты экспериментов с моделями DL в научную статью ВАК/arXiv</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У(ПК-8)</w:t>
            </w:r>
          </w:p>
        </w:tc>
        <w:tc>
          <w:tcPr>
            <w:vMerge w:val="continue"/>
            <w:tcW w:w="2835" w:type="dxa"/>
          </w:tcPr>
          <w:p>
            <w:pPr>
              <w:jc w:val="center"/>
            </w:pPr>
            <w:r>
              <w:t>Методы обеспечения безопасности в DevOps: SAST, DAST, контейнерная безопасность, secrets management</w:t>
            </w:r>
          </w:p>
        </w:tc>
        <w:tc>
          <w:tcPr>
            <w:tcW w:w="2835" w:type="dxa"/>
          </w:tcPr>
          <w:p>
            <w:r>
              <w:t>ОПК-3.2 Готовит доклад и презентацию по результатам работы с архитектурами DL</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У(ПК-8)</w:t>
            </w:r>
          </w:p>
        </w:tc>
        <w:tc>
          <w:tcPr>
            <w:vMerge w:val="continue"/>
            <w:tcW w:w="2835" w:type="dxa"/>
          </w:tcPr>
          <w:p>
            <w:pPr>
              <w:jc w:val="center"/>
            </w:pPr>
            <w:r>
              <w:t>Методы обеспечения безопасности в DevOps: SAST, DAST, контейнерная безопасность, secrets management</w:t>
            </w:r>
          </w:p>
        </w:tc>
        <w:tc>
          <w:tcPr>
            <w:tcW w:w="2835" w:type="dxa"/>
          </w:tcPr>
          <w:p>
            <w:r>
              <w:t>ОПК-3.3 Разрабатывает и публично защищает проект на основе предобученной модели</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У(ПК-8)</w:t>
            </w:r>
          </w:p>
        </w:tc>
        <w:tc>
          <w:tcPr>
            <w:vMerge w:val="continue"/>
            <w:tcW w:w="2835" w:type="dxa"/>
          </w:tcPr>
          <w:p>
            <w:pPr>
              <w:jc w:val="center"/>
            </w:pPr>
            <w:r>
              <w:t>Методы обеспечения безопасности в DevOps: SAST, DAST, контейнерная безопасность, secrets management</w:t>
            </w:r>
          </w:p>
        </w:tc>
        <w:tc>
          <w:tcPr>
            <w:tcW w:w="2835" w:type="dxa"/>
          </w:tcPr>
          <w:p>
            <w:r>
              <w:t>ОПК-3.4 Представляет результаты на конференции кафедры (IT-days)</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У(ПК-8)</w:t>
            </w:r>
          </w:p>
        </w:tc>
        <w:tc>
          <w:tcPr>
            <w:vMerge w:val="continue"/>
            <w:tcW w:w="2835" w:type="dxa"/>
          </w:tcPr>
          <w:p>
            <w:pPr>
              <w:jc w:val="center"/>
            </w:pPr>
            <w:r>
              <w:t>Методы обеспечения безопасности в DevOps: SAST, DAST, контейнерная безопасность, secrets management</w:t>
            </w:r>
          </w:p>
        </w:tc>
        <w:tc>
          <w:tcPr>
            <w:tcW w:w="2835" w:type="dxa"/>
          </w:tcPr>
          <w:p>
            <w:r>
              <w:t>ОПК-3.5 Оформляет репозиторий GitHub с кодом и воспроизводимым pipeline</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CI/CD, мониторинг и безопасность</w:t>
            </w:r>
          </w:p>
        </w:tc>
        <w:tc>
          <w:tcPr>
            <w:vMerge w:val="continue"/>
            <w:tcW w:w="1701" w:type="dxa"/>
          </w:tcPr>
          <w:p>
            <w:pPr>
              <w:jc w:val="center"/>
            </w:pPr>
            <w:r>
              <w:t>У(ПК-8)</w:t>
            </w:r>
          </w:p>
        </w:tc>
        <w:tc>
          <w:tcPr>
            <w:vMerge w:val="continue"/>
            <w:tcW w:w="2835" w:type="dxa"/>
          </w:tcPr>
          <w:p>
            <w:pPr>
              <w:jc w:val="center"/>
            </w:pPr>
            <w:r>
              <w:t>Методы обеспечения безопасности в DevOps: SAST, DAST, контейнерная безопасность, secrets management</w:t>
            </w:r>
          </w:p>
        </w:tc>
        <w:tc>
          <w:tcPr>
            <w:tcW w:w="2835" w:type="dxa"/>
          </w:tcPr>
          <w:p>
            <w:r>
              <w:t>ОПК-3.6 Составляет обзор литературы по выбранной архитектуре DL для ВКР магистра</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 xml:space="preserve">Краткая характеристика оценочного средства </w:t>
            </w:r>
          </w:p>
        </w:tc>
        <w:tc>
          <w:tcPr>
            <w:tcW w:w="0" w:type="auto"/>
            <w:vAlign w:val="center"/>
          </w:tcPr>
          <w:p>
            <w:pPr>
              <w:contextualSpacing/>
              <w:jc w:val="center"/>
            </w:pPr>
            <w:r>
              <w:t xml:space="preserve">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xml:space="preserve">»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xml:space="preserve">»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Публикация в Google Play </w:t>
        <w:br/>
        <w:t xml:space="preserve">2 Обзор чужого кода </w:t>
        <w:br/>
        <w:t>3 Методы дообучения LLM: LoRA, QLoRA, PEFT</w:t>
        <w:br/>
        <w:t xml:space="preserve">4 Безопасность мобильного приложения  </w:t>
        <w:br/>
        <w:t xml:space="preserve">5 Platform Channels: архитектура, BinaryMessenger </w:t>
        <w:br/>
        <w:t xml:space="preserve">6 Защита финального проекта  </w:t>
        <w:br/>
        <w:t/>
        <w:br/>
        <w:t>Правила подготовки и оформления реферата:</w:t>
        <w:br/>
        <w:t xml:space="preserve">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CI/CD, мониторинг и безопасность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итогового проекта или по выбранной теме в области облачных технологий и DevOps.</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xml:space="preserve">    название доклада;</w:t>
        <w:br/>
        <w:t xml:space="preserve">    сообщение основной идеи;</w:t>
        <w:br/>
        <w:t xml:space="preserve">    современную оценку предмета изложения;</w:t>
        <w:br/>
        <w:t xml:space="preserve">    краткое перечисление рассматриваемых вопросов;</w:t>
        <w:br/>
        <w:t xml:space="preserve">    интересную для слушателей форму изложения;</w:t>
        <w:br/>
        <w:t xml:space="preserve">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CI/CD, мониторинг и безопасность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ЛР №1 Развёртывание инфраструктуры с Terraform </w:t>
        <w:br/>
        <w:t xml:space="preserve">ЛР №2 Контейнеризация приложения с Docker и Docker Compose </w:t>
        <w:br/>
        <w:t>ЛР №3 Развёртывание сервиса в Kubernetes</w:t>
        <w:br/>
        <w:t xml:space="preserve">ЛР №4 Настройка CI/CD пайплайна (GitLab CI / GitHub Actions) </w:t>
        <w:br/>
        <w:t xml:space="preserve">ЛР №5 Мониторинг: Prometheus, Grafana, алертинг  </w:t>
        <w:br/>
        <w:t xml:space="preserve">ЛР №6 Безопасность: сканирование образов, SAST, Vault </w:t>
        <w:br/>
        <w:t>ЛР №7 GitOps с ArgoCD</w:t>
        <w:br/>
        <w:t xml:space="preserve">ЛР №8 Подготовка к публикации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 xml:space="preserve">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 xml:space="preserve">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 xml:space="preserve">Требования к оформлению отчета </w:t>
        <w:br/>
        <w:t xml:space="preserve">1.	На титульном листе в обязательном порядке должны быть указаны: группа, ФИО студента, тема ЛР, номер варианта </w:t>
        <w:br/>
        <w:t xml:space="preserve">2.	Отчет должен быть оформлен на листах бумаги формата А4 </w:t>
        <w:br/>
        <w:t xml:space="preserve">3.	Отчеты могут быть написаны от руки, но лучше, если они будут набраны в текстовом процессоре MS Word </w:t>
        <w:br/>
        <w:t xml:space="preserve">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А. Баязитов.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Введение в облачные платформы </w:t>
        <w:br/>
        <w:t xml:space="preserve">2 Terraform: ресурсы и модули </w:t>
        <w:br/>
        <w:t xml:space="preserve">3 Docker: образы, контейнеры, сети  </w:t>
        <w:br/>
        <w:t xml:space="preserve">4 Kubernetes: Deployment, Service, Ingress </w:t>
        <w:br/>
        <w:t xml:space="preserve">5 CI/CD: стадии, артефакты, окружения </w:t>
        <w:br/>
        <w:t xml:space="preserve">6 DevSecOps: SAST, DAST, политики безопасности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 xml:space="preserve">Аннотация к рабочей программе дисциплины </w:t>
      </w:r>
    </w:p>
    <w:p>
      <w:pPr>
        <w:spacing w:before="120"/>
        <w:jc w:val="center"/>
        <w:rPr>
          <w:b/>
          <w:sz w:val="28"/>
          <w:szCs w:val="28"/>
        </w:rPr>
      </w:pPr>
      <w:r>
        <w:rPr>
          <w:b/>
          <w:sz w:val="28"/>
          <w:szCs w:val="28"/>
        </w:rPr>
        <w:t>(38052)Облачные вычисления и DevOps</w:t>
      </w:r>
    </w:p>
    <w:p>
      <w:pPr>
        <w:jc w:val="center"/>
        <w:rPr>
          <w:b/>
          <w:sz w:val="28"/>
          <w:szCs w:val="28"/>
        </w:rPr>
      </w:pPr>
    </w:p>
    <w:p>
      <w:pPr>
        <w:widowControl w:val="0"/>
        <w:shd w:val="clear" w:color="auto" w:fill="FFFFFF"/>
        <w:autoSpaceDE w:val="0"/>
        <w:autoSpaceDN w:val="0"/>
        <w:adjustRightInd w:val="0"/>
        <w:rPr>
          <w:bCs/>
          <w:u w:val="single"/>
        </w:rPr>
      </w:pPr>
      <w:r>
        <w:rPr>
          <w:bCs/>
          <w:color w:val="000000"/>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 xml:space="preserve">Уровень высшего образования: </w:t>
      </w:r>
      <w:r>
        <w:rPr>
          <w:bCs/>
          <w:color w:val="000000"/>
          <w:u w:val="single"/>
        </w:rPr>
        <w:t>магистратура</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 xml:space="preserve">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xml:space="preserve"> ПК-3 Способен осуществлять критический анализ проблемных ситуаций на основе системного подхода, вырабатывать стратегию действий:</w:t>
              <w:br/>
              <w:t xml:space="preserve">  -УК-1.1 Анализирует научные публикации по архитектурам DL, выявляет актуальные проблемы</w:t>
              <w:br/>
              <w:t xml:space="preserve">  -УК-1.2 Формулирует гипотезу об эффективности применяемой архитектуры и методику её проверки</w:t>
              <w:br/>
              <w:t xml:space="preserve">  -УК-1.3 Критически оценивает облачные решения AWS/Azure/GCP и Kubernetes по выбранным метрикам</w:t>
              <w:br/>
              <w:t xml:space="preserve">  -УК-1.4 Интерпретирует результаты обучения модели и формулирует выводы об её применимости</w:t>
              <w:br/>
              <w:t xml:space="preserve">  -УК-1.5 Оценивает ограничения применённых моделей и предлагает направления улучшения</w:t>
              <w:br/>
              <w:t/>
            </w:r>
          </w:p>
          <w:p>
            <w:pPr>
              <w:rPr>
                <w:rFonts w:eastAsia="Calibri"/>
                <w:sz w:val="22"/>
                <w:szCs w:val="22"/>
              </w:rPr>
            </w:pPr>
            <w:r>
              <w:rPr>
                <w:b/>
                <w:bCs/>
              </w:rPr>
              <w:t/>
            </w:r>
            <w:r>
              <w:rPr>
                <w:bCs/>
              </w:rPr>
              <w:t xml:space="preserve"> ПК-5 Способен применять современные методы и инструменты DevOps при разработке и эксплуатации программных систем:</w:t>
              <w:br/>
              <w:t xml:space="preserve">  -ОПК-2.1 Реализует архитектуру Transformer с механизмом self-attention из первых принципов</w:t>
              <w:br/>
              <w:t xml:space="preserve">  -ОПК-2.2 Применяет методы fine-tuning (LoRA, QLoRA, full fine-tuning) к предобученным LLM</w:t>
              <w:br/>
              <w:t xml:space="preserve">  -ОПК-2.3 Реализует алгоритм диффузионной генерации (DDPM/DDIM) и оценивает качество генерации</w:t>
              <w:br/>
              <w:t xml:space="preserve">  -ОПК-2.4 Настраивает процедуру RLHF/DPO для обучения модели с учётом обратной связи</w:t>
              <w:br/>
              <w:t xml:space="preserve">  -ОПК-2.5 Применяет параметрически-эффективные методы адаптации (PEFT) для задач NLP/CV</w:t>
              <w:br/>
              <w:t xml:space="preserve">  -ОПК-2.6 Оценивает модели с помощью метрик FID, BLEU, ROUGE, Accuracy, F1, perplexity</w:t>
              <w:br/>
              <w:t xml:space="preserve">  -ОПК-2.7 Разрабатывает мультимодальную систему (текст+изображение) на базе CLIP/LLaVA</w:t>
              <w:br/>
              <w:t xml:space="preserve">  -ОПК-2.8 Оптимизирует модели: квантизация (GPTQ, GGUF), pruning, knowledge distillation</w:t>
              <w:br/>
              <w:t/>
            </w:r>
          </w:p>
          <w:p>
            <w:pPr>
              <w:rPr>
                <w:rFonts w:eastAsia="Calibri"/>
                <w:sz w:val="22"/>
                <w:szCs w:val="22"/>
              </w:rPr>
            </w:pPr>
            <w:r>
              <w:rPr>
                <w:b/>
                <w:bCs/>
              </w:rPr>
              <w:t/>
            </w:r>
            <w:r>
              <w:rPr>
                <w:bCs/>
              </w:rPr>
              <w:t xml:space="preserve"> ПК-7 Способен проектировать и реализовывать облачную инфраструктуру и конвейеры непрерывной интеграции и доставки:</w:t>
              <w:br/>
              <w:t xml:space="preserve">  -ПК-1.1 Реализует и обучает модели DL для задач классификации, генерации, seq2seq</w:t>
              <w:br/>
              <w:t xml:space="preserve">  -ПК-1.2 Применяет transfer learning и fine-tuning для адаптации предобученных моделей</w:t>
              <w:br/>
              <w:t xml:space="preserve">  -ПК-1.3 Настраивает распределённое хранилище и базы данных в облаке (RDS, S3, NoSQL)</w:t>
              <w:br/>
              <w:t xml:space="preserve">  -ПК-1.4 Интерпретирует работу нейросетевых моделей методами SHAP, LIME, Grad-CAM</w:t>
              <w:br/>
              <w:t xml:space="preserve">  -ПК-1.5 Проводит вычислительный эксперимент и сравнительный анализ архитектур DL</w:t>
              <w:br/>
              <w:t xml:space="preserve">  -ПК-1.6 Публикует результаты экспериментов с моделями DL в формате научной статьи</w:t>
              <w:br/>
              <w:t xml:space="preserve">  -ПК-1.7 Применяет RAG-пайплайны и prompt engineering для задач на основе LLM</w:t>
              <w:br/>
              <w:t/>
            </w:r>
          </w:p>
          <w:p>
            <w:pPr>
              <w:rPr>
                <w:rFonts w:eastAsia="Calibri"/>
                <w:sz w:val="22"/>
                <w:szCs w:val="22"/>
              </w:rPr>
            </w:pPr>
            <w:r>
              <w:rPr>
                <w:b/>
                <w:bCs/>
              </w:rPr>
              <w:t/>
            </w:r>
            <w:r>
              <w:rPr>
                <w:bCs/>
              </w:rPr>
              <w:t xml:space="preserve"> ПК-8 Способен представлять и публиковать результаты в области облачных технологий и DevOps в научных изданиях:</w:t>
              <w:br/>
              <w:t xml:space="preserve">  -ОПК-3.1 Оформляет результаты экспериментов с моделями DL в научную статью ВАК/arXiv</w:t>
              <w:br/>
              <w:t xml:space="preserve">  -ОПК-3.2 Готовит доклад и презентацию по результатам работы с архитектурами DL</w:t>
              <w:br/>
              <w:t xml:space="preserve">  -ОПК-3.3 Разрабатывает и публично защищает проект на основе предобученной модели</w:t>
              <w:br/>
              <w:t xml:space="preserve">  -ОПК-3.4 Представляет результаты на конференции кафедры (IT-days)</w:t>
              <w:br/>
              <w:t xml:space="preserve">  -ОПК-3.5 Оформляет репозиторий GitHub с кодом и воспроизводимым pipeline</w:t>
              <w:br/>
              <w:t xml:space="preserve">  -ОПК-3.6 Составляет обзор литературы по выбранной архитектуре DL для ВКР магистра</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УК-1- Облачные платформы AWS, Azure, GCP: сервисы, архитектуры, IaC-инструменты (Terraform, Ansible)</w:t>
            </w:r>
          </w:p>
          <w:p>
            <w:pPr>
              <w:ind w:left="743"/>
              <w:rPr>
                <w:rFonts w:eastAsia="Calibri"/>
                <w:b/>
                <w:sz w:val="22"/>
                <w:szCs w:val="22"/>
              </w:rPr>
            </w:pPr>
            <w:r>
              <w:rPr>
                <w:bCs/>
              </w:rPr>
              <w:t>ОПК-2- Методы контейнеризации (Docker) и оркестрации (Kubernetes): архитектура, компоненты, настройка</w:t>
            </w:r>
          </w:p>
          <w:p>
            <w:pPr>
              <w:ind w:left="743"/>
              <w:rPr>
                <w:rFonts w:eastAsia="Calibri"/>
                <w:b/>
                <w:sz w:val="22"/>
                <w:szCs w:val="22"/>
              </w:rPr>
            </w:pPr>
            <w:r>
              <w:rPr>
                <w:bCs/>
              </w:rPr>
              <w:t xml:space="preserve">ПК-5- Принципы построения CI/CD пайплайнов: GitLab CI, GitHub Actions, Jenkins, ArgoCD</w:t>
            </w:r>
          </w:p>
          <w:p>
            <w:pPr>
              <w:ind w:left="743"/>
              <w:rPr>
                <w:rFonts w:eastAsia="Calibri"/>
                <w:b/>
                <w:sz w:val="22"/>
                <w:szCs w:val="22"/>
              </w:rPr>
            </w:pPr>
            <w:r>
              <w:rPr>
                <w:bCs/>
              </w:rPr>
              <w:t>ОПК-3- Методы обеспечения безопасности в DevOps: SAST, DAST, контейнерная безопасность, secrets management</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УК-1- Проектировать и развёртывать облачную инфраструктуру с использованием Terraform и Kubernetes</w:t>
            </w:r>
          </w:p>
          <w:p>
            <w:pPr>
              <w:ind w:left="743"/>
              <w:rPr>
                <w:rFonts w:eastAsia="Calibri"/>
                <w:b/>
                <w:sz w:val="22"/>
                <w:szCs w:val="22"/>
              </w:rPr>
            </w:pPr>
            <w:r>
              <w:rPr>
                <w:bCs/>
              </w:rPr>
              <w:t>ОПК-2- Настраивать Kubernetes кластеры, реализовывать автомасштабирование и управление ресурсами</w:t>
            </w:r>
          </w:p>
          <w:p>
            <w:pPr>
              <w:ind w:left="743"/>
              <w:rPr>
                <w:rFonts w:eastAsia="Calibri"/>
                <w:b/>
                <w:sz w:val="22"/>
                <w:szCs w:val="22"/>
              </w:rPr>
            </w:pPr>
            <w:r>
              <w:rPr>
                <w:bCs/>
              </w:rPr>
              <w:t>ПК-5- Выстраивать полный DevOps-цикл: разработка, тестирование, мониторинг и сопровождение</w:t>
            </w:r>
          </w:p>
          <w:p>
            <w:pPr>
              <w:ind w:left="743"/>
              <w:rPr>
                <w:rFonts w:eastAsia="Calibri"/>
                <w:b/>
                <w:sz w:val="22"/>
                <w:szCs w:val="22"/>
              </w:rPr>
            </w:pPr>
            <w:r>
              <w:rPr>
                <w:bCs/>
              </w:rPr>
              <w:t>ОПК-3- Выявлять уязвимости в CI/CD пайплайнах и облачных конфигурациях, применять меры защиты</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УК-1- Навыками создания CI/CD пайплайнов и управления облачной инфраструктурой как кодом</w:t>
            </w:r>
          </w:p>
          <w:p>
            <w:pPr>
              <w:ind w:left="743"/>
              <w:rPr>
                <w:rFonts w:eastAsia="Calibri"/>
                <w:b/>
                <w:sz w:val="22"/>
                <w:szCs w:val="22"/>
              </w:rPr>
            </w:pPr>
            <w:r>
              <w:rPr>
                <w:bCs/>
              </w:rPr>
              <w:t>ОПК-2- Навыками контейнеризации приложений и их оркестрации в среде Kubernetes и Docker Swarm</w:t>
            </w:r>
          </w:p>
          <w:p>
            <w:pPr>
              <w:ind w:left="743"/>
              <w:rPr>
                <w:rFonts w:eastAsia="Calibri"/>
                <w:b/>
                <w:sz w:val="22"/>
                <w:szCs w:val="22"/>
              </w:rPr>
            </w:pPr>
            <w:r>
              <w:rPr>
                <w:bCs/>
              </w:rPr>
              <w:t>ПК-5- Навыками настройки мониторинга (Prometheus/Grafana) и управления безопасностью DevOps</w:t>
            </w:r>
          </w:p>
          <w:p>
            <w:pPr>
              <w:ind w:left="743"/>
              <w:rPr>
                <w:rFonts w:eastAsia="Calibri"/>
                <w:b/>
                <w:sz w:val="22"/>
                <w:szCs w:val="22"/>
              </w:rPr>
            </w:pPr>
            <w:r>
              <w:rPr>
                <w:bCs/>
              </w:rPr>
              <w:t>ОПК-3- Навыками аудита безопасности облачных систем и внедрения DevSecOps-практик</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 xml:space="preserve">Облачные платформы и инфраструктура; Контейнеризация и оркестрация сервисов; CI/CD, мониторинг и безопасность;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 xml:space="preserve">экзамен;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Баязитов Ф.А.</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 xml:space="preserve">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