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(62316)Компьютерные сети</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анализировать сетевые архитектуры по модели OSI/TCP-IP и обосновывать выбор протоколов</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администрировать сетевое оборудование и настраивать маршрутизацию в IP-сетях</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проектировать корпоративные сети с VLAN, STP и NAT</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разрабатывать сетевые приложения с использованием сокетов и анализировать трафик</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Сопоставляет уровни модели OSI с реальными протоколами и описывает их взаимодействие</w:t>
            </w:r>
          </w:p>
        </w:tc>
        <w:tc>
          <w:tcPr>
            <w:tcW w:w="1343" w:type="dxa"/>
            <w:vAlign w:val="center"/>
          </w:tcPr>
          <w:p>
            <w:pPr>
              <w:jc w:val="center"/>
              <w:rPr>
                <w:bCs/>
              </w:rPr>
            </w:pPr>
            <w:r>
              <w:rPr>
                <w:bCs/>
              </w:rPr>
              <w:t>З(УК-1)</w:t>
            </w:r>
          </w:p>
        </w:tc>
        <w:tc>
          <w:tcPr>
            <w:tcW w:w="2591" w:type="dxa"/>
            <w:vAlign w:val="center"/>
          </w:tcPr>
          <w:p>
            <w:pPr>
              <w:jc w:val="both"/>
            </w:pPr>
            <w:r>
              <w:rPr>
                <w:bCs/>
              </w:rPr>
              <w:t>Знать: эталонные модели OSI и TCP/IP, функции каждого уровня, протоколы ARP, ICMP, DNS, DHCP</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Сопоставляет уровни модели OSI с реальными протоколами и описывает их взаимодействие</w:t>
            </w:r>
          </w:p>
        </w:tc>
        <w:tc>
          <w:tcPr>
            <w:tcW w:w="1343" w:type="dxa"/>
            <w:vAlign w:val="center"/>
          </w:tcPr>
          <w:p>
            <w:pPr>
              <w:jc w:val="center"/>
              <w:rPr>
                <w:bCs/>
              </w:rPr>
            </w:pPr>
            <w:r>
              <w:rPr>
                <w:bCs/>
              </w:rPr>
              <w:t>У(УК-1)</w:t>
            </w:r>
          </w:p>
        </w:tc>
        <w:tc>
          <w:tcPr>
            <w:tcW w:w="2591" w:type="dxa"/>
            <w:vAlign w:val="center"/>
          </w:tcPr>
          <w:p>
            <w:pPr>
              <w:jc w:val="both"/>
            </w:pPr>
            <w:r>
              <w:rPr>
                <w:bCs/>
              </w:rPr>
              <w:t>Уметь: читать и анализировать дамп сетевого трафика в Wireshark</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Сопоставляет уровни модели OSI с реальными протоколами и описывает их взаимодействие</w:t>
            </w:r>
          </w:p>
        </w:tc>
        <w:tc>
          <w:tcPr>
            <w:tcW w:w="1343" w:type="dxa"/>
            <w:vAlign w:val="center"/>
          </w:tcPr>
          <w:p>
            <w:pPr>
              <w:jc w:val="center"/>
              <w:rPr>
                <w:bCs/>
              </w:rPr>
            </w:pPr>
            <w:r>
              <w:rPr>
                <w:bCs/>
              </w:rPr>
              <w:t>В(УК-1)</w:t>
            </w:r>
          </w:p>
        </w:tc>
        <w:tc>
          <w:tcPr>
            <w:tcW w:w="2591" w:type="dxa"/>
            <w:vAlign w:val="center"/>
          </w:tcPr>
          <w:p>
            <w:pPr>
              <w:jc w:val="both"/>
            </w:pPr>
            <w:r>
              <w:rPr>
                <w:bCs/>
              </w:rPr>
              <w:t>Владеть: навыками диагностики сети с ping, traceroute, nslookup, netstat</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Настраивает статическую и динамическую маршрутизацию (RIP, OSPF) в Cisco IOS</w:t>
            </w:r>
          </w:p>
        </w:tc>
        <w:tc>
          <w:tcPr>
            <w:tcW w:w="1343" w:type="dxa"/>
            <w:vAlign w:val="center"/>
          </w:tcPr>
          <w:p>
            <w:pPr>
              <w:jc w:val="center"/>
              <w:rPr>
                <w:bCs/>
              </w:rPr>
            </w:pPr>
            <w:r>
              <w:rPr>
                <w:bCs/>
              </w:rPr>
              <w:t>З(ОПК-2)</w:t>
            </w:r>
          </w:p>
        </w:tc>
        <w:tc>
          <w:tcPr>
            <w:tcW w:w="2591" w:type="dxa"/>
            <w:vAlign w:val="center"/>
          </w:tcPr>
          <w:p>
            <w:pPr>
              <w:jc w:val="both"/>
            </w:pPr>
            <w:r>
              <w:rPr>
                <w:bCs/>
              </w:rPr>
              <w:t>Знать: структуру IP-пакета, CIDR-адресацию, таблицы маршрутизации, алгоритм Дейкстры</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Настраивает статическую и динамическую маршрутизацию (RIP, OSPF) в Cisco IOS</w:t>
            </w:r>
          </w:p>
        </w:tc>
        <w:tc>
          <w:tcPr>
            <w:tcW w:w="1343" w:type="dxa"/>
            <w:vAlign w:val="center"/>
          </w:tcPr>
          <w:p>
            <w:pPr>
              <w:jc w:val="center"/>
              <w:rPr>
                <w:bCs/>
              </w:rPr>
            </w:pPr>
            <w:r>
              <w:rPr>
                <w:bCs/>
              </w:rPr>
              <w:t>У(ОПК-2)</w:t>
            </w:r>
          </w:p>
        </w:tc>
        <w:tc>
          <w:tcPr>
            <w:tcW w:w="2591" w:type="dxa"/>
            <w:vAlign w:val="center"/>
          </w:tcPr>
          <w:p>
            <w:pPr>
              <w:jc w:val="both"/>
            </w:pPr>
            <w:r>
              <w:rPr>
                <w:bCs/>
              </w:rPr>
              <w:t>Уметь: конфигурировать интерфейсы и статические маршруты в Cisco IOS и Linux</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Настраивает статическую и динамическую маршрутизацию (RIP, OSPF) в Cisco IOS</w:t>
            </w:r>
          </w:p>
        </w:tc>
        <w:tc>
          <w:tcPr>
            <w:tcW w:w="1343" w:type="dxa"/>
            <w:vAlign w:val="center"/>
          </w:tcPr>
          <w:p>
            <w:pPr>
              <w:jc w:val="center"/>
              <w:rPr>
                <w:bCs/>
              </w:rPr>
            </w:pPr>
            <w:r>
              <w:rPr>
                <w:bCs/>
              </w:rPr>
              <w:t>В(ОПК-2)</w:t>
            </w:r>
          </w:p>
        </w:tc>
        <w:tc>
          <w:tcPr>
            <w:tcW w:w="2591" w:type="dxa"/>
            <w:vAlign w:val="center"/>
          </w:tcPr>
          <w:p>
            <w:pPr>
              <w:jc w:val="both"/>
            </w:pPr>
            <w:r>
              <w:rPr>
                <w:bCs/>
              </w:rPr>
              <w:t>Владеть: навыками симуляции сетей в Cisco Packet Tracer и GNS3</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Проектирует корпоративную сеть с VLAN, транками и межвлановой маршрутизацией</w:t>
            </w:r>
          </w:p>
        </w:tc>
        <w:tc>
          <w:tcPr>
            <w:tcW w:w="1343" w:type="dxa"/>
            <w:vAlign w:val="center"/>
          </w:tcPr>
          <w:p>
            <w:pPr>
              <w:jc w:val="center"/>
              <w:rPr>
                <w:bCs/>
              </w:rPr>
            </w:pPr>
            <w:r>
              <w:rPr>
                <w:bCs/>
              </w:rPr>
              <w:t>З(ОПК-4)</w:t>
            </w:r>
          </w:p>
        </w:tc>
        <w:tc>
          <w:tcPr>
            <w:tcW w:w="2591" w:type="dxa"/>
            <w:vAlign w:val="center"/>
          </w:tcPr>
          <w:p>
            <w:pPr>
              <w:jc w:val="both"/>
            </w:pPr>
            <w:r>
              <w:rPr>
                <w:bCs/>
              </w:rPr>
              <w:t>Знать: принципы работы VLAN (802.1Q), STP (802.1D), протоколы EtherChannel и RSTP</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Проектирует корпоративную сеть с VLAN, транками и межвлановой маршрутизацией</w:t>
            </w:r>
          </w:p>
        </w:tc>
        <w:tc>
          <w:tcPr>
            <w:tcW w:w="1343" w:type="dxa"/>
            <w:vAlign w:val="center"/>
          </w:tcPr>
          <w:p>
            <w:pPr>
              <w:jc w:val="center"/>
              <w:rPr>
                <w:bCs/>
              </w:rPr>
            </w:pPr>
            <w:r>
              <w:rPr>
                <w:bCs/>
              </w:rPr>
              <w:t>У(ОПК-4)</w:t>
            </w:r>
          </w:p>
        </w:tc>
        <w:tc>
          <w:tcPr>
            <w:tcW w:w="2591" w:type="dxa"/>
            <w:vAlign w:val="center"/>
          </w:tcPr>
          <w:p>
            <w:pPr>
              <w:jc w:val="both"/>
            </w:pPr>
            <w:r>
              <w:rPr>
                <w:bCs/>
              </w:rPr>
              <w:t>Уметь: настраивать VLAN-транки, inter-VLAN routing, HSRP и NAT/PAT</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Проектирует корпоративную сеть с VLAN, транками и межвлановой маршрутизацией</w:t>
            </w:r>
          </w:p>
        </w:tc>
        <w:tc>
          <w:tcPr>
            <w:tcW w:w="1343" w:type="dxa"/>
            <w:vAlign w:val="center"/>
          </w:tcPr>
          <w:p>
            <w:pPr>
              <w:jc w:val="center"/>
              <w:rPr>
                <w:bCs/>
              </w:rPr>
            </w:pPr>
            <w:r>
              <w:rPr>
                <w:bCs/>
              </w:rPr>
              <w:t>В(ОПК-4)</w:t>
            </w:r>
          </w:p>
        </w:tc>
        <w:tc>
          <w:tcPr>
            <w:tcW w:w="2591" w:type="dxa"/>
            <w:vAlign w:val="center"/>
          </w:tcPr>
          <w:p>
            <w:pPr>
              <w:jc w:val="both"/>
            </w:pPr>
            <w:r>
              <w:rPr>
                <w:bCs/>
              </w:rPr>
              <w:t>Владеть: навыками проектирования корпоративной сети с разделением на DMZ и LAN</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Разрабатывает клиент-серверные приложения на Python с использованием сокетов TCP/UDP</w:t>
            </w:r>
          </w:p>
        </w:tc>
        <w:tc>
          <w:tcPr>
            <w:tcW w:w="1343" w:type="dxa"/>
            <w:vAlign w:val="center"/>
          </w:tcPr>
          <w:p>
            <w:pPr>
              <w:jc w:val="center"/>
              <w:rPr>
                <w:bCs/>
              </w:rPr>
            </w:pPr>
            <w:r>
              <w:rPr>
                <w:bCs/>
              </w:rPr>
              <w:t>З(ПК-1)</w:t>
            </w:r>
          </w:p>
        </w:tc>
        <w:tc>
          <w:tcPr>
            <w:tcW w:w="2591" w:type="dxa"/>
            <w:vAlign w:val="center"/>
          </w:tcPr>
          <w:p>
            <w:pPr>
              <w:jc w:val="both"/>
            </w:pPr>
            <w:r>
              <w:rPr>
                <w:bCs/>
              </w:rPr>
              <w:t>Знать: API сокетов BSD, режимы TCP и UDP, мультиплексирование с select и epoll</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Разрабатывает клиент-серверные приложения на Python с использованием сокетов TCP/UDP</w:t>
            </w:r>
          </w:p>
        </w:tc>
        <w:tc>
          <w:tcPr>
            <w:tcW w:w="1343" w:type="dxa"/>
            <w:vAlign w:val="center"/>
          </w:tcPr>
          <w:p>
            <w:pPr>
              <w:jc w:val="center"/>
              <w:rPr>
                <w:bCs/>
              </w:rPr>
            </w:pPr>
            <w:r>
              <w:rPr>
                <w:bCs/>
              </w:rPr>
              <w:t>У(ПК-1)</w:t>
            </w:r>
          </w:p>
        </w:tc>
        <w:tc>
          <w:tcPr>
            <w:tcW w:w="2591" w:type="dxa"/>
            <w:vAlign w:val="center"/>
          </w:tcPr>
          <w:p>
            <w:pPr>
              <w:jc w:val="both"/>
            </w:pPr>
            <w:r>
              <w:rPr>
                <w:bCs/>
              </w:rPr>
              <w:t>Уметь: реализовывать клиент-серверные приложения с обработкой нескольких соединений</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Разрабатывает клиент-серверные приложения на Python с использованием сокетов TCP/UDP</w:t>
            </w:r>
          </w:p>
        </w:tc>
        <w:tc>
          <w:tcPr>
            <w:tcW w:w="1343" w:type="dxa"/>
            <w:vAlign w:val="center"/>
          </w:tcPr>
          <w:p>
            <w:pPr>
              <w:jc w:val="center"/>
              <w:rPr>
                <w:bCs/>
              </w:rPr>
            </w:pPr>
            <w:r>
              <w:rPr>
                <w:bCs/>
              </w:rPr>
              <w:t>В(ПК-1)</w:t>
            </w:r>
          </w:p>
        </w:tc>
        <w:tc>
          <w:tcPr>
            <w:tcW w:w="2591" w:type="dxa"/>
            <w:vAlign w:val="center"/>
          </w:tcPr>
          <w:p>
            <w:pPr>
              <w:jc w:val="both"/>
            </w:pPr>
            <w:r>
              <w:rPr>
                <w:bCs/>
              </w:rPr>
              <w:t>Владеть: навыками захвата и анализа трафика с Wireshark и tcpdump</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Модели OSI и TCP/IP. Канальный и физический уровни</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20</w:t>
            </w:r>
          </w:p>
        </w:tc>
        <w:tc>
          <w:tcPr>
            <w:tcW w:w="0" w:type="auto"/>
            <w:vAlign w:val="center"/>
          </w:tcPr>
          <w:p>
            <w:pPr>
              <w:pStyle w:val="a7"/>
              <w:jc w:val="center"/>
              <w:rPr>
                <w:bCs/>
                <w:sz w:val="20"/>
                <w:szCs w:val="20"/>
              </w:rPr>
            </w:pPr>
            <w:r>
              <w:rPr>
                <w:b/>
                <w:bCs/>
                <w:sz w:val="20"/>
                <w:szCs w:val="20"/>
              </w:rPr>
              <w:t>36</w:t>
            </w:r>
          </w:p>
        </w:tc>
        <w:tc>
          <w:tcPr>
            <w:tcW w:w="0" w:type="auto"/>
          </w:tcPr>
          <w:p>
            <w:pPr>
              <w:pStyle w:val="a7"/>
              <w:rPr>
                <w:bCs/>
                <w:sz w:val="20"/>
                <w:szCs w:val="20"/>
              </w:rPr>
            </w:pPr>
            <w:r>
              <w:rPr>
                <w:bCs/>
                <w:sz w:val="20"/>
                <w:szCs w:val="20"/>
              </w:rPr>
              <w:t>З(УК-1) У(ОПК-2)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Сетевой уровень: IP-адресация и маршрутизация</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24</w:t>
            </w:r>
          </w:p>
        </w:tc>
        <w:tc>
          <w:tcPr>
            <w:tcW w:w="0" w:type="auto"/>
            <w:vAlign w:val="center"/>
          </w:tcPr>
          <w:p>
            <w:pPr>
              <w:pStyle w:val="a7"/>
              <w:jc w:val="center"/>
              <w:rPr>
                <w:bCs/>
                <w:sz w:val="20"/>
                <w:szCs w:val="20"/>
              </w:rPr>
            </w:pPr>
            <w:r>
              <w:rPr>
                <w:b/>
                <w:bCs/>
                <w:sz w:val="20"/>
                <w:szCs w:val="20"/>
              </w:rPr>
              <w:t>44</w:t>
            </w:r>
          </w:p>
        </w:tc>
        <w:tc>
          <w:tcPr>
            <w:tcW w:w="0" w:type="auto"/>
          </w:tcPr>
          <w:p>
            <w:pPr>
              <w:pStyle w:val="a7"/>
              <w:rPr>
                <w:bCs/>
                <w:sz w:val="20"/>
                <w:szCs w:val="20"/>
              </w:rPr>
            </w:pPr>
            <w:r>
              <w:rPr>
                <w:bCs/>
                <w:sz w:val="20"/>
                <w:szCs w:val="20"/>
              </w:rPr>
              <w:t>З(ОПК-2) У(ОПК-4)</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Проектирование корпоративных сетей: VLAN и коммутация</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22</w:t>
            </w:r>
          </w:p>
        </w:tc>
        <w:tc>
          <w:tcPr>
            <w:tcW w:w="0" w:type="auto"/>
            <w:vAlign w:val="center"/>
          </w:tcPr>
          <w:p>
            <w:pPr>
              <w:pStyle w:val="a7"/>
              <w:jc w:val="center"/>
              <w:rPr>
                <w:bCs/>
                <w:sz w:val="20"/>
                <w:szCs w:val="20"/>
              </w:rPr>
            </w:pPr>
            <w:r>
              <w:rPr>
                <w:b/>
                <w:bCs/>
                <w:sz w:val="20"/>
                <w:szCs w:val="20"/>
              </w:rPr>
              <w:t>40</w:t>
            </w:r>
          </w:p>
        </w:tc>
        <w:tc>
          <w:tcPr>
            <w:tcW w:w="0" w:type="auto"/>
          </w:tcPr>
          <w:p>
            <w:pPr>
              <w:pStyle w:val="a7"/>
              <w:rPr>
                <w:bCs/>
                <w:sz w:val="20"/>
                <w:szCs w:val="20"/>
              </w:rPr>
            </w:pPr>
            <w:r>
              <w:rPr>
                <w:bCs/>
                <w:sz w:val="20"/>
                <w:szCs w:val="20"/>
              </w:rPr>
              <w:t>З(ОПК-4) В(ПК-1)</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Транспортный уровень и сетевое программирование</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22</w:t>
            </w:r>
          </w:p>
        </w:tc>
        <w:tc>
          <w:tcPr>
            <w:tcW w:w="0" w:type="auto"/>
            <w:vAlign w:val="center"/>
          </w:tcPr>
          <w:p>
            <w:pPr>
              <w:pStyle w:val="a7"/>
              <w:jc w:val="center"/>
              <w:rPr>
                <w:bCs/>
                <w:sz w:val="20"/>
                <w:szCs w:val="20"/>
              </w:rPr>
            </w:pPr>
            <w:r>
              <w:rPr>
                <w:b/>
                <w:bCs/>
                <w:sz w:val="20"/>
                <w:szCs w:val="20"/>
              </w:rPr>
              <w:t>37</w:t>
            </w:r>
          </w:p>
        </w:tc>
        <w:tc>
          <w:tcPr>
            <w:tcW w:w="0" w:type="auto"/>
          </w:tcPr>
          <w:p>
            <w:pPr>
              <w:pStyle w:val="a7"/>
              <w:rPr>
                <w:bCs/>
                <w:sz w:val="20"/>
                <w:szCs w:val="20"/>
              </w:rPr>
            </w:pPr>
            <w:r>
              <w:rPr>
                <w:bCs/>
                <w:sz w:val="20"/>
                <w:szCs w:val="20"/>
              </w:rPr>
              <w:t>У(ОПК-2) В(ПК-1)</w:t>
            </w:r>
          </w:p>
        </w:tc>
      </w:tr>
      <w:tr>
        <w:tc>
          <w:tcPr>
            <w:tcW w:w="0" w:type="auto"/>
            <w:vAlign w:val="center"/>
          </w:tcPr>
          <w:p>
            <w:pPr>
              <w:pStyle w:val="a7"/>
              <w:jc w:val="center"/>
              <w:rPr>
                <w:bCs/>
                <w:sz w:val="20"/>
                <w:szCs w:val="20"/>
              </w:rPr>
            </w:pPr>
            <w:r>
              <w:rPr>
                <w:bCs/>
                <w:sz w:val="20"/>
                <w:szCs w:val="20"/>
              </w:rPr>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r>
          </w:p>
        </w:tc>
        <w:tc>
          <w:tcPr>
            <w:tcW w:w="0" w:type="auto"/>
            <w:vAlign w:val="center"/>
          </w:tcPr>
          <w:p>
            <w:pPr>
              <w:pStyle w:val="a7"/>
              <w:jc w:val="center"/>
              <w:rPr>
                <w:bCs/>
                <w:sz w:val="20"/>
                <w:szCs w:val="20"/>
              </w:rPr>
            </w:pPr>
            <w:r>
              <w:rPr>
                <w:bCs/>
                <w:sz w:val="20"/>
                <w:szCs w:val="20"/>
              </w:rPr>
              <w:t>15</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Cs/>
                <w:sz w:val="20"/>
                <w:szCs w:val="20"/>
              </w:rPr>
              <w:t>88</w:t>
            </w:r>
          </w:p>
        </w:tc>
        <w:tc>
          <w:tcPr>
            <w:tcW w:w="0" w:type="auto"/>
            <w:vAlign w:val="center"/>
          </w:tcPr>
          <w:p>
            <w:pPr>
              <w:pStyle w:val="a7"/>
              <w:jc w:val="center"/>
              <w:rPr>
                <w:bCs/>
                <w:sz w:val="20"/>
                <w:szCs w:val="20"/>
              </w:rPr>
            </w:pPr>
            <w:r>
              <w:rPr>
                <w:b/>
                <w:bCs/>
                <w:sz w:val="20"/>
                <w:szCs w:val="20"/>
              </w:rPr>
              <w:t>157</w:t>
            </w:r>
          </w:p>
        </w:tc>
        <w:tc>
          <w:tcPr>
            <w:tcW w:w="0" w:type="auto"/>
          </w:tcPr>
          <w:p>
            <w:pPr>
              <w:pStyle w:val="a7"/>
              <w:rPr>
                <w:bCs/>
                <w:sz w:val="20"/>
                <w:szCs w:val="20"/>
              </w:rPr>
            </w:pPr>
            <w:r>
              <w:rPr>
                <w:bCs/>
                <w:sz w:val="20"/>
                <w:szCs w:val="20"/>
              </w:rPr>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1-Модели OSI и TCP/IP</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Сетевые модели OSI и TCP/IP: уровни, функции, инкапсуляция данных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1-Модели OSI и TCP/IP</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Канальный уровень: Ethernet, MAC-адреса, ARP, коммутаторы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2-IP-адресация и маршрутизация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Сетевой уровень: IPv4, IPv6, CIDR, VLSM, фрагментация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2-IP-адресация и маршрутизация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Маршрутизация: статическая, RIP, OSPF, BGP. Алгоритм Дейкстры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3-VLAN и коммутация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VLAN (802.1Q), транки, STP/RSTP, EtherChannel</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3-VLAN и коммутация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NAT/PAT, ACL, межсетевые экраны, DMZ</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4-Транспортный уровень и сокеты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7. TCP и UDP: сегменты, установка соединения, управление потоком и перегрузкой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1-Модели OSI и TCP/IP</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сетевого трафика в Wireshark: фильтры, протоколы ARP, DNS, HTTP</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1-Модели OSI и TCP/IP</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Расчёт подсетей VLSM и настройка CIDR-адресации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2-IP-адресация и маршрутизация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статической маршрутизации в Cisco Packet Tracer</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2-IP-адресация и маршрутизация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Конфигурирование OSPF и анализ LSA-сообщений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3-VLAN и коммутация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Проектирование VLAN и межвлановой маршрутизации (Router-on-a-Stick)</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3-VLAN и коммутация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TCP-сервера на Python с обработкой множества клиентов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1-Модели OSI и TCP/IP</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Захват и декодирование Ethernet-фреймов с Scapy</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1-Модели OSI и TCP/IP</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NAT/PAT и ACL на маршрутизаторе Cisco</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2-IP-адресация и маршрутизация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Обнаружение аномалий в трафике: ARP-спуфинг, SYN-флуд</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3-VLAN и коммутация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UDP-чата с мультикастом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4-Транспортный уровень и сокеты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Конфигурирование HSRP для отказоустойчивости шлюза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4-Транспортный уровень и сокеты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VPN-туннеля IPsec между двумя маршрутизаторами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1-Модели OSI и TCP/IP</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1-Модели OSI и TCP/IP</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1-Модели OSI и TCP/IP</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2-IP-адресация и маршрутизация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2-IP-адресация и маршрутизация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2-IP-адресация и маршрутизация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3-VLAN и коммутация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3-VLAN и коммутация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3-VLAN и коммутация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Модели OSI и TCP/IP. Канальный и физический уровни</w:t>
      </w:r>
    </w:p>
    <w:p>
      <w:pPr>
        <w:widowControl w:val="0"/>
      </w:pPr>
      <w:r>
        <w:t>Протоколы прикладного уровня: HTTP/2, gRPC, AMQP</w:t>
        <w:br/>
        <w:t/>
      </w:r>
    </w:p>
    <w:p>
      <w:pPr>
        <w:widowControl w:val="0"/>
        <w:spacing w:before="240" w:after="120"/>
        <w:rPr>
          <w:bCs/>
          <w:i/>
          <w:iCs/>
          <w:u w:val="single"/>
        </w:rPr>
      </w:pPr>
      <w:r>
        <w:rPr>
          <w:bCs/>
          <w:i/>
          <w:iCs/>
          <w:u w:val="single"/>
        </w:rPr>
        <w:t>Раздел 2. Сетевой уровень и маршрутизация</w:t>
      </w:r>
    </w:p>
    <w:p>
      <w:pPr>
        <w:widowControl w:val="0"/>
      </w:pPr>
      <w:r>
        <w:t>Программно-определяемые сети (SDN) и OpenFlow </w:t>
      </w:r>
    </w:p>
    <w:p>
      <w:pPr>
        <w:widowControl w:val="0"/>
        <w:spacing w:before="240" w:after="120"/>
        <w:rPr>
          <w:bCs/>
          <w:i/>
          <w:iCs/>
          <w:u w:val="single"/>
        </w:rPr>
      </w:pPr>
      <w:r>
        <w:rPr>
          <w:bCs/>
          <w:i/>
          <w:iCs/>
          <w:u w:val="single"/>
        </w:rPr>
        <w:t>Раздел 3. VLAN и корпоративные сети</w:t>
      </w:r>
    </w:p>
    <w:p>
      <w:pPr>
        <w:widowControl w:val="0"/>
      </w:pPr>
      <w:r>
        <w:t>Беспроводные сети 802.11ax (Wi-Fi 6) и сотовые сети 5G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(37895)(62316)Компьютерные сети</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Кузнецов, И. Н. Основы научных исследований : учебное пособие для бакалавров / И. Н. Кузнецов. - 5-е изд., пересмотр. - Москва : Издательско-торговая корпорация «Дашков и К°», 2020. - 282 с. - ISBN 978-5-394-03684-2. - Текст : электронный. - URL: https://znanium.com/catalog/product/1093235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Шкляр, М. Ф. Основы научных исследований : учебное пособие для бакалавров / М. Ф. Шкляр. - 7-е изд. — Москва : Издательско-торговая корпорация «Дашков и К°», 2019. - 208 с. - ISBN 978-5-394-03375-9. - Текст : электронный. - URL: https://znanium.com/catalog/product/1093533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Рыков, С. П. Основы научных исследований : учебное пособие для вузов / С. П. Рыков. — Санкт-Петербург : Лань, 2021. — 132 с. — ISBN 978-5-8114-5902-5. — Текст : электронный // Лань : электронно-библиотечная система. — URL: https://e.lanbook.com/book/159496 (дата обращения: 09.05.2021).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(62316)Компьютерные сети</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(62316)Компьютерные сети</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(62316)Компьютерные сети</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УК-1 Способен анализировать сетевые архитектуры по модели OSI/TCP-IP и обосновывать выбор протоколов:</w:t>
              <w:br/>
              <w:t>  -УК-1.1 Сопоставляет уровни модели OSI с реальными протоколами</w:t>
              <w:br/>
              <w:t>  -УК-1.2 Анализирует дамп трафика в Wireshark и идентифицирует протоколы</w:t>
              <w:br/>
              <w:t>  -УК-1.3 Рассчитывает и обосновывает схему IP-адресации для корпоративной сети</w:t>
              <w:br/>
              <w:t>  -УК-1.4 Диагностирует проблемы связности с помощью ping, traceroute, nslookup</w:t>
              <w:br/>
              <w:t>  -УК-1.5 Документирует топологию сети и адресные пространства</w:t>
              <w:br/>
              <w:t/>
            </w:r>
          </w:p>
          <w:p>
            <w:pPr>
              <w:rPr>
                <w:rFonts w:eastAsia="Calibri"/>
                <w:sz w:val="22"/>
                <w:szCs w:val="22"/>
              </w:rPr>
            </w:pPr>
            <w:r>
              <w:rPr>
                <w:b/>
                <w:bCs/>
              </w:rPr>
              <w:t/>
            </w:r>
            <w:r>
              <w:rPr>
                <w:bCs/>
              </w:rPr>
              <w:t> ОПК-2 Способен администрировать сетевое оборудование и настраивать маршрутизацию в IP-сетях:</w:t>
              <w:br/>
              <w:t>  -ОПК-2.1 Настраивает статическую и динамическую маршрутизацию (RIP, OSPF) в Cisco IOS</w:t>
              <w:br/>
              <w:t>  -ОПК-2.2 Конфигурирует интерфейсы маршрутизатора и управляет таблицей маршрутизации</w:t>
              <w:br/>
              <w:t>  -ОПК-2.3 Применяет CIDR и VLSM для эффективного использования IP-адресного пространства</w:t>
              <w:br/>
              <w:t>  -ОПК-2.4 Настраивает DHCP-сервер и DNS-резолвер на маршрутизаторе</w:t>
              <w:br/>
              <w:t>  -ОПК-2.5 Симулирует сетевые топологии в Cisco Packet Tracer и GNS3</w:t>
              <w:br/>
              <w:t>  -ОПК-2.6 Администрирует сетевые интерфейсы Linux с ip route и NetworkManager</w:t>
              <w:br/>
              <w:t>  -ОПК-2.7 Мониторит загрузку каналов с SNMP и MRTG</w:t>
              <w:br/>
              <w:t>  -ОПК-2.8 Реализует балансировку нагрузки с HAProxy и Nginx upstream</w:t>
              <w:br/>
              <w:t/>
            </w:r>
          </w:p>
          <w:p>
            <w:pPr>
              <w:rPr>
                <w:rFonts w:eastAsia="Calibri"/>
                <w:sz w:val="22"/>
                <w:szCs w:val="22"/>
              </w:rPr>
            </w:pPr>
            <w:r>
              <w:rPr>
                <w:b/>
                <w:bCs/>
              </w:rPr>
              <w:t/>
            </w:r>
            <w:r>
              <w:rPr>
                <w:bCs/>
              </w:rPr>
              <w:t> ОПК-4 Способен проектировать корпоративные сети с VLAN, STP и NAT:</w:t>
              <w:br/>
              <w:t>  -ОПК-4.1 Проектирует корпоративную сеть с VLAN, транками и межвлановой маршрутизацией</w:t>
              <w:br/>
              <w:t>  -ОПК-4.2 Настраивает STP, RSTP и защиту от петель (PortFast, BPDU Guard)</w:t>
              <w:br/>
              <w:t>  -ОПК-4.3 Конфигурирует NAT/PAT и ACL для управления доступом</w:t>
              <w:br/>
              <w:t>  -ОПК-4.4 Настраивает HSRP/VRRP для отказоустойчивости шлюза</w:t>
              <w:br/>
              <w:t>  -ОПК-4.5 Проектирует DMZ для безопасного размещения публичных серверов</w:t>
              <w:br/>
              <w:t>  -ОПК-4.6 Реализует EtherChannel (LACP) для агрегации каналов</w:t>
              <w:br/>
              <w:t>  -ОПК-4.7 Строит VPN-туннели IPsec и GRE между офисами</w:t>
              <w:br/>
              <w:t/>
            </w:r>
          </w:p>
          <w:p>
            <w:pPr>
              <w:rPr>
                <w:rFonts w:eastAsia="Calibri"/>
                <w:sz w:val="22"/>
                <w:szCs w:val="22"/>
              </w:rPr>
            </w:pPr>
            <w:r>
              <w:rPr>
                <w:b/>
                <w:bCs/>
              </w:rPr>
              <w:t/>
            </w:r>
            <w:r>
              <w:rPr>
                <w:bCs/>
              </w:rPr>
              <w:t> ПК-1 Способен разрабатывать сетевые приложения с использованием сокетов и анализировать трафик:</w:t>
              <w:br/>
              <w:t>  -ПК-1.1 Разрабатывает клиент-серверные приложения на Python с использованием сокетов TCP/UDP</w:t>
              <w:br/>
              <w:t>  -ПК-1.2 Реализует асинхронный сервер с asyncio и несколькими соединениями</w:t>
              <w:br/>
              <w:t>  -ПК-1.3 Захватывает и декодирует пакеты с помощью Scapy</w:t>
              <w:br/>
              <w:t>  -ПК-1.4 Применяет Wireshark для диагностики задержек и ретрансмиссий TCP</w:t>
              <w:br/>
              <w:t>  -ПК-1.5 Реализует UDP multicast для группового вещания</w:t>
              <w:br/>
              <w:t>  -ПК-1.6 Нагружает сетевой сервис с iperf3 и анализирует пропускную способность</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УК-1- Эталонные модели OSI и TCP/IP, функции каждого уровня, протоколы ARP, ICMP, DNS, DHCP</w:t>
            </w:r>
          </w:p>
          <w:p>
            <w:pPr>
              <w:ind w:left="743"/>
              <w:rPr>
                <w:rFonts w:eastAsia="Calibri"/>
                <w:b/>
                <w:sz w:val="22"/>
                <w:szCs w:val="22"/>
              </w:rPr>
            </w:pPr>
            <w:r>
              <w:rPr>
                <w:bCs/>
              </w:rPr>
              <w:t>ОПК-2- Структуру IP-пакета, CIDR-адресацию, таблицы маршрутизации, алгоритм Дейкстры</w:t>
            </w:r>
          </w:p>
          <w:p>
            <w:pPr>
              <w:ind w:left="743"/>
              <w:rPr>
                <w:rFonts w:eastAsia="Calibri"/>
                <w:b/>
                <w:sz w:val="22"/>
                <w:szCs w:val="22"/>
              </w:rPr>
            </w:pPr>
            <w:r>
              <w:rPr>
                <w:bCs/>
              </w:rPr>
              <w:t>ОПК-4- Принципы работы VLAN (802.1Q), STP (802.1D), протоколы EtherChannel и RSTP </w:t>
            </w:r>
          </w:p>
          <w:p>
            <w:pPr>
              <w:ind w:left="743"/>
              <w:rPr>
                <w:rFonts w:eastAsia="Calibri"/>
                <w:b/>
                <w:sz w:val="22"/>
                <w:szCs w:val="22"/>
              </w:rPr>
            </w:pPr>
            <w:r>
              <w:rPr>
                <w:bCs/>
              </w:rPr>
              <w:t>ПК-1- API сокетов BSD, режимы TCP и UDP, мультиплексирование с select и epoll</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УК-1- Читать и анализировать дамп сетевого трафика в Wireshark</w:t>
            </w:r>
          </w:p>
          <w:p>
            <w:pPr>
              <w:ind w:left="743"/>
              <w:rPr>
                <w:rFonts w:eastAsia="Calibri"/>
                <w:b/>
                <w:sz w:val="22"/>
                <w:szCs w:val="22"/>
              </w:rPr>
            </w:pPr>
            <w:r>
              <w:rPr>
                <w:bCs/>
              </w:rPr>
              <w:t>ОПК-2- Конфигурировать интерфейсы и статические маршруты в Cisco IOS и Linux</w:t>
            </w:r>
          </w:p>
          <w:p>
            <w:pPr>
              <w:ind w:left="743"/>
              <w:rPr>
                <w:rFonts w:eastAsia="Calibri"/>
                <w:b/>
                <w:sz w:val="22"/>
                <w:szCs w:val="22"/>
              </w:rPr>
            </w:pPr>
            <w:r>
              <w:rPr>
                <w:bCs/>
              </w:rPr>
              <w:t>ОПК-4- Настраивать VLAN-транки, inter-VLAN routing, HSRP и NAT/PAT</w:t>
            </w:r>
          </w:p>
          <w:p>
            <w:pPr>
              <w:ind w:left="743"/>
              <w:rPr>
                <w:rFonts w:eastAsia="Calibri"/>
                <w:b/>
                <w:sz w:val="22"/>
                <w:szCs w:val="22"/>
              </w:rPr>
            </w:pPr>
            <w:r>
              <w:rPr>
                <w:bCs/>
              </w:rPr>
              <w:t>ПК-1- Реализовывать клиент-серверные приложения с обработкой нескольких соединений</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УК-1- Навыками диагностики сети с ping, traceroute, nslookup, netstat</w:t>
            </w:r>
          </w:p>
          <w:p>
            <w:pPr>
              <w:ind w:left="743"/>
              <w:rPr>
                <w:rFonts w:eastAsia="Calibri"/>
                <w:b/>
                <w:sz w:val="22"/>
                <w:szCs w:val="22"/>
              </w:rPr>
            </w:pPr>
            <w:r>
              <w:rPr>
                <w:bCs/>
              </w:rPr>
              <w:t>ОПК-2- Навыками симуляции сетей в Cisco Packet Tracer и GNS3</w:t>
            </w:r>
          </w:p>
          <w:p>
            <w:pPr>
              <w:ind w:left="743"/>
              <w:rPr>
                <w:rFonts w:eastAsia="Calibri"/>
                <w:b/>
                <w:sz w:val="22"/>
                <w:szCs w:val="22"/>
              </w:rPr>
            </w:pPr>
            <w:r>
              <w:rPr>
                <w:bCs/>
              </w:rPr>
              <w:t>ОПК-4- Навыками проектирования корпоративной сети с разделением на DMZ и LAN</w:t>
            </w:r>
          </w:p>
          <w:p>
            <w:pPr>
              <w:ind w:left="743"/>
              <w:rPr>
                <w:rFonts w:eastAsia="Calibri"/>
                <w:b/>
                <w:sz w:val="22"/>
                <w:szCs w:val="22"/>
              </w:rPr>
            </w:pPr>
            <w:r>
              <w:rPr>
                <w:bCs/>
              </w:rPr>
              <w:t>ПК-1- Навыками захвата и анализа трафика с Wireshark и tcpdump</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Модели OSI и TCP/IP; IP-адресация и маршрутизация; Проектирование корпоративных сетей (VLAN, STP, NAT); Сетевое программирование и анализ трафика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