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</w:pPr>
      <w:r>
        <w:rPr>
          <w:sz w:val="20"/>
          <w:b w:val="on"/>
        </w:rPr>
        <w:t xml:space="preserve">Название документа</w:t>
      </w:r>
    </w:p>
    <w:p>
      <w:pPr>
        <w:pStyle w:val="0"/>
        <w:jc w:val="both"/>
      </w:pPr>
      <w:r>
        <w:rPr>
          <w:sz w:val="20"/>
        </w:rPr>
        <w:t xml:space="preserve">"РД 34 15.132-96. Руководящий документ. Сварка и контроль качества сварных соединений металлоконструкций зданий при сооружении промышленных объектов"</w:t>
      </w:r>
    </w:p>
    <w:p>
      <w:pPr>
        <w:pStyle w:val="0"/>
        <w:jc w:val="both"/>
      </w:pPr>
      <w:r>
        <w:rPr>
          <w:sz w:val="20"/>
        </w:rPr>
        <w:t xml:space="preserve">(утв. Минтопэнерго РФ 14.03.1996, Минстроем РФ 20.05.1996)</w:t>
      </w:r>
    </w:p>
    <w:p>
      <w:pPr>
        <w:pStyle w:val="0"/>
      </w:pPr>
      <w:r>
        <w:rPr>
          <w:sz w:val="20"/>
          <w:b w:val="on"/>
        </w:rPr>
        <w:t xml:space="preserve">Источник публикации</w:t>
      </w:r>
    </w:p>
    <w:p>
      <w:pPr>
        <w:pStyle w:val="0"/>
        <w:jc w:val="both"/>
      </w:pPr>
      <w:r>
        <w:rPr>
          <w:sz w:val="20"/>
        </w:rPr>
        <w:t xml:space="preserve">М., Минтопэнерго РФ, 2000</w:t>
      </w:r>
    </w:p>
    <w:p>
      <w:pPr>
        <w:pStyle w:val="0"/>
      </w:pPr>
      <w:r>
        <w:rPr>
          <w:sz w:val="20"/>
          <w:b w:val="on"/>
        </w:rPr>
        <w:t xml:space="preserve">Примечание к документу</w:t>
      </w: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</w:pPr>
      <w:r>
        <w:rPr>
          <w:sz w:val="20"/>
          <w:b w:val="on"/>
        </w:rPr>
        <w:t xml:space="preserve">Текст документа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</w:t>
      </w:r>
    </w:p>
    <w:p>
      <w:pPr>
        <w:pStyle w:val="0"/>
        <w:jc w:val="right"/>
      </w:pPr>
      <w:r>
        <w:rPr>
          <w:sz w:val="20"/>
        </w:rPr>
        <w:t xml:space="preserve">Минтопэнерго России</w:t>
      </w:r>
    </w:p>
    <w:p>
      <w:pPr>
        <w:pStyle w:val="0"/>
        <w:jc w:val="right"/>
      </w:pPr>
      <w:r>
        <w:rPr>
          <w:sz w:val="20"/>
        </w:rPr>
        <w:t xml:space="preserve">14 марта 1996 года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Минстроем России</w:t>
      </w:r>
    </w:p>
    <w:p>
      <w:pPr>
        <w:pStyle w:val="0"/>
        <w:jc w:val="right"/>
      </w:pPr>
      <w:r>
        <w:rPr>
          <w:sz w:val="20"/>
        </w:rPr>
        <w:t xml:space="preserve">20 мая 1996 года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РУКОВОДЯЩИЙ ДОКУМЕНТ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СВАРКА И КОНТРОЛЬ КАЧЕСТВА СВАРНЫХ СОЕДИНЕНИЙ</w:t>
      </w:r>
    </w:p>
    <w:p>
      <w:pPr>
        <w:pStyle w:val="2"/>
        <w:jc w:val="center"/>
      </w:pPr>
      <w:r>
        <w:rPr>
          <w:sz w:val="20"/>
        </w:rPr>
        <w:t xml:space="preserve">МЕТАЛЛОКОНСТРУКЦИЙ ЗДАНИЙ ПРИ СООРУЖЕНИИ</w:t>
      </w:r>
    </w:p>
    <w:p>
      <w:pPr>
        <w:pStyle w:val="2"/>
        <w:jc w:val="center"/>
      </w:pPr>
      <w:r>
        <w:rPr>
          <w:sz w:val="20"/>
        </w:rPr>
        <w:t xml:space="preserve">ПРОМЫШЛЕННЫХ ОБЪЕКТОВ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РД 34 15.132-96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Разработчик: ОАО "Оргэнергострой".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Составители: С.С. Якобсон, канд. техн. наук; Н.Д. Курносова, канд. техн. наук; Г.С. Зислин, канд. техн. наук; М.Л. Эльяш, канд. техн. наук.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Руководящий документ (РД) определяет организацию и технологию производства сварочных работ при сооружении металлических конструкций зданий промышленных объектов, а также объем, порядок контроля и нормы оценки качества сварных соединений.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РД 34 15.132-96 охватывает следующие виды сварки: ручную дуговую штучными электродами, механизированную (полуавтоматическую) сварку самозащитной порошковой проволокой и в углекислом газе, автоматическую и механизированную под флюсом.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РД 34 15.132-96 рассчитан на работников, занимающихся сваркой и сборкой крупных строительных объектов.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1. ОБЩАЯ ЧАСТЬ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1.1. Назначение и область применения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1.1.1. Настоящий руководящий документ (РД) предназначен для персонала, осуществляющего производство сборочных и сварочных работ при укрупнении и монтаже металлоконструкций зданий промышленных объектов.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Выполнение требований настоящего РД по организации и технологии сборки и сварки металлоконструкций обеспечивает получение сварных соединений, удовлетворяющих установленным нормативами показателям качества, с минимальными затратами труда. РД является руководящим документом при разработке проектов производства работ и другой технологической документации.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1.1.2. РД распространяется на ручную дуговую сварку штучными электродами, механизированную (полуавтоматическую) сварку самозащитной порошковой проволокой и в углекислом газе, автоматическую и механизированную сварку под флюсом в условиях строительно-монтажной площадки.</w:t>
      </w:r>
    </w:p>
    <w:bookmarkStart w:id="38" w:name="P38"/>
    <w:bookmarkEnd w:id="3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1.1.3. Настоящий РД определяет технологию сборочно-сварочных работ при укрупнении и монтаже металлоконструкций, изготовленных из углеродистых и низколегированных сталей по </w:t>
      </w:r>
      <w:r>
        <w:rPr>
          <w:sz w:val="20"/>
        </w:rPr>
        <w:t xml:space="preserve">ГОСТ 27772</w:t>
      </w:r>
      <w:r>
        <w:rPr>
          <w:sz w:val="20"/>
        </w:rPr>
        <w:t xml:space="preserve">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фасонный прокат (уголки, двутавры, швеллеры) - из стали С235, С245, С255, С275, С285, С345, С345К, С375;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листовой, универсальный прокат и гнутые профили - из стали С235, С245, С255, С275, С285, С345, С345К, С375, С390, С390К, С440.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Обозначение сталей по </w:t>
      </w:r>
      <w:r>
        <w:rPr>
          <w:sz w:val="20"/>
        </w:rPr>
        <w:t xml:space="preserve">ГОСТ 27772</w:t>
      </w:r>
      <w:r>
        <w:rPr>
          <w:sz w:val="20"/>
        </w:rPr>
        <w:t xml:space="preserve"> (по пределу текучести) и соответствующие им марки сталей по другим действующим стандартам приведены в </w:t>
      </w:r>
      <w:r>
        <w:rPr>
          <w:sz w:val="20"/>
        </w:rPr>
        <w:t xml:space="preserve">Приложении 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РД действует совместно со следующими нормативно-техническими документами (НТД):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СНиП 3.03.01-87</w:t>
      </w:r>
      <w:r>
        <w:rPr>
          <w:sz w:val="20"/>
        </w:rPr>
        <w:t xml:space="preserve">. Несущие и ограждающие конструкции;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СНиП II-23-81*</w:t>
      </w:r>
      <w:r>
        <w:rPr>
          <w:sz w:val="20"/>
        </w:rPr>
        <w:t xml:space="preserve">. Нормы проектирования. Стальные конструкции. М., 1991.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1.1.4. В руководящем документе приведены основные положения по организации сварочных работ на строительных площадках, указания о выборе сварочных материалов и оборудования; требования, предъявляемые к сборке и сварке элементов конструкций, режимы сварки, порядок контроля и нормы оценки качества сварных соединений.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Кроме того, в настоящем РД даны рекомендации по технологии сварки отдельных типовых, наиболее часто встречающихся узлов стальных конструкций.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1.2. Требования к квалификации сварщиков, контролеров и ИТР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1.2.1. Сварка металлоконструкций зданий промышленных объектов должна проводиться сварщиками, имеющими удостоверения на право производства соответствующих сварочных работ, выданные им согласно требованиям "Правил аттестации сварщиков", утвержденных Госгортехнадзором России.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 сварке конструкций из сталей с пределом текучести 390 МПа (40 кгс/мм2) и более допускаются сварщики, имеющие удостоверение на право работ по сварке этих сталей.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 механизированным способам сварки допускаются сварщики-операторы, прошедшие специальный курс теоретической и практической подготовки и сдавшие испытания на право производства этих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Сварщики всех специальностей и квалификаций должны сдать испытания на 2-ю квалификационную группу по электробезопасности. Кроме того, все сварщики должны сдать испытания по противопожарным мероприятиям и технике безопасности.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1.2.2. Сварщик, впервые приступающий к сварке в данной организации, должен перед допуском к работе независимо от наличия у него удостоверения на право производства соответствующих работ сварить пробные (допускные) образцы. Сварка пробных образцов должна проводиться в условиях, тождественных с теми, в которых будет выполняться сварка конструкций.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Конструкция и число пробных образцов устанавливаются руководителем сварочных работ в зависимости от типов производственных соединений и квалификации сварщика. Качество пробных сварных соединений определяется путем визуального контроля на предмет определения сплошности и формирования шва, а при необходимости (по усмотрению руководителя сварочных работ) - с помощью неразрушающих физических методов контроля.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Постановлением Госгортехнадзора России от 30.10.1998 N 63 утверждены новые </w:t>
            </w:r>
            <w:r>
              <w:rPr>
                <w:sz w:val="20"/>
                <w:color w:val="392c69"/>
              </w:rPr>
              <w:t xml:space="preserve">Правила</w:t>
            </w:r>
            <w:r>
              <w:rPr>
                <w:sz w:val="20"/>
                <w:color w:val="392c69"/>
              </w:rPr>
              <w:t xml:space="preserve"> аттестации сварщиков и специалистов сварочного производства.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60" w:line-rule="auto"/>
        <w:ind w:firstLine="540"/>
        <w:jc w:val="both"/>
      </w:pPr>
      <w:r>
        <w:rPr>
          <w:sz w:val="20"/>
        </w:rPr>
        <w:t xml:space="preserve">Качество пробных сварных соединений необходимо оценивать по нормам, предусмотренным для таких же производственных соединений. Пробные соединения должны быть идентичными или однотипными по отношению к тем производственным соединениям, которые будет сваривать проверяемый сварщик. Характеристика однотипных сварных соединений дана в "Правилах аттестации сварщиков".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1.2.3. Сварщики допускаются к тем видам работ, которые указаны в удостоверении. В удостоверении должны быть перечислены марки сталей или группы марок сталей в соответствии с "Правилами аттестации сварщиков", к сварке которых допускается сварщик.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1.2.4. Для сварки при температуре ниже минус 30 °С сварщик должен предварительно сварить пробные стыковые образцы при температуре не выше указанной. При удовлетворительных результатах механических испытаний пробных образцов сварщик может быть допущен к сварке при температуре на 10 °С ниже температуры сварки пробных образцов.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1.2.5. Руководство сварочными работами должно осуществлять лицо, имеющее документ о специальном образовании или подготовке в области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 руководству работами по сварке, контролю сварных соединений и операционному контролю допускаются ИТР, изучившие настоящий РД, соответствующие СНиП, рабочие чертежи изделий, производственно-технологическую документацию (ПТД) по сварке и методические инструкции по контролю. Знания ИТР и их профессиональная подготовка по сварочному производству должны быть проверены комиссией, назначенной приказом руководителя предприятия. Знания ИТР проверяются не реже одного раза в три года.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1.2.6. К выполнению работ по контролю качества сварных соединений допускаются контролеры, прошедшие специальную программу теоретического и практического обучения и получившие удостоверение на право выполнения работ по дефектоскопии сварных соединений соответствующим видом (способом) контроля. Контролеры по физическим методам контроля должны аттестовываться в соответствии с "Правилами аттестации специалистов неразрушающего контроля", утвержденными Госгортехнадзором России 18.08.92.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1.2.7. Подготовку контролеров должны осуществлять специальные учебные заведения или подразделения профессиональной подготовки (учебные комбинаты, центры, курсы и т.п.) предприятий, выполняющие работы по контролю качества сварки и имеющие лицензию на право проведения таких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Подготовка контролеров должна быть специализирована по методам контроля (ультразвуковая дефектоскопия, радиографирование и др.), а при необходимости - по типам сварных соединений, что должно быть указано в их удостоверениях. Каждый контролер может быть допущен только к тем методам контроля, которые указаны в его удостоверении. Контролер, имевший перерыв в работе (по данному виду контроля) свыше 6 месяцев, должен вновь сдать экзамены в полном объеме.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1.3. Основные положения организации сварочных работ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1.3.1. При разработке проекта производства работ (ППР) по монтажу металлоконструкций зданий должны быть учтены и отражены условия сборки конструкций под сварку, сварка и контроль сварных соединений.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ППР должна быть заложена наиболее прогрессивная технология сборочно-сварочных работ с оптимальным уровнем механизации.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1.3.2. При организации и выполнении работ по сборке, сварке и контролю качества сварных соединений должны быть созданы все условия для соблюдения правил техники безопасности и пожарной безопасности в соответствии с требованиями следующих нормативных документов: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СНиП III-4-80</w:t>
      </w:r>
      <w:r>
        <w:rPr>
          <w:sz w:val="20"/>
        </w:rPr>
        <w:t xml:space="preserve">. Техника безопасности в строительстве;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ГОСТ 12.3.003</w:t>
      </w:r>
      <w:r>
        <w:rPr>
          <w:sz w:val="20"/>
        </w:rPr>
        <w:t xml:space="preserve">. Система стандартов безопасности труда. Работы электросварочные. Требования безопасности;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</w:t>
      </w:r>
      <w:r>
        <w:rPr>
          <w:sz w:val="20"/>
        </w:rPr>
        <w:t xml:space="preserve">Правил</w:t>
      </w:r>
      <w:r>
        <w:rPr>
          <w:sz w:val="20"/>
        </w:rPr>
        <w:t xml:space="preserve"> устройства электроустановок";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</w:t>
      </w:r>
      <w:r>
        <w:rPr>
          <w:sz w:val="20"/>
        </w:rPr>
        <w:t xml:space="preserve">Правил</w:t>
      </w:r>
      <w:r>
        <w:rPr>
          <w:sz w:val="20"/>
        </w:rPr>
        <w:t xml:space="preserve"> технической эксплуатации электроустановок потребителей";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"Правила техники безопасности при эксплуатации электроустановок потребителей" утратили силу в связи с введением в действие с 1 июля 2001 года Межотраслевых правил по охране труда (правила безопасности) при эксплуатации электроустановок </w:t>
            </w:r>
            <w:r>
              <w:rPr>
                <w:sz w:val="20"/>
                <w:color w:val="392c69"/>
              </w:rPr>
              <w:t xml:space="preserve">ПОТ Р М-016-2001 РД 153-34.0-03.150-00</w:t>
            </w:r>
            <w:r>
              <w:rPr>
                <w:sz w:val="20"/>
                <w:color w:val="392c69"/>
              </w:rPr>
              <w:t xml:space="preserve">, утв. Приказом Минэнерго России от 27.12.2000 N 163.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60" w:line-rule="auto"/>
        <w:ind w:firstLine="540"/>
        <w:jc w:val="both"/>
      </w:pPr>
      <w:r>
        <w:rPr>
          <w:sz w:val="20"/>
        </w:rPr>
        <w:t xml:space="preserve">"Правил техники безопасности при эксплуатации электроустановок потребителей";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"Санитарных </w:t>
      </w:r>
      <w:r>
        <w:rPr>
          <w:sz w:val="20"/>
        </w:rPr>
        <w:t xml:space="preserve">правил</w:t>
      </w:r>
      <w:r>
        <w:rPr>
          <w:sz w:val="20"/>
        </w:rPr>
        <w:t xml:space="preserve"> при проведении рентгеновской дефектоскопии" N 2191-80;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"Санитарных </w:t>
      </w:r>
      <w:r>
        <w:rPr>
          <w:sz w:val="20"/>
        </w:rPr>
        <w:t xml:space="preserve">правил</w:t>
      </w:r>
      <w:r>
        <w:rPr>
          <w:sz w:val="20"/>
        </w:rPr>
        <w:t xml:space="preserve"> при радиоизотопной дефектоскопии" N 1171-74;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"Санитарных правил по сварке, наплавке и резке металлов" N 1009-73;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"Правил пожарной безопасности при проведении сварочных и других огневых работ на объектах народного хозяйства";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"Правил пожарной безопасности при производстве строительно-монтажных работ. </w:t>
      </w:r>
      <w:r>
        <w:rPr>
          <w:sz w:val="20"/>
        </w:rPr>
        <w:t xml:space="preserve">ППБ 05-86</w:t>
      </w:r>
      <w:r>
        <w:rPr>
          <w:sz w:val="20"/>
        </w:rPr>
        <w:t xml:space="preserve">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1.3.3. Организация, выполняющая сборочно-сварочные работы, должна обеспечить надлежащее качество сварных соединений за счет: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применения исправного 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использования сварочных материалов надлежащего качества, прошедших соответствующий контроль;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выполнения технологических требований по сборке и сварке изделий, регламентированных ПТД;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выполнения операционного контроля процессов сборки и сварки;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своевременного выполнения контроля качества готовых сварных соединений.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1.3.4. Применение основных материалов (листов, профильного проката) и сварочных материалов (электродов, сварочной проволоки и флюсов), отличающихся от указанных в производственно-технологической документации (ПТД), может быть допущено по совместному техническому решению организации - разработчика ПТД, отраслевой специализированной организации и организации - производителя работ.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1.3.5. Порядок сборки и укрупнения монтажных блоков и последовательность работ должны обеспечивать возможность применения наиболее прогрессивных методов сварки. Для обеспечения надлежащего качества сварных соединений и повышения производительности труда при выполнении работ по сборке, сварке и контролю качества сварных соединений следует руководствоваться положениями, изложенными в настоящем разделе.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1.3.6. Способ сварки металлоконструкций на разных этапах их укрупнения и монтажа должен быть определен проектом производства работ (ППР).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выборе способа сварки следует иметь в виду: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целесообразность применения механизированных способов сварки должна подтверждаться технико-экономическим расчетом;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автоматическую сварку под флюсом следует применять при укрупнительной сборке конструкций для швов значительной протяженности;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механизированная (полуавтоматическая) сварка самозащитной порошковой проволокой может быть применена при укрупнении и монтаже металлоконструкций для сварки швов в нижнем, наклонном и вертикальном положениях;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механизированную (полуавтоматическую) сварку в углекислом газе (проволокой сплошного сечения) следует использовать для укрупнительной и монтажной сварки металлоконструкций в любом положении шва при условии защиты места сварки от ветра.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случаях, где не может быть использована автоматическая и механизированная сварка, должна применяться ручная дуговая сварка.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1.3.7. Численность инженерно-технических работников по сварке и наладчиков оборудования для механизированной сварки на строительно-монтажной площадке зависит от объема сварочных работ и числа работающих сварщиков. Она устанавливается в соответствии с положением о службе сварки строительно-монтажной организации.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1.3.8. Снабжение укрупнительной площадки и территории монтируемого или реконструируемого здания электропитанием для целей сварки следует выполнять с помощью разводок электросварочного тока на все участки укрупнительной площадки и монтируемого здания.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1.3.9. Сечение провода для присоединения источника питания для сварки к сети следует подбирать по данным табл. 1.1. При ручной дуговой сварке электрододержатель соединяют со сварочной цепью гибким медным проводом с резиновой изоляцией марок ПРД, ПРИ, КОГ 1, КОГ 2, сечение которого необходимо выбирать в зависимости от сварочного тока: при токе до 100 А - не менее 16 мм2, при 250 А - 25 мм2, при 300 А - 50 мм2. Длина гибкого провода должна быть не менее 5 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1.1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Сечение провода для подсоединения к сети</w:t>
      </w:r>
    </w:p>
    <w:p>
      <w:pPr>
        <w:pStyle w:val="0"/>
        <w:jc w:val="center"/>
      </w:pPr>
      <w:r>
        <w:rPr>
          <w:sz w:val="20"/>
        </w:rPr>
        <w:t xml:space="preserve">источников сварочного тока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┌────────────────────────────┬───────────────────────────────────┐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Максимальный сварочный ток │    Сечение медного &lt;*&gt; провода,   │</w:t>
      </w:r>
    </w:p>
    <w:p>
      <w:pPr>
        <w:pStyle w:val="3"/>
        <w:jc w:val="both"/>
      </w:pPr>
      <w:r>
        <w:rPr>
          <w:sz w:val="20"/>
        </w:rPr>
        <w:t xml:space="preserve">│    источника питания, А    │    мм2, при напряжении сети, В    │</w:t>
      </w:r>
    </w:p>
    <w:p>
      <w:pPr>
        <w:pStyle w:val="3"/>
        <w:jc w:val="both"/>
      </w:pPr>
      <w:r>
        <w:rPr>
          <w:sz w:val="20"/>
        </w:rPr>
        <w:t xml:space="preserve">│                            ├─────────────┬─────────────────────┤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 │     220     │         380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├────────────────────────────┼─────────────┼─────────────────────┤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300              │      16     │          10         │</w:t>
      </w:r>
    </w:p>
    <w:p>
      <w:pPr>
        <w:pStyle w:val="3"/>
        <w:jc w:val="both"/>
      </w:pPr>
      <w:r>
        <w:rPr>
          <w:sz w:val="20"/>
        </w:rPr>
        <w:t xml:space="preserve">│           500              │      35     │          16         │</w:t>
      </w:r>
    </w:p>
    <w:p>
      <w:pPr>
        <w:pStyle w:val="3"/>
        <w:jc w:val="both"/>
      </w:pPr>
      <w:r>
        <w:rPr>
          <w:sz w:val="20"/>
        </w:rPr>
        <w:t xml:space="preserve">│          1000              │      70     │          50         │</w:t>
      </w:r>
    </w:p>
    <w:p>
      <w:pPr>
        <w:pStyle w:val="3"/>
        <w:jc w:val="both"/>
      </w:pPr>
      <w:r>
        <w:rPr>
          <w:sz w:val="20"/>
        </w:rPr>
        <w:t xml:space="preserve">│          2000              │       -     │         120         │</w:t>
      </w:r>
    </w:p>
    <w:p>
      <w:pPr>
        <w:pStyle w:val="3"/>
        <w:jc w:val="both"/>
      </w:pPr>
      <w:r>
        <w:rPr>
          <w:sz w:val="20"/>
        </w:rPr>
        <w:t xml:space="preserve">│          4000              │       -     │         240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└────────────────────────────┴─────────────┴─────────────────────┘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Сечение алюминиевого провода должно быть в 1,5 раза больше.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1.3.10. При большом объеме сборочно-сварочных работ снабжение сборочных площадок и сооружаемого здания кислородом и горючим газом для резки следует осуществлять централизованным путем с помощью разводок от центра питания к постам резки. Целесообразность применения централизованной системы питания должна подтверждаться расчетом.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Разводку кислорода и горючего газа по зданию крупного промышленного объекта следует предусматривать в проекте как постоянную систему газоснабжения, остающуюся после окончания строительства для выполнения ремонтных работ в процессе эксплуатации объекта.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Централизованная разводка газа по стройплощадке выполняется как временное газоснабжение в соответствии с ППР.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1.3.11. В зависимости от местных условий в качестве горючего газа для резки используется ацетилен, пропан-бутан или природный горючий газ. Ацетилен для резки применяется лишь при значительной удаленности строительства от нефтеперегонных заводов и трубопроводов природного газа, когда технически невозможно или экономически нецелесообразно использовать пропан-бутан или природный газ.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1.3.12. Снабжение строительно-монтажных участков кислородом осуществляется от собственных стационарных кислородных установок (типа КГН-30, 2КГ-30 и др.) либо от газификационной станции, где жидкий кислород, доставляемый на объект в железнодорожных или автомобильных цистернах, газифицируется и направляется по газопроводу к рабочим местам или в кислородную рампу. Способ снабжения кислородом зависит от местных условий и должен подтверждаться расчетом.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1.3.13. Снабжение сжиженным пропан-бутаном должно осуществляться с помощью специальных автомобильных цистерн завода-поставщика. На строительно-монтажных участках сооружаются подземные резервуары, где хранится пропан-бутан; из резервуаров газифицированный пропан-бутан подается к местам потребления.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Постановлением Госгортехнадзора РФ от 27.05.2003 N 40 утверждены "</w:t>
            </w:r>
            <w:r>
              <w:rPr>
                <w:sz w:val="20"/>
                <w:color w:val="392c69"/>
              </w:rPr>
              <w:t xml:space="preserve">Правила</w:t>
            </w:r>
            <w:r>
              <w:rPr>
                <w:sz w:val="20"/>
                <w:color w:val="392c69"/>
              </w:rPr>
              <w:t xml:space="preserve"> безопасности для объектов, использующих сжиженные углеводородные газы".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60" w:line-rule="auto"/>
        <w:ind w:firstLine="540"/>
        <w:jc w:val="both"/>
      </w:pPr>
      <w:r>
        <w:rPr>
          <w:sz w:val="20"/>
        </w:rPr>
        <w:t xml:space="preserve">1.3.14. Проектирование, сооружение, испытание и эксплуатация трубопроводов кислорода и горючих газов должны производиться в соответствии с "Правилами безопасности в газовом хозяйстве" (Госгортехнадзор, 1992).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1.3.15. Свариваемые поверхности конструкции и рабочее место сварщика должны быть ограждены от дождя, снега, ветра и сквозняков.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температуре окружающего воздуха ниже минус 10 °С необходимо иметь вблизи рабочего места сварщика инвентарное помещение для обогрева, а при температуре ниже минус 40 °С сварка должна производиться в обогреваемом тепляке, где температура должна быть выше 0 °С.</w:t>
      </w:r>
    </w:p>
    <w:bookmarkStart w:id="135" w:name="P135"/>
    <w:bookmarkEnd w:id="13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1.3.16. На каждом строительно-монтажном участке должен быть оборудован в теплом отапливаемом помещении склад для хранения сварочного материала (электродов, проволоки и флюса). В складе должна поддерживаться температура не ниже 15 °С, при этом относительная влажность не должна быть более 50%.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Сварочные материалы должны храниться отдельно по маркам, партиям и диаметрам в условиях, предохраняющих их от увлажнения и механических повреждений. Сварочный флюс должен храниться в герметичной таре.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складе должны быть установлены печи для прокалки электродов, порошковой проволоки и флюса, сушильные шкафы с температурой до 150 °С, обеспечивающие суточную потребность участка в электродах и проволоке.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1.3.17. Прокаленные электроды и порошковую проволоку следует выдавать на рабочее место в количестве, необходимом для работы сварщика в течение одной смены.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сварке конструкций из сталей с пределом текучести более 390 МПа (40 кгс/мм2) электроды, взятые непосредственно из прокалочной или сушильной печи, необходимо использовать в течение двух часов.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Хранение и транспортировку прокаленных сварочных материалов необходимо производить в закрытой таре: электроды - в специальных металлических пеналах, в упаковке из водонепроницаемой бумаги или в герметизированной оболочке из полиэтиленовой пленки, порошковую проволоку - в закрытых жестяных банках или в упаковке из водонепроницаемой бумаги.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1.3.18. Очистка и намотка проволоки в кассеты для механизированных способов сварки должны производиться на стационарном рабочем месте специально выделенным для этого рабочим. Все кассеты с намотанной проволокой должны иметь этикетки с указанием марки и диаметра проволоки.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1.3.19. Электросварщик для допуска к работе должен иметь на рабочем месте следующий минимальный набор инвентаря и инструмента: защитный щиток или маску, рукавицы, очки с прозрачными стеклами, молоток, зубило или крейцмейсель для отбивки шлака, стальную щетку, личное клеймо, ящик или сумку для электродов с отделением для электродных огарков, соответствующие шаблоны для проверки геометрии шва. Рабочее место сварщика должно быть заранее подготовлено, очищено от посторонних предметов и освещено.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1.3.20. Сварку деталей из сталей с пределом текучести 345 МПа и более (С345 и выше) следует выполнять без перерыва до заполнения хотя бы половины толщины шва или по всей его длине или на участке длиной не менее 800 - 1000 мм (при длине шва более 1 м). При вынужденных перерывах в работе необходимо обеспечить медленное и равномерное охлаждение стыка любыми доступными средствами (например, обкладкой стыка листовым асбестом), а при возобновлении сварки стык должен быть подогрет до температуры 120 - 160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Не допускается никаких силовых воздействий на стык до окончания сварки.</w:t>
      </w:r>
    </w:p>
    <w:bookmarkStart w:id="145" w:name="P145"/>
    <w:bookmarkEnd w:id="14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1.3.21. Сваренный и зачищенный шов должен быть заклеймен сварщиком присвоенным ему номером или знаком (клеймом). Клеймо проставляется на расстоянии 40 - 60 мм от границы выполненного им (ими) шва сварного соединения: одним сварщиком - в одном месте, при выполнении несколькими сварщиками - в начале и конце шва. Взамен постановки клейм допускается составление исполнительных схем с подписями сварщиков.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1.3.22. При обнаружении в сварных соединениях в процессе сварки трещин или других недопустимых дефектов сварщик обязан прекратить проведение работ на этом сварном соединении и известить о случившемся мастера по сварке.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1.3.23. К сварке стыков разрешается приступать только после приемки мастером по сварке или прорабом по монтажу собранных стыков, о чем производится отметка в журнале сварочных работ.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2. ТРЕБОВАНИЯ К ОСНОВНЫМ МАТЕРИАЛАМ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2.1. Для сварных металлоконструкций зданий применяются углеродистые и низколегированные стали в соответствии с </w:t>
      </w:r>
      <w:r>
        <w:rPr>
          <w:sz w:val="20"/>
        </w:rPr>
        <w:t xml:space="preserve">ГОСТ 27772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Химический состав и механические свойства основных марок сталей, применяющихся для металлоконструкций зданий, приведены в </w:t>
      </w:r>
      <w:r>
        <w:rPr>
          <w:sz w:val="20"/>
        </w:rPr>
        <w:t xml:space="preserve">Приложениях 2</w:t>
      </w:r>
      <w:r>
        <w:rPr>
          <w:sz w:val="20"/>
        </w:rPr>
        <w:t xml:space="preserve"> и </w:t>
      </w:r>
      <w:r>
        <w:rPr>
          <w:sz w:val="20"/>
        </w:rPr>
        <w:t xml:space="preserve">3.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2.2. Поступающий на монтажный участок листовой и фасонный прокат должен иметь сертификат завода-изготовителя с указанием химического состава и механических свойств.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2.3. Входной контроль металла (листов, профильного проката) и конструктивных элементов металлоконструкций зданий, поступающих на предприятие для изготовления, укрупнения и монтажа, включает: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проверку наличия сертификата или паспорта, полноты приведенных в нем данных и соответствия этих данных требованиям стандарта, технических условий, проектной или конструкторской документации;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проверку наличия заводской маркировки и соответствия ее сертификатным или паспортным данным;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осмотр металла и конструктивных элементов для выявления поверхностных дефектов и повреждений, выводящих толщину металла за пределы минусовых отклонений, регламентированных </w:t>
      </w:r>
      <w:r>
        <w:rPr>
          <w:sz w:val="20"/>
        </w:rPr>
        <w:t xml:space="preserve">ГОСТ 19903</w:t>
      </w:r>
      <w:r>
        <w:rPr>
          <w:sz w:val="20"/>
        </w:rPr>
        <w:t xml:space="preserve"> и </w:t>
      </w:r>
      <w:r>
        <w:rPr>
          <w:sz w:val="20"/>
        </w:rPr>
        <w:t xml:space="preserve">ГОСТ 19904</w:t>
      </w:r>
      <w:r>
        <w:rPr>
          <w:sz w:val="20"/>
        </w:rPr>
        <w:t xml:space="preserve">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осмотр и обмер (при наличии соответствующих указаний в ПТД) конструктивных элементов (узлов, блоков, ферм, стропил и др.) для выявления деформаций, нарушающих геометрические формы и размеры конструкций, оговоренных проектно-конструкторской документацией.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2.4. При отсутствии сертификата или неполноте сертификатных данных применение этого металла может быть допущено только после проведения необходимых испытаний, подтверждающих соответствие металла всем требованиям стандарта или технических условий.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2.5. Входной контроль основных материалов (металла и конструктивных элементов) осуществляет организация - заказчик этих материалов. Результаты входного контроля должны быть переданы организации, осуществляющей изготовление или монтаж конструкций.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3. СВАРОЧНЫЕ МАТЕРИАЛЫ И КОНТРОЛЬ ИХ КАЧЕСТВА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3.1. Входной контроль сварочных материалов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3.1.1. Сварочные материалы перед использованием должны быть проконтролированы: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наличие сертификата (на электроды, проволоку и флюс) с проверкой полноты приведенных в нем данных и их соответствия требованиям стандарта, технических условий или паспорта на конкретные сварочные материалы;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наличие на каждом упаковочном месте (пачке, коробке, ящике, мотке, бухте и пр.) соответствующих этикеток (ярлыков) или бирок с проверкой указанных в них данных;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отсутствие повреждений упаковок и самих материалов;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наличие для баллонов с газом соответствующего документа, регламентированного стандартом.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3.1.2. При отсутствии сертификатов на электроды и порошковую проволоку необходимо определять механические свойства стыковых сварных соединений, выполненных с применением этих материалов.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Сварные стыковые образцы следует испытывать на статическое растяжение, статический и ударный изгиб при температуре 20 °С по </w:t>
      </w:r>
      <w:r>
        <w:rPr>
          <w:sz w:val="20"/>
        </w:rPr>
        <w:t xml:space="preserve">ГОСТ 6996</w:t>
      </w:r>
      <w:r>
        <w:rPr>
          <w:sz w:val="20"/>
        </w:rPr>
        <w:t xml:space="preserve"> в количестве, указанном в табл. 3.1.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3.1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Виды испытаний сварных соединений при отсутствии</w:t>
      </w:r>
    </w:p>
    <w:p>
      <w:pPr>
        <w:pStyle w:val="0"/>
        <w:jc w:val="center"/>
      </w:pPr>
      <w:r>
        <w:rPr>
          <w:sz w:val="20"/>
        </w:rPr>
        <w:t xml:space="preserve">сертификатов на электроды и порошковую проволоку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┌───────────────┬───────┬────────────────────────────────────────┐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Вид испытания │Число  │         Нормируемый показатель         │</w:t>
      </w:r>
    </w:p>
    <w:p>
      <w:pPr>
        <w:pStyle w:val="3"/>
        <w:jc w:val="both"/>
      </w:pPr>
      <w:r>
        <w:rPr>
          <w:sz w:val="20"/>
        </w:rPr>
        <w:t xml:space="preserve">│               │образ-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│цов (не│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│менее)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├───────────────┼───────┼────────────────────────────────────────┤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│Статическое    │2      │Временное сопротивление разрыву -       │</w:t>
      </w:r>
    </w:p>
    <w:p>
      <w:pPr>
        <w:pStyle w:val="3"/>
        <w:jc w:val="both"/>
      </w:pPr>
      <w:r>
        <w:rPr>
          <w:sz w:val="20"/>
        </w:rPr>
        <w:t xml:space="preserve">│растяжение     │       │не менее нижнего предела временного     │</w:t>
      </w:r>
    </w:p>
    <w:p>
      <w:pPr>
        <w:pStyle w:val="3"/>
        <w:jc w:val="both"/>
      </w:pPr>
      <w:r>
        <w:rPr>
          <w:sz w:val="20"/>
        </w:rPr>
        <w:t xml:space="preserve">│               │       │сопротивления основного металла,        │</w:t>
      </w:r>
    </w:p>
    <w:p>
      <w:pPr>
        <w:pStyle w:val="3"/>
        <w:jc w:val="both"/>
      </w:pPr>
      <w:r>
        <w:rPr>
          <w:sz w:val="20"/>
        </w:rPr>
        <w:t xml:space="preserve">│               │       │регламентированного ГОСТ                │</w:t>
      </w:r>
    </w:p>
    <w:p>
      <w:pPr>
        <w:pStyle w:val="3"/>
        <w:jc w:val="both"/>
      </w:pPr>
      <w:r>
        <w:rPr>
          <w:sz w:val="20"/>
        </w:rPr>
        <w:t xml:space="preserve">│Статический    │2      │Угол статического изгиба, град., для    │</w:t>
      </w:r>
    </w:p>
    <w:p>
      <w:pPr>
        <w:pStyle w:val="3"/>
        <w:jc w:val="both"/>
      </w:pPr>
      <w:r>
        <w:rPr>
          <w:sz w:val="20"/>
        </w:rPr>
        <w:t xml:space="preserve">│изгиб          │       │сталей толщиной, мм: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│углеродистых -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  до 20, не менее 100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  св. 20, не менее 80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│низколегированных - 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  до 20, не менее 80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│  св. 20, не менее 60                   │</w:t>
      </w:r>
    </w:p>
    <w:p>
      <w:pPr>
        <w:pStyle w:val="3"/>
        <w:jc w:val="both"/>
      </w:pPr>
      <w:r>
        <w:rPr>
          <w:sz w:val="20"/>
        </w:rPr>
        <w:t xml:space="preserve">│Ударный изгиб  │3      │Ударная вязкость - не менее величины,   │</w:t>
      </w:r>
    </w:p>
    <w:p>
      <w:pPr>
        <w:pStyle w:val="3"/>
        <w:jc w:val="both"/>
      </w:pPr>
      <w:r>
        <w:rPr>
          <w:sz w:val="20"/>
        </w:rPr>
        <w:t xml:space="preserve">│металла шва    │       │указанной в технологической документации│</w:t>
      </w:r>
    </w:p>
    <w:p>
      <w:pPr>
        <w:pStyle w:val="3"/>
        <w:jc w:val="both"/>
      </w:pPr>
      <w:r>
        <w:rPr>
          <w:sz w:val="20"/>
        </w:rPr>
        <w:t xml:space="preserve">│               │       │на монтажную сварку данной конструкции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└───────────────┴───────┴────────────────────────────────────────┘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Показатели механических свойств определяются как среднее арифметическое от числа испытанных образцов.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расхождения сертификатных данных или результатов испытаний (при отсутствии сертификата) с требованиями соответствующего НТД данная партия электродов и порошковой проволоки к использованию не допускается.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3.1.3. При отсутствии сертификата на сварочную проволоку сплошного сечения или неполноте указанных в нем данных проводится химический анализ проволоки, результаты которого должны удовлетворять требованиям, приведенным в </w:t>
      </w:r>
      <w:r>
        <w:rPr>
          <w:sz w:val="20"/>
        </w:rPr>
        <w:t xml:space="preserve">Приложении 6.</w:t>
      </w:r>
      <w:r>
        <w:rPr>
          <w:sz w:val="20"/>
        </w:rPr>
        <w:t xml:space="preserve"> При неудовлетворительных результатах химического анализа проводят повторный анализ на удвоенном числе проб, который является окончательным.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3.1.4. При обнаружении повреждения или порчи упаковки или самих материалов вопрос о возможности их использования решается руководителем сварочных работ совместно с ОТК (СТК) предприятия (организации).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3.2. Электроды для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3.2.1. Для ручной дуговой сварки металлоконструкций из углеродистых и низколегированных сталей должны применяться электроды, удовлетворяющие требованиям </w:t>
      </w:r>
      <w:r>
        <w:rPr>
          <w:sz w:val="20"/>
        </w:rPr>
        <w:t xml:space="preserve">ГОСТ 9466</w:t>
      </w:r>
      <w:r>
        <w:rPr>
          <w:sz w:val="20"/>
        </w:rPr>
        <w:t xml:space="preserve"> и </w:t>
      </w:r>
      <w:r>
        <w:rPr>
          <w:sz w:val="20"/>
        </w:rPr>
        <w:t xml:space="preserve">ГОСТ 9467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3.2.2. Тип электрода по </w:t>
      </w:r>
      <w:r>
        <w:rPr>
          <w:sz w:val="20"/>
        </w:rPr>
        <w:t xml:space="preserve">ГОСТ 9467</w:t>
      </w:r>
      <w:r>
        <w:rPr>
          <w:sz w:val="20"/>
        </w:rPr>
        <w:t xml:space="preserve"> для сварки металлоконструкций должен быть указан в чертежах. В случае отсутствия таких указаний выбор типа электрода должен производиться в зависимости от группы конструкций, климатического района эксплуатации конструкций и характеристики свариваемой стали по пределу текучести согласно </w:t>
      </w:r>
      <w:r>
        <w:rPr>
          <w:sz w:val="20"/>
        </w:rPr>
        <w:t xml:space="preserve">ГОСТ 27772</w:t>
      </w:r>
      <w:r>
        <w:rPr>
          <w:sz w:val="20"/>
        </w:rPr>
        <w:t xml:space="preserve"> (см. табл. 3.2).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3.2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14" w:name="P214"/>
    <w:bookmarkEnd w:id="214"/>
    <w:p>
      <w:pPr>
        <w:pStyle w:val="0"/>
        <w:jc w:val="center"/>
      </w:pPr>
      <w:r>
        <w:rPr>
          <w:sz w:val="20"/>
        </w:rPr>
        <w:t xml:space="preserve">Область применения электродов</w:t>
      </w:r>
    </w:p>
    <w:p>
      <w:pPr>
        <w:pStyle w:val="0"/>
        <w:jc w:val="center"/>
      </w:pPr>
      <w:r>
        <w:rPr>
          <w:sz w:val="20"/>
        </w:rPr>
        <w:t xml:space="preserve">для сварки строительных металлоконструкций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┌───────────────────┬──────────────────────────┬─────────────────┐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│Группы конструкций │   Обозначение стали по   │  Тип электрода  │</w:t>
      </w:r>
    </w:p>
    <w:p>
      <w:pPr>
        <w:pStyle w:val="3"/>
        <w:jc w:val="both"/>
      </w:pPr>
      <w:r>
        <w:rPr>
          <w:sz w:val="20"/>
        </w:rPr>
        <w:t xml:space="preserve">│в климатических    │</w:t>
      </w:r>
      <w:r>
        <w:rPr>
          <w:sz w:val="20"/>
        </w:rPr>
        <w:t xml:space="preserve">ГОСТ 27772</w:t>
      </w:r>
      <w:r>
        <w:rPr>
          <w:sz w:val="20"/>
        </w:rPr>
        <w:t xml:space="preserve"> (характеристика│  по </w:t>
      </w:r>
      <w:r>
        <w:rPr>
          <w:sz w:val="20"/>
        </w:rPr>
        <w:t xml:space="preserve">ГОСТ 9467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│районах (определя- │    стали по пределу      │                 │</w:t>
      </w:r>
    </w:p>
    <w:p>
      <w:pPr>
        <w:pStyle w:val="3"/>
        <w:jc w:val="both"/>
      </w:pPr>
      <w:r>
        <w:rPr>
          <w:sz w:val="20"/>
        </w:rPr>
        <w:t xml:space="preserve">│ются проектом и    │       текучести)         │                 │</w:t>
      </w:r>
    </w:p>
    <w:p>
      <w:pPr>
        <w:pStyle w:val="3"/>
        <w:jc w:val="both"/>
      </w:pPr>
      <w:r>
        <w:rPr>
          <w:sz w:val="20"/>
        </w:rPr>
        <w:t xml:space="preserve">│проставляются в    │    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│чертежах КМ)       │    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├───────────────────┼──────────────────────────┼─────────────────┤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│Группы 2, 3 и 4 -  │С235, С245, С255, С275,   │Э42, Э42А, Э46,  │</w:t>
      </w:r>
    </w:p>
    <w:p>
      <w:pPr>
        <w:pStyle w:val="3"/>
        <w:jc w:val="both"/>
      </w:pPr>
      <w:r>
        <w:rPr>
          <w:sz w:val="20"/>
        </w:rPr>
        <w:t xml:space="preserve">│во всех районах,   │С285                      │Э46А, Э50А       │</w:t>
      </w:r>
    </w:p>
    <w:p>
      <w:pPr>
        <w:pStyle w:val="3"/>
        <w:jc w:val="both"/>
      </w:pPr>
      <w:r>
        <w:rPr>
          <w:sz w:val="20"/>
        </w:rPr>
        <w:t xml:space="preserve">│кроме              │С345, С345Т, С345Д,       │Э50А             │</w:t>
      </w:r>
    </w:p>
    <w:p>
      <w:pPr>
        <w:pStyle w:val="3"/>
        <w:jc w:val="both"/>
      </w:pPr>
      <w:r>
        <w:rPr>
          <w:sz w:val="20"/>
        </w:rPr>
        <w:t xml:space="preserve">│I , I , II  и II   │С345К &lt;*&gt;, С375, С375Т,   │                 │</w:t>
      </w:r>
    </w:p>
    <w:p>
      <w:pPr>
        <w:pStyle w:val="3"/>
        <w:jc w:val="both"/>
      </w:pPr>
      <w:r>
        <w:rPr>
          <w:sz w:val="20"/>
        </w:rPr>
        <w:t xml:space="preserve">│ 1   2    2     3  │С375Д, С390, С390Д, С390Т,│                 │</w:t>
      </w:r>
    </w:p>
    <w:p>
      <w:pPr>
        <w:pStyle w:val="3"/>
        <w:jc w:val="both"/>
      </w:pPr>
      <w:r>
        <w:rPr>
          <w:sz w:val="20"/>
        </w:rPr>
        <w:t xml:space="preserve">│                   │С390К, С440, С440Д        │                 │</w:t>
      </w:r>
    </w:p>
    <w:p>
      <w:pPr>
        <w:pStyle w:val="3"/>
        <w:jc w:val="both"/>
      </w:pPr>
      <w:r>
        <w:rPr>
          <w:sz w:val="20"/>
        </w:rPr>
        <w:t xml:space="preserve">│                   │    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│Группа 1 - во всех │С235, С245, С255, С275,   │Э42А, Э46А, Э50А │</w:t>
      </w:r>
    </w:p>
    <w:p>
      <w:pPr>
        <w:pStyle w:val="3"/>
        <w:jc w:val="both"/>
      </w:pPr>
      <w:r>
        <w:rPr>
          <w:sz w:val="20"/>
        </w:rPr>
        <w:t xml:space="preserve">│районах            │С285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                   │    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│Группы 2, 3 и 4 -  │С345, С345Т, С345Д, С345К │Э50А             │</w:t>
      </w:r>
    </w:p>
    <w:p>
      <w:pPr>
        <w:pStyle w:val="3"/>
        <w:jc w:val="both"/>
      </w:pPr>
      <w:r>
        <w:rPr>
          <w:sz w:val="20"/>
        </w:rPr>
        <w:t xml:space="preserve">│в районах I , I ,  │&lt;*&gt;, С375, С375Т, С375Д,  │                 │</w:t>
      </w:r>
    </w:p>
    <w:p>
      <w:pPr>
        <w:pStyle w:val="3"/>
        <w:jc w:val="both"/>
      </w:pPr>
      <w:r>
        <w:rPr>
          <w:sz w:val="20"/>
        </w:rPr>
        <w:t xml:space="preserve">│           1   2   │С390, С390Д, С390Т,       │                 │</w:t>
      </w:r>
    </w:p>
    <w:p>
      <w:pPr>
        <w:pStyle w:val="3"/>
        <w:jc w:val="both"/>
      </w:pPr>
      <w:r>
        <w:rPr>
          <w:sz w:val="20"/>
        </w:rPr>
        <w:t xml:space="preserve">│II  и II           │С390К, С440, С440Д        │                 │</w:t>
      </w:r>
    </w:p>
    <w:p>
      <w:pPr>
        <w:pStyle w:val="3"/>
        <w:jc w:val="both"/>
      </w:pPr>
      <w:r>
        <w:rPr>
          <w:sz w:val="20"/>
        </w:rPr>
        <w:t xml:space="preserve">│  2     3          │        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└───────────────────┴──────────────────────────┴─────────────────┘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Для сварки стали С345К с повышенным содержанием фосфора следует применять электроды марок ОЗС-18 и КД-11.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Выбор конкретной промышленной марки электрода следует производить по табл. 3.3.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3.3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49" w:name="P249"/>
    <w:bookmarkEnd w:id="249"/>
    <w:p>
      <w:pPr>
        <w:pStyle w:val="0"/>
        <w:jc w:val="center"/>
      </w:pPr>
      <w:r>
        <w:rPr>
          <w:sz w:val="20"/>
        </w:rPr>
        <w:t xml:space="preserve">Типы и промышленные марки электродов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┌───────────────┬────────────────────────────────────────────────┐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Тип электрода │         Промышленные марки электродов          │</w:t>
      </w:r>
    </w:p>
    <w:p>
      <w:pPr>
        <w:pStyle w:val="3"/>
        <w:jc w:val="both"/>
      </w:pPr>
      <w:r>
        <w:rPr>
          <w:sz w:val="20"/>
        </w:rPr>
        <w:t xml:space="preserve">│ по </w:t>
      </w:r>
      <w:r>
        <w:rPr>
          <w:sz w:val="20"/>
        </w:rPr>
        <w:t xml:space="preserve">ГОСТ 9467</w:t>
      </w:r>
      <w:r>
        <w:rPr>
          <w:sz w:val="20"/>
        </w:rPr>
        <w:t xml:space="preserve">  │        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├───────────────┼────────────────────────────────────────────────┤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│Э42            │АНО-6*, АНО-6М*, АНО-1*, АНО-17*, ОЗС-23*       │</w:t>
      </w:r>
    </w:p>
    <w:p>
      <w:pPr>
        <w:pStyle w:val="3"/>
        <w:jc w:val="both"/>
      </w:pPr>
      <w:r>
        <w:rPr>
          <w:sz w:val="20"/>
        </w:rPr>
        <w:t xml:space="preserve">│               │        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│Э42А           │УОНИ-13/45, СМ-11*, ЦУ-6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 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│Э46            │МР-3*, ОЗС-4*, АНО-4*, АНО-18*, АНО-24, ОЗС-6*, │</w:t>
      </w:r>
    </w:p>
    <w:p>
      <w:pPr>
        <w:pStyle w:val="3"/>
        <w:jc w:val="both"/>
      </w:pPr>
      <w:r>
        <w:rPr>
          <w:sz w:val="20"/>
        </w:rPr>
        <w:t xml:space="preserve">│               │АНО-19, АНО-13*, ОЗС-21*, АНО-20*, ОЗС-12*      │</w:t>
      </w:r>
    </w:p>
    <w:p>
      <w:pPr>
        <w:pStyle w:val="3"/>
        <w:jc w:val="both"/>
      </w:pPr>
      <w:r>
        <w:rPr>
          <w:sz w:val="20"/>
        </w:rPr>
        <w:t xml:space="preserve">│               │        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│Э46А           │УОНИ-13/55К, ОЗС-22Р, ТМУ-46*                   │</w:t>
      </w:r>
    </w:p>
    <w:p>
      <w:pPr>
        <w:pStyle w:val="3"/>
        <w:jc w:val="both"/>
      </w:pPr>
      <w:r>
        <w:rPr>
          <w:sz w:val="20"/>
        </w:rPr>
        <w:t xml:space="preserve">│               │        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│Э50А           │ЦУ-5, УОНИ-13/55, ТМУ-21У, УП-1/55*, ИТС-4С,    │</w:t>
      </w:r>
    </w:p>
    <w:p>
      <w:pPr>
        <w:pStyle w:val="3"/>
        <w:jc w:val="both"/>
      </w:pPr>
      <w:r>
        <w:rPr>
          <w:sz w:val="20"/>
        </w:rPr>
        <w:t xml:space="preserve">│               │ЦУ-7, АНО-11*, ОЗС-18*, АНО-9, АНО-10, КД-11*,  │</w:t>
      </w:r>
    </w:p>
    <w:p>
      <w:pPr>
        <w:pStyle w:val="3"/>
        <w:jc w:val="both"/>
      </w:pPr>
      <w:r>
        <w:rPr>
          <w:sz w:val="20"/>
        </w:rPr>
        <w:t xml:space="preserve">│               │ЦУ-8, ТМУ-50*                   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└───────────────┴────────────────────────────────────────────────┘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* Электроды, помеченные звездочкой, предназначены для сварки как на переменном, так и на постоянном токе; остальные электроды - для сварки на постоянном токе обратной полярности.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Примечания. 1. Электроды ОЗС-18 применяются для сварки атмосферокоррозионностойкой стали (С345К) преимущественно толщиной до 15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Электроды ОЗС-12 наиболее пригодны для сварки тавровых соединений с получением мелкочешуйчатых вогнутых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Электроды АНО-13 применяются для сварки вертикальных угловых, нахлесточных и стыковых (в разделку) швов способом "сверху-вниз". Обладают низкой стойкостью к образованию пор и кристаллизационных трещин.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Электроды АНО-19 особенно эффективны при сварке длинными швами листового металла толщиной 3 - 5 мм. Обеспечивают высокую стойкость сварных швов против образования пор и кристаллизационных трещин.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</w:t>
      </w:r>
      <w:r>
        <w:rPr>
          <w:sz w:val="20"/>
        </w:rPr>
        <w:t xml:space="preserve">Приложениях 4</w:t>
      </w:r>
      <w:r>
        <w:rPr>
          <w:sz w:val="20"/>
        </w:rPr>
        <w:t xml:space="preserve"> и </w:t>
      </w:r>
      <w:r>
        <w:rPr>
          <w:sz w:val="20"/>
        </w:rPr>
        <w:t xml:space="preserve">5</w:t>
      </w:r>
      <w:r>
        <w:rPr>
          <w:sz w:val="20"/>
        </w:rPr>
        <w:t xml:space="preserve"> приведены химический состав и механические свойства наплавленного металла соответственно отечественных и зарубежных электродов. Применение электродов, не указанных в </w:t>
      </w:r>
      <w:r>
        <w:rPr>
          <w:sz w:val="20"/>
        </w:rPr>
        <w:t xml:space="preserve">табл. 3.3,</w:t>
      </w:r>
      <w:r>
        <w:rPr>
          <w:sz w:val="20"/>
        </w:rPr>
        <w:t xml:space="preserve"> должно быть согласовано с отраслевой специализированной организацией.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3.2.3. Электроды должны храниться в условиях, исключающих возможность увлажнения или повреждения покрытия (на складе, отвечающем требованиям </w:t>
      </w:r>
      <w:r>
        <w:rPr>
          <w:sz w:val="20"/>
        </w:rPr>
        <w:t xml:space="preserve">п. 1.3.16</w:t>
      </w:r>
      <w:r>
        <w:rPr>
          <w:sz w:val="20"/>
        </w:rPr>
        <w:t xml:space="preserve"> настоящего РД).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3.2.4. Электроды перед сваркой производственных сварных соединений должны быть прокалены по режиму, приведенному в сертификате или паспорте завода-изготовителя на данную марку электродов. В случае отсутствия таких данных режим прокалки выбирается по табл. 3.4.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3.4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81" w:name="P281"/>
    <w:bookmarkEnd w:id="281"/>
    <w:p>
      <w:pPr>
        <w:pStyle w:val="0"/>
        <w:jc w:val="center"/>
      </w:pPr>
      <w:r>
        <w:rPr>
          <w:sz w:val="20"/>
        </w:rPr>
        <w:t xml:space="preserve">Режимы прокалки электродов, порошковой проволоки и флюсов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┌───────────────────────────────────────┬────────────────────────┐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 Марка сварочного материала       │    Режимы прокалки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электродов перед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использованием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├───────────┬────────────┤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│Темпера-   │Время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│тура, °С   │(продолжи-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│тельность)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│прокалки,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│час. (допуск│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│+0,5 ч)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├───────────────────────────────────────┼───────────┼────────────┤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Электроды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│с основным покрытием - УОНИ-13/45,     │360 - 400  │2,0         │</w:t>
      </w:r>
    </w:p>
    <w:p>
      <w:pPr>
        <w:pStyle w:val="3"/>
        <w:jc w:val="both"/>
      </w:pPr>
      <w:r>
        <w:rPr>
          <w:sz w:val="20"/>
        </w:rPr>
        <w:t xml:space="preserve">│СМ-11, УОНИ-13/55К, ЦУ-5, ЦУ-6, ЦУ-7,  │           │            │</w:t>
      </w:r>
    </w:p>
    <w:p>
      <w:pPr>
        <w:pStyle w:val="3"/>
        <w:jc w:val="both"/>
      </w:pPr>
      <w:r>
        <w:rPr>
          <w:sz w:val="20"/>
        </w:rPr>
        <w:t xml:space="preserve">│УОНИ-13/55, ТМУ-21У, УП-1/55, ИТС-4С,  │           │            │</w:t>
      </w:r>
    </w:p>
    <w:p>
      <w:pPr>
        <w:pStyle w:val="3"/>
        <w:jc w:val="both"/>
      </w:pPr>
      <w:r>
        <w:rPr>
          <w:sz w:val="20"/>
        </w:rPr>
        <w:t xml:space="preserve">│АНО-11, ОЗС-18, АНО-9, АНО-10, ЦУ-8,   │           │            │</w:t>
      </w:r>
    </w:p>
    <w:p>
      <w:pPr>
        <w:pStyle w:val="3"/>
        <w:jc w:val="both"/>
      </w:pPr>
      <w:r>
        <w:rPr>
          <w:sz w:val="20"/>
        </w:rPr>
        <w:t xml:space="preserve">│ТМУ-46, ТМУ-50, КД-11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│с рутиловым и ильменитовым покрытием - │140 - 190  │1,0         │</w:t>
      </w:r>
    </w:p>
    <w:p>
      <w:pPr>
        <w:pStyle w:val="3"/>
        <w:jc w:val="both"/>
      </w:pPr>
      <w:r>
        <w:rPr>
          <w:sz w:val="20"/>
        </w:rPr>
        <w:t xml:space="preserve">│АНО-6, АНО-6М, АНО-1, АНО-17, ОЗС-23,  │           │            │</w:t>
      </w:r>
    </w:p>
    <w:p>
      <w:pPr>
        <w:pStyle w:val="3"/>
        <w:jc w:val="both"/>
      </w:pPr>
      <w:r>
        <w:rPr>
          <w:sz w:val="20"/>
        </w:rPr>
        <w:t xml:space="preserve">│МР-3, ОЗС-4, АНО-4, АНО-18, АНО-24,    │           │            │</w:t>
      </w:r>
    </w:p>
    <w:p>
      <w:pPr>
        <w:pStyle w:val="3"/>
        <w:jc w:val="both"/>
      </w:pPr>
      <w:r>
        <w:rPr>
          <w:sz w:val="20"/>
        </w:rPr>
        <w:t xml:space="preserve">│ОЗС-6, АНО-19, АНО-13, ОЗС-21, АНО-20, │           │            │</w:t>
      </w:r>
    </w:p>
    <w:p>
      <w:pPr>
        <w:pStyle w:val="3"/>
        <w:jc w:val="both"/>
      </w:pPr>
      <w:r>
        <w:rPr>
          <w:sz w:val="20"/>
        </w:rPr>
        <w:t xml:space="preserve">│ОЗС-22Р, ОЗС-12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Порошковая проволока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│ПП-АН1                                 │150 - 180  │1,0         │</w:t>
      </w:r>
    </w:p>
    <w:p>
      <w:pPr>
        <w:pStyle w:val="3"/>
        <w:jc w:val="both"/>
      </w:pPr>
      <w:r>
        <w:rPr>
          <w:sz w:val="20"/>
        </w:rPr>
        <w:t xml:space="preserve">│ПП-АН3, ПП-АН7                         │230 - 250  │2,0         │</w:t>
      </w:r>
    </w:p>
    <w:p>
      <w:pPr>
        <w:pStyle w:val="3"/>
        <w:jc w:val="both"/>
      </w:pPr>
      <w:r>
        <w:rPr>
          <w:sz w:val="20"/>
        </w:rPr>
        <w:t xml:space="preserve">│СП-2                                   │190 - 210  │1,5         │</w:t>
      </w:r>
    </w:p>
    <w:p>
      <w:pPr>
        <w:pStyle w:val="3"/>
        <w:jc w:val="both"/>
      </w:pPr>
      <w:r>
        <w:rPr>
          <w:sz w:val="20"/>
        </w:rPr>
        <w:t xml:space="preserve">│СП-3                                   │190 - 210  │1,5         │</w:t>
      </w:r>
    </w:p>
    <w:p>
      <w:pPr>
        <w:pStyle w:val="3"/>
        <w:jc w:val="both"/>
      </w:pPr>
      <w:r>
        <w:rPr>
          <w:sz w:val="20"/>
        </w:rPr>
        <w:t xml:space="preserve">│ППТ-13                                 │160 - 180  │1,0         │</w:t>
      </w:r>
    </w:p>
    <w:p>
      <w:pPr>
        <w:pStyle w:val="3"/>
        <w:jc w:val="both"/>
      </w:pPr>
      <w:r>
        <w:rPr>
          <w:sz w:val="20"/>
        </w:rPr>
        <w:t xml:space="preserve">│ПП-АН11                                │240 - 250  │2,0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Флюсы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│ОСЦ-45, ОСЦ-45М, АН-348А, АН-348АМ,    │300 - 400  │1,0         │</w:t>
      </w:r>
    </w:p>
    <w:p>
      <w:pPr>
        <w:pStyle w:val="3"/>
        <w:jc w:val="both"/>
      </w:pPr>
      <w:r>
        <w:rPr>
          <w:sz w:val="20"/>
        </w:rPr>
        <w:t xml:space="preserve">│АНЦ-1                                  │           │            │</w:t>
      </w:r>
    </w:p>
    <w:p>
      <w:pPr>
        <w:pStyle w:val="3"/>
        <w:jc w:val="both"/>
      </w:pPr>
      <w:r>
        <w:rPr>
          <w:sz w:val="20"/>
        </w:rPr>
        <w:t xml:space="preserve">│АН-17М, АН-43, АН-47, АН-60            │400 - 450  │2,0         │</w:t>
      </w:r>
    </w:p>
    <w:p>
      <w:pPr>
        <w:pStyle w:val="3"/>
        <w:jc w:val="both"/>
      </w:pPr>
      <w:r>
        <w:rPr>
          <w:sz w:val="20"/>
        </w:rPr>
        <w:t xml:space="preserve">│ФЦ-16                                  │600 - 640  │4,0         │</w:t>
      </w:r>
    </w:p>
    <w:p>
      <w:pPr>
        <w:pStyle w:val="3"/>
        <w:jc w:val="both"/>
      </w:pPr>
      <w:r>
        <w:rPr>
          <w:sz w:val="20"/>
        </w:rPr>
        <w:t xml:space="preserve">│АН-42, АН-42М                          │630 - 670  │4,0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└───────────────────────────────────────┴───────────┴────────────┘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Импортные электроды прокаливают по тому же режиму, что и отечественные с аналогичным типом покрытия.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3.2.5. Электроды с основным (фтористо-кальциевым) покрытием следует использовать в течение 5 суток после прокалки, остальные электроды - в течение 15 суток, если их хранить на складе с соблюдением требований </w:t>
      </w:r>
      <w:r>
        <w:rPr>
          <w:sz w:val="20"/>
        </w:rPr>
        <w:t xml:space="preserve">п. 1.3.16</w:t>
      </w:r>
      <w:r>
        <w:rPr>
          <w:sz w:val="20"/>
        </w:rPr>
        <w:t xml:space="preserve"> настоящего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 истечении указанного срока электроды должны быть перед применением повторно прокалены. Прокалка электродов может проводиться не более трех раз, не считая прокалки при их изготовлении. В случае хранения электродов в сушильном шкафу при температуре 60 - 100 °С срок использования их не ограничивается.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3.2.6. Перед применением электродов независимо от наличия сертификата должны быть проверены сварочно-технологические свойства каждой партии.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Проверка сварочно-технологических свойств электродов должна поручаться опытному дипломированному сварщику и выполняться в соответствии с </w:t>
      </w:r>
      <w:r>
        <w:rPr>
          <w:sz w:val="20"/>
        </w:rPr>
        <w:t xml:space="preserve">пп. 5.7</w:t>
      </w:r>
      <w:r>
        <w:rPr>
          <w:sz w:val="20"/>
        </w:rPr>
        <w:t xml:space="preserve"> - </w:t>
      </w:r>
      <w:r>
        <w:rPr>
          <w:sz w:val="20"/>
        </w:rPr>
        <w:t xml:space="preserve">5.10</w:t>
      </w:r>
      <w:r>
        <w:rPr>
          <w:sz w:val="20"/>
        </w:rPr>
        <w:t xml:space="preserve"> ГОСТ 9466. Результаты проверки оформляются актом, форма которого приведена в </w:t>
      </w:r>
      <w:r>
        <w:rPr>
          <w:sz w:val="20"/>
        </w:rPr>
        <w:t xml:space="preserve">Приложении 15.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Перед выдачей электродов сварщику необходимо убедиться в том, что электроды были прокалены и срок действия прокалки не истек.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Примечание. При наличии на этикетках пачек номера замесов обмазки электродов (в пределах одной партии) рекомендуется проводить контроль сварочно-технологических свойств электродов каждого замеса.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3.2.7. Сварочно-технологические свойства электродов необходимо определять при сварке в потолочном положении одностороннего таврового образца из двух пластин размером 180 х 140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Сварку выполняют в один слой. После сварки таврового образца сварной шов и излом по шву осматривают. Для облегчения разрушения образца следует сделать надрез по середине шва со стороны усиления глубиной 1,5 - 2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3.2.8. Толщину пластин и катет шва при сварке тавровых образцов выбирают в зависимости от диаметра электрода: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Диаметр электрода, мм    Св. 2 до 3 вкл.  Св. 3 до 4 вкл.  Св. 4</w:t>
      </w:r>
    </w:p>
    <w:p>
      <w:pPr>
        <w:pStyle w:val="1"/>
        <w:jc w:val="both"/>
      </w:pPr>
      <w:r>
        <w:rPr>
          <w:sz w:val="20"/>
        </w:rPr>
        <w:t xml:space="preserve">Толщина пластины, мм     6 - 10           10 - 16          14 - 20</w:t>
      </w:r>
    </w:p>
    <w:p>
      <w:pPr>
        <w:pStyle w:val="1"/>
        <w:jc w:val="both"/>
      </w:pPr>
      <w:r>
        <w:rPr>
          <w:sz w:val="20"/>
        </w:rPr>
        <w:t xml:space="preserve">Катет шва, мм            4 - 5            6 - 8            8 - 10.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Пластины для проверки сварочно-технологических свойств электродов должны быть изготовлены из стали той марки, для сварки которой могут быть использованы проверяемые электроды в соответствии с </w:t>
      </w:r>
      <w:r>
        <w:rPr>
          <w:sz w:val="20"/>
        </w:rPr>
        <w:t xml:space="preserve">табл. 3.2.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3.2.9. Сплошность металла шва, определяемая в изломе образца, должна отвечать требованиям, предъявляемым к сварным соединениям по результатам радиографического контроля (см. Приложение 14, </w:t>
      </w:r>
      <w:r>
        <w:rPr>
          <w:sz w:val="20"/>
        </w:rPr>
        <w:t xml:space="preserve">табл. П14.3).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3.2.10. Сварочно-технологические свойства электродов должны удовлетворять требованиям </w:t>
      </w:r>
      <w:r>
        <w:rPr>
          <w:sz w:val="20"/>
        </w:rPr>
        <w:t xml:space="preserve">ГОСТ 9466</w:t>
      </w:r>
      <w:r>
        <w:rPr>
          <w:sz w:val="20"/>
        </w:rPr>
        <w:t xml:space="preserve">. Основные из этих требований следующие: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дуга должна легко зажигаться и стабильно гореть;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покрытие должно плавиться равномерно, без чрезмерного разбрызгивания, отваливания кусков и образования "козырька", препятствующих нормальному плавлению электрода во всех пространственных положениях;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образование "козырька" из покрытия размером более 4 мм и отваливание кусочков нерасплавившегося покрытия от стержня является признаком брака;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образующийся при сварке шлак должен обеспечивать правильное формирование шва и легко удаляться после охлаждения;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металле шва и наплавленном металле не должно быть трещин.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Для определения размера "козырька" и прочности покрытия отбирается 10 - 12 электродов из 5 - 6 пачек и производится их расплавление в вертикальном положении при угле наклона электрода к шву 50 - 60°. Измерение "козырька" производится от торца стержня электрода до наиболее удаленной части оплавившегося покрытия.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3.2.11. При неудовлетворительных сварочно-технологических свойствах электроды следует повторно прокалить в печи по одному из режимов, указанных в </w:t>
      </w:r>
      <w:r>
        <w:rPr>
          <w:sz w:val="20"/>
        </w:rPr>
        <w:t xml:space="preserve">табл. 3.4.</w:t>
      </w:r>
      <w:r>
        <w:rPr>
          <w:sz w:val="20"/>
        </w:rPr>
        <w:t xml:space="preserve"> Если после повторной прокалки технологические свойства электродов не удовлетворяют приведенным выше требованиям, то данную партию электродов использовать для сварки ответственных металлоконструкций нельзя.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55" w:name="P355"/>
    <w:bookmarkEnd w:id="355"/>
    <w:p>
      <w:pPr>
        <w:pStyle w:val="0"/>
        <w:outlineLvl w:val="2"/>
        <w:jc w:val="center"/>
      </w:pPr>
      <w:r>
        <w:rPr>
          <w:sz w:val="20"/>
        </w:rPr>
        <w:t xml:space="preserve">3.3. Сварочная проволока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3.3.1. Для автоматической и механизированной сварки под слоем флюса, а также для механизированной сварки в углекислом газе сталей всех марок, приведенных в </w:t>
      </w:r>
      <w:r>
        <w:rPr>
          <w:sz w:val="20"/>
        </w:rPr>
        <w:t xml:space="preserve">п. 1.1.3</w:t>
      </w:r>
      <w:r>
        <w:rPr>
          <w:sz w:val="20"/>
        </w:rPr>
        <w:t xml:space="preserve"> настоящего РД, применяется сварочная проволока сплошного сечения по </w:t>
      </w:r>
      <w:r>
        <w:rPr>
          <w:sz w:val="20"/>
        </w:rPr>
        <w:t xml:space="preserve">ГОСТ 2246</w:t>
      </w:r>
      <w:r>
        <w:rPr>
          <w:sz w:val="20"/>
        </w:rPr>
        <w:t xml:space="preserve">. Области применения сварочной проволоки для этих видов сварки приведены в табл. 3.5, химический состав - в </w:t>
      </w:r>
      <w:r>
        <w:rPr>
          <w:sz w:val="20"/>
        </w:rPr>
        <w:t xml:space="preserve">Приложении 6.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3.5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61" w:name="P361"/>
    <w:bookmarkEnd w:id="361"/>
    <w:p>
      <w:pPr>
        <w:pStyle w:val="0"/>
        <w:jc w:val="center"/>
      </w:pPr>
      <w:r>
        <w:rPr>
          <w:sz w:val="20"/>
        </w:rPr>
        <w:t xml:space="preserve">Область применения сварочной проволоки и флюса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1170"/>
        <w:gridCol w:w="1170"/>
        <w:gridCol w:w="1287"/>
        <w:gridCol w:w="1170"/>
        <w:gridCol w:w="1170"/>
        <w:gridCol w:w="1638"/>
      </w:tblGrid>
      <w:tr>
        <w:trPr>
          <w:trHeight w:val="240" w:hRule="atLeast"/>
        </w:trPr>
        <w:tc>
          <w:tcPr>
            <w:tcW w:w="1287" w:type="dxa"/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Группы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конструк-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ций в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климати-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ческих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районах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(опреде-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ляется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проектом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и прос-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тавляется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 черте-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жах КМ)  </w:t>
            </w:r>
          </w:p>
        </w:tc>
        <w:tc>
          <w:tcPr>
            <w:tcW w:w="1287" w:type="dxa"/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Обозна-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чение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стали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(харак-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теристи-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ка стали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 преде-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лу теку-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чести)   </w:t>
            </w:r>
          </w:p>
        </w:tc>
        <w:tc>
          <w:tcPr>
            <w:gridSpan w:val="4"/>
            <w:tcW w:w="5733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Марки проволоки и флюса для сварки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gridSpan w:val="2"/>
            <w:tcW w:w="2691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под флюсом 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 угле-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кислом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газе или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 его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смеси с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аргоном  </w:t>
            </w:r>
          </w:p>
        </w:tc>
        <w:tc>
          <w:tcPr>
            <w:tcW w:w="1755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порошковой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проволокой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проволока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флюс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Группы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2, 3 и 4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- во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всех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районах,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кроме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I , I 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1   2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II  и II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2     3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С235,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С245,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С255,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С275,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С285 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Св-08А,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Св-08АА,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ОСЦ-45,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ОСЦ-45М,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АН-348АМ,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АН-60,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ФЦ-16,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АНЦ-1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Св-08ГС  </w:t>
            </w:r>
          </w:p>
        </w:tc>
        <w:tc>
          <w:tcPr>
            <w:tcW w:w="1755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ПП-АН1,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ПП-АН3, ПП-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АН7, СП-2,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СП-3, ППТ-13,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ПП-АН11 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Св-06А,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Св-08ГСМТ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АН-42,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АН-42М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Св-08ГС,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Св-10Г2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ФЦ-16 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С345,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С345Т,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С345Д,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С375Д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Св-10Г2,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Св-08ГС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ОСЦ-45,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ОСЦ-45М,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АН-348АМ,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АН-60,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АНЦ-1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Св-08ГС  </w:t>
            </w:r>
          </w:p>
        </w:tc>
        <w:tc>
          <w:tcPr>
            <w:tcW w:w="1755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ПП-АН3,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ПП-АН7, СП-2,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СП-3, ПП-АН11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АН-43 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Св-10Г2,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АН-47,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АН-17М,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С345К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Св-08Х1ДЮ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08ХГ2СДЮ </w:t>
            </w:r>
          </w:p>
        </w:tc>
        <w:tc>
          <w:tcPr>
            <w:tcW w:w="1755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  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С390,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С390Д,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С390К,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С440,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С440Д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Св-10Г2,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Св-10ГА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АН-47,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АН-17М,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 </w:t>
            </w:r>
          </w:p>
        </w:tc>
        <w:tc>
          <w:tcPr>
            <w:tcW w:w="1755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    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Группа 1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- во всех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районах,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группы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2, 3 и 4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- в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районах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I , I 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1   2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II  и II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2     3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С235,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С245,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С255,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С275,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С285 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Св-08А,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Св-08АА,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ОСЦ-45,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АН-348АМ,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ФЦ-16,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АНЦ-1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Св-08ГС  </w:t>
            </w:r>
          </w:p>
        </w:tc>
        <w:tc>
          <w:tcPr>
            <w:tcW w:w="1755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ПП-АН3,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ПП-АН7, СП-2,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СП-3, ПП-АН11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Св-08ГСМТ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АН-42,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АН-42М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Св-08ГС,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Св-10Г2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ФЦ-16 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С345,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С345Т,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С345Д,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С375Д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АН-43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 </w:t>
            </w:r>
          </w:p>
        </w:tc>
        <w:tc>
          <w:tcPr>
            <w:tcW w:w="1755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  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Св-10Г2,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АН-47,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АН-17М,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С345К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Св-08Х1ДЮ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08ХГ2СДЮ </w:t>
            </w:r>
          </w:p>
        </w:tc>
        <w:tc>
          <w:tcPr>
            <w:tcW w:w="1755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    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С390,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С390Д,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С390Т,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С390К,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С440,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С440Д    </w:t>
            </w:r>
          </w:p>
        </w:tc>
        <w:tc>
          <w:tcPr>
            <w:tcW w:w="1404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Св-10Г2,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Св-08ГА,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Св-10ГА,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Св-10НМА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АН-47,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АН-17М,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АН-348А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Св-08Г2С </w:t>
            </w:r>
          </w:p>
        </w:tc>
        <w:tc>
          <w:tcPr>
            <w:tcW w:w="1755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       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Флюсы ОСЦ-45М и АН-348АМ рекомендуется применять только для механизированной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Применение флюсов АН-348А и АН-348АМ для сварки сталей С345 и более прочных требует проведения дополнительного контроля механических свойств металла шва при сварке элементов всех толщин для конструкций в климатических районах </w:t>
      </w:r>
      <w:r>
        <w:rPr>
          <w:position w:val="-8"/>
        </w:rPr>
        <w:drawing>
          <wp:inline distT="0" distB="0" distL="0" distR="0">
            <wp:extent cx="132715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 </w:t>
      </w:r>
      <w:r>
        <w:rPr>
          <w:position w:val="-8"/>
        </w:rPr>
        <w:drawing>
          <wp:inline distT="0" distB="0" distL="0" distR="0">
            <wp:extent cx="15240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 </w:t>
      </w:r>
      <w:r>
        <w:rPr>
          <w:position w:val="-8"/>
        </w:rPr>
        <w:drawing>
          <wp:inline distT="0" distB="0" distL="0" distR="0">
            <wp:extent cx="201295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 </w:t>
      </w:r>
      <w:r>
        <w:rPr>
          <w:position w:val="-8"/>
        </w:rPr>
        <w:drawing>
          <wp:inline distT="0" distB="0" distL="0" distR="0">
            <wp:extent cx="19050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и толщин свыше 32 мм - в остальных климатических районах.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Для сварки сталей С390, С390Д, С390К, С390Т применяется проволока марки Св-08ГА и Св-10ГА.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Проволока марки Св-08ХДЮ поставляется по ТУ 14-1-1148-75, марки Св-08ХГ2СДЮ - по ТУ 14-1-3665-83.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Флюс АНЦ-1 поставляется по ТУ 108.1424-86, остальные - по </w:t>
      </w:r>
      <w:r>
        <w:rPr>
          <w:sz w:val="20"/>
        </w:rPr>
        <w:t xml:space="preserve">ГОСТ 9087</w:t>
      </w:r>
      <w:r>
        <w:rPr>
          <w:sz w:val="20"/>
        </w:rPr>
        <w:t xml:space="preserve">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3.3.2. Для механизированной сварки порошковой проволокой применяются самозащитные порошковые проволоки, изготовленные по </w:t>
      </w:r>
      <w:r>
        <w:rPr>
          <w:sz w:val="20"/>
        </w:rPr>
        <w:t xml:space="preserve">ГОСТ 26271</w:t>
      </w:r>
      <w:r>
        <w:rPr>
          <w:sz w:val="20"/>
        </w:rPr>
        <w:t xml:space="preserve"> и соответствующим техническим условиям.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3.3.3. Марки порошковой проволоки, которые могут быть применены для сварки металлоконструкций, изготовленных из стали с нормативным пределом текучести не более 375 МПа (стали марок, приведенных в </w:t>
      </w:r>
      <w:r>
        <w:rPr>
          <w:sz w:val="20"/>
        </w:rPr>
        <w:t xml:space="preserve">Приложении 1,</w:t>
      </w:r>
      <w:r>
        <w:rPr>
          <w:sz w:val="20"/>
        </w:rPr>
        <w:t xml:space="preserve"> которые соответствуют обозначениям стали до С375Д включительно), указаны в </w:t>
      </w:r>
      <w:r>
        <w:rPr>
          <w:sz w:val="20"/>
        </w:rPr>
        <w:t xml:space="preserve">табл. 3.5.</w:t>
      </w:r>
      <w:r>
        <w:rPr>
          <w:sz w:val="20"/>
        </w:rPr>
        <w:t xml:space="preserve"> Характеристика этих проволок приведена в </w:t>
      </w:r>
      <w:r>
        <w:rPr>
          <w:sz w:val="20"/>
        </w:rPr>
        <w:t xml:space="preserve">Приложении 7.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Возможность сварки порошковой проволокой более прочных сталей, а также марки порошковой проволоки для их сварки должны быть согласованы с проектной и материаловедческой организациями.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3.3.4. Каждая часть сварочной проволоки, отделенная от бухты (мотка), должна быть снабжена биркой, на которой указывается завод-изготовитель, марка, номер плавки и диаметр проволоки.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3.3.5. Сварочная проволока сплошного сечения должна храниться в условиях, исключающих ее загрязнение или коррозию. Перед употреблением проволока должна быть проконтролирована путем внешнего осмотра на предмет определения чистоты поверхности.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необходимости проволоку очищают от ржавчины и грязи травлением в 5% растворе соляной или ингибированной (3% раствор уротропина в соляной кислоте) кислоты.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Можно очищать проволоку, пропуская ее через специальные механические устройства (в том числе через устройства, заполненные сварочным флюсом, кирпичом, осколками наждачных кругов и войлочными фильтрами). Перед очисткой бухту проволоки рекомендуется прокалить при температуре 150 - 200 °С в течение 1,5 - 2 часов.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Разрешается также очищать проволоку наждачной шкуркой или любыми другими способами до металлического блеска. При очистке проволоки нельзя допускать ее резких перегибов (переломов), что может нарушить нормальный процесс подачи проволоки в зону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3.3.6. Порошковая проволока должна храниться в мотках в специальной таре, предупреждающей ее увлажнение. Перемотку порошковой проволоки производить запрещается.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Каждый моток порошковой проволоки должен быть проконтролирован путем внешнего осмотра на предмет определения чистоты поверхности проволоки, повреждения и переломов оболочки.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Перед применением порошковая проволока должна быть прокалена по режиму, приведенному в </w:t>
      </w:r>
      <w:r>
        <w:rPr>
          <w:sz w:val="20"/>
        </w:rPr>
        <w:t xml:space="preserve">табл. 3.4.</w:t>
      </w:r>
      <w:r>
        <w:rPr>
          <w:sz w:val="20"/>
        </w:rPr>
        <w:t xml:space="preserve"> После прокалки проволока может быть использована в течение пяти суток, если она хранится в соответствии с требованиями </w:t>
      </w:r>
      <w:r>
        <w:rPr>
          <w:sz w:val="20"/>
        </w:rPr>
        <w:t xml:space="preserve">п. 1.3.16</w:t>
      </w:r>
      <w:r>
        <w:rPr>
          <w:sz w:val="20"/>
        </w:rPr>
        <w:t xml:space="preserve"> настоящего РД. По истечении указанного срока порошковую проволоку перед применением следует вновь прокалить.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3.3.7. Каждая партия порошковой проволоки перед применением должна быть проверена на сварочно-технологические свойства путем наплавки валика на пластину и визуального контроля поверхности валика на наличие трещин, пор и неровностей. Наплавка валика производится на пластину толщиной 14 - 18 мм из углеродистой стали в нижнем положении по режиму, предписанному для данной марки проволоки. Сварочно-технологические свойства считаются удовлетворительными, если: на поверхности валика не будет обнаружено трещин; максимальный размер поры не превышает 1,2 мм, а число пор на любых 100 мм протяженности валика не превышает 5; глубина чешуйчатости не превышает 1,5 мм.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3.4. Газы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3.4.1. Для механизированной сварки в углекислом газе в качестве защитного газа должна применяться газообразная или жидкая двуокись углерода высшего и первого сорта по </w:t>
      </w:r>
      <w:r>
        <w:rPr>
          <w:sz w:val="20"/>
        </w:rPr>
        <w:t xml:space="preserve">ГОСТ 8050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 физико-химическим показателям газообразная и жидкая двуокись углерода (углекислый газ - CO2) должна удовлетворять нормам, указанным в </w:t>
      </w:r>
      <w:r>
        <w:rPr>
          <w:sz w:val="20"/>
        </w:rPr>
        <w:t xml:space="preserve">Приложении 8.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3.4.2. Хранение и транспортировка двуокиси углерода под давлением производится в стальных баллонах по </w:t>
      </w:r>
      <w:r>
        <w:rPr>
          <w:sz w:val="20"/>
        </w:rPr>
        <w:t xml:space="preserve">ГОСТ 949</w:t>
      </w:r>
      <w:r>
        <w:rPr>
          <w:sz w:val="20"/>
        </w:rPr>
        <w:t xml:space="preserve"> вместимостью до 50 дм3 рабочим давлением </w:t>
      </w:r>
      <w:r>
        <w:rPr>
          <w:position w:val="-8"/>
        </w:rPr>
        <w:drawing>
          <wp:inline distT="0" distB="0" distL="0" distR="0">
            <wp:extent cx="172720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при температуре окружающего воздуха рабочей зоны не выше плюс 60 °С и коэффициенте заполнения 0,72 дм3. Баллоны, поступающие от потребителей, должны иметь остаточное давление двуокиси углерода не ниже </w:t>
      </w:r>
      <w:r>
        <w:rPr>
          <w:position w:val="-8"/>
        </w:rPr>
        <w:drawing>
          <wp:inline distT="0" distB="0" distL="0" distR="0">
            <wp:extent cx="143637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3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3.4.3. Двуокись углерода перед поступлением в горелку должна просушиваться путем пропускания через осушитель и иметь точку росы не выше минус 34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Для наполнения осушителей применяются обезвоженный медный купорос, силикагель по ГУМХП-1800-50, едкий калий (KOH), хлористый кальций (CaCl2) и др.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3.4.4. Для газовой ацетилено-кислородной резки должен использоваться газообразный кислород 1-го, 2-го и 3-го сорта по </w:t>
      </w:r>
      <w:r>
        <w:rPr>
          <w:sz w:val="20"/>
        </w:rPr>
        <w:t xml:space="preserve">ГОСТ 5583</w:t>
      </w:r>
      <w:r>
        <w:rPr>
          <w:sz w:val="20"/>
        </w:rPr>
        <w:t xml:space="preserve">.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ГОСТ 1460-81 утратил силу с 1 января 2015 года в связи с введением в действие </w:t>
            </w:r>
            <w:r>
              <w:rPr>
                <w:sz w:val="20"/>
                <w:color w:val="392c69"/>
              </w:rPr>
              <w:t xml:space="preserve">ГОСТ 1460-2013</w:t>
            </w:r>
            <w:r>
              <w:rPr>
                <w:sz w:val="20"/>
                <w:color w:val="392c69"/>
              </w:rPr>
              <w:t xml:space="preserve"> (</w:t>
            </w:r>
            <w:r>
              <w:rPr>
                <w:sz w:val="20"/>
                <w:color w:val="392c69"/>
              </w:rPr>
              <w:t xml:space="preserve">Приказ</w:t>
            </w:r>
            <w:r>
              <w:rPr>
                <w:sz w:val="20"/>
                <w:color w:val="392c69"/>
              </w:rPr>
              <w:t xml:space="preserve"> Росстандарта от 08.11.2013 N 1434-ст).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260" w:line-rule="auto"/>
        <w:ind w:firstLine="540"/>
        <w:jc w:val="both"/>
      </w:pPr>
      <w:r>
        <w:rPr>
          <w:sz w:val="20"/>
        </w:rPr>
        <w:t xml:space="preserve">3.4.5. В качестве горючего газа для газовой резки должен применяться пропан-бутан или растворенный и газообразный технический ацетилен по </w:t>
      </w:r>
      <w:r>
        <w:rPr>
          <w:sz w:val="20"/>
        </w:rPr>
        <w:t xml:space="preserve">ГОСТ 5457</w:t>
      </w:r>
      <w:r>
        <w:rPr>
          <w:sz w:val="20"/>
        </w:rPr>
        <w:t xml:space="preserve">. Ацетилен поставляется потребителю в баллонах или получается на месте из карбида кальция. Карбид кальция должен отвечать требованиям ГОСТ 1460. Пропан-бутан поставляется в жидком виде в баллонах под давлением 16 кгс/см2.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3.4.6. Газы для сварки и резки разрешается хранить в баллонах на открытой огражденной площадке под навесом.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3.5. Флюс для автоматической и механизированной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3.5.1. Для автоматической и механизированной сварки под флюсом металлоконструкций следует применять флюсы, приведенные в </w:t>
      </w:r>
      <w:r>
        <w:rPr>
          <w:sz w:val="20"/>
        </w:rPr>
        <w:t xml:space="preserve">табл. 3.4</w:t>
      </w:r>
      <w:r>
        <w:rPr>
          <w:sz w:val="20"/>
        </w:rPr>
        <w:t xml:space="preserve"> настоящего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3.5.2. Флюс должен храниться на складе, отвечающем требованиям </w:t>
      </w:r>
      <w:r>
        <w:rPr>
          <w:sz w:val="20"/>
        </w:rPr>
        <w:t xml:space="preserve">п. 1.3.16.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3.5.3. Перед применением флюс должен быть прокален по режиму, приведенному в стандарте, паспорте или технических условиях. В случае отсутствия таких указаний следует руководствоваться </w:t>
      </w:r>
      <w:r>
        <w:rPr>
          <w:sz w:val="20"/>
        </w:rPr>
        <w:t xml:space="preserve">табл. 3.4</w:t>
      </w:r>
      <w:r>
        <w:rPr>
          <w:sz w:val="20"/>
        </w:rPr>
        <w:t xml:space="preserve">. После прокалки флюс можно использовать в течение 15 суток при условии хранения его в соответствии с требованиями </w:t>
      </w:r>
      <w:r>
        <w:rPr>
          <w:sz w:val="20"/>
        </w:rPr>
        <w:t xml:space="preserve">п. 1.3.16</w:t>
      </w:r>
      <w:r>
        <w:rPr>
          <w:sz w:val="20"/>
        </w:rPr>
        <w:t xml:space="preserve"> настоящего РД. По истечении этого срока флюс перед применением следует вновь прокалить.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3.5.4. Перед выдачей флюса на производство необходимо убедиться в том, что он был подвергнут прокалке и срок действия прокалки не истек.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4. СВАРОЧНОЕ ОБОРУДОВАНИЕ И ПРИБОРЫ ДЛЯ ДЕФЕКТОСКОПИИ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4.1. Оборудование для сварки и резки, аппаратура для дефектоскопии, контрольно-измерительные приборы (амперметры, вольтметры и др.), поставляемые отдельно от оборудования, и сборочно-сварочная оснастка (называемые в дальнейшем "оборудование") должны иметь паспорт завода-изготовителя, подтверждающий пригодность данного экземпляра оборудования для предназначенной работы.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Оборудование, применяемое для сварки и резки, должно обеспечивать заданные ПТД режимы, а также контроль параметров режима.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4.2. Оборудование перед использованием должно быть проконтролировано на: наличие паспорта завода-изготовителя, комплектность и исправность, действие срока последней проверки и госповерки (для аппаратуры и приборов, подлежащих госповерке).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4.3. На каждом предприятии - владельце оборудования (монтажном участке или площадке) должны быть составлены графики осмотров, проверок, профилактических (текущих) и капитальных ремонтов оборудования, поверок средств измерений, утвержденные главным инженером предприятия. В графиках, помимо сроков (дат) контроля и ремонта, указываются фамилии лиц, ответственных за проведение этих операций.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Периодичность осмотров, проверок, ремонтов должна соответствовать требованиям паспортов или других документов.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Основные требования к организации и порядку проведения поверки средств измерений должны соответствовать </w:t>
      </w:r>
      <w:r>
        <w:rPr>
          <w:sz w:val="20"/>
        </w:rPr>
        <w:t xml:space="preserve">ГОСТ 8.513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Для сварочного оборудования может быть принята периодичность осмотра и ремонта, указанная в табл. 4.1.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4.1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Периодичность осмотра и ремонта сварочного оборудования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┌──────────────────┬─────────────────────────────────────────────┐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Вид оборудования │    Вид обслуживания и межремонтные сроки    │</w:t>
      </w:r>
    </w:p>
    <w:p>
      <w:pPr>
        <w:pStyle w:val="3"/>
        <w:jc w:val="both"/>
      </w:pPr>
      <w:r>
        <w:rPr>
          <w:sz w:val="20"/>
        </w:rPr>
        <w:t xml:space="preserve">│                  ├────────────┬───────────────┬────────────────┤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│   осмотр   │текущий ремонт │  капитальный   │</w:t>
      </w:r>
    </w:p>
    <w:p>
      <w:pPr>
        <w:pStyle w:val="3"/>
        <w:jc w:val="both"/>
      </w:pPr>
      <w:r>
        <w:rPr>
          <w:sz w:val="20"/>
        </w:rPr>
        <w:t xml:space="preserve">│                  │            │               │     ремонт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├──────────────────┼────────────┼───────────────┼────────────────┤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│Сварочные         │2 раза в    │4 раза в год   │1 раз в 3 года  │</w:t>
      </w:r>
    </w:p>
    <w:p>
      <w:pPr>
        <w:pStyle w:val="3"/>
        <w:jc w:val="both"/>
      </w:pPr>
      <w:r>
        <w:rPr>
          <w:sz w:val="20"/>
        </w:rPr>
        <w:t xml:space="preserve">│трансформаторы и  │месяц       │               │                │</w:t>
      </w:r>
    </w:p>
    <w:p>
      <w:pPr>
        <w:pStyle w:val="3"/>
        <w:jc w:val="both"/>
      </w:pPr>
      <w:r>
        <w:rPr>
          <w:sz w:val="20"/>
        </w:rPr>
        <w:t xml:space="preserve">│выпрямители       │            │               │                │</w:t>
      </w:r>
    </w:p>
    <w:p>
      <w:pPr>
        <w:pStyle w:val="3"/>
        <w:jc w:val="both"/>
      </w:pPr>
      <w:r>
        <w:rPr>
          <w:sz w:val="20"/>
        </w:rPr>
        <w:t xml:space="preserve">│Сварочные         │еженедельно │6 раз в год    │1 раз в 2 года  │</w:t>
      </w:r>
    </w:p>
    <w:p>
      <w:pPr>
        <w:pStyle w:val="3"/>
        <w:jc w:val="both"/>
      </w:pPr>
      <w:r>
        <w:rPr>
          <w:sz w:val="20"/>
        </w:rPr>
        <w:t xml:space="preserve">│преобразователи   │            │               │                │</w:t>
      </w:r>
    </w:p>
    <w:p>
      <w:pPr>
        <w:pStyle w:val="3"/>
        <w:jc w:val="both"/>
      </w:pPr>
      <w:r>
        <w:rPr>
          <w:sz w:val="20"/>
        </w:rPr>
        <w:t xml:space="preserve">│Сварочные автоматы│ежедневно   │4 раза в год   │1 раз в 2 года  │</w:t>
      </w:r>
    </w:p>
    <w:p>
      <w:pPr>
        <w:pStyle w:val="3"/>
        <w:jc w:val="both"/>
      </w:pPr>
      <w:r>
        <w:rPr>
          <w:sz w:val="20"/>
        </w:rPr>
        <w:t xml:space="preserve">│и полуавтоматы    │            │               │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└──────────────────┴────────────┴───────────────┴────────────────┘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Каждый раз перед началом работы производится проверка оборудования лицом, которое будет работать на этом оборудовании.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4.4. Все вновь полученные, а также отремонтированные аппараты для дефектоскопии и контрольно-измерительные приборы подлежат настройке и проверке правильности их показаний. Результаты проверки, а также данные о характере ремонта должны быть зафиксированы в паспорте (формуляре) прибора или журнале учета состояния оборудования. Проверку дефектоскопов должен производить дефектоскопист не ниже 5-го разряда.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4.5. Сварочные установки (источники питания, автоматы, полуавтоматы) должны быть снабжены исправной контрольно-измерительной аппаратурой или другими устройствами, предусмотренными конструкцией данной установки. Для периодического контроля величины сварочного тока можно пользоваться переносным амперметром.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4.6. Все обнаруженные при проверке оборудования неисправности должны быть устранены до начала выполнения на нем производственных операций.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4.7. На каждом предприятии (организации) необходимо вести журнал учета состояния оборудования, в котором фиксируют результаты его ремонта и проверки.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4.8. Ручная дуговая сварка стальных конструкций может производиться в зависимости от марки применяемых электродов переменным или постоянным током (см. </w:t>
      </w:r>
      <w:r>
        <w:rPr>
          <w:sz w:val="20"/>
        </w:rPr>
        <w:t xml:space="preserve">табл. 3.3).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качестве источника питания переменным током используются однопостовые сварочные трансформаторы, технические характеристики которых приведены в </w:t>
      </w:r>
      <w:r>
        <w:rPr>
          <w:sz w:val="20"/>
        </w:rPr>
        <w:t xml:space="preserve">Приложении 9.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Для питания сварочной дуги постоянным током применяются однопостовые и многопостовые источники питания в виде преобразователей и выпрямителей. Технические характеристики наиболее распространенных источников питания постоянного тока приведены в </w:t>
      </w:r>
      <w:r>
        <w:rPr>
          <w:sz w:val="20"/>
        </w:rPr>
        <w:t xml:space="preserve">Приложении 10.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сварке постоянным током для регулирования величины тока в сварочную цепь должен включаться балластный реостат типов РБ-201, РБ-300, РБГ-502 и др.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4.9. Для сварки порошковой проволокой применяются полуавтоматы, техническая характеристика которых приведена в </w:t>
      </w:r>
      <w:r>
        <w:rPr>
          <w:sz w:val="20"/>
        </w:rPr>
        <w:t xml:space="preserve">Приложении 11.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Сварка порошковой проволокой ведется с применением источников питания постоянного тока с жесткой характеристикой (см. </w:t>
      </w:r>
      <w:r>
        <w:rPr>
          <w:sz w:val="20"/>
        </w:rPr>
        <w:t xml:space="preserve">Приложение 10</w:t>
      </w:r>
      <w:r>
        <w:rPr>
          <w:sz w:val="20"/>
        </w:rPr>
        <w:t xml:space="preserve">). Выбор мощности источника зависит от марки порошковой проволоки и допускаемого для данной марки максимального тока.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Многопостовые выпрямители применяются для одновременного питания постоянным током 6, 9 и 12 постов.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4.10. Для механизированной сварки в углекислом газе применяются полуавтоматы, техническая характеристика которых приводится в </w:t>
      </w:r>
      <w:r>
        <w:rPr>
          <w:sz w:val="20"/>
        </w:rPr>
        <w:t xml:space="preserve">Приложении 11.</w:t>
      </w:r>
      <w:r>
        <w:rPr>
          <w:sz w:val="20"/>
        </w:rPr>
        <w:t xml:space="preserve"> Для питания сварочным током используются источники с жесткой внешней характеристикой, как и при сварке порошковой проволокой.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Техническая характеристика автоматов для сварки под флюсом или в защитных газах плавящимся электродом и источники питания к ним приведены в </w:t>
      </w:r>
      <w:r>
        <w:rPr>
          <w:sz w:val="20"/>
        </w:rPr>
        <w:t xml:space="preserve">Приложении 12.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4.11. Колебания напряжения сети, к которому подключено сварочное оборудование, не должны превышать +/- 5% от минимального значения.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4.12. Контроль значений сварочного тока следует производить периодически переносными или стационарно установленными амперметрами.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5. ПОДГОТОВКА И СБОРКА ИЗДЕЛИЙ ПОД СВАРКУ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5.1. Все поступающие на укрупнительную площадку изделия и элементы конструкции должны быть до начала сборки проверены мастером (или другим ответственным лицом) на наличие клейм, маркировки, а также сертификатов завода-изготовителя, подтверждающих соответствие материалов их назначению.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Детали под сварку должны поступать обработанными в соответствии с требованиями настоящего РД, чертежей и технологических процессов на их изготовление. При отсутствии клейм, маркировки или сертификатов изделия и элементы конструкций к дальнейшей обработке не допускаются.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5.2. Конструктивные элементы подготовки кромок, размеры зазоров при сборке сварных соединений, а также выводных планок и предельные отклонения размеров сечения швов должны соответствовать требованиям рабочих чертежей, а при их отсутствии - величинам, указанным в </w:t>
      </w:r>
      <w:r>
        <w:rPr>
          <w:sz w:val="20"/>
        </w:rPr>
        <w:t xml:space="preserve">ГОСТ 5264</w:t>
      </w:r>
      <w:r>
        <w:rPr>
          <w:sz w:val="20"/>
        </w:rPr>
        <w:t xml:space="preserve">, </w:t>
      </w:r>
      <w:r>
        <w:rPr>
          <w:sz w:val="20"/>
        </w:rPr>
        <w:t xml:space="preserve">ГОСТ 8713</w:t>
      </w:r>
      <w:r>
        <w:rPr>
          <w:sz w:val="20"/>
        </w:rPr>
        <w:t xml:space="preserve">, </w:t>
      </w:r>
      <w:r>
        <w:rPr>
          <w:sz w:val="20"/>
        </w:rPr>
        <w:t xml:space="preserve">ГОСТ 14771</w:t>
      </w:r>
      <w:r>
        <w:rPr>
          <w:sz w:val="20"/>
        </w:rPr>
        <w:t xml:space="preserve">, </w:t>
      </w:r>
      <w:r>
        <w:rPr>
          <w:sz w:val="20"/>
        </w:rPr>
        <w:t xml:space="preserve">ГОСТ 11534</w:t>
      </w:r>
      <w:r>
        <w:rPr>
          <w:sz w:val="20"/>
        </w:rPr>
        <w:t xml:space="preserve"> на швы сварных соединений.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Все местные уступы и неровности, имеющиеся на собираемых деталях и препятствующие их соединению в соответствии с требованиями чертежей, надлежит до сборки устранять зачисткой в виде плавных переходов с помощью абразивного круга или напильника.</w:t>
      </w:r>
    </w:p>
    <w:bookmarkStart w:id="541" w:name="P541"/>
    <w:bookmarkEnd w:id="54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5.3. Обработка кромок элементов под сварку и вырезка отверстий на монтажной площадке может производиться кислородной, воздушно-дуговой, плазменно-дуговой резкой с последующей механической обработкой поверхности реза: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элементах из сталей С235 до С285 - до удаления следов резки;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элементах из сталей С345 до С375 - с удалением слоя толщиной не менее 1 мм;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 элементах из сталей С390 и С440 - с удалением слоя толщиной не менее 2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Поверхности кромок не должны иметь надрывов и трещин.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обработке абразивным инструментом следы зачистки должны быть направлены вдоль кромок.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5.4. Правка металла должна производиться способами, исключающими образование вмятин, забоин и других повреждений поверхности.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Места правки (подгонки) можно подогревать нейтральным пламенем газовой горелки до температуры 450 - 600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5.5. Огневую резку кромок деталей сталей С345 и более прочных при температуре окружающего воздуха ниже минус 15 °С нужно проводить с предварительным подогревом металла в зоне реза до 100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Предварительный подогрев может выполняться ручными газовыми резаками или горелками.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5.6. Непосредственно перед сборкой кромки и прилегающие к ним участки на ширину 20 мм при ручной или механизированной дуговой сварке и не менее 50 мм при автоматической сварке, а также места примыкания начальных и выводных планок должны быть тщательно зачищены от окалины, грязи, краски, масла, ржавчины, влаги, снега и льда.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5.7. Все поступающие на сборку конструкции (элементы) и детали должны иметь маркировку и сопроводительную документацию, подтверждающую их приемку отделом (службой) технического контроля. Способ маркировки указывается в ПТД.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5.8. В процессе сборки должно быть исключено попадание влаги, масла и других загрязнений в разделку соединений и на прилегающие поверхности.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5.9. Сборка элементов (деталей) в плоскостные и пространственные конструкции на сборочной площадке должна производиться на стеллажах или стендах с применением сборочных приспособлений, обеспечивающих требуемую точность сборки.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монтажной практике для сборки конструкций применяют главным образом фиксирующие, стягивающие и распорные устройства. Наиболее распространенные приспособления этого типа приведены в </w:t>
      </w:r>
      <w:r>
        <w:rPr>
          <w:sz w:val="20"/>
        </w:rPr>
        <w:t xml:space="preserve">Приложении 13</w:t>
      </w:r>
      <w:r>
        <w:rPr>
          <w:sz w:val="20"/>
        </w:rPr>
        <w:t xml:space="preserve">.</w:t>
      </w:r>
    </w:p>
    <w:bookmarkStart w:id="556" w:name="P556"/>
    <w:bookmarkEnd w:id="55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5.10. Собранные элементы (изделия) должны прихватываться в нескольких местах ручной дуговой или механизированной сваркой. Прихватки должны располагаться на равном расстоянии друг от друга в местах последующего наложения сварного шва.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Длина прихваток должна быть не менее 50 мм и расстояние между ними не более 500 мм, а в конструкциях из стали с пределом текучести 440 МПа длина прихваток должна быть не менее 100 мм, расстояние между прихватками не более 400 мм. Высота прихватки должна составлять 0,3 - 0,5 высоты будущего шва, но не менее 3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Катет шва прихваток под ручную дуговую сварку угловых и тавровых соединений должен быть равен катету шва, установленному рабочей документацией. В этом случае прихватки последующей переплавке не подлежат.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Катет шва прихваток под автоматическую и механизированную сварку должен быть 3 - 5 мм и при наложении основного шва прихватка должна быть переплавлена.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Запрещается наложение прихваток у кромок, не подлежащих сварке, в местах пересечения швов и на краях будущих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Прихватки должны выполняться сварщиками, имеющими допуск на сварку подобных изделий, и по возможности теми, кто будет сваривать данное соединение, теми же сварочными материалами, которые будут применяться для сварки основных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5.11. Прихватки должны быть полностью перекрыты и по возможности переварены при наложении основного шва.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Прихватки выполняются на режимах, рекомендованных для сварки таких швов. Прихватки должны быть зачищены от шлака и проконтролированы. К качеству прихваток предъявляются такие же требования, как и к основному сварному шву. Прихватки, имеющие недопустимые дефекты, следует удалять механическим способом.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сварных соединениях, осуществляемых полуавтоматами, прихватки могут выполняться электродами, обеспечивающими заданную прочность шва, или механизированной сваркой.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Необходимость и режим предварительного подогрева при наложении прихваток определяются теми же критериями, что и при сварке основного шва (см. </w:t>
      </w:r>
      <w:r>
        <w:rPr>
          <w:sz w:val="20"/>
        </w:rPr>
        <w:t xml:space="preserve">п. 6.1.14</w:t>
      </w:r>
      <w:r>
        <w:rPr>
          <w:sz w:val="20"/>
        </w:rPr>
        <w:t xml:space="preserve"> настоящего РД).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5.12. Не допускается переносить и кантовать тяжелые и крупногабаритные конструкции и их элементы, собранные только на прихватках, без применения приспособлений, обеспечивающих неизменяемость их формы. После кантовки или транспортировки собранного на прихватках элемента (конструкции) последний подвергается контролю на соответствие геометрических размеров требованиям чертежей.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сборочных работах запрещаются ударные воздействия на сварные конструкции из сталей: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 пределом текучести 390 МПа (40 кгс/мм2) и менее - при температуре ниже минус 25 °С;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 пределом текучести свыше 390 МПа (40 кгс/мм2 - при температуре ниже 0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5.13. При совмещении установки временных креплений и прихваток наложение последних следует производить после приварки креплений.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5.14. Приварку вспомогательных элементов (временных технологических креплений, строповочных устройств и др.) следует выполнять ручной дуговой или механизированной сваркой в углекислом газе с использованием сварочных материалов, указанных в </w:t>
      </w:r>
      <w:r>
        <w:rPr>
          <w:sz w:val="20"/>
        </w:rPr>
        <w:t xml:space="preserve">табл. 3.2</w:t>
      </w:r>
      <w:r>
        <w:rPr>
          <w:sz w:val="20"/>
        </w:rPr>
        <w:t xml:space="preserve"> и </w:t>
      </w:r>
      <w:r>
        <w:rPr>
          <w:sz w:val="20"/>
        </w:rPr>
        <w:t xml:space="preserve">3.5.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5.15. Приварка вспомогательных элементов в разделку шва не допускается, они должны привариваться на расстоянии не менее 30 мм от кромки разделки (шва).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Перед приваркой вспомогательных элементов места наложения сварных швов должны быть зачищены.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Места приварки строповочных устройств должны быть указаны в чертеже или ПТД.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Удаление приваренных сборочных и монтажных приспособлений следует производить огневой резкой или механическим способом без повреждения основного металла и применения ударных воздействий. Места их приварки необходимо зачистить заподлицо с основным металлом, недопустимые дефекты исправить.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Необходимость удаления сборочных болтов в монтажных сварных соединениях после окончания сварки определяет монтажная организация.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6. ТЕХНОЛОГИЯ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6.1. Общие указания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6.1.1. К сварке металлоконструкций следует приступать после приемки сборочных работ мастером по сварке или другим ответственным лицом, а также после проверки условий производства работ и выполнения организационных мероприятий по обеспечению безопасности производства работ (защита от атмосферных осадков, наличие площадок, лесов, подмостей, приставных лестниц и т.д.).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Сварку конструкций при укрупнении и в проектном положении следует проводить после проверки правильности сборки.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6.1.2. Последовательность выполнения сварных швов должна быть такой, чтобы обеспечивались минимальные деформации конструкции и предотвращались появления трещин в сварных соединениях.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Сварка сложных узлов металлоконструкций (двутавровых балок большого сечения, монтажных стыков подкрановых балок, узлов соединения балок с колоннами и др.) должна выполняться по технологическим картам или инструкциям, в которых указаны последовательность наложения швов и приемы, обеспечивающие минимальные деформации и остаточные напряжения в конструкции.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6.1.3. Сварку необходимо выполнять на стабильном режиме. Допускаемые отклонения принятых значений силы сварочного тока и напряжения на дуге не должны превышать +/- 5% от номинальных.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6.1.4. Подключение постов автоматической и механизированной сварки, а также однопостовых источников питания дуги должно быть произведено к распределительным шкафам (сборкам), соединенным с подстанцией отдельным фидером.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Подключение к этим шкафам грузоподъемных механизмов не допускается.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Источник сварочного тока должен подключаться к сети через индивидуальную пусковую аппаратуру (электромагнитный пускатель, рубильник).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6.1.5. Швы длиной более 1 м, выполняемые ручной или механизированной сваркой, следует сваривать обратноступенчатым способом (рис. 6.1, а).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328"/>
        </w:rPr>
        <w:drawing>
          <wp:inline distT="0" distB="0" distL="0" distR="0">
            <wp:extent cx="3379470" cy="429704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6.1. Схемы сварки обратноступенчатым способом (а),</w:t>
      </w:r>
    </w:p>
    <w:p>
      <w:pPr>
        <w:pStyle w:val="0"/>
        <w:jc w:val="center"/>
      </w:pPr>
      <w:r>
        <w:rPr>
          <w:sz w:val="20"/>
        </w:rPr>
        <w:t xml:space="preserve">способом "двойного слоя" (б), горкой (в) и каскадом (г)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 толщине стали 15 - 20 мм и более рекомендуется применять сварку способом "двойного слоя" (рис. 6.1, б). Заваривают на участке I длиной 250 - 300 мм первый слой шва 1, быстро счищают (после потемнения) с него шлак и заваривают на этом же участке второй слой 2. Затем в таком же порядке заваривают участки II, III и т.д. Сварку второго слоя выполняют по горячему первому слою. Остальные слои (валики) выполняют обычным обратноступенчатым способом.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Сварка листовых объемных конструкций из стали толщиной более 20 мм, особенно из стали с пределом текучести 390 МПа и более, должна производиться способами, обеспечивающими уменьшение скорости охлаждения, - каскадом или "горкой" (рис. 6.1, в, г).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6.1.6. При изготовлении металлоконструкций следует по возможности создавать условия для наиболее удобного выполнения сварных соединений: в нижнем положении, с поворотом изделия; тавровые соединения предпочтительно выполнять "в лодочку" с кантовкой или поворотом изделия.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6.1.7. При сварке перекрещивающихся швов в первую очередь следует сваривать швы, выполнение которых не создает жесткого контура для остальных швов. Нельзя прерывать сварку в месте пересечения и сопряжения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Стыковые швы должны выполняться в первую очередь, а угловые швы - во вторую.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6.1.8. При перерыве процесса сварки под флюсом возобновлять сварку можно только после очистки конца шва на длине не менее 50 мм и кратера от шлака; этот участок и кратер следует перекрыть швом.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6.1.9. При ручной дуговой и механизированной сварке сварные швы необходимо выполнять многослойным способом слоями высотой 4 - 6 мм; каждый слой шва перед наложением последующего слоя должен быть очищен сварщиком от шлака и брызг металла, после чего нужно провести визуальный контроль поверхности шва. Участки слоев шва с порами, раковинами и трещинами должны быть удалены механическим способом. Допускается выборка дефектного участка огневым способом с последующей механической зачисткой мест выборки.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6.1.10. При многослойной сварке разбивать шов на участки следует с таким расчетом, чтобы стыки участков ("замки" швов) в соседних слоях не совпадали, а были смещены на величину не менее 20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6.1.11. При двусторонней ручной или механизированной сварке стыковых, угловых и тавровых соединений необходимо перед выполнением шва с обратной стороны удалить корень шва до чистого бездефектного места.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6.1.12. Придание угловым швам вогнутого профиля и плавного перехода к основному металлу, а также выполнение стыковых швов без усиления (если это предусмотрено чертежами КМД), как правило, осуществляют подбором режимов сварки и соответствующим пространственным расположением свариваемых деталей или механизированной зачисткой абразивным инструментом. Механическая обработка швов производится способами, не оставляющими на их поверхности зарубок, надрезов и других дефектов.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6.1.13. При температуре окружающего воздуха ниже 0 °С ручную дуговую сварку металлоконструкций независимо от марки свариваемой стали следует выполнять электродами с основным (фтористо-кальциевым) типом покрытия.</w:t>
      </w:r>
    </w:p>
    <w:bookmarkStart w:id="608" w:name="P608"/>
    <w:bookmarkEnd w:id="60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6.1.14. Ручную и механизированную дуговую сварку стальных конструкций разрешается производить без подогрева при температуре окружающего воздуха, приведенной в табл. 6.1, автоматическую сварку под флюсом - при температуре окружающего воздуха, приведенной в </w:t>
      </w:r>
      <w:r>
        <w:rPr>
          <w:sz w:val="20"/>
        </w:rPr>
        <w:t xml:space="preserve">табл. 6.2.</w:t>
      </w:r>
      <w:r>
        <w:rPr>
          <w:sz w:val="20"/>
        </w:rPr>
        <w:t xml:space="preserve"> При более низкой температуре окружающего воздуха сварку надлежит производить с предварительным местным подогревом металла до 120 - 160 °С в зоне шириной не менее 100 мм с каждой стороны соединения.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6.1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612" w:name="P612"/>
    <w:bookmarkEnd w:id="612"/>
    <w:p>
      <w:pPr>
        <w:pStyle w:val="0"/>
        <w:jc w:val="center"/>
      </w:pPr>
      <w:r>
        <w:rPr>
          <w:sz w:val="20"/>
        </w:rPr>
        <w:t xml:space="preserve">Температура окружающего воздуха, при которой разрешается</w:t>
      </w:r>
    </w:p>
    <w:p>
      <w:pPr>
        <w:pStyle w:val="0"/>
        <w:jc w:val="center"/>
      </w:pPr>
      <w:r>
        <w:rPr>
          <w:sz w:val="20"/>
        </w:rPr>
        <w:t xml:space="preserve">производить ручную и механизированную сварку</w:t>
      </w:r>
    </w:p>
    <w:p>
      <w:pPr>
        <w:pStyle w:val="0"/>
        <w:jc w:val="center"/>
      </w:pPr>
      <w:r>
        <w:rPr>
          <w:sz w:val="20"/>
        </w:rPr>
        <w:t xml:space="preserve">стальных конструкций без подогрева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┌────────┬───────────────────────────────────────────────────────┐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│Толщина │Максимально допустимая температура окружающего воздуха,│</w:t>
      </w:r>
    </w:p>
    <w:p>
      <w:pPr>
        <w:pStyle w:val="3"/>
        <w:jc w:val="both"/>
      </w:pPr>
      <w:r>
        <w:rPr>
          <w:sz w:val="20"/>
        </w:rPr>
        <w:t xml:space="preserve">│сварива-│             °С, при сварке конструкций                │</w:t>
      </w:r>
    </w:p>
    <w:p>
      <w:pPr>
        <w:pStyle w:val="3"/>
        <w:jc w:val="both"/>
      </w:pPr>
      <w:r>
        <w:rPr>
          <w:sz w:val="20"/>
        </w:rPr>
        <w:t xml:space="preserve">│емых    ├───────┬─────────┬───────┬────────────┬────────────────┤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│элемен- │решет- │листовых │решет- │листовых    │   решетчатых   │</w:t>
      </w:r>
    </w:p>
    <w:p>
      <w:pPr>
        <w:pStyle w:val="3"/>
        <w:jc w:val="both"/>
      </w:pPr>
      <w:r>
        <w:rPr>
          <w:sz w:val="20"/>
        </w:rPr>
        <w:t xml:space="preserve">│тов, мм │чатых  │объемных │чатых  │объемных    │   и листовых   │</w:t>
      </w:r>
    </w:p>
    <w:p>
      <w:pPr>
        <w:pStyle w:val="3"/>
        <w:jc w:val="both"/>
      </w:pPr>
      <w:r>
        <w:rPr>
          <w:sz w:val="20"/>
        </w:rPr>
        <w:t xml:space="preserve">│        │       │и        │       │и сплошно-  │                │</w:t>
      </w:r>
    </w:p>
    <w:p>
      <w:pPr>
        <w:pStyle w:val="3"/>
        <w:jc w:val="both"/>
      </w:pPr>
      <w:r>
        <w:rPr>
          <w:sz w:val="20"/>
        </w:rPr>
        <w:t xml:space="preserve">│        │       │сплошно- │       │стенчатых   │                │</w:t>
      </w:r>
    </w:p>
    <w:p>
      <w:pPr>
        <w:pStyle w:val="3"/>
        <w:jc w:val="both"/>
      </w:pPr>
      <w:r>
        <w:rPr>
          <w:sz w:val="20"/>
        </w:rPr>
        <w:t xml:space="preserve">│        │       │стенчатых│       │            │                │</w:t>
      </w:r>
    </w:p>
    <w:p>
      <w:pPr>
        <w:pStyle w:val="3"/>
        <w:jc w:val="both"/>
      </w:pPr>
      <w:r>
        <w:rPr>
          <w:sz w:val="20"/>
        </w:rPr>
        <w:t xml:space="preserve">│        ├───────┴─────────┴───────┴────────────┴────────────────┤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│                      из стали                         │</w:t>
      </w:r>
    </w:p>
    <w:p>
      <w:pPr>
        <w:pStyle w:val="3"/>
        <w:jc w:val="both"/>
      </w:pPr>
      <w:r>
        <w:rPr>
          <w:sz w:val="20"/>
        </w:rPr>
        <w:t xml:space="preserve">│        ├─────────────────┬─────────────────────────────────────┤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│  углеродистой   │    низколегированной с пределом     │</w:t>
      </w:r>
    </w:p>
    <w:p>
      <w:pPr>
        <w:pStyle w:val="3"/>
        <w:jc w:val="both"/>
      </w:pPr>
      <w:r>
        <w:rPr>
          <w:sz w:val="20"/>
        </w:rPr>
        <w:t xml:space="preserve">│        │                 │      текучести, МПа (кгс/мм2)       │</w:t>
      </w:r>
    </w:p>
    <w:p>
      <w:pPr>
        <w:pStyle w:val="3"/>
        <w:jc w:val="both"/>
      </w:pPr>
      <w:r>
        <w:rPr>
          <w:sz w:val="20"/>
        </w:rPr>
        <w:t xml:space="preserve">│        │                 ├────────────────────┬────────────────┤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│                 │    &lt;= 390 (40)     │   &gt; 390 (40)   │</w:t>
      </w:r>
    </w:p>
    <w:p>
      <w:pPr>
        <w:pStyle w:val="3"/>
        <w:jc w:val="both"/>
      </w:pPr>
      <w:r>
        <w:rPr>
          <w:sz w:val="20"/>
        </w:rPr>
        <w:t xml:space="preserve">├────────┼───────┬─────────┼───────┬────────────┼────────────────┤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│До 16   │  -30  │  -30    │  -20  │    -20     │      -15       │</w:t>
      </w:r>
    </w:p>
    <w:p>
      <w:pPr>
        <w:pStyle w:val="3"/>
        <w:jc w:val="both"/>
      </w:pPr>
      <w:r>
        <w:rPr>
          <w:sz w:val="20"/>
        </w:rPr>
        <w:t xml:space="preserve">│Св. 16  │  -30  │  -20    │  -10  │      0     │        0       │</w:t>
      </w:r>
    </w:p>
    <w:p>
      <w:pPr>
        <w:pStyle w:val="3"/>
        <w:jc w:val="both"/>
      </w:pPr>
      <w:r>
        <w:rPr>
          <w:sz w:val="20"/>
        </w:rPr>
        <w:t xml:space="preserve">│до 25   │       │         │       │            │                │</w:t>
      </w:r>
    </w:p>
    <w:p>
      <w:pPr>
        <w:pStyle w:val="3"/>
        <w:jc w:val="both"/>
      </w:pPr>
      <w:r>
        <w:rPr>
          <w:sz w:val="20"/>
        </w:rPr>
        <w:t xml:space="preserve">│Св. 25  │  -30  │  -20    │  -10  │      0     │При толщине     │</w:t>
      </w:r>
    </w:p>
    <w:p>
      <w:pPr>
        <w:pStyle w:val="3"/>
        <w:jc w:val="both"/>
      </w:pPr>
      <w:r>
        <w:rPr>
          <w:sz w:val="20"/>
        </w:rPr>
        <w:t xml:space="preserve">│до 30   │       │         │       │            │более 25 мм     │</w:t>
      </w:r>
    </w:p>
    <w:p>
      <w:pPr>
        <w:pStyle w:val="3"/>
        <w:jc w:val="both"/>
      </w:pPr>
      <w:r>
        <w:rPr>
          <w:sz w:val="20"/>
        </w:rPr>
        <w:t xml:space="preserve">│Св. 30  │  -10  │  -10    │    0  │     +5     │предварительный │</w:t>
      </w:r>
    </w:p>
    <w:p>
      <w:pPr>
        <w:pStyle w:val="3"/>
        <w:jc w:val="both"/>
      </w:pPr>
      <w:r>
        <w:rPr>
          <w:sz w:val="20"/>
        </w:rPr>
        <w:t xml:space="preserve">│до 40   │       │         │       │            │местный подогрев│</w:t>
      </w:r>
    </w:p>
    <w:p>
      <w:pPr>
        <w:pStyle w:val="3"/>
        <w:jc w:val="both"/>
      </w:pPr>
      <w:r>
        <w:rPr>
          <w:sz w:val="20"/>
        </w:rPr>
        <w:t xml:space="preserve">│Св. 40  │    0  │    0    │   +5  │    +10     │следует произво-│</w:t>
      </w:r>
    </w:p>
    <w:p>
      <w:pPr>
        <w:pStyle w:val="3"/>
        <w:jc w:val="both"/>
      </w:pPr>
      <w:r>
        <w:rPr>
          <w:sz w:val="20"/>
        </w:rPr>
        <w:t xml:space="preserve">│        │       │         │       │            │дить независимо │</w:t>
      </w:r>
    </w:p>
    <w:p>
      <w:pPr>
        <w:pStyle w:val="3"/>
        <w:jc w:val="both"/>
      </w:pPr>
      <w:r>
        <w:rPr>
          <w:sz w:val="20"/>
        </w:rPr>
        <w:t xml:space="preserve">│        │       │         │       │            │от температуры  │</w:t>
      </w:r>
    </w:p>
    <w:p>
      <w:pPr>
        <w:pStyle w:val="3"/>
        <w:jc w:val="both"/>
      </w:pPr>
      <w:r>
        <w:rPr>
          <w:sz w:val="20"/>
        </w:rPr>
        <w:t xml:space="preserve">│        │       │         │       │            │окружающего     │</w:t>
      </w:r>
    </w:p>
    <w:p>
      <w:pPr>
        <w:pStyle w:val="3"/>
        <w:jc w:val="both"/>
      </w:pPr>
      <w:r>
        <w:rPr>
          <w:sz w:val="20"/>
        </w:rPr>
        <w:t xml:space="preserve">│        │       │         │       │            │воздуха         │</w:t>
      </w:r>
    </w:p>
    <w:p>
      <w:pPr>
        <w:pStyle w:val="3"/>
        <w:jc w:val="both"/>
      </w:pPr>
      <w:r>
        <w:rPr>
          <w:sz w:val="20"/>
        </w:rPr>
        <w:t xml:space="preserve">└────────┴───────┴─────────┴───────┴────────────┴────────────────┘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6.2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649" w:name="P649"/>
    <w:bookmarkEnd w:id="649"/>
    <w:p>
      <w:pPr>
        <w:pStyle w:val="0"/>
        <w:jc w:val="center"/>
      </w:pPr>
      <w:r>
        <w:rPr>
          <w:sz w:val="20"/>
        </w:rPr>
        <w:t xml:space="preserve">Температура окружающего воздуха,</w:t>
      </w:r>
    </w:p>
    <w:p>
      <w:pPr>
        <w:pStyle w:val="0"/>
        <w:jc w:val="center"/>
      </w:pPr>
      <w:r>
        <w:rPr>
          <w:sz w:val="20"/>
        </w:rPr>
        <w:t xml:space="preserve">при которой разрешается производить автоматическую</w:t>
      </w:r>
    </w:p>
    <w:p>
      <w:pPr>
        <w:pStyle w:val="0"/>
        <w:jc w:val="center"/>
      </w:pPr>
      <w:r>
        <w:rPr>
          <w:sz w:val="20"/>
        </w:rPr>
        <w:t xml:space="preserve">сварку под флюсом стальных конструкций без подогрева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┌──────────────┬─────────────────────────────────────────────────┐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Толщина    │ Максимально допустимая температура окружающего  │</w:t>
      </w:r>
    </w:p>
    <w:p>
      <w:pPr>
        <w:pStyle w:val="3"/>
        <w:jc w:val="both"/>
      </w:pPr>
      <w:r>
        <w:rPr>
          <w:sz w:val="20"/>
        </w:rPr>
        <w:t xml:space="preserve">│ свариваемых  │  воздуха, °С, при сварке конструкций из стали   │</w:t>
      </w:r>
    </w:p>
    <w:p>
      <w:pPr>
        <w:pStyle w:val="3"/>
        <w:jc w:val="both"/>
      </w:pPr>
      <w:r>
        <w:rPr>
          <w:sz w:val="20"/>
        </w:rPr>
        <w:t xml:space="preserve">│элементов, мм ├──────────────────────┬──────────────────────────┤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│     углеродистой     │     низколегированной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├──────────────┼──────────────────────┼──────────────────────────┤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│До 30         │         -30          │          -20             │</w:t>
      </w:r>
    </w:p>
    <w:p>
      <w:pPr>
        <w:pStyle w:val="3"/>
        <w:jc w:val="both"/>
      </w:pPr>
      <w:r>
        <w:rPr>
          <w:sz w:val="20"/>
        </w:rPr>
        <w:t xml:space="preserve">│Св. 30        │         -20          │          -10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└──────────────┴──────────────────────┴──────────────────────────┘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6.1.15. Места приварки монтажных приспособлений к элементам конструкций из стали толщиной более 25 мм с пределом текучести 390 МПа (40 кгс/мм2) и более необходимо предварительно подогреть до 120 - 160°.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6.1.16. При температуре окружающего воздуха ниже минус 5 °С сварку шва следует производить без перерыва, за исключением времени, необходимого на смену электрода или электродной проволоки и зачистку шва в месте возобновления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6.1.17. После окончания сварки со шва и околошовной зоны должен быть удален шлак, наплывы и брызги металла. Удаление шлака должно производиться после остывания шва (через 1 - 2 минуты после потемнения). Приваренные сборочные приспособления надлежит удалять без применения ударных воздействий и повреждения основного металла, а места их приварки - зачистить до основного металла с удалением всех дефектов. Снятие усиления, зачистку корня шва, лицевой стороны шва и мест установки выводных планок рекомендуется осуществлять с помощью высокооборотных электрических шлифовальных машинок с абразивным кругом. При этом риски от абразивной обработки металла должны быть направлены вдоль кромок свариваемых деталей.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Допускаемые отклонения размеров сечения швов сварных соединений от проектных не должны превышать величин, указанных в соответствующих ГОСТ.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6.1.18. Сваренное соединение должно быть заклеймено в соответствии с требованиями </w:t>
      </w:r>
      <w:r>
        <w:rPr>
          <w:sz w:val="20"/>
        </w:rPr>
        <w:t xml:space="preserve">п. 1.3.21</w:t>
      </w:r>
      <w:r>
        <w:rPr>
          <w:sz w:val="20"/>
        </w:rPr>
        <w:t xml:space="preserve"> настоящего РД.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6.2. Технология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6.2.1. Для сварки металлоконструкций должны применяться электроды диаметром 2,5 - 6 мм. Марка электрода подбирается по </w:t>
      </w:r>
      <w:r>
        <w:rPr>
          <w:sz w:val="20"/>
        </w:rPr>
        <w:t xml:space="preserve">табл. 3.2</w:t>
      </w:r>
      <w:r>
        <w:rPr>
          <w:sz w:val="20"/>
        </w:rPr>
        <w:t xml:space="preserve"> и </w:t>
      </w:r>
      <w:r>
        <w:rPr>
          <w:sz w:val="20"/>
        </w:rPr>
        <w:t xml:space="preserve">3.3,</w:t>
      </w:r>
      <w:r>
        <w:rPr>
          <w:sz w:val="20"/>
        </w:rPr>
        <w:t xml:space="preserve"> диаметр - в зависимости от толщины свариваемого металла и положения шва в пространстве. Для сварки корневых слоев шва и для подварки шва с обратной стороны следует применять электроды диаметром 2,5 - 4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6.2.2. Режим сварки определяется в зависимости от диаметра электрода и положения шва в пространстве и должен уточняться для каждого конкретного случая. Ориентировочные данные по величине сварочного тока приведены в табл. 6.3.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6.3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Ориентировочные значения сварочного тока для электродов</w:t>
      </w:r>
    </w:p>
    <w:p>
      <w:pPr>
        <w:pStyle w:val="0"/>
        <w:jc w:val="center"/>
      </w:pPr>
      <w:r>
        <w:rPr>
          <w:sz w:val="20"/>
        </w:rPr>
        <w:t xml:space="preserve">различных диаметров при сварке в нижнем положении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┌───────────────────────────────┬──────────────┬─────────────────┐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 Покрытие электродов      │   Диаметр    │     Ток, А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│электрода, мм │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├───────────────────────────────┼──────────────┼─────────────────┤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Основное            │              │                 │</w:t>
      </w:r>
    </w:p>
    <w:p>
      <w:pPr>
        <w:pStyle w:val="3"/>
        <w:jc w:val="both"/>
      </w:pPr>
      <w:r>
        <w:rPr>
          <w:sz w:val="20"/>
        </w:rPr>
        <w:t xml:space="preserve">│(электроды УОНИ-13/55, ЦУ-5,   │      3       │    90 - 110     │</w:t>
      </w:r>
    </w:p>
    <w:p>
      <w:pPr>
        <w:pStyle w:val="3"/>
        <w:jc w:val="both"/>
      </w:pPr>
      <w:r>
        <w:rPr>
          <w:sz w:val="20"/>
        </w:rPr>
        <w:t xml:space="preserve">│ТМУ-21У, ЦУ-7, ИТС-4С и др.)   │      4       │   120 - 170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      5       │   170 - 210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      6       │   200 - 290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              │                 │</w:t>
      </w:r>
    </w:p>
    <w:p>
      <w:pPr>
        <w:pStyle w:val="3"/>
        <w:jc w:val="both"/>
      </w:pPr>
      <w:r>
        <w:rPr>
          <w:sz w:val="20"/>
        </w:rPr>
        <w:t xml:space="preserve">│           Рутиловое           │              │                 │</w:t>
      </w:r>
    </w:p>
    <w:p>
      <w:pPr>
        <w:pStyle w:val="3"/>
        <w:jc w:val="both"/>
      </w:pPr>
      <w:r>
        <w:rPr>
          <w:sz w:val="20"/>
        </w:rPr>
        <w:t xml:space="preserve">│(электроды ОЗС-4, АНО-6, МР-3, │      3       │    90 - 130     │</w:t>
      </w:r>
    </w:p>
    <w:p>
      <w:pPr>
        <w:pStyle w:val="3"/>
        <w:jc w:val="both"/>
      </w:pPr>
      <w:r>
        <w:rPr>
          <w:sz w:val="20"/>
        </w:rPr>
        <w:t xml:space="preserve">│ОЗС-6 и др.)                   │      4       │   140 - 190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      5       │   180 - 230     │</w:t>
      </w:r>
    </w:p>
    <w:p>
      <w:pPr>
        <w:pStyle w:val="3"/>
        <w:jc w:val="both"/>
      </w:pPr>
      <w:r>
        <w:rPr>
          <w:sz w:val="20"/>
        </w:rPr>
        <w:t xml:space="preserve">│                               │      6       │   220 - 300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└───────────────────────────────┴──────────────┴─────────────────┘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При вертикальном и потолочном положениях шва ток должен быть уменьшен на 10 - 20%.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Для каждой марки электрода режим необходимо уточнять при пробной сварке. Потолочный участок шва следует выполнять электродами диаметром не более 4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6.2.3. Ручную дуговую сварку допускается выполнять от многопостовых (централизованная разводка) или однопостовых сварочных источников питания.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При выборе источника питания следует принимать во внимание, что электроды АНО-6, АНО-1, АНО-17, МР-3 и др., помеченные звездочкой в </w:t>
      </w:r>
      <w:r>
        <w:rPr>
          <w:sz w:val="20"/>
        </w:rPr>
        <w:t xml:space="preserve">табл. 3.3,</w:t>
      </w:r>
      <w:r>
        <w:rPr>
          <w:sz w:val="20"/>
        </w:rPr>
        <w:t xml:space="preserve"> допускают производство сварки как на переменном, так и на постоянном токе обратной полярности (+ на электроде), а остальные марки электродов - только на постоянном токе обратной полярности.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6.2.4. Сварка ведется на возможно короткой дуге. Перед гашением дуги сварщик должен заполнить кратер путем нескольких частых коротких замыканий электрода и вывести место обрыва дуги на шов на расстоянии 8 - 10 мм от его конца. Последующее зажигание дуги производится на металле шва на расстоянии 12 - 15 мм от кратера.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6.3. Технология механизированной сварки в углекислом газе</w:t>
      </w:r>
    </w:p>
    <w:p>
      <w:pPr>
        <w:pStyle w:val="0"/>
        <w:jc w:val="center"/>
      </w:pPr>
      <w:r>
        <w:rPr>
          <w:sz w:val="20"/>
        </w:rPr>
        <w:t xml:space="preserve">и порошковой самозащитной проволокой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6.3.1. Механизированная сварка в углекислом газе и порошковой проволокой производится с помощью шланговых полуавтоматов. Техническая характеристика некоторых из этих полуавтоматов приведена в </w:t>
      </w:r>
      <w:r>
        <w:rPr>
          <w:sz w:val="20"/>
        </w:rPr>
        <w:t xml:space="preserve">Приложении 11.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качестве источников питания используются преобразователи или выпрямители с жесткой или пологопадающей вольт-амперной характеристикой. Сварка ведется на постоянном токе обратной полярности.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6.3.2. Марка сварочной проволоки должна подбираться в соответствии с указаниями, приведенными в </w:t>
      </w:r>
      <w:r>
        <w:rPr>
          <w:sz w:val="20"/>
        </w:rPr>
        <w:t xml:space="preserve">подразделе 3.3</w:t>
      </w:r>
      <w:r>
        <w:rPr>
          <w:sz w:val="20"/>
        </w:rPr>
        <w:t xml:space="preserve"> настоящего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Для механизированной монтажной сварки в углекислом газе используется главным образом проволока диаметром 1,0 - 1,6 мм. Проволока диаметром 1,8 - 2,5 мм может применяться для сварки изделий в нижнем положении.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6.3.3. Требования к подготовке кромок и сборке элементов под механизированную сварку такие же, как под ручную дуговую сварку.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6.3.4. Ориентировочные режимы механизированной сварки в углекислом газе приведены в табл. 6.4, порошковой проволокой - в </w:t>
      </w:r>
      <w:r>
        <w:rPr>
          <w:sz w:val="20"/>
        </w:rPr>
        <w:t xml:space="preserve">табл. 6.5</w:t>
      </w:r>
      <w:r>
        <w:rPr>
          <w:sz w:val="20"/>
        </w:rPr>
        <w:t xml:space="preserve"> и </w:t>
      </w:r>
      <w:r>
        <w:rPr>
          <w:sz w:val="20"/>
        </w:rPr>
        <w:t xml:space="preserve">6.6.</w:t>
      </w:r>
      <w:r>
        <w:rPr>
          <w:sz w:val="20"/>
        </w:rPr>
        <w:t xml:space="preserve"> Уточнение режима должно производиться при сварке пробных соединений.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6.4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Ориентировочные режимы механизированной сварки</w:t>
      </w:r>
    </w:p>
    <w:p>
      <w:pPr>
        <w:pStyle w:val="0"/>
        <w:jc w:val="center"/>
      </w:pPr>
      <w:r>
        <w:rPr>
          <w:sz w:val="20"/>
        </w:rPr>
        <w:t xml:space="preserve">в углекислом газе (постоянный ток, обратная полярность,</w:t>
      </w:r>
    </w:p>
    <w:p>
      <w:pPr>
        <w:pStyle w:val="0"/>
        <w:jc w:val="center"/>
      </w:pPr>
      <w:r>
        <w:rPr>
          <w:sz w:val="20"/>
        </w:rPr>
        <w:t xml:space="preserve">нижнее положение шва)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┌───────────┬────────┬─────────┬─────────┬───────┬────────┬───────┬───────┐</w:t>
      </w:r>
    </w:p>
    <w:p>
      <w:pPr>
        <w:pStyle w:val="3"/>
        <w:jc w:val="both"/>
      </w:pPr>
      <w:r>
        <w:rPr>
          <w:sz w:val="20"/>
        </w:rPr>
        <w:t xml:space="preserve">│   Вид     │Толщина │Диаметр  │Сварочный│Напря- │Скорость│Вылет  │Расход │</w:t>
      </w:r>
    </w:p>
    <w:p>
      <w:pPr>
        <w:pStyle w:val="3"/>
        <w:jc w:val="both"/>
      </w:pPr>
      <w:r>
        <w:rPr>
          <w:sz w:val="20"/>
        </w:rPr>
        <w:t xml:space="preserve">│соединения │металла,│проволо- │ ток, А  │жение, │ сварки,│элект- │ газа, │</w:t>
      </w:r>
    </w:p>
    <w:p>
      <w:pPr>
        <w:pStyle w:val="3"/>
        <w:jc w:val="both"/>
      </w:pPr>
      <w:r>
        <w:rPr>
          <w:sz w:val="20"/>
        </w:rPr>
        <w:t xml:space="preserve">│           │   мм   │ки, мм   │         │   В   │   м/ч  │рода,  │ л/мин │</w:t>
      </w:r>
    </w:p>
    <w:p>
      <w:pPr>
        <w:pStyle w:val="3"/>
        <w:jc w:val="both"/>
      </w:pPr>
      <w:r>
        <w:rPr>
          <w:sz w:val="20"/>
        </w:rPr>
        <w:t xml:space="preserve">│           │        │         │         │       │        │  мм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├───────────┼────────┼─────────┼─────────┼───────┼────────┼───────┼───────┤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│Стыковое,  │    4   │1,2 - 1,6│200 - 350│23 - 32│25 - 120│12 - 20│ 8 - 12│</w:t>
      </w:r>
    </w:p>
    <w:p>
      <w:pPr>
        <w:pStyle w:val="3"/>
        <w:jc w:val="both"/>
      </w:pPr>
      <w:r>
        <w:rPr>
          <w:sz w:val="20"/>
        </w:rPr>
        <w:t xml:space="preserve">│без скоса  │    6   │1,2 - 2,0│250 - 420│25 - 36│25 - 70 │12 - 20│10 - 16│</w:t>
      </w:r>
    </w:p>
    <w:p>
      <w:pPr>
        <w:pStyle w:val="3"/>
        <w:jc w:val="both"/>
      </w:pPr>
      <w:r>
        <w:rPr>
          <w:sz w:val="20"/>
        </w:rPr>
        <w:t xml:space="preserve">│кромок     │   10   │1,2 - 2,5│320 - 450│29 - 38│20 - 45 │12 - 25│12 - 16│</w:t>
      </w:r>
    </w:p>
    <w:p>
      <w:pPr>
        <w:pStyle w:val="3"/>
        <w:jc w:val="both"/>
      </w:pPr>
      <w:r>
        <w:rPr>
          <w:sz w:val="20"/>
        </w:rPr>
        <w:t xml:space="preserve">│           │   14   │1,2 - 2,5│380 - 500│33 - 40│15 - 25 │15 - 25│12 - 16│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├───────────┼────────┼─────────┼─────────┼───────┼────────┼───────┼───────┤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│Стыковое,  │   16   │1,4 - 2,5│380 - 500│33 - 40│16 - 25 │15 - 25│12 - 16│</w:t>
      </w:r>
    </w:p>
    <w:p>
      <w:pPr>
        <w:pStyle w:val="3"/>
        <w:jc w:val="both"/>
      </w:pPr>
      <w:r>
        <w:rPr>
          <w:sz w:val="20"/>
        </w:rPr>
        <w:t xml:space="preserve">│угол скоса │   18   │1,6 - 2,5│380 - 500│33 - 40│12 - 25 │18 - 25│12 - 18│</w:t>
      </w:r>
    </w:p>
    <w:p>
      <w:pPr>
        <w:pStyle w:val="3"/>
        <w:jc w:val="both"/>
      </w:pPr>
      <w:r>
        <w:rPr>
          <w:sz w:val="20"/>
        </w:rPr>
        <w:t xml:space="preserve">│кромок 30° │   20   │1,6 - 2,5│450 - 500│36 - 40│18 - 20 │18 - 25│12 - 18│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├───────────┼────────┼─────────┼─────────┼───────┼────────┼───────┼───────┤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│Тавровое,  │Катет   │1,2 - 2,5│200 - 350│22 - 32│18 - 40 │12 - 20│ 7 - 12│</w:t>
      </w:r>
    </w:p>
    <w:p>
      <w:pPr>
        <w:pStyle w:val="3"/>
        <w:jc w:val="both"/>
      </w:pPr>
      <w:r>
        <w:rPr>
          <w:sz w:val="20"/>
        </w:rPr>
        <w:t xml:space="preserve">│без раздел-│шва     │         │         │       │        │       │       │</w:t>
      </w:r>
    </w:p>
    <w:p>
      <w:pPr>
        <w:pStyle w:val="3"/>
        <w:jc w:val="both"/>
      </w:pPr>
      <w:r>
        <w:rPr>
          <w:sz w:val="20"/>
        </w:rPr>
        <w:t xml:space="preserve">│ки кромок  │5 - 8   │         │         │       │        │       │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└───────────┴────────┴─────────┴─────────┴───────┴────────┴───────┴───────┘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При сварке в потолочном и вертикальном положениях величина тока должна быть уменьшена на 15 - 20%.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6.5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743" w:name="P743"/>
    <w:bookmarkEnd w:id="743"/>
    <w:p>
      <w:pPr>
        <w:pStyle w:val="0"/>
        <w:jc w:val="center"/>
      </w:pPr>
      <w:r>
        <w:rPr>
          <w:sz w:val="20"/>
        </w:rPr>
        <w:t xml:space="preserve">Ориентировочные режимы механизированной сварки порошковой</w:t>
      </w:r>
    </w:p>
    <w:p>
      <w:pPr>
        <w:pStyle w:val="0"/>
        <w:jc w:val="center"/>
      </w:pPr>
      <w:r>
        <w:rPr>
          <w:sz w:val="20"/>
        </w:rPr>
        <w:t xml:space="preserve">проволокой (проволока марки СП-3 диаметром 2,6 мм,</w:t>
      </w:r>
    </w:p>
    <w:p>
      <w:pPr>
        <w:pStyle w:val="0"/>
        <w:jc w:val="center"/>
      </w:pPr>
      <w:r>
        <w:rPr>
          <w:sz w:val="20"/>
        </w:rPr>
        <w:t xml:space="preserve">постоянный ток, обратная полярность, нижнее положение шва)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┌──────────────┬───────┬───────┬──────────────┬──────────┬────────┬───────┐</w:t>
      </w:r>
    </w:p>
    <w:p>
      <w:pPr>
        <w:pStyle w:val="3"/>
        <w:jc w:val="both"/>
      </w:pPr>
      <w:r>
        <w:rPr>
          <w:sz w:val="20"/>
        </w:rPr>
        <w:t xml:space="preserve">│     Вид      │Толщина│ Номер │   Скорость   │Сварочный │Напря-  │Вылет  │</w:t>
      </w:r>
    </w:p>
    <w:p>
      <w:pPr>
        <w:pStyle w:val="3"/>
        <w:jc w:val="both"/>
      </w:pPr>
      <w:r>
        <w:rPr>
          <w:sz w:val="20"/>
        </w:rPr>
        <w:t xml:space="preserve">│  соединения  │метал- │ слоя  │   подачи     │  ток, А  │жение, В│элект- │</w:t>
      </w:r>
    </w:p>
    <w:p>
      <w:pPr>
        <w:pStyle w:val="3"/>
        <w:jc w:val="both"/>
      </w:pPr>
      <w:r>
        <w:rPr>
          <w:sz w:val="20"/>
        </w:rPr>
        <w:t xml:space="preserve">│              │ла, мм │       │  проволоки,  │          │        │рода,  │</w:t>
      </w:r>
    </w:p>
    <w:p>
      <w:pPr>
        <w:pStyle w:val="3"/>
        <w:jc w:val="both"/>
      </w:pPr>
      <w:r>
        <w:rPr>
          <w:sz w:val="20"/>
        </w:rPr>
        <w:t xml:space="preserve">│              │       │       │     м/ч      │          │        │мм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├──────────────┼───────┼───────┼──────────────┼──────────┼────────┼───────┤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│Стыковое, без │       │      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│скоса кромок  │       │      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│одностороннее │3 - 6  │1      │     236      │240 - 270 │25 - 27 │40 - 50│</w:t>
      </w:r>
    </w:p>
    <w:p>
      <w:pPr>
        <w:pStyle w:val="3"/>
        <w:jc w:val="both"/>
      </w:pPr>
      <w:r>
        <w:rPr>
          <w:sz w:val="20"/>
        </w:rPr>
        <w:t xml:space="preserve">│двустороннее  │3 - 10 │1      │     236      │260 - 280 │25 - 27 │40 - 50│</w:t>
      </w:r>
    </w:p>
    <w:p>
      <w:pPr>
        <w:pStyle w:val="3"/>
        <w:jc w:val="both"/>
      </w:pPr>
      <w:r>
        <w:rPr>
          <w:sz w:val="20"/>
        </w:rPr>
        <w:t xml:space="preserve">│              │       │2      │     265      │300 - 320 │26 - 29 │40 - 50│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├──────────────┼───────┼───────┼──────────────┼──────────┼────────┼───────┤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│Стыковое, со  │8 - 30 │1      │     265      │300 - 320 │26 - 29 │60 - 70│</w:t>
      </w:r>
    </w:p>
    <w:p>
      <w:pPr>
        <w:pStyle w:val="3"/>
        <w:jc w:val="both"/>
      </w:pPr>
      <w:r>
        <w:rPr>
          <w:sz w:val="20"/>
        </w:rPr>
        <w:t xml:space="preserve">│скосом кромок │       │2 и    │     435      │380 - 410 │28 - 32 │40 - 50│</w:t>
      </w:r>
    </w:p>
    <w:p>
      <w:pPr>
        <w:pStyle w:val="3"/>
        <w:jc w:val="both"/>
      </w:pPr>
      <w:r>
        <w:rPr>
          <w:sz w:val="20"/>
        </w:rPr>
        <w:t xml:space="preserve">│двустороннее  │       │после-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│              │       │дующие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├──────────────┼───────┼───────┼──────────────┼──────────┼────────┼───────┤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│Тавровое, без │3 - 40 │1      │  236 - 265   │240 - 280 │25 - 29 │60 - 80│</w:t>
      </w:r>
    </w:p>
    <w:p>
      <w:pPr>
        <w:pStyle w:val="3"/>
        <w:jc w:val="both"/>
      </w:pPr>
      <w:r>
        <w:rPr>
          <w:sz w:val="20"/>
        </w:rPr>
        <w:t xml:space="preserve">│скоса кромок  │       │2 и    │  237 - 435   │320 - 420 │27 - 33 │50 - 70│</w:t>
      </w:r>
    </w:p>
    <w:p>
      <w:pPr>
        <w:pStyle w:val="3"/>
        <w:jc w:val="both"/>
      </w:pPr>
      <w:r>
        <w:rPr>
          <w:sz w:val="20"/>
        </w:rPr>
        <w:t xml:space="preserve">│              │       │после-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│              │       │дующие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├──────────────┼───────┼───────┼──────────────┼──────────┼────────┼───────┤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│Тавровое, с   │12 - 60│1      │     265      │300 - 320 │26 - 29 │60 - 80│</w:t>
      </w:r>
    </w:p>
    <w:p>
      <w:pPr>
        <w:pStyle w:val="3"/>
        <w:jc w:val="both"/>
      </w:pPr>
      <w:r>
        <w:rPr>
          <w:sz w:val="20"/>
        </w:rPr>
        <w:t xml:space="preserve">│двусторонним  │       │2 и    │     435      │380 - 410 │28 - 32 │50 - 70│</w:t>
      </w:r>
    </w:p>
    <w:p>
      <w:pPr>
        <w:pStyle w:val="3"/>
        <w:jc w:val="both"/>
      </w:pPr>
      <w:r>
        <w:rPr>
          <w:sz w:val="20"/>
        </w:rPr>
        <w:t xml:space="preserve">│скосом одной  │       │после-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│кромки        │       │дующие │              │          │        │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└──────────────┴───────┴───────┴──────────────┴──────────┴────────┴───────┘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При сварке в потолочном и вертикальном положениях величина тока должна быть уменьшена на 15 - 20%.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Таблица 6.6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779" w:name="P779"/>
    <w:bookmarkEnd w:id="779"/>
    <w:p>
      <w:pPr>
        <w:pStyle w:val="0"/>
        <w:jc w:val="center"/>
      </w:pPr>
      <w:r>
        <w:rPr>
          <w:sz w:val="20"/>
        </w:rPr>
        <w:t xml:space="preserve">Ориентировочные режимы</w:t>
      </w:r>
    </w:p>
    <w:p>
      <w:pPr>
        <w:pStyle w:val="0"/>
        <w:jc w:val="center"/>
      </w:pPr>
      <w:r>
        <w:rPr>
          <w:sz w:val="20"/>
        </w:rPr>
        <w:t xml:space="preserve">механизированной сварки порошковой проволокой ППТ-13</w:t>
      </w:r>
    </w:p>
    <w:p>
      <w:pPr>
        <w:pStyle w:val="0"/>
        <w:jc w:val="center"/>
      </w:pPr>
      <w:r>
        <w:rPr>
          <w:sz w:val="20"/>
        </w:rPr>
        <w:t xml:space="preserve">(вылет электрода - 15 - 30 мм)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┌──────────────┬──────┬────────────┬─────────────────────────────┐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Положение  │Диа-  │Толщина     │        Режим сварки         │</w:t>
      </w:r>
    </w:p>
    <w:p>
      <w:pPr>
        <w:pStyle w:val="3"/>
        <w:jc w:val="both"/>
      </w:pPr>
      <w:r>
        <w:rPr>
          <w:sz w:val="20"/>
        </w:rPr>
        <w:t xml:space="preserve">│ соединения в │метр  │свариваемо- ├──────────┬─────────┬────────┤</w:t>
      </w:r>
    </w:p>
    <w:p>
      <w:pPr>
        <w:pStyle w:val="3"/>
        <w:jc w:val="both"/>
      </w:pPr>
      <w:r>
        <w:rPr>
          <w:sz w:val="20"/>
        </w:rPr>
        <w:t xml:space="preserve">│ пространстве │прово-│го металла, │ скорость │сварочный│напряже-│</w:t>
      </w:r>
    </w:p>
    <w:p>
      <w:pPr>
        <w:pStyle w:val="3"/>
        <w:jc w:val="both"/>
      </w:pPr>
      <w:r>
        <w:rPr>
          <w:sz w:val="20"/>
        </w:rPr>
        <w:t xml:space="preserve">│              │локи, │мм          │  подачи, │ ток, А  │ние     │</w:t>
      </w:r>
    </w:p>
    <w:p>
      <w:pPr>
        <w:pStyle w:val="3"/>
        <w:jc w:val="both"/>
      </w:pPr>
      <w:r>
        <w:rPr>
          <w:sz w:val="20"/>
        </w:rPr>
        <w:t xml:space="preserve">│              │мм    │            │    м/ч   │         │дуги, В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│Нижнее        │1,8   │2 - 5       │ 90 - 140 │ 80 - 130│20 - 23 │</w:t>
      </w:r>
    </w:p>
    <w:p>
      <w:pPr>
        <w:pStyle w:val="3"/>
        <w:jc w:val="both"/>
      </w:pPr>
      <w:r>
        <w:rPr>
          <w:sz w:val="20"/>
        </w:rPr>
        <w:t xml:space="preserve">│              │      │6 и более   │160 - 320 │150 - 300│24 - 28 │</w:t>
      </w:r>
    </w:p>
    <w:p>
      <w:pPr>
        <w:pStyle w:val="3"/>
        <w:jc w:val="both"/>
      </w:pPr>
      <w:r>
        <w:rPr>
          <w:sz w:val="20"/>
        </w:rPr>
        <w:t xml:space="preserve">│              ├──────┼────────────┼──────────┼─────────┼────────┤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│1,6   │2 - 5       │ 90 - 150 │ 70 - 130│19 - 23 │</w:t>
      </w:r>
    </w:p>
    <w:p>
      <w:pPr>
        <w:pStyle w:val="3"/>
        <w:jc w:val="both"/>
      </w:pPr>
      <w:r>
        <w:rPr>
          <w:sz w:val="20"/>
        </w:rPr>
        <w:t xml:space="preserve">│              │      │6 и более   │180 - 300 │150 - 250│22 - 27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│Горизонтальное│1,8   │5 - 6       │ 90 - 130 │ 80 - 120│18 - 22 │</w:t>
      </w:r>
    </w:p>
    <w:p>
      <w:pPr>
        <w:pStyle w:val="3"/>
        <w:jc w:val="both"/>
      </w:pPr>
      <w:r>
        <w:rPr>
          <w:sz w:val="20"/>
        </w:rPr>
        <w:t xml:space="preserve">│              │      │8 и более   │160 - 270 │150 - 250│21 - 27 │</w:t>
      </w:r>
    </w:p>
    <w:p>
      <w:pPr>
        <w:pStyle w:val="3"/>
        <w:jc w:val="both"/>
      </w:pPr>
      <w:r>
        <w:rPr>
          <w:sz w:val="20"/>
        </w:rPr>
        <w:t xml:space="preserve">│              ├──────┼────────────┼──────────┼─────────┼────────┤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│1,6   │4 - 5       │ 90 - 140 │ 60 - 120│18 - 22 │</w:t>
      </w:r>
    </w:p>
    <w:p>
      <w:pPr>
        <w:pStyle w:val="3"/>
        <w:jc w:val="both"/>
      </w:pPr>
      <w:r>
        <w:rPr>
          <w:sz w:val="20"/>
        </w:rPr>
        <w:t xml:space="preserve">│              │      │6 и более   │150 - 250 │130 - 220│21 - 27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│Вертикальное  │1,8   │10          │ 90 - 130 │ 80 - 120│19 - 23 │</w:t>
      </w:r>
    </w:p>
    <w:p>
      <w:pPr>
        <w:pStyle w:val="3"/>
        <w:jc w:val="both"/>
      </w:pPr>
      <w:r>
        <w:rPr>
          <w:sz w:val="20"/>
        </w:rPr>
        <w:t xml:space="preserve">│              │      │12 и более  │110 - 160 │100 - 150│20 - 24 │</w:t>
      </w:r>
    </w:p>
    <w:p>
      <w:pPr>
        <w:pStyle w:val="3"/>
        <w:jc w:val="both"/>
      </w:pPr>
      <w:r>
        <w:rPr>
          <w:sz w:val="20"/>
        </w:rPr>
        <w:t xml:space="preserve">│              ├──────┼────────────┼──────────┼─────────┼────────┤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│1,6   │10          │100 - 140 │ 80 - 120│19 - 22 │</w:t>
      </w:r>
    </w:p>
    <w:p>
      <w:pPr>
        <w:pStyle w:val="3"/>
        <w:jc w:val="both"/>
      </w:pPr>
      <w:r>
        <w:rPr>
          <w:sz w:val="20"/>
        </w:rPr>
        <w:t xml:space="preserve">│              │      │12 и более  │120 - 170 │100 - 160│19 - 24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├──────────────┼──────┼────────────┼──────────┼─────────┼────────┤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│Потолочное    │1,6   │10          │100 - 140 │ 80 - 120│19 - 22 │</w:t>
      </w:r>
    </w:p>
    <w:p>
      <w:pPr>
        <w:pStyle w:val="3"/>
        <w:jc w:val="both"/>
      </w:pPr>
      <w:r>
        <w:rPr>
          <w:sz w:val="20"/>
        </w:rPr>
        <w:t xml:space="preserve">│              │      │12 и более  │120 - 170 │100 - 150│19 - 23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└──────────────┴──────┴────────────┴──────────┴─────────┴────────┘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6.3.5. Техника механизированной сварки в углекислом газе и порошковой проволокой мало чем отличается от ручной дуговой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Сварку металла толщиной до 5 мм рекомендуется выполнять "углом вперед", при большей толщине - "углом назад".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Механизированную сварку в углекислом газе вертикальных швов металла толщиной до 5 мм следует вести сверху вниз, при большей толщине металла - снизу вверх.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Схемы расположения и движения горелки при механизированной сварке порошковой проволокой приведены на рис. 6.2.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224"/>
        </w:rPr>
        <w:drawing>
          <wp:inline distT="0" distB="0" distL="0" distR="0">
            <wp:extent cx="3935095" cy="298386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6.2. Положение горелки при механизированной сварке</w:t>
      </w:r>
    </w:p>
    <w:p>
      <w:pPr>
        <w:pStyle w:val="0"/>
        <w:jc w:val="center"/>
      </w:pPr>
      <w:r>
        <w:rPr>
          <w:sz w:val="20"/>
        </w:rPr>
        <w:t xml:space="preserve">порошковой проволокой стыковых (а) и тавровых (б)</w:t>
      </w:r>
    </w:p>
    <w:p>
      <w:pPr>
        <w:pStyle w:val="0"/>
        <w:jc w:val="center"/>
      </w:pPr>
      <w:r>
        <w:rPr>
          <w:sz w:val="20"/>
        </w:rPr>
        <w:t xml:space="preserve">соединений в нижнем положении и стыковых</w:t>
      </w:r>
    </w:p>
    <w:p>
      <w:pPr>
        <w:pStyle w:val="0"/>
        <w:jc w:val="center"/>
      </w:pPr>
      <w:r>
        <w:rPr>
          <w:sz w:val="20"/>
        </w:rPr>
        <w:t xml:space="preserve">соединений с вертикальным швом (в)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6.4. Основные положения технологии автоматической</w:t>
      </w:r>
    </w:p>
    <w:p>
      <w:pPr>
        <w:pStyle w:val="0"/>
        <w:jc w:val="center"/>
      </w:pPr>
      <w:r>
        <w:rPr>
          <w:sz w:val="20"/>
        </w:rPr>
        <w:t xml:space="preserve">сварки под флюсом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6.4.1. В качестве сварочного аппарата для автоматической сварки под флюсом могут быть использованы подвесные головки или сварочные тракторы. На строительной площадке для изготовления и укрупнения металлоконструкций чаще применяются сварочные тракторы. Техническая характеристика некоторых из них приведена в </w:t>
      </w:r>
      <w:r>
        <w:rPr>
          <w:sz w:val="20"/>
        </w:rPr>
        <w:t xml:space="preserve">Приложении 12.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6.4.2. Автоматическая сварка под флюсом может производиться как на переменном, так и на постоянном токе обратной полярности.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6.4.3. Конструкция сварных соединений и режим автоматической сварки под флюсом должны соответствовать технологическому процессу, разработанному применительно к конкретным свариваемым изделиям, сборочно-сварочной оснастке и сварочному оборудованию с учетом требований настоящего раздела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6.4.4. Для автоматической сварки под флюсом стыков металлоконструкций из углеродистых и низколегированных сталей должна применяться сварочная проволока сплошного сечения. Область применения проволоки и флюса приведена в </w:t>
      </w:r>
      <w:r>
        <w:rPr>
          <w:sz w:val="20"/>
        </w:rPr>
        <w:t xml:space="preserve">табл. 3.5.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6.4.5. Собранные стыки должны прихватываться ручной дуговой сваркой углеродистыми электродами диаметром не более 4 мм или механизированной сваркой. Число и размеры прихваток должны соответствовать требованиям </w:t>
      </w:r>
      <w:r>
        <w:rPr>
          <w:sz w:val="20"/>
        </w:rPr>
        <w:t xml:space="preserve">п. 5.10</w:t>
      </w:r>
      <w:r>
        <w:rPr>
          <w:sz w:val="20"/>
        </w:rPr>
        <w:t xml:space="preserve"> настоящего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6.4.6. Начало и конец шва должны выводиться за пределы свариваемых деталей на начальные и выводные планки. Эти планки удаляются огневой резкой после окончания сварки. Места, где были установлены планки, следует зачищать. Зажигать дугу и выводить кратер на основной металл конструкции за пределы шва запрещается.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6.4.7. При многопроходной сварке каждый слой шва перед наложением последующего слоя должен быть тщательно очищен от шлака с помощью металлической щетки или зубила. "Замки" соседних слоев должны отстоять друг от друга на расстоянии не менее 50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6.4.8. Автоматическую сварку конструкций разрешается производить без подогрева в случаях, указанных в </w:t>
      </w:r>
      <w:r>
        <w:rPr>
          <w:sz w:val="20"/>
        </w:rPr>
        <w:t xml:space="preserve">табл. 6.2.</w:t>
      </w:r>
      <w:r>
        <w:rPr>
          <w:sz w:val="20"/>
        </w:rPr>
        <w:t xml:space="preserve"> Сварка при температуре ниже указанной в </w:t>
      </w:r>
      <w:r>
        <w:rPr>
          <w:sz w:val="20"/>
        </w:rPr>
        <w:t xml:space="preserve">табл. 6.2</w:t>
      </w:r>
      <w:r>
        <w:rPr>
          <w:sz w:val="20"/>
        </w:rPr>
        <w:t xml:space="preserve"> может производиться только на повышенных режимах, обеспечивающих увеличение тепловложения и снижение скорости охлаждения.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7. ПРИМЕРЫ СВАРКИ ХАРАКТЕРНЫХ УЗЛОВ</w:t>
      </w:r>
    </w:p>
    <w:p>
      <w:pPr>
        <w:pStyle w:val="0"/>
        <w:jc w:val="center"/>
      </w:pPr>
      <w:r>
        <w:rPr>
          <w:sz w:val="20"/>
        </w:rPr>
        <w:t xml:space="preserve">МЕТАЛЛОКОНСТРУКЦИЙ ЗДАНИЙ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7.1. Наиболее распространенные стыки поясов ферм приведены на рис. 7.1. Стыки с прямыми и косыми швами (рис. 7.1, а, б) наиболее целесообразно использовать для элементов, работающих на растяжение и сжатие при статических и динамических нагрузках. Для усиления стыков с прямым швом применяют накладки (рис. 7.1, в). На рис. 7.1, г, приведена конструкция соединения элементов через прокладку тавровыми швами, используемого в элементах, работающих на сжатие.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191"/>
        </w:rPr>
        <w:drawing>
          <wp:inline distT="0" distB="0" distL="0" distR="0">
            <wp:extent cx="2355850" cy="256349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7.1. Конструкции стыков поясов фермы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7.2. На рис. 7.2 приведена схема сварки монтажного стыка двутавровой балки с разнесенными швами поясов. После сборки и прихватки стыка производится сварка шва 1, соединяющего стенку балки. При длине шва более 500 мм сварка его должна производиться обратноступенчатым способом. Затем свариваются швы 2 и 3 поясов балки, которые следует накладывать от середины к краям пояса. Последними свариваются швы 4 и 5, соединяющие стенку с полками, которые не были доварены при изготовлении балки. Стрелками на рис. 7.2 показано направление сварки швов 4 и 5; при длине этих швов более 500 мм сварка должна вестись обратноступенчатым способом.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152"/>
        </w:rPr>
        <w:drawing>
          <wp:inline distT="0" distB="0" distL="0" distR="0">
            <wp:extent cx="2645410" cy="206946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7.2. Сварка монтажного стыка двутавровой балки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7.3. Последовательность сварки монтажного стыка подкрановой балки приведена на рис. 7.3. Конструкция балки аналогична предыдущему примеру с той разницей, что балка усилена поперечными и продольными ребрами жесткости. Первым сваривается стыковой шов 1 стенки балки. В зависимости от толщины металла накладывается двусторонний или односторонний шов с подваркой корня. Потом свариваются стыковые швы 2 и 3, соединяющие вставку с нижним поясом балки, затем аналогичные швы 4 и 5 на верхнем поясе.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370"/>
        </w:rPr>
        <w:drawing>
          <wp:inline distT="0" distB="0" distL="0" distR="0">
            <wp:extent cx="3152140" cy="482917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7.3. Последовательность сварки</w:t>
      </w:r>
    </w:p>
    <w:p>
      <w:pPr>
        <w:pStyle w:val="0"/>
        <w:jc w:val="center"/>
      </w:pPr>
      <w:r>
        <w:rPr>
          <w:sz w:val="20"/>
        </w:rPr>
        <w:t xml:space="preserve">монтажного стыка подкрановой балки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После этого довариваются угловые швы - тавровые, соединяющие верхний пояс (шов 6) и нижний пояс со стенкой (шов 7), которые не были доварены при изготовлении балки; длина этих швов 200 - 500 мм в зависимости от габаритов балки. Швы выполняются двусторонними или односторонними с подваркой в зависимости от толщины металла.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Последними выполняются тавровые соединения продольных ребер со стенкой (швы 8 и 9). Эти швы не доходят до шва 1 стенки на величину примерно 40 мм. Швы 8 и 9 свариваются двусторонними или односторонними с подваркой корня.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7.4. На рис. 7.4 показан верхний узел фермы с надставкой.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119"/>
        </w:rPr>
        <w:drawing>
          <wp:inline distT="0" distB="0" distL="0" distR="0">
            <wp:extent cx="2917190" cy="164274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7.4. Узел фермы с надставкой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К горизонтальному стержню фермы, представляющему в сечении двутавр, приваривается двумя угловыми швами 1 надставка. При длине швов более 500 мм они накладываются обратноступенчатым способом. Два стержня, каждый из которых состоит из двух уголков, устанавливаются на надставку и прихватываются к ней с таким расчетом, чтобы геометрические оси стержней и балки пересекались в одной точке. Сначала накладываются лобовые швы 2, затем фланговые 3 и 4, направление сварки которых должно быть от лобового шва к краям надставки. Во избежание коробления надставки швы 3 и 4 следует накладывать одновременно с обеих сторон надставки либо поочередно с одной и с другой стороны.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7.5. Узел фермы с прокладкой (рис. 7.5) используют в случае, когда сечение всех стержней состоит из парных элементов - уголков или швеллеров. Парные элементы стержней соединяют между собой с зазором, в который вставляется прокладка. Сначала приваривается горизонтальный стержень к прокладке швами 1 и 2. Сварку рекомендуется вести одновременно с обеих сторон прокладки двумя сварщиками. Затем таким же образом приваривается вертикальная стойка, а потом две наклонные стойки.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170"/>
        </w:rPr>
        <w:drawing>
          <wp:inline distT="0" distB="0" distL="0" distR="0">
            <wp:extent cx="2399030" cy="228917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7.5. Узел фермы с прокладкой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7.6. На рис. 7.6 показан узел фермы с накладкой, который применяется главным образом в легких фермах. К горизонтальному стержню, представляющему в сечении тавр, приваривается нахлесточными швами накладка. Если конструкция предусматривает приварку накладки к стержню по всем четырем сторонам, как показано на рис. 7.6, то сначала накладываются более длинные швы 1 и 2, а затем короткие 3 и 4. При длине швов более 500 мм сварка должна вестись обратноступенчатым способом. Наклонные стойки, представляющие собой парные швеллеры, свариваются двумя сварщиками одновременно с обеих сторон накладки либо чередуя швы с той и другой стороны. Направление сварки показано стрелками - от оси швеллера к краю накладки.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184"/>
        </w:rPr>
        <w:drawing>
          <wp:inline distT="0" distB="0" distL="0" distR="0">
            <wp:extent cx="3117850" cy="247205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7.6. Узел фермы с накладкой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7.7. Схема сварки стыка колонны двутаврового сечения при ее укрупнении приведена на рис. 7.7. Сварка должна выполняться с кантовкой, поэтому свариваемые элементы должны быть установлены в поворотное приспособление.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195"/>
        </w:rPr>
        <w:drawing>
          <wp:inline distT="0" distB="0" distL="0" distR="0">
            <wp:extent cx="5054600" cy="260921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7.7. Последовательность сварки</w:t>
      </w:r>
    </w:p>
    <w:p>
      <w:pPr>
        <w:pStyle w:val="0"/>
        <w:jc w:val="center"/>
      </w:pPr>
      <w:r>
        <w:rPr>
          <w:sz w:val="20"/>
        </w:rPr>
        <w:t xml:space="preserve">стыка колонны при укрупнении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Последовательность операции следующая: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удалить прихватки на участках поясных швов, не доваренных заводом-изготовителем;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установить на полках с помощью прихваток выводные планки размером 100 x 50 мм;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стык стенки с одной стороны (шов 1);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стыки полок (одновременно или поочередно) с внутренней стороны колонны (швы 2 и 3);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кантовать колонну на 180°;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удалить корень шва в стыке стенки;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стык стенки (шов 1');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стыки полок (одновременно или поочередно) с внутренней стороны колонны (швы 4 и 5);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удалить корень шва в стыках полок;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заварить стыки полок с наружной стороны (швы 6 и 7);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участки поясных швов, не доваренные заводом-изготовителем (швы 8 и 9);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кантовать колонну на 180°;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сварить участки поясных швов (швы 10 и 11).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Сварка может выполняться ручным дуговым или механизированным способом (под флюсом, в среде углекислого газа или порошковой проволокой). Швы длиной более 500 мм (например, швы 1, 1', 7 и 6 при больших габаритах колонны) должны свариваться обратноступенчатым способом.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7.8. Последовательность сварки монтажного узла соединения балки перекрытия с колонной показана на рис. 7.8.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350"/>
        </w:rPr>
        <w:drawing>
          <wp:inline distT="0" distB="0" distL="0" distR="0">
            <wp:extent cx="3300730" cy="458089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3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7.8. Последовательность сварки соединения</w:t>
      </w:r>
    </w:p>
    <w:p>
      <w:pPr>
        <w:pStyle w:val="0"/>
        <w:jc w:val="center"/>
      </w:pPr>
      <w:r>
        <w:rPr>
          <w:sz w:val="20"/>
        </w:rPr>
        <w:t xml:space="preserve">балки перекрытия с колонной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Балка перекрытия, представляющая собой в сечении двутавр, с помощью детали 1, приваренной на заводе к колонне, и монтажных болтов фиксируется в проектном положении. Затем устанавливаются нижняя и верхняя накладки, которые привариваются втавр к колонне соответственно швами 1 и 2, а затем нахлесточными швами 3 и 3'. Для обеспечения полного провара в шве 2 предварительно к колонне прихватывается подкладка толщиной 4 - 5 мм. Устанавливается деталь 2 и приваривается к колонне швом 4 и к балке швом 5. Последним накладывается шов 5' нахлесточного соединения детали 1 со стенкой балки.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Стрелками показаны направления сварки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7.9. На рис. 7.9 показана одна из несущих балок перекрытия на отметке 36900 м реакторного отделения АЭС с реактором ВВЭР-1000. Балка изготавливается из стального листового проката толщиной 36 мм.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348"/>
        </w:rPr>
        <w:drawing>
          <wp:inline distT="0" distB="0" distL="0" distR="0">
            <wp:extent cx="3540125" cy="454787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7.9. Сварка главной несущей балки перекрытия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Ниже приводятся основные сборочно-сварочные операции изготовления балки с применением автоматической и механизированной сварки под флюсом. Может быть применена другая технология изготовления балки, например с использованием сварки в среде защитных газов или ручной дуговой сварки, что зависит от объема производства и оснащенности завода.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Предлагаемая схема предусматривает следующую последовательность операций.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 Предварительно изготовить все элементы балки длиной 11 м путем механизированной сварки под флюсом поперечных стыковых швов.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Собрать узел Б (детали 1 и 2) при горизонтальном положении детали 1, прихватить ручной дуговой сваркой через каждые 300 - 400 мм (см. рис. 7.9).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Сварить детали 1 и 2 между собой (узел Б) угловым швом автоматической сваркой под флюсом на флюсовой подушке.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Собрать вертикальную стенку детали 5 с продольным ребром 7 (узел Ж), прихватить ручной дуговой сваркой через каждые 300 - 400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Приварить деталь 7 к детали 5 автоматической сваркой под флюсом угловым швом с двух сторон (узел Ж) при горизонтальном положении детали 5.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Собрать узлы А и В (деталь 6 с деталью 1, деталь 2 с деталью 3), прихватить ручной дуговой сваркой (рис. 7.10, а).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55"/>
        </w:rPr>
        <w:drawing>
          <wp:inline distT="0" distB="0" distL="0" distR="0">
            <wp:extent cx="1752600" cy="83185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bookmarkStart w:id="927" w:name="P927"/>
    <w:bookmarkEnd w:id="927"/>
    <w:p>
      <w:pPr>
        <w:pStyle w:val="0"/>
        <w:jc w:val="center"/>
      </w:pPr>
      <w:r>
        <w:rPr>
          <w:sz w:val="20"/>
        </w:rPr>
        <w:t xml:space="preserve">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99"/>
        </w:rPr>
        <w:drawing>
          <wp:inline distT="0" distB="0" distL="0" distR="0">
            <wp:extent cx="1576070" cy="138684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bookmarkStart w:id="931" w:name="P931"/>
    <w:bookmarkEnd w:id="931"/>
    <w:p>
      <w:pPr>
        <w:pStyle w:val="0"/>
        <w:jc w:val="center"/>
      </w:pPr>
      <w:r>
        <w:rPr>
          <w:sz w:val="20"/>
        </w:rPr>
        <w:t xml:space="preserve">б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97"/>
        </w:rPr>
        <w:drawing>
          <wp:inline distT="0" distB="0" distL="0" distR="0">
            <wp:extent cx="3361690" cy="136271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bookmarkStart w:id="935" w:name="P935"/>
    <w:bookmarkEnd w:id="935"/>
    <w:p>
      <w:pPr>
        <w:pStyle w:val="0"/>
        <w:jc w:val="center"/>
      </w:pPr>
      <w:r>
        <w:rPr>
          <w:sz w:val="20"/>
        </w:rPr>
        <w:t xml:space="preserve">в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179"/>
        </w:rPr>
        <w:drawing>
          <wp:inline distT="0" distB="0" distL="0" distR="0">
            <wp:extent cx="3968750" cy="241173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bookmarkStart w:id="939" w:name="P939"/>
    <w:bookmarkEnd w:id="939"/>
    <w:p>
      <w:pPr>
        <w:pStyle w:val="0"/>
        <w:jc w:val="center"/>
      </w:pPr>
      <w:r>
        <w:rPr>
          <w:sz w:val="20"/>
        </w:rPr>
        <w:t xml:space="preserve">г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Рис. 7.10. Схемы сварки главной несущей балки перекрытия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7. Сварить деталь 6 с деталью 1 и деталь 2 с деталью 3 автоматической сваркой под флюсом угловыми швами на флюсовой подушке при положении деталей под 45° к горизонтали </w:t>
      </w:r>
      <w:r>
        <w:rPr>
          <w:sz w:val="20"/>
        </w:rPr>
        <w:t xml:space="preserve">(рис. 7.10, а)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Собрать узел Г (деталь 3 с деталью 4), прихватить ручной дуговой сваркой </w:t>
      </w:r>
      <w:r>
        <w:rPr>
          <w:sz w:val="20"/>
        </w:rPr>
        <w:t xml:space="preserve">(рис. 7.10, б)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 Сварить деталь 3 с деталью 4 автоматической сваркой под флюсом угловым швом на флюсовой подушке при положении деталей, изображенном на </w:t>
      </w:r>
      <w:r>
        <w:rPr>
          <w:sz w:val="20"/>
        </w:rPr>
        <w:t xml:space="preserve">рис. 7.10, б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 Установить вертикальную стенку детали 5 с приваренной к ней деталью 7 в проектное положение, прихватить ручной дуговой сваркой деталь 5 с горизонтальными полками деталей 4 и 6. Установить и прихватить вертикальные ребра жесткости деталей 8 и 9. Предварительно к детали 5 на всей длине прихватить подкладную пластину размером 30 x 5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11. Сварить с помощью механизированной сварки под флюсом тавровые соединения детали 5 с деталями 4 и 6, а также ребра жесткости со стенкой и полками. Сварка в пределах одного контура должна заканчиваться полностью, прежде чем переходить к выполнению швов, расположенных в другом контуре.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Последовательность наложения швов в контуре показана на </w:t>
      </w:r>
      <w:r>
        <w:rPr>
          <w:sz w:val="20"/>
        </w:rPr>
        <w:t xml:space="preserve">рис. 7.10, в</w:t>
      </w:r>
      <w:r>
        <w:rPr>
          <w:sz w:val="20"/>
        </w:rPr>
        <w:t xml:space="preserve">. Она предусматривает наименьшее влияние сварки на деформацию конструкции. Короткие швы вне замкнутого контура (2, 3, 6, 8, 2', 3', 6', 8') должны свариваться в направлении от стенки к свободному концу.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процессе сборки сварных соединений, швы которых выполняются автоматической сваркой, к началу и концу этих швов должны быть прихвачены выводные планки.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Контроль сварных соединений должен производиться в соответствии с требованиями технологического процесса во время и после окончания изготовления балки.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Сборку и сварку балки следует производить во вращающемся приспособлении, схема которого показана на </w:t>
      </w:r>
      <w:r>
        <w:rPr>
          <w:sz w:val="20"/>
        </w:rPr>
        <w:t xml:space="preserve">рис. 7.10, г</w:t>
      </w:r>
      <w:r>
        <w:rPr>
          <w:sz w:val="20"/>
        </w:rPr>
        <w:t xml:space="preserve">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8. КОНТРОЛЬ КАЧЕСТВА СВАРОЧНЫХ РАБОТ И СВАРНЫХ СОЕДИНЕНИЙ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8.1. Операционный контроль сварочных работ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8.1.1. Операционный контроль сварочных работ выполняется производственными мастерами службы сварки и контрольными мастерами службы технического контроля (СТК).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8.1.2. Перед началом сварки проверяется: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наличие у сварщика допуска к выполнению данной работы;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качество сборки или наличие соответствующей маркировки на собранных элементах, подтверждающих надлежащее качество сборки;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состояние кромок и прилегающих поверхностей;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наличие документов, подтверждающих положительные результаты контроля сварочных материалов;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состояние сварочного оборудования или наличие документа, подтверждающего надлежащее состояние оборудования;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температура предварительного подогрева свариваемых деталей (если таковой предусмотрен НТД или ПТД).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8.1.3. В процессе сварки проверяется: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режим сварки;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последовательность наложения швов;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размеры накладываемых слоев шва и окончательные размеры шва;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выполнение специальных требований, предписанных ПТД;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наличие клейма сварщика на сварном соединении после окончания сварки.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2"/>
        <w:jc w:val="center"/>
      </w:pPr>
      <w:r>
        <w:rPr>
          <w:sz w:val="20"/>
        </w:rPr>
        <w:t xml:space="preserve">8.2. Контроль сварных соединений стальных конструкций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8.2.1. Контроль качества сварных соединений стальных конструкций производится: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внешним осмотром с проверкой геометрических размеров и формы швов в объеме 100%;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неразрушающими методами (радиографированием или ультразвуковой дефектоскопией) в объеме не менее 0,5% длины швов. Увеличение объема контроля неразрушающими методами или контроль другими методами проводится в случае, если это предусмотрено чертежами КМ или НТД (ПТД).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8.2.2. Результаты контроля качества сварных соединений стальных конструкций должны отвечать требованиям СНиП 3.03.01-87 (</w:t>
      </w:r>
      <w:r>
        <w:rPr>
          <w:sz w:val="20"/>
        </w:rPr>
        <w:t xml:space="preserve">пп. 8.56</w:t>
      </w:r>
      <w:r>
        <w:rPr>
          <w:sz w:val="20"/>
        </w:rPr>
        <w:t xml:space="preserve"> - </w:t>
      </w:r>
      <w:r>
        <w:rPr>
          <w:sz w:val="20"/>
        </w:rPr>
        <w:t xml:space="preserve">8.76</w:t>
      </w:r>
      <w:r>
        <w:rPr>
          <w:sz w:val="20"/>
        </w:rPr>
        <w:t xml:space="preserve">), которые приведены в </w:t>
      </w:r>
      <w:r>
        <w:rPr>
          <w:sz w:val="20"/>
        </w:rPr>
        <w:t xml:space="preserve">Приложении 14.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8.2.3. Контроль размеров сварного шва и определение величины выявленных дефектов следует производить измерительным инструментом, имеющим точность измерения +/- 0,1 мм, или специальными шаблонами для проверки геометрических размеров швов. При внешнем осмотре рекомендуется применять лупу с 5 - 10-кратным увеличением.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8.2.4. При внешнем осмотре качество сварных соединений конструкций должно удовлетворять требованиям </w:t>
      </w:r>
      <w:r>
        <w:rPr>
          <w:sz w:val="20"/>
        </w:rPr>
        <w:t xml:space="preserve">табл. П14.1.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8.2.5. Трещины всех видов и размеров в швах сварных соединений конструкций не допускаются и должны быть устранены с последующей заваркой и контролем.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8.2.6. Контроль швов сварных соединений конструкций неразрушающими методами следует проводить после исправления недопустимых дефектов, обнаруженных внешним осмотром.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8.2.7. Выборочному контролю швов сварных соединений, качество которых согласно проекту требуется проверять неразрушающими физическими методами, должны подлежать участки, где наружным осмотром выявлены дефекты, а также участки пересечения швов. Длина контролируемого участка не менее 100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8.2.8. По результатам радиографического контроля швы сварных соединений конструкций должны удовлетворять требованиям </w:t>
      </w:r>
      <w:r>
        <w:rPr>
          <w:sz w:val="20"/>
        </w:rPr>
        <w:t xml:space="preserve">табл. П14.2</w:t>
      </w:r>
      <w:r>
        <w:rPr>
          <w:sz w:val="20"/>
        </w:rPr>
        <w:t xml:space="preserve"> и </w:t>
      </w:r>
      <w:r>
        <w:rPr>
          <w:sz w:val="20"/>
        </w:rPr>
        <w:t xml:space="preserve">П14.3,</w:t>
      </w:r>
      <w:r>
        <w:rPr>
          <w:sz w:val="20"/>
        </w:rPr>
        <w:t xml:space="preserve"> а по результатам ультразвукового контроля - требованиям </w:t>
      </w:r>
      <w:r>
        <w:rPr>
          <w:sz w:val="20"/>
        </w:rPr>
        <w:t xml:space="preserve">табл. П14.4.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8.2.9. В швах сварных соединений конструкций, возводимых или эксплуатируемых в районах с расчетной температурой ниже минус 40 °С до минус 65 °С включительно допускаются внутренние дефекты, эквивалентная площадь которых не превышает половины значений допустимой оценочной площади (см. </w:t>
      </w:r>
      <w:r>
        <w:rPr>
          <w:sz w:val="20"/>
        </w:rPr>
        <w:t xml:space="preserve">табл. П14.4</w:t>
      </w:r>
      <w:r>
        <w:rPr>
          <w:sz w:val="20"/>
        </w:rPr>
        <w:t xml:space="preserve">). При этом наименьшую поисковую площадь необходимо уменьшить в два раза. Расстояние между дефектами должно быть не менее удвоенной длины оценочного участка.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8.2.10. В соединениях, доступных сварке с двух сторон, а также в соединениях на подкладках суммарная площадь дефектов (наружных, внутренних или тех и других одновременно) на оценочном участке не должна превышать 5% площади продольного сечения сварного шва на этом участке.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соединениях без подкладок, доступных сварке только с одной стороны, суммарная площадь всех дефектов на оценочном участке не должна превышать 10% площади продольного сечения сварного шва на этом участке.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8.2.11. Сварные соединения, контролируемые при отрицательной температуре окружающего воздуха, следует просушить нагревом до полного удаления замерзшей воды.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9. ИСПРАВЛЕНИЕ ДЕФЕКТОВ В СВАРНЫХ СОЕДИНЕНИЯХ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9.1. Недопустимые дефекты, обнаруженные при контроле, должны быть устранены с последующим контролем исправленных участков.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9.2. Удаление дефектов следует проводить механическим способом - механизированной зачисткой (абразивным инструментом) или механизированной рубкой - с обеспечением плавных переходов в местах выборок.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Допускается удаление дефектных участков воздушно-дуговой, воздушно-плазменной или кислородной строжкой (резкой) с последующей обработкой поверхности выборки механическим способом в соответствии с требованиями </w:t>
      </w:r>
      <w:r>
        <w:rPr>
          <w:sz w:val="20"/>
        </w:rPr>
        <w:t xml:space="preserve">п. 5.3</w:t>
      </w:r>
      <w:r>
        <w:rPr>
          <w:sz w:val="20"/>
        </w:rPr>
        <w:t xml:space="preserve"> настоящего РД.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9.3. На участках шва с трещиной должны быть определены ее концы путем травления или капиллярным методом и засверлены сверлом диаметром 2 - 4 мм, после чего дефектный металл удаляется полностью. При сквозной трещине для удобства последующей заварки выборки целесообразно оставлять слой металла толщиной 2 - 2,5 мм в качестве подкладки нового шва. Заварку в этом случае нужно начинать с переплавления оставшейся части металла с трещиной, причем сварщик должен следить за полным расплавлением подкладки: если перед электродом перемещается маленькое сквозное отверстие, то это означает, что сварка идет с полным проваром.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9.4. Обнаруженные при внешнем осмотре, ультразвуковой дефектоскопии или радиографировании сварных соединений металлоконструкций дефекты сварных швов должны исправляться следующим образом: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чрезмерные усиления сварных швов нужно удалить механическим способом, недостаточные усиления - исправить подваркой предварительно зачищенного шва;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наплывы удалить механическим способом и при необходимости подварить;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подрезы и углубления между валиками подварить, предварительно зачистив места подварки;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дефектные участки - трещины, незаплавленные кратеры, поры, неметаллические включения, несплавления и непровары - удалить до "здорового" металла, не оставляя острых углов, и подварить до получения шва нормального размера;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все ожоги поверхности основного металла сварочной дугой следует зачищать абразивным инструментом на глубину 0,5 - 0,7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9.5. При удалении механизированной зачисткой (абразивным инструментом) дефектов сварных соединений риски на поверхности металла от абразива должны быть направлены вдоль сварного соединения, при зачистке мест установки начальных и выводных планок - вдоль торцевых кромок свариваемых элементов конструкций, при удалении усиления шва - под углом 40 - 50° к оси шва.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Ослабление сечения при обработке сварных соединений (углубление в основной металл) не должно превышать 3% толщины свариваемого элемента, но не более 1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9.6. Исправление дефектов без заварки мест их выборки допускается в случае сохранения минимально допустимой толщины стенки детали в месте максимальной глубины выборки.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9.7. Исправление сварных соединений зачеканкой не допускается.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9.8. В конструкциях, возводимых или эксплуатируемых в районах с расчетной температурой ниже минус 40 °С и до минус 65 °С включительно (при строительстве в климатических районах </w:t>
      </w:r>
      <w:r>
        <w:rPr>
          <w:position w:val="-8"/>
        </w:rPr>
        <w:drawing>
          <wp:inline distT="0" distB="0" distL="0" distR="0">
            <wp:extent cx="132715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 </w:t>
      </w:r>
      <w:r>
        <w:rPr>
          <w:position w:val="-8"/>
        </w:rPr>
        <w:drawing>
          <wp:inline distT="0" distB="0" distL="0" distR="0">
            <wp:extent cx="15240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 </w:t>
      </w:r>
      <w:r>
        <w:rPr>
          <w:position w:val="-8"/>
        </w:rPr>
        <w:drawing>
          <wp:inline distT="0" distB="0" distL="0" distR="0">
            <wp:extent cx="201295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и </w:t>
      </w:r>
      <w:r>
        <w:rPr>
          <w:position w:val="-8"/>
        </w:rPr>
        <w:drawing>
          <wp:inline distT="0" distB="0" distL="0" distR="0">
            <wp:extent cx="190500" cy="228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согласно </w:t>
      </w:r>
      <w:r>
        <w:rPr>
          <w:sz w:val="20"/>
        </w:rPr>
        <w:t xml:space="preserve">ГОСТ 16350</w:t>
      </w:r>
      <w:r>
        <w:rPr>
          <w:sz w:val="20"/>
        </w:rPr>
        <w:t xml:space="preserve">), механизированную вышлифовку, кислородную и воздушно-дуговую поверхностную строжку (резку) участков сварных швов с дефектами, а также заварку исправляемого участка при температуре, указанной в </w:t>
      </w:r>
      <w:r>
        <w:rPr>
          <w:sz w:val="20"/>
        </w:rPr>
        <w:t xml:space="preserve">табл. 6.1</w:t>
      </w:r>
      <w:r>
        <w:rPr>
          <w:sz w:val="20"/>
        </w:rPr>
        <w:t xml:space="preserve"> и ниже, следует выполнять после подогрева зоны сварного соединения до 120 - 160 °С.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9.9. Заварку выборок следует производить одним из допущенных для данного металла способов сварки с использованием сварочных материалов, применяемых для сварки этого изделия.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9.10. Исправленные участки независимо от методов и объемов контроля, которым подвергаются такие же бездефектные сварные соединения, должны быть проконтролированы: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путем внешнего осмотра и магнитопорошковой или капиллярной дефектоскопии либо травления - выборки, не подвергавшиеся последующей заварке;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путем внешнего осмотра и радиографического или ультразвукового контроля, а также других неразрушающих методов контроля по указанию ПТД - заваренные выборки.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9.11. Если при контроле исправленного участка будут обнаружены дефекты, то допускается проводить повторное исправление в том же порядке, что и первое.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Исправление дефектов на одном и том же участке сварного соединения допускается проводить не более трех раз.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Вопрос о возможности исправления дефектов на одном участке сварного соединения более трех раз должен решаться по согласованию с отраслевой специализированной организацией.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9.12. При ремонте сварных соединений оформляют ту же техническую документацию, что и в процессе монтажа металлоконструкций.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center"/>
      </w:pPr>
      <w:r>
        <w:rPr>
          <w:sz w:val="20"/>
        </w:rPr>
        <w:t xml:space="preserve">10. ОФОРМЛЕНИЕ ТЕХНИЧЕСКОЙ ДОКУМЕНТАЦИИ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10.1. Первичным документом по сварке является журнал сварочных работ, который оформляется в соответствии с требованиями </w:t>
      </w:r>
      <w:r>
        <w:rPr>
          <w:sz w:val="20"/>
        </w:rPr>
        <w:t xml:space="preserve">СНиП 3.03.01-87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10.2. Проектной организацией, разрабатывающей проект производства работ (ППР) по монтажу металлоконструкций, составляется перечень узлов, подлежащих сдаче заказчику с указанием сварочной документации, которая должна оформляться в соответствии с настоящим разделом РД и сдаваться заказчику.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Перечень согласовывается с заказчиком и сдается ему после окончания монтажа вместе со сварочной документацией.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10.3. На каждое свариваемое изделие оформляется, кроме журнала сварочных работ, следующая техническая документация: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исполнительная схема (сварочный формуляр) монтажных стыков </w:t>
      </w:r>
      <w:r>
        <w:rPr>
          <w:sz w:val="20"/>
        </w:rPr>
        <w:t xml:space="preserve">(Приложение 16);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сертификаты (или их копии) на электроды, проволоку и флюс, использованные при производстве работ по сварке данного изделия;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акты на проверку внешним осмотром сварных соединений </w:t>
      </w:r>
      <w:r>
        <w:rPr>
          <w:sz w:val="20"/>
        </w:rPr>
        <w:t xml:space="preserve">(Приложение 17);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заключения по ультразвуковому или радиографическому контролю сварных соединений </w:t>
      </w:r>
      <w:r>
        <w:rPr>
          <w:sz w:val="20"/>
        </w:rPr>
        <w:t xml:space="preserve">(Приложения 18</w:t>
      </w:r>
      <w:r>
        <w:rPr>
          <w:sz w:val="20"/>
        </w:rPr>
        <w:t xml:space="preserve"> и </w:t>
      </w:r>
      <w:r>
        <w:rPr>
          <w:sz w:val="20"/>
        </w:rPr>
        <w:t xml:space="preserve">19).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033" w:name="P1033"/>
    <w:bookmarkEnd w:id="1033"/>
    <w:p>
      <w:pPr>
        <w:pStyle w:val="0"/>
        <w:jc w:val="center"/>
      </w:pPr>
      <w:r>
        <w:rPr>
          <w:sz w:val="20"/>
        </w:rPr>
        <w:t xml:space="preserve">ОБОЗНАЧЕНИЕ СТАЛЕЙ ПО </w:t>
      </w:r>
      <w:r>
        <w:rPr>
          <w:sz w:val="20"/>
        </w:rPr>
        <w:t xml:space="preserve">ГОСТ 27772-88</w:t>
      </w:r>
    </w:p>
    <w:p>
      <w:pPr>
        <w:pStyle w:val="0"/>
        <w:jc w:val="center"/>
      </w:pPr>
      <w:r>
        <w:rPr>
          <w:sz w:val="20"/>
        </w:rPr>
        <w:t xml:space="preserve">(ПО ПРЕДЕЛУ ТЕКУЧЕСТИ) И СООТВЕТСТВУЮЩИХ ИМ МАРОК</w:t>
      </w:r>
    </w:p>
    <w:p>
      <w:pPr>
        <w:pStyle w:val="0"/>
        <w:jc w:val="center"/>
      </w:pPr>
      <w:r>
        <w:rPr>
          <w:sz w:val="20"/>
        </w:rPr>
        <w:t xml:space="preserve">СТАЛЕЙ ПО ДРУГИМ ДЕЙСТВУЮЩИМ СТАНДАРТАМ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┌──────────────┬────────────────────────────┬────────────────────┐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Наименование │   Соответствующая марка    │    ГОСТ или ТУ     │</w:t>
      </w:r>
    </w:p>
    <w:p>
      <w:pPr>
        <w:pStyle w:val="3"/>
        <w:jc w:val="both"/>
      </w:pPr>
      <w:r>
        <w:rPr>
          <w:sz w:val="20"/>
        </w:rPr>
        <w:t xml:space="preserve">│   стали по   │ стали по другим стандартам │               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ГОСТ 27772-88</w:t>
      </w:r>
      <w:r>
        <w:rPr>
          <w:sz w:val="20"/>
        </w:rPr>
        <w:t xml:space="preserve"> │                            │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├──────────────┼────────────┬───────────────┼────────────────────┤</w:t>
      </w:r>
    </w:p>
    <w:p>
      <w:pPr>
        <w:pStyle w:val="3"/>
        <w:jc w:val="both"/>
      </w:pPr>
      <w:r>
        <w:rPr>
          <w:sz w:val="20"/>
          <w:color w:val="392c69"/>
        </w:rPr>
        <w:t xml:space="preserve">    КонсультантПлюс: примечание.</w:t>
      </w:r>
    </w:p>
    <w:p>
      <w:pPr>
        <w:pStyle w:val="3"/>
        <w:jc w:val="both"/>
      </w:pPr>
      <w:r>
        <w:rPr>
          <w:sz w:val="20"/>
          <w:color w:val="392c69"/>
        </w:rPr>
        <w:t xml:space="preserve">    Взамен   ГОСТ  380-88  Постановлением  Госстандарта России  от</w:t>
      </w:r>
    </w:p>
    <w:p>
      <w:pPr>
        <w:pStyle w:val="3"/>
        <w:jc w:val="both"/>
      </w:pPr>
      <w:r>
        <w:rPr>
          <w:sz w:val="20"/>
          <w:color w:val="392c69"/>
        </w:rPr>
        <w:t xml:space="preserve">02.06.1997  N   205  с  1  января  1998  года  введен  в  действие</w:t>
      </w:r>
    </w:p>
    <w:p>
      <w:pPr>
        <w:pStyle w:val="3"/>
        <w:jc w:val="both"/>
      </w:pPr>
      <w:r>
        <w:rPr>
          <w:sz w:val="20"/>
          <w:color w:val="392c69"/>
        </w:rPr>
        <w:t xml:space="preserve">ГОСТ 380-94</w:t>
      </w:r>
      <w:r>
        <w:rPr>
          <w:sz w:val="20"/>
          <w:color w:val="392c69"/>
        </w:rPr>
        <w:t xml:space="preserve">.</w:t>
      </w:r>
    </w:p>
    <w:p>
      <w:pPr>
        <w:pStyle w:val="3"/>
        <w:jc w:val="both"/>
      </w:pPr>
      <w:r>
        <w:rPr>
          <w:sz w:val="20"/>
        </w:rPr>
        <w:t xml:space="preserve">│С235          │углеродистые│Ст3кп2         │ГОСТ 380-88,  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               │</w:t>
      </w:r>
      <w:r>
        <w:rPr>
          <w:sz w:val="20"/>
        </w:rPr>
        <w:t xml:space="preserve">ГОСТ 535-88</w:t>
      </w:r>
      <w:r>
        <w:rPr>
          <w:sz w:val="20"/>
        </w:rPr>
        <w:t xml:space="preserve">         │</w:t>
      </w:r>
    </w:p>
    <w:p>
      <w:pPr>
        <w:pStyle w:val="3"/>
        <w:jc w:val="both"/>
      </w:pPr>
      <w:r>
        <w:rPr>
          <w:sz w:val="20"/>
        </w:rPr>
        <w:t xml:space="preserve">│С245          │            │Ст3сп5, Ст3пс5 │ГОСТ 380-88,  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               │</w:t>
      </w:r>
      <w:r>
        <w:rPr>
          <w:sz w:val="20"/>
        </w:rPr>
        <w:t xml:space="preserve">ГОСТ 535-88</w:t>
      </w:r>
      <w:r>
        <w:rPr>
          <w:sz w:val="20"/>
        </w:rPr>
        <w:t xml:space="preserve">         │</w:t>
      </w:r>
    </w:p>
    <w:p>
      <w:pPr>
        <w:pStyle w:val="3"/>
        <w:jc w:val="both"/>
      </w:pPr>
      <w:r>
        <w:rPr>
          <w:sz w:val="20"/>
        </w:rPr>
        <w:t xml:space="preserve">│С255          │            │Ст3Гпс, Ст3Гсп │ГОСТ 380-88         │</w:t>
      </w:r>
    </w:p>
    <w:p>
      <w:pPr>
        <w:pStyle w:val="3"/>
        <w:jc w:val="both"/>
      </w:pPr>
      <w:r>
        <w:rPr>
          <w:sz w:val="20"/>
        </w:rPr>
        <w:t xml:space="preserve">│С275          │            │Ст3пс          │ГОСТ 380-88         │</w:t>
      </w:r>
    </w:p>
    <w:p>
      <w:pPr>
        <w:pStyle w:val="3"/>
        <w:jc w:val="both"/>
      </w:pPr>
      <w:r>
        <w:rPr>
          <w:sz w:val="20"/>
        </w:rPr>
        <w:t xml:space="preserve">│С285          │            │Ст3сп, Ст3Гпс, │ГОСТ 380-88   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│Ст3Гсп         │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├──────────────┼────────────┼───────────────┼────────────────────┤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│С345          │низколеги-  │12Г2С          │ТУ 14-1-4323-88     │</w:t>
      </w:r>
    </w:p>
    <w:p>
      <w:pPr>
        <w:pStyle w:val="3"/>
        <w:jc w:val="both"/>
      </w:pPr>
      <w:r>
        <w:rPr>
          <w:sz w:val="20"/>
        </w:rPr>
        <w:t xml:space="preserve">│              │рованные    ├───────────────┼────────────────────┤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│            │09Г2С  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,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               │ТУ 14-1-3023-80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├──────────────┤            ├───────────────┼────────────────────┤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│С345Т         │            │15ХСНД 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│С345Д         │            │12Г2СД         │-             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│09Г2СД         │-                   │</w:t>
      </w:r>
    </w:p>
    <w:p>
      <w:pPr>
        <w:pStyle w:val="3"/>
        <w:jc w:val="both"/>
      </w:pPr>
      <w:r>
        <w:rPr>
          <w:sz w:val="20"/>
        </w:rPr>
        <w:t xml:space="preserve">│С345К         │            │10ХНДП 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,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               │ТУ 14-1-1217-75     │</w:t>
      </w:r>
    </w:p>
    <w:p>
      <w:pPr>
        <w:pStyle w:val="3"/>
        <w:jc w:val="both"/>
      </w:pPr>
      <w:r>
        <w:rPr>
          <w:sz w:val="20"/>
        </w:rPr>
        <w:t xml:space="preserve">│С375          │            │12Г2С          │ТУ 14-1-4323-88     │</w:t>
      </w:r>
    </w:p>
    <w:p>
      <w:pPr>
        <w:pStyle w:val="3"/>
        <w:jc w:val="both"/>
      </w:pPr>
      <w:r>
        <w:rPr>
          <w:sz w:val="20"/>
        </w:rPr>
        <w:t xml:space="preserve">│С375Т         │            │09Г2С  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│С375Д         │            │12Г2СД         │-                   │</w:t>
      </w:r>
    </w:p>
    <w:p>
      <w:pPr>
        <w:pStyle w:val="3"/>
        <w:jc w:val="both"/>
      </w:pPr>
      <w:r>
        <w:rPr>
          <w:sz w:val="20"/>
        </w:rPr>
        <w:t xml:space="preserve">│С390          │            │14Г2АФ, 10ХСНД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│С390Д         │            │14Г2АФД        │-                   │</w:t>
      </w:r>
    </w:p>
    <w:p>
      <w:pPr>
        <w:pStyle w:val="3"/>
        <w:jc w:val="both"/>
      </w:pPr>
      <w:r>
        <w:rPr>
          <w:sz w:val="20"/>
        </w:rPr>
        <w:t xml:space="preserve">│С390К         │            │15Г2АФДпс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│С390Т         │            │10Г2С1 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│С440          │            │16Г2АФ,        │</w:t>
      </w:r>
      <w:r>
        <w:rPr>
          <w:sz w:val="20"/>
        </w:rPr>
        <w:t xml:space="preserve">ГОСТ 19281-89</w:t>
      </w:r>
      <w:r>
        <w:rPr>
          <w:sz w:val="20"/>
        </w:rPr>
        <w:t xml:space="preserve">       │</w:t>
      </w:r>
    </w:p>
    <w:p>
      <w:pPr>
        <w:pStyle w:val="3"/>
        <w:jc w:val="both"/>
      </w:pPr>
      <w:r>
        <w:rPr>
          <w:sz w:val="20"/>
        </w:rPr>
        <w:t xml:space="preserve">│              │            │18Г2АФпс       │                    │</w:t>
      </w:r>
    </w:p>
    <w:p>
      <w:pPr>
        <w:pStyle w:val="3"/>
        <w:jc w:val="both"/>
      </w:pPr>
      <w:r>
        <w:rPr>
          <w:sz w:val="20"/>
        </w:rPr>
        <w:t xml:space="preserve">│С440Д         │            │16Г2АФД        │-   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└──────────────┴────────────┴───────────────┴────────────────────┘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2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084" w:name="P1084"/>
    <w:bookmarkEnd w:id="1084"/>
    <w:p>
      <w:pPr>
        <w:pStyle w:val="0"/>
        <w:jc w:val="center"/>
      </w:pPr>
      <w:r>
        <w:rPr>
          <w:sz w:val="20"/>
        </w:rPr>
        <w:t xml:space="preserve">ХИМИЧЕСКИЙ СОСТАВ СТАЛЕЙ ПО </w:t>
      </w:r>
      <w:r>
        <w:rPr>
          <w:sz w:val="20"/>
        </w:rPr>
        <w:t xml:space="preserve">ГОСТ 27772-88</w:t>
      </w:r>
    </w:p>
    <w:p>
      <w:pPr>
        <w:pStyle w:val="0"/>
        <w:jc w:val="center"/>
      </w:pPr>
      <w:r>
        <w:rPr>
          <w:sz w:val="20"/>
        </w:rPr>
        <w:t xml:space="preserve">ДЛЯ СТРОИТЕЛЬНЫХ МЕТАЛЛОКОНСТРУКЦИЙ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┌──────┬───────────────────────────────────────────────────────────┐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│Наиме-│               Массовая доля элементов, %                  │</w:t>
      </w:r>
    </w:p>
    <w:p>
      <w:pPr>
        <w:pStyle w:val="3"/>
        <w:jc w:val="both"/>
      </w:pPr>
      <w:r>
        <w:rPr>
          <w:sz w:val="20"/>
        </w:rPr>
        <w:t xml:space="preserve">│нова- ├─────┬─────┬──────┬─────┬─────┬─────┬─────┬─────┬────┬─────┤</w:t>
      </w:r>
    </w:p>
    <w:p>
      <w:pPr>
        <w:pStyle w:val="3"/>
        <w:jc w:val="both"/>
      </w:pPr>
      <w:r>
        <w:rPr>
          <w:sz w:val="20"/>
        </w:rPr>
        <w:t xml:space="preserve">│ние   │угле-│мар- │крем- │серы,│фос- │хрома│нике-│меди │ва- │дру- │</w:t>
      </w:r>
    </w:p>
    <w:p>
      <w:pPr>
        <w:pStyle w:val="3"/>
        <w:jc w:val="both"/>
      </w:pPr>
      <w:r>
        <w:rPr>
          <w:sz w:val="20"/>
        </w:rPr>
        <w:t xml:space="preserve">│стали │рода,│ган- │ния   │ не  │фора │     │ля   │     │на- │гих  │</w:t>
      </w:r>
    </w:p>
    <w:p>
      <w:pPr>
        <w:pStyle w:val="3"/>
        <w:jc w:val="both"/>
      </w:pPr>
      <w:r>
        <w:rPr>
          <w:sz w:val="20"/>
        </w:rPr>
        <w:t xml:space="preserve">│      │не   │ца   │      │более│     │     │     │     │дия │эле- │</w:t>
      </w:r>
    </w:p>
    <w:p>
      <w:pPr>
        <w:pStyle w:val="3"/>
        <w:jc w:val="both"/>
      </w:pPr>
      <w:r>
        <w:rPr>
          <w:sz w:val="20"/>
        </w:rPr>
        <w:t xml:space="preserve">│      │более│     │      │     │     │     │     │     │    │мен-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     │    │тов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  1   │  2  │  3  │  4   │  5  │  6  │  7  │  8  │  9  │ 10 │ 11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│С235  │0,22 │Не   │Не    │0,050│Не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      │     │более│более 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      │     │0,60 │0,05  │     │0,040│0,30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│С245, │0,22 │Не   │0,05 -│0,050│Не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│С275, │     │более│  0,15│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│С345Т │     │0,65 │      │     │0,040│0,30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&lt;*&gt;</w:t>
      </w:r>
      <w:r>
        <w:rPr>
          <w:sz w:val="20"/>
        </w:rPr>
        <w:t xml:space="preserve">,  │     │     │      │     │     │     │     │     │    │     │</w:t>
      </w:r>
    </w:p>
    <w:p>
      <w:pPr>
        <w:pStyle w:val="3"/>
        <w:jc w:val="both"/>
      </w:pPr>
      <w:r>
        <w:rPr>
          <w:sz w:val="20"/>
        </w:rPr>
        <w:t xml:space="preserve">│С375Т │     │     │      │     │     │     │     │     │    │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&lt;*&gt;</w:t>
      </w:r>
      <w:r>
        <w:rPr>
          <w:sz w:val="20"/>
        </w:rPr>
        <w:t xml:space="preserve">   │     │     │      │     │     │     │     │    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│С255, │0,22 │Не   │0,15 -│0,050│Не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│С285  │     │более│  0,30│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      │     │0,65 │      │     │0,040│0,30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│С345Т │0,22 │0,8 -│0,05 -│0,050│Не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&lt;*&gt;</w:t>
      </w:r>
      <w:r>
        <w:rPr>
          <w:sz w:val="20"/>
        </w:rPr>
        <w:t xml:space="preserve">,  │     │ 1,10│  0,15│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│С375Т │     │     │      │     │0,040│0,30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&lt;*&gt;</w:t>
      </w:r>
      <w:r>
        <w:rPr>
          <w:sz w:val="20"/>
        </w:rPr>
        <w:t xml:space="preserve">   │0,20 │0,8 -│0,15 -│0,050│Не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      │     │ 1,10│  0,30│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│0,040│0,30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│С345, │0,15 │1,30 │Не    │0,040│Не   │Не   │Не   │Не   │ -  │  -  │</w:t>
      </w:r>
    </w:p>
    <w:p>
      <w:pPr>
        <w:pStyle w:val="3"/>
        <w:jc w:val="both"/>
      </w:pPr>
      <w:r>
        <w:rPr>
          <w:sz w:val="20"/>
        </w:rPr>
        <w:t xml:space="preserve">│С375, │     │  -  │более │     │более│более│более│более│    │     │</w:t>
      </w:r>
    </w:p>
    <w:p>
      <w:pPr>
        <w:pStyle w:val="3"/>
        <w:jc w:val="both"/>
      </w:pPr>
      <w:r>
        <w:rPr>
          <w:sz w:val="20"/>
        </w:rPr>
        <w:t xml:space="preserve">│С390Т │     │ 1,70│0,80  │     │0,035│0,30 │0,30 │0,30 │    │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&lt;**&gt;</w:t>
      </w:r>
      <w:r>
        <w:rPr>
          <w:sz w:val="20"/>
        </w:rPr>
        <w:t xml:space="preserve">  │     │     │      │     │     │     │     │    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│С345К │0,12 │0,30 │0,17 -│0,040│0,070│0,50 │0,30 │0,30 │ -  │Алю- │</w:t>
      </w:r>
    </w:p>
    <w:p>
      <w:pPr>
        <w:pStyle w:val="3"/>
        <w:jc w:val="both"/>
      </w:pPr>
      <w:r>
        <w:rPr>
          <w:sz w:val="20"/>
        </w:rPr>
        <w:t xml:space="preserve">│      │     │  -  │  0,37│     │  -  │  -  │  -  │  -  │    │миний│</w:t>
      </w:r>
    </w:p>
    <w:p>
      <w:pPr>
        <w:pStyle w:val="3"/>
        <w:jc w:val="both"/>
      </w:pPr>
      <w:r>
        <w:rPr>
          <w:sz w:val="20"/>
        </w:rPr>
        <w:t xml:space="preserve">│      │     │ 0,60│      │     │0,120│ 0,80│ 0,60│ 0,50│    │0,08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     │    │  - 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     │    │0,15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│С390  │0,18 │1,20 │Не    │0,040│Не   │Не   │Не   │Не   │0,07│Азот │</w:t>
      </w:r>
    </w:p>
    <w:p>
      <w:pPr>
        <w:pStyle w:val="3"/>
        <w:jc w:val="both"/>
      </w:pPr>
      <w:r>
        <w:rPr>
          <w:sz w:val="20"/>
        </w:rPr>
        <w:t xml:space="preserve">│      │     │  -  │более │     │более│более│более│более│-   │0,015│</w:t>
      </w:r>
    </w:p>
    <w:p>
      <w:pPr>
        <w:pStyle w:val="3"/>
        <w:jc w:val="both"/>
      </w:pPr>
      <w:r>
        <w:rPr>
          <w:sz w:val="20"/>
        </w:rPr>
        <w:t xml:space="preserve">│      │     │ 1,60│0,60  │     │0,035│0,40 │0,30 │0,30 │0,12│  - 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     │    │0,025│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│С390К │0,18 │1,20 │Не    │0,040│Не   │Не   │Не   │Не   │0,08│Азот │</w:t>
      </w:r>
    </w:p>
    <w:p>
      <w:pPr>
        <w:pStyle w:val="3"/>
        <w:jc w:val="both"/>
      </w:pPr>
      <w:r>
        <w:rPr>
          <w:sz w:val="20"/>
        </w:rPr>
        <w:t xml:space="preserve">│      │     │  -  │более │     │более│более│более│более│-   │0,015│</w:t>
      </w:r>
    </w:p>
    <w:p>
      <w:pPr>
        <w:pStyle w:val="3"/>
        <w:jc w:val="both"/>
      </w:pPr>
      <w:r>
        <w:rPr>
          <w:sz w:val="20"/>
        </w:rPr>
        <w:t xml:space="preserve">│      │     │ 1,60│0,17  │     │0,035│0,30 │0,30 │0,20 │0,15│  - 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│-    │    │0,025│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│0,40 │    │     │</w:t>
      </w:r>
    </w:p>
    <w:p>
      <w:pPr>
        <w:pStyle w:val="3"/>
        <w:jc w:val="both"/>
      </w:pPr>
      <w:r>
        <w:rPr>
          <w:sz w:val="20"/>
        </w:rPr>
        <w:t xml:space="preserve">├──────┼─────┼─────┼──────┼─────┼─────┼─────┼─────┼─────┼────┼─────┤</w:t>
      </w:r>
    </w:p>
    <w:p>
      <w:pPr>
        <w:pStyle w:val="3"/>
        <w:jc w:val="both"/>
      </w:pPr>
      <w:r>
        <w:rPr>
          <w:sz w:val="20"/>
        </w:rPr>
        <w:t xml:space="preserve">│С440  │0,20 │1,30 │Не    │0,040│Не   │Не   │Не   │Не   │0,08│Азот │</w:t>
      </w:r>
    </w:p>
    <w:p>
      <w:pPr>
        <w:pStyle w:val="3"/>
        <w:jc w:val="both"/>
      </w:pPr>
      <w:r>
        <w:rPr>
          <w:sz w:val="20"/>
        </w:rPr>
        <w:t xml:space="preserve">│      │     │  -  │более │     │более│более│более│более│-   │0,015│</w:t>
      </w:r>
    </w:p>
    <w:p>
      <w:pPr>
        <w:pStyle w:val="3"/>
        <w:jc w:val="both"/>
      </w:pPr>
      <w:r>
        <w:rPr>
          <w:sz w:val="20"/>
        </w:rPr>
        <w:t xml:space="preserve">│      │     │ 1,70│0,60  │     │0,035│0,40 │0,30 │0,30 │0,14│  -  │</w:t>
      </w:r>
    </w:p>
    <w:p>
      <w:pPr>
        <w:pStyle w:val="3"/>
        <w:jc w:val="both"/>
      </w:pPr>
      <w:r>
        <w:rPr>
          <w:sz w:val="20"/>
        </w:rPr>
        <w:t xml:space="preserve">│      │     │     │      │     │     │     │     │     │    │0,025│</w:t>
      </w:r>
    </w:p>
    <w:p>
      <w:pPr>
        <w:pStyle w:val="3"/>
        <w:jc w:val="both"/>
      </w:pPr>
      <w:r>
        <w:rPr>
          <w:sz w:val="20"/>
        </w:rPr>
        <w:t xml:space="preserve">└──────┴─────┴─────┴──────┴─────┴─────┴─────┴─────┴─────┴────┴─────┘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149" w:name="P1149"/>
    <w:bookmarkEnd w:id="114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Сталь термоулучшенная с прокатного нагрева.</w:t>
      </w:r>
    </w:p>
    <w:bookmarkStart w:id="1150" w:name="P1150"/>
    <w:bookmarkEnd w:id="115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Сталь термоупрочненная со специального нагрева.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В сталях С245, С275, С255 и С285 допускается увеличение массовой доли марганца до 0,85%.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В стали С345К по согласованию изготовителя с потребителем допускается массовая доля никеля до 0,30%.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По требованию потребителя массовая доля меди в сталях С345, С375, С390, С440 должна быть 0,15 - 0,30%, при этом к обозначению стали добавляется буква Д, например С345Д.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3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163" w:name="P1163"/>
    <w:bookmarkEnd w:id="1163"/>
    <w:p>
      <w:pPr>
        <w:pStyle w:val="0"/>
        <w:jc w:val="center"/>
      </w:pPr>
      <w:r>
        <w:rPr>
          <w:sz w:val="20"/>
        </w:rPr>
        <w:t xml:space="preserve">МЕХАНИЧЕСКИЕ СВОЙСТВА СТАЛЕЙ ПО </w:t>
      </w:r>
      <w:r>
        <w:rPr>
          <w:sz w:val="20"/>
        </w:rPr>
        <w:t xml:space="preserve">ГОСТ 27772-88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П3.1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Механические свойства листового и широкополосного</w:t>
      </w:r>
    </w:p>
    <w:p>
      <w:pPr>
        <w:pStyle w:val="0"/>
        <w:jc w:val="center"/>
      </w:pPr>
      <w:r>
        <w:rPr>
          <w:sz w:val="20"/>
        </w:rPr>
        <w:t xml:space="preserve">универсального проката по </w:t>
      </w:r>
      <w:r>
        <w:rPr>
          <w:sz w:val="20"/>
        </w:rPr>
        <w:t xml:space="preserve">ГОСТ 27772-88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┌─────┬─────────┬─────────────────────────────────────┬────────────────────────────┐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│Наи- │ Толщина │     Механические характеристики     │   Ударная вязкость KCU,    │</w:t>
      </w:r>
    </w:p>
    <w:p>
      <w:pPr>
        <w:pStyle w:val="3"/>
        <w:jc w:val="both"/>
      </w:pPr>
      <w:r>
        <w:rPr>
          <w:sz w:val="20"/>
        </w:rPr>
        <w:t xml:space="preserve">│мено-│листа, мм│                                     │    Дж/см2 (кгс x м/см2)    │</w:t>
      </w:r>
    </w:p>
    <w:p>
      <w:pPr>
        <w:pStyle w:val="3"/>
        <w:jc w:val="both"/>
      </w:pPr>
      <w:r>
        <w:rPr>
          <w:sz w:val="20"/>
        </w:rPr>
        <w:t xml:space="preserve">│вание│         ├─────────┬─────────┬────────┬────────┼────────────────────────────┤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│стали│         │ предел  │временное│относи- │изгиб   │    при температуре, °С     │</w:t>
      </w:r>
    </w:p>
    <w:p>
      <w:pPr>
        <w:pStyle w:val="3"/>
        <w:jc w:val="both"/>
      </w:pPr>
      <w:r>
        <w:rPr>
          <w:sz w:val="20"/>
        </w:rPr>
        <w:t xml:space="preserve">│     │         │текучести│сопро-   │тельное │до па-  ├──────┬──────┬──────┬───────┤</w:t>
      </w:r>
    </w:p>
    <w:p>
      <w:pPr>
        <w:pStyle w:val="3"/>
        <w:jc w:val="both"/>
      </w:pPr>
      <w:r>
        <w:rPr>
          <w:sz w:val="20"/>
        </w:rPr>
        <w:t xml:space="preserve">│     │         │ сигма , │тивление │удлине- │раллель-│ -20  │ -40  │ -70  │после  │</w:t>
      </w:r>
    </w:p>
    <w:p>
      <w:pPr>
        <w:pStyle w:val="3"/>
        <w:jc w:val="both"/>
      </w:pPr>
      <w:r>
        <w:rPr>
          <w:sz w:val="20"/>
        </w:rPr>
        <w:t xml:space="preserve">│     │         │      т  │сигма ,  │ние,    │ности   │      │      │      │механи-│</w:t>
      </w:r>
    </w:p>
    <w:p>
      <w:pPr>
        <w:pStyle w:val="3"/>
        <w:jc w:val="both"/>
      </w:pPr>
      <w:r>
        <w:rPr>
          <w:sz w:val="20"/>
        </w:rPr>
        <w:t xml:space="preserve">│     │         │  Н/мм2  │     в   │дельта ,│сторон  │      │      │      │ческого│</w:t>
      </w:r>
    </w:p>
    <w:p>
      <w:pPr>
        <w:pStyle w:val="3"/>
        <w:jc w:val="both"/>
      </w:pPr>
      <w:r>
        <w:rPr>
          <w:sz w:val="20"/>
        </w:rPr>
        <w:t xml:space="preserve">│     │         │(кгс/мм2)│Н/мм2    │      5 │(a -    │      │      │      │старе- │</w:t>
      </w:r>
    </w:p>
    <w:p>
      <w:pPr>
        <w:pStyle w:val="3"/>
        <w:jc w:val="both"/>
      </w:pPr>
      <w:r>
        <w:rPr>
          <w:sz w:val="20"/>
        </w:rPr>
        <w:t xml:space="preserve">│     │         │         │(кгс/мм2)│%       │толщина │      │      │      │ния    │</w:t>
      </w:r>
    </w:p>
    <w:p>
      <w:pPr>
        <w:pStyle w:val="3"/>
        <w:jc w:val="both"/>
      </w:pPr>
      <w:r>
        <w:rPr>
          <w:sz w:val="20"/>
        </w:rPr>
        <w:t xml:space="preserve">│     │         │         │         │        │образца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         │         │         │        │d -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         ├─────────┴─────────┴────────┤диаметр ├──────┴──────┴──────┴───────┤</w:t>
      </w:r>
    </w:p>
    <w:p>
      <w:pPr>
        <w:pStyle w:val="3"/>
        <w:jc w:val="both"/>
      </w:pPr>
      <w:r>
        <w:rPr>
          <w:sz w:val="20"/>
        </w:rPr>
        <w:t xml:space="preserve">│     │         │          не менее          │оправки)│          не менее   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├─────┼─────────┼─────────┬─────────┬────────┼────────┼──────┬──────┬──────┬───────┤</w:t>
      </w:r>
    </w:p>
    <w:p>
      <w:pPr>
        <w:pStyle w:val="3"/>
        <w:jc w:val="both"/>
      </w:pPr>
      <w:r>
        <w:rPr>
          <w:sz w:val="20"/>
        </w:rPr>
        <w:t xml:space="preserve">│  1  │    2    │    3    │   4     │   5    │   6    │  7   │  8   │  9   │  10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│С235 │От 2 до  │235 (24) │360 (37) │20      │d = a   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│235 (24) │360 (37) │26      │d = 1,5a│-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│Св. 20 до│225 (23) │360 (37) │26      │d = 2,0a│-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│Св. 40 до│215 (22) │360 (37) │24      │d = 2,0a│-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│100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│Св. 100  │195 (20) │360 (37) │24      │d = 2,5a│-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│С245 │От 2 до  │245 (25) │370 (38) │20      │d = a   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│245 (25) │370 (38) │25      │d = 1,5a│-     │-     │-     │29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      │(3) </w:t>
      </w:r>
      <w:r>
        <w:rPr>
          <w:sz w:val="20"/>
        </w:rPr>
        <w:t xml:space="preserve">&lt;*&gt;</w:t>
      </w:r>
      <w:r>
        <w:rPr>
          <w:sz w:val="20"/>
        </w:rPr>
        <w:t xml:space="preserve">│</w:t>
      </w:r>
    </w:p>
    <w:p>
      <w:pPr>
        <w:pStyle w:val="3"/>
        <w:jc w:val="both"/>
      </w:pPr>
      <w:r>
        <w:rPr>
          <w:sz w:val="20"/>
        </w:rPr>
        <w:t xml:space="preserve">│     │Св. 10 до│245 (25) │370 (38) │25      │d = 1,5a│-     │-     │-     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│С255 │От 2 до  │255 (26) │380 (39) │20      │d = 1,5a│-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│245 (25) │380 (39) │25      │d = 1,5a│29 (3)│-     │-     │29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</w:t>
      </w:r>
      <w:r>
        <w:rPr>
          <w:sz w:val="20"/>
        </w:rPr>
        <w:t xml:space="preserve">&lt;*&gt;</w:t>
      </w:r>
      <w:r>
        <w:rPr>
          <w:sz w:val="20"/>
        </w:rPr>
        <w:t xml:space="preserve">   │      │      │(3) </w:t>
      </w:r>
      <w:r>
        <w:rPr>
          <w:sz w:val="20"/>
        </w:rPr>
        <w:t xml:space="preserve">&lt;*&gt;</w:t>
      </w:r>
      <w:r>
        <w:rPr>
          <w:sz w:val="20"/>
        </w:rPr>
        <w:t xml:space="preserve">│</w:t>
      </w:r>
    </w:p>
    <w:p>
      <w:pPr>
        <w:pStyle w:val="3"/>
        <w:jc w:val="both"/>
      </w:pPr>
      <w:r>
        <w:rPr>
          <w:sz w:val="20"/>
        </w:rPr>
        <w:t xml:space="preserve">│     │Св. 10 до│245 (25) │370 (38) │25      │d = 1,5a│29 (3)│-     │-     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│Св. 20 до│235 (24) │370 (38) │25      │d = 2,0a│29 (3)│-     │-     │29 (3)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│С275 │От 2 до  │275 (28) │380 (39) │18      │d = 1,5a│-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│275 (28) │380 (39) │24      │d = 1,5a│-     │-     │-     │29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      │(3) </w:t>
      </w:r>
      <w:r>
        <w:rPr>
          <w:sz w:val="20"/>
        </w:rPr>
        <w:t xml:space="preserve">&lt;*&gt;</w:t>
      </w:r>
      <w:r>
        <w:rPr>
          <w:sz w:val="20"/>
        </w:rPr>
        <w:t xml:space="preserve">│</w:t>
      </w:r>
    </w:p>
    <w:p>
      <w:pPr>
        <w:pStyle w:val="3"/>
        <w:jc w:val="both"/>
      </w:pPr>
      <w:r>
        <w:rPr>
          <w:sz w:val="20"/>
        </w:rPr>
        <w:t xml:space="preserve">│     │Св. 10 до│265 (27) │370 (38) │23      │d = 1,5a│-     │-     │-     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│С285 │От 2 до  │285 (29) │390 (40) │17      │d = 1,5a│-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│275 (28) │390 (40) │24      │d = 1,5a│29 (3)│-     │-     │29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      │(3) </w:t>
      </w:r>
      <w:r>
        <w:rPr>
          <w:sz w:val="20"/>
        </w:rPr>
        <w:t xml:space="preserve">&lt;*&gt;</w:t>
      </w:r>
      <w:r>
        <w:rPr>
          <w:sz w:val="20"/>
        </w:rPr>
        <w:t xml:space="preserve">│</w:t>
      </w:r>
    </w:p>
    <w:p>
      <w:pPr>
        <w:pStyle w:val="3"/>
        <w:jc w:val="both"/>
      </w:pPr>
      <w:r>
        <w:rPr>
          <w:sz w:val="20"/>
        </w:rPr>
        <w:t xml:space="preserve">│     │Св. 10 до│265 (27) │380 (39) │23      │d = 1,5a│29 (3)│-     │-     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│С345 │От 2 до  │345 (35) │490 (50) │15      │d = 2а  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│345 (35) │490 (50) │21      │d = 2a  │-     │39 (4)│34    │29 (3)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│(3,5) │       │</w:t>
      </w:r>
    </w:p>
    <w:p>
      <w:pPr>
        <w:pStyle w:val="3"/>
        <w:jc w:val="both"/>
      </w:pPr>
      <w:r>
        <w:rPr>
          <w:sz w:val="20"/>
        </w:rPr>
        <w:t xml:space="preserve">│     │Св. 10 до│325 (33) │470 (48) │21      │d = 2а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│     │Св. 20 до│305 (31) │460 (47) │21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│     │Св. 40 до│285 (29) │450 (46) │21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│60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│     │Св. 60 до│275 (28) │440 (45) │21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│80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│     │Св. 80 до│265 (27) │430 (44) │21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│160 вкл.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│С345К│От 4 до  │345 (35) │470 (48) │20      │d = 2a  │-     │39 (4)│-     │- 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│С375 │От 2 до  │375 (38) │510 (52) │14      │d = 2a  │-     │-     │-     │-      │</w:t>
      </w:r>
    </w:p>
    <w:p>
      <w:pPr>
        <w:pStyle w:val="3"/>
        <w:jc w:val="both"/>
      </w:pPr>
      <w:r>
        <w:rPr>
          <w:sz w:val="20"/>
        </w:rPr>
        <w:t xml:space="preserve">│     │3,9 вкл.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│     │От 4 до  │375 (38) │510 (52) │20      │d = 2a  │-     │39 (4)│34    │29 (3)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│(3,5) │       │</w:t>
      </w:r>
    </w:p>
    <w:p>
      <w:pPr>
        <w:pStyle w:val="3"/>
        <w:jc w:val="both"/>
      </w:pPr>
      <w:r>
        <w:rPr>
          <w:sz w:val="20"/>
        </w:rPr>
        <w:t xml:space="preserve">│     │Св. 10 до│355 (36) │490 (50) │20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│     │Св. 20 до│335 (34) │480 (49) │20      │d = 2a  │-     │34    │29 (3)│29 (3)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│(3,5) │    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│С390 │От 4 до  │390 (40) │540 (55) │20      │d = 2a  │-     │-     │29 (3)│       │</w:t>
      </w:r>
    </w:p>
    <w:p>
      <w:pPr>
        <w:pStyle w:val="3"/>
        <w:jc w:val="both"/>
      </w:pPr>
      <w:r>
        <w:rPr>
          <w:sz w:val="20"/>
        </w:rPr>
        <w:t xml:space="preserve">│     │50 вкл.  │         │         │        │        │      │      │</w:t>
      </w:r>
      <w:r>
        <w:rPr>
          <w:sz w:val="20"/>
        </w:rPr>
        <w:t xml:space="preserve">&lt;**&gt;</w:t>
      </w:r>
      <w:r>
        <w:rPr>
          <w:sz w:val="20"/>
        </w:rPr>
        <w:t xml:space="preserve">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│С390К│От 4 до  │390 (40) │540 (55) │19      │d = 2a  │-     │-     │29 (3)│-      │</w:t>
      </w:r>
    </w:p>
    <w:p>
      <w:pPr>
        <w:pStyle w:val="3"/>
        <w:jc w:val="both"/>
      </w:pPr>
      <w:r>
        <w:rPr>
          <w:sz w:val="20"/>
        </w:rPr>
        <w:t xml:space="preserve">│     │30 вкл.  │         │         │        │        │      │      │</w:t>
      </w:r>
      <w:r>
        <w:rPr>
          <w:sz w:val="20"/>
        </w:rPr>
        <w:t xml:space="preserve">&lt;**&gt;</w:t>
      </w:r>
      <w:r>
        <w:rPr>
          <w:sz w:val="20"/>
        </w:rPr>
        <w:t xml:space="preserve">  │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├─────┼─────────┼─────────┼─────────┼────────┼────────┼──────┼──────┼──────┼───────┤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│С440 │От 4 до  │440 (45) │590 (60) │20      │d = 2a  │-     │-     │29 (3)│-      │</w:t>
      </w:r>
    </w:p>
    <w:p>
      <w:pPr>
        <w:pStyle w:val="3"/>
        <w:jc w:val="both"/>
      </w:pPr>
      <w:r>
        <w:rPr>
          <w:sz w:val="20"/>
        </w:rPr>
        <w:t xml:space="preserve">│     │30 вкл.  │         │         │        │        │      │      │</w:t>
      </w:r>
      <w:r>
        <w:rPr>
          <w:sz w:val="20"/>
        </w:rPr>
        <w:t xml:space="preserve">&lt;**&gt;</w:t>
      </w:r>
      <w:r>
        <w:rPr>
          <w:sz w:val="20"/>
        </w:rPr>
        <w:t xml:space="preserve">  │       │</w:t>
      </w:r>
    </w:p>
    <w:p>
      <w:pPr>
        <w:pStyle w:val="3"/>
        <w:jc w:val="both"/>
      </w:pPr>
      <w:r>
        <w:rPr>
          <w:sz w:val="20"/>
        </w:rPr>
        <w:t xml:space="preserve">│     │Св. 30 до│410 (42) │570 (58) │20      │d = 2a  │-     │-     │29 (3)│-      │</w:t>
      </w:r>
    </w:p>
    <w:p>
      <w:pPr>
        <w:pStyle w:val="3"/>
        <w:jc w:val="both"/>
      </w:pPr>
      <w:r>
        <w:rPr>
          <w:sz w:val="20"/>
        </w:rPr>
        <w:t xml:space="preserve">│     │50 вкл.  │         │         │        │        │      │      │      │       │</w:t>
      </w:r>
    </w:p>
    <w:p>
      <w:pPr>
        <w:pStyle w:val="3"/>
        <w:jc w:val="both"/>
      </w:pPr>
      <w:r>
        <w:rPr>
          <w:sz w:val="20"/>
        </w:rPr>
        <w:t xml:space="preserve">└─────┴─────────┴─────────┴─────────┴────────┴────────┴──────┴──────┴──────┴───────┘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268" w:name="P1268"/>
    <w:bookmarkEnd w:id="126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Для листов и полосы толщиной 5 мм норма ударной вязкости 39 Дж/см2 (4,0 кгс x м/см2).</w:t>
      </w:r>
    </w:p>
    <w:bookmarkStart w:id="1269" w:name="P1269"/>
    <w:bookmarkEnd w:id="126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Для листов и полосы толщиной 5 мм норма ударной вязкости 34 Дж/см2 (3,5 кгс x м/см2).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П3.2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Механические свойства фасонного проката ПО </w:t>
      </w:r>
      <w:r>
        <w:rPr>
          <w:sz w:val="20"/>
        </w:rPr>
        <w:t xml:space="preserve">ГОСТ 27772-88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┌─────┬─────────┬────────────────────────────┬────────┬────────────────────────────┐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│Наи- │ Толщина │        Механические        │Изгиб   │    Ударная вязкость KCU,   │</w:t>
      </w:r>
    </w:p>
    <w:p>
      <w:pPr>
        <w:pStyle w:val="3"/>
        <w:jc w:val="both"/>
      </w:pPr>
      <w:r>
        <w:rPr>
          <w:sz w:val="20"/>
        </w:rPr>
        <w:t xml:space="preserve">│мено-│полки, мм│       характеристики       │до па-  │    Дж/см2 (кгс х м/см2)    │</w:t>
      </w:r>
    </w:p>
    <w:p>
      <w:pPr>
        <w:pStyle w:val="3"/>
        <w:jc w:val="both"/>
      </w:pPr>
      <w:r>
        <w:rPr>
          <w:sz w:val="20"/>
        </w:rPr>
        <w:t xml:space="preserve">│вание│         ├─────────┬─────────┬────────┤раллель-├────────────────────────────┤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│стали│         │ предел  │временное│относи- │ности   │    при температуре, °С     │</w:t>
      </w:r>
    </w:p>
    <w:p>
      <w:pPr>
        <w:pStyle w:val="3"/>
        <w:jc w:val="both"/>
      </w:pPr>
      <w:r>
        <w:rPr>
          <w:sz w:val="20"/>
        </w:rPr>
        <w:t xml:space="preserve">│     │         │текучести│сопро-   │тельное │сторон  ├──────┬────────┬─────┬──────┤</w:t>
      </w:r>
    </w:p>
    <w:p>
      <w:pPr>
        <w:pStyle w:val="3"/>
        <w:jc w:val="both"/>
      </w:pPr>
      <w:r>
        <w:rPr>
          <w:sz w:val="20"/>
        </w:rPr>
        <w:t xml:space="preserve">│     │         │ сигма , │тивление │удлине- │(а -    │ -20  │  -40   │ -70 │после │</w:t>
      </w:r>
    </w:p>
    <w:p>
      <w:pPr>
        <w:pStyle w:val="3"/>
        <w:jc w:val="both"/>
      </w:pPr>
      <w:r>
        <w:rPr>
          <w:sz w:val="20"/>
        </w:rPr>
        <w:t xml:space="preserve">│     │         │      т  │сигма ,  │ние,    │толщина │      │        │     │меха- │</w:t>
      </w:r>
    </w:p>
    <w:p>
      <w:pPr>
        <w:pStyle w:val="3"/>
        <w:jc w:val="both"/>
      </w:pPr>
      <w:r>
        <w:rPr>
          <w:sz w:val="20"/>
        </w:rPr>
        <w:t xml:space="preserve">│     │         │  Н/мм2  │     в   │дельта ,│образца │      │        │     │ничес-│</w:t>
      </w:r>
    </w:p>
    <w:p>
      <w:pPr>
        <w:pStyle w:val="3"/>
        <w:jc w:val="both"/>
      </w:pPr>
      <w:r>
        <w:rPr>
          <w:sz w:val="20"/>
        </w:rPr>
        <w:t xml:space="preserve">│     │         │(кгс/мм2)│Н/мм2    │      5 │d -     │      │        │     │кого  │</w:t>
      </w:r>
    </w:p>
    <w:p>
      <w:pPr>
        <w:pStyle w:val="3"/>
        <w:jc w:val="both"/>
      </w:pPr>
      <w:r>
        <w:rPr>
          <w:sz w:val="20"/>
        </w:rPr>
        <w:t xml:space="preserve">│     │         │         │(кгс/мм2)│%       │диаметр │      │        │     │старе-│</w:t>
      </w:r>
    </w:p>
    <w:p>
      <w:pPr>
        <w:pStyle w:val="3"/>
        <w:jc w:val="both"/>
      </w:pPr>
      <w:r>
        <w:rPr>
          <w:sz w:val="20"/>
        </w:rPr>
        <w:t xml:space="preserve">│     │         │         │         │        │оправки)│      │        │     │ния   │</w:t>
      </w:r>
    </w:p>
    <w:p>
      <w:pPr>
        <w:pStyle w:val="3"/>
        <w:jc w:val="both"/>
      </w:pPr>
      <w:r>
        <w:rPr>
          <w:sz w:val="20"/>
        </w:rPr>
        <w:t xml:space="preserve">│     │         ├─────────┴─────────┴────────┤        ├──────┴────────┴─────┴──────┤</w:t>
      </w:r>
    </w:p>
    <w:p>
      <w:pPr>
        <w:pStyle w:val="3"/>
        <w:jc w:val="both"/>
      </w:pPr>
      <w:r>
        <w:rPr>
          <w:sz w:val="20"/>
        </w:rPr>
        <w:t xml:space="preserve">│     │         │          не менее          │        │         не менее     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├─────┼─────────┼─────────┬─────────┬────────┼────────┼──────┬────────┬─────┬──────┤</w:t>
      </w:r>
    </w:p>
    <w:p>
      <w:pPr>
        <w:pStyle w:val="3"/>
        <w:jc w:val="both"/>
      </w:pPr>
      <w:r>
        <w:rPr>
          <w:sz w:val="20"/>
        </w:rPr>
        <w:t xml:space="preserve">│С235 │От 4 до  │235 (24) │360 (37) │26      │d = a   │-     │-       │-    │-     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│     │Св. 20 до│225 (23) │360 (37) │25      │d = 2a  │-     │-       │-    │-     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│С245 │От 4 до  │245 (25) │370 (38) │25      │d = a   │-     │-       │- 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     │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     │Св. 20 до│235 (24) │370 (38) │24      │d = 2a  │-     │-       │-    │29 (3)│</w:t>
      </w:r>
    </w:p>
    <w:p>
      <w:pPr>
        <w:pStyle w:val="3"/>
        <w:jc w:val="both"/>
      </w:pPr>
      <w:r>
        <w:rPr>
          <w:sz w:val="20"/>
        </w:rPr>
        <w:t xml:space="preserve">│     │25 вкл.  │         │         │        │        │      │        │     │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     │Св. 25 до│235 (24) │370 (38) │24      │d = 2a  │-     │-       │-    │-     │</w:t>
      </w:r>
    </w:p>
    <w:p>
      <w:pPr>
        <w:pStyle w:val="3"/>
        <w:jc w:val="both"/>
      </w:pPr>
      <w:r>
        <w:rPr>
          <w:sz w:val="20"/>
        </w:rPr>
        <w:t xml:space="preserve">│     │30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│С255 │От 4 до  │255 (26) │380 (39) │25      │d = a   │29 (3)│-       │-    │29 (3)│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</w:t>
      </w:r>
      <w:r>
        <w:rPr>
          <w:sz w:val="20"/>
        </w:rPr>
        <w:t xml:space="preserve">&lt;*&gt;</w:t>
      </w:r>
      <w:r>
        <w:rPr>
          <w:sz w:val="20"/>
        </w:rPr>
        <w:t xml:space="preserve">   │        │     │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     │Св. 10 до│245 (25) │370 (38) │25      │d = a   │29 (3)│-       │- 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│     │Св. 20 до│235 (24) │370 (38) │24      │d = 2a  │29 (3)│-       │-    │29 (3)│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│С275 │От 4 до  │275 (28) │390 (40) │24      │d = a   │-     │-       │-    │29 (3)│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  │     │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     │Св. 10 до│275 (28) │380 (39) │23      │d = a   │-     │-       │- 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│С285 │От 4 до  │285 (29) │400 (41) │24      │d = a   │29 (3)│-       │-    │29 (3)│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</w:t>
      </w:r>
      <w:r>
        <w:rPr>
          <w:sz w:val="20"/>
        </w:rPr>
        <w:t xml:space="preserve">&lt;*&gt;</w:t>
      </w:r>
      <w:r>
        <w:rPr>
          <w:sz w:val="20"/>
        </w:rPr>
        <w:t xml:space="preserve">   │        │     │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     │Св. 10 до│275 (28) │390 (40) │23      │d = a   │29 (3)│-       │- 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│С345 │От 4 до  │345 (35) │490 (50) │21      │d = 2a  │-     │39 (4)  │34   │29 (3)│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  │(3,5)│      │</w:t>
      </w:r>
    </w:p>
    <w:p>
      <w:pPr>
        <w:pStyle w:val="3"/>
        <w:jc w:val="both"/>
      </w:pPr>
      <w:r>
        <w:rPr>
          <w:sz w:val="20"/>
        </w:rPr>
        <w:t xml:space="preserve">│     │Св. 10 до│325 (33) │470 (48) │21      │d = 2a  │-     │34 (3,5)│29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│(3,0)│      │</w:t>
      </w:r>
    </w:p>
    <w:p>
      <w:pPr>
        <w:pStyle w:val="3"/>
        <w:jc w:val="both"/>
      </w:pPr>
      <w:r>
        <w:rPr>
          <w:sz w:val="20"/>
        </w:rPr>
        <w:t xml:space="preserve">│     │Св. 20 до│305 (31) │460 (47) │21      │d = 2a  │-     │34 (3,5)│-    │29 (3)│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│С345К│От 4 до  │345 (35) │470 (48) │20      │d = 2а  │-     │39 (4)  │-    │-     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├─────┼─────────┼─────────┼─────────┼────────┼────────┼──────┼────────┼─────┼──────┤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│С375 │От 4 до  │375 (38) │510 (52) │20      │d = 2a  │-     │39 (4)  │34   │29 (3)│</w:t>
      </w:r>
    </w:p>
    <w:p>
      <w:pPr>
        <w:pStyle w:val="3"/>
        <w:jc w:val="both"/>
      </w:pPr>
      <w:r>
        <w:rPr>
          <w:sz w:val="20"/>
        </w:rPr>
        <w:t xml:space="preserve">│     │10 вкл.  │         │         │        │        │      │        │(3,5)│      │</w:t>
      </w:r>
    </w:p>
    <w:p>
      <w:pPr>
        <w:pStyle w:val="3"/>
        <w:jc w:val="both"/>
      </w:pPr>
      <w:r>
        <w:rPr>
          <w:sz w:val="20"/>
        </w:rPr>
        <w:t xml:space="preserve">│     │Св. 10 до│355 (36) │490 (50) │20      │d = 2a  │-     │39 (3,5)│29   │29 (3)│</w:t>
      </w:r>
    </w:p>
    <w:p>
      <w:pPr>
        <w:pStyle w:val="3"/>
        <w:jc w:val="both"/>
      </w:pPr>
      <w:r>
        <w:rPr>
          <w:sz w:val="20"/>
        </w:rPr>
        <w:t xml:space="preserve">│     │20 вкл.  │         │         │        │        │      │        │(3,0)│      │</w:t>
      </w:r>
    </w:p>
    <w:p>
      <w:pPr>
        <w:pStyle w:val="3"/>
        <w:jc w:val="both"/>
      </w:pPr>
      <w:r>
        <w:rPr>
          <w:sz w:val="20"/>
        </w:rPr>
        <w:t xml:space="preserve">│     │Св. 20 до│335 (34) │480 (49) │20      │d = 2a  │-     │34 (3,5)│-    │29 (3)│</w:t>
      </w:r>
    </w:p>
    <w:p>
      <w:pPr>
        <w:pStyle w:val="3"/>
        <w:jc w:val="both"/>
      </w:pPr>
      <w:r>
        <w:rPr>
          <w:sz w:val="20"/>
        </w:rPr>
        <w:t xml:space="preserve">│     │40 вкл.  │         │         │        │        │      │        │     │      │</w:t>
      </w:r>
    </w:p>
    <w:p>
      <w:pPr>
        <w:pStyle w:val="3"/>
        <w:jc w:val="both"/>
      </w:pPr>
      <w:r>
        <w:rPr>
          <w:sz w:val="20"/>
        </w:rPr>
        <w:t xml:space="preserve">└─────┴─────────┴─────────┴─────────┴────────┴────────┴──────┴────────┴─────┴──────┘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338" w:name="P1338"/>
    <w:bookmarkEnd w:id="133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Для профиля толщиной 5 мм норма ударной вязкости 49 Дж/см2 (5 кгс x м/см2).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4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347" w:name="P1347"/>
    <w:bookmarkEnd w:id="1347"/>
    <w:p>
      <w:pPr>
        <w:pStyle w:val="0"/>
        <w:jc w:val="center"/>
      </w:pPr>
      <w:r>
        <w:rPr>
          <w:sz w:val="20"/>
        </w:rPr>
        <w:t xml:space="preserve">ХИМИЧЕСКИЙ СОСТАВ И МЕХАНИЧЕСКИЕ СВОЙСТВА</w:t>
      </w:r>
    </w:p>
    <w:p>
      <w:pPr>
        <w:pStyle w:val="0"/>
        <w:jc w:val="center"/>
      </w:pPr>
      <w:r>
        <w:rPr>
          <w:sz w:val="20"/>
        </w:rPr>
        <w:t xml:space="preserve">НАПЛАВЛЕННОГО МЕТАЛЛА ОТЕЧЕСТВЕННЫХ ЭЛЕКТРОДОВ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П4.1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Химический состав наплавленного металла, %,</w:t>
      </w:r>
    </w:p>
    <w:p>
      <w:pPr>
        <w:pStyle w:val="0"/>
        <w:jc w:val="center"/>
      </w:pPr>
      <w:r>
        <w:rPr>
          <w:sz w:val="20"/>
        </w:rPr>
        <w:t xml:space="preserve">по паспортным данным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┌───────────┬───────────┬───────────┬───────────┬────────┬───────┐</w:t>
      </w:r>
    </w:p>
    <w:p>
      <w:pPr>
        <w:pStyle w:val="3"/>
        <w:jc w:val="both"/>
      </w:pPr>
      <w:r>
        <w:rPr>
          <w:sz w:val="20"/>
        </w:rPr>
        <w:t xml:space="preserve">│Тип и марка│  Углерод  │  Кремний  │ Марганец  │ Фосфор │ Сера  │</w:t>
      </w:r>
    </w:p>
    <w:p>
      <w:pPr>
        <w:pStyle w:val="3"/>
        <w:jc w:val="both"/>
      </w:pPr>
      <w:r>
        <w:rPr>
          <w:sz w:val="20"/>
        </w:rPr>
        <w:t xml:space="preserve">│ электрода │           │           │           ├────────┴───────┤</w:t>
      </w:r>
    </w:p>
    <w:p>
      <w:pPr>
        <w:pStyle w:val="3"/>
        <w:jc w:val="both"/>
      </w:pPr>
      <w:r>
        <w:rPr>
          <w:sz w:val="20"/>
        </w:rPr>
        <w:t xml:space="preserve">│           │           │           │           │    не более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├───────────┼───────────┼───────────┼───────────┼────────┬───────┤</w:t>
      </w:r>
    </w:p>
    <w:p>
      <w:pPr>
        <w:pStyle w:val="3"/>
        <w:jc w:val="both"/>
      </w:pPr>
      <w:r>
        <w:rPr>
          <w:sz w:val="20"/>
        </w:rPr>
        <w:t xml:space="preserve">│     1     │     2     │     3     │     4     │   5    │   6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   Э42:    │           │           │           │        │       │</w:t>
      </w:r>
    </w:p>
    <w:p>
      <w:pPr>
        <w:pStyle w:val="3"/>
        <w:jc w:val="both"/>
      </w:pPr>
      <w:r>
        <w:rPr>
          <w:sz w:val="20"/>
        </w:rPr>
        <w:t xml:space="preserve">│АНО-6      │&lt;= 0,1     │0,08 - 0,15│ 0,6 - 0,8 │0,04    │0,04   │</w:t>
      </w:r>
    </w:p>
    <w:p>
      <w:pPr>
        <w:pStyle w:val="3"/>
        <w:jc w:val="both"/>
      </w:pPr>
      <w:r>
        <w:rPr>
          <w:sz w:val="20"/>
        </w:rPr>
        <w:t xml:space="preserve">│АНО-6М     │0,08 - 0,12│0,08 - 0,18│ 0,5 - 0,8 │0,05    │0,04   │</w:t>
      </w:r>
    </w:p>
    <w:p>
      <w:pPr>
        <w:pStyle w:val="3"/>
        <w:jc w:val="both"/>
      </w:pPr>
      <w:r>
        <w:rPr>
          <w:sz w:val="20"/>
        </w:rPr>
        <w:t xml:space="preserve">│АНО-1      │До 0,10    │&lt;= 0,25    │0,60 - 0,85│0,03    │0,03   │</w:t>
      </w:r>
    </w:p>
    <w:p>
      <w:pPr>
        <w:pStyle w:val="3"/>
        <w:jc w:val="both"/>
      </w:pPr>
      <w:r>
        <w:rPr>
          <w:sz w:val="20"/>
        </w:rPr>
        <w:t xml:space="preserve">│АНО-17     │&lt;= 0,10    │0,06 - 0,15│ 0,6 - 0,8 │0,04    │0,04   │</w:t>
      </w:r>
    </w:p>
    <w:p>
      <w:pPr>
        <w:pStyle w:val="3"/>
        <w:jc w:val="both"/>
      </w:pPr>
      <w:r>
        <w:rPr>
          <w:sz w:val="20"/>
        </w:rPr>
        <w:t xml:space="preserve">│ОЗС-23     │&lt;= 0,10    │0,08 - 0,18│ 0,4 - 0,6 │0,04    │0,04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   Э42А:   │           │           │           │        │       │</w:t>
      </w:r>
    </w:p>
    <w:p>
      <w:pPr>
        <w:pStyle w:val="3"/>
        <w:jc w:val="both"/>
      </w:pPr>
      <w:r>
        <w:rPr>
          <w:sz w:val="20"/>
        </w:rPr>
        <w:t xml:space="preserve">│УОНИ-13/45 │0,08 - 0,12│0,18 - 0,3 │0,55 - 0,7 │0,04    │0,03   │</w:t>
      </w:r>
    </w:p>
    <w:p>
      <w:pPr>
        <w:pStyle w:val="3"/>
        <w:jc w:val="both"/>
      </w:pPr>
      <w:r>
        <w:rPr>
          <w:sz w:val="20"/>
        </w:rPr>
        <w:t xml:space="preserve">│СМ-11      │0,10       │0,20       │0,65       │0,03    │0,03   │</w:t>
      </w:r>
    </w:p>
    <w:p>
      <w:pPr>
        <w:pStyle w:val="3"/>
        <w:jc w:val="both"/>
      </w:pPr>
      <w:r>
        <w:rPr>
          <w:sz w:val="20"/>
        </w:rPr>
        <w:t xml:space="preserve">│ЦУ-6       │0,05 - 0,12│0,20 - 0,85│0,45 - 0,85│0,035   │0,03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   Э46:    │           │           │           │        │       │</w:t>
      </w:r>
    </w:p>
    <w:p>
      <w:pPr>
        <w:pStyle w:val="3"/>
        <w:jc w:val="both"/>
      </w:pPr>
      <w:r>
        <w:rPr>
          <w:sz w:val="20"/>
        </w:rPr>
        <w:t xml:space="preserve">│МР-3       │0,08 - 0,12│0,10 - 0,2 │0,38 - 0,5 │0,05    │0,04   │</w:t>
      </w:r>
    </w:p>
    <w:p>
      <w:pPr>
        <w:pStyle w:val="3"/>
        <w:jc w:val="both"/>
      </w:pPr>
      <w:r>
        <w:rPr>
          <w:sz w:val="20"/>
        </w:rPr>
        <w:t xml:space="preserve">│ОЗС-4      │0,08 - 0,12│0,15 - 0,3 │0,45 - 0,6 │0,05    │0,04   │</w:t>
      </w:r>
    </w:p>
    <w:p>
      <w:pPr>
        <w:pStyle w:val="3"/>
        <w:jc w:val="both"/>
      </w:pPr>
      <w:r>
        <w:rPr>
          <w:sz w:val="20"/>
        </w:rPr>
        <w:t xml:space="preserve">│АНО-4      │До 0,10    │До 0,18    │ 0,6 - 0,8 │0,04    │0,04   │</w:t>
      </w:r>
    </w:p>
    <w:p>
      <w:pPr>
        <w:pStyle w:val="3"/>
        <w:jc w:val="both"/>
      </w:pPr>
      <w:r>
        <w:rPr>
          <w:sz w:val="20"/>
        </w:rPr>
        <w:t xml:space="preserve">│АНО-18     │До 0,10    │0,12 - 0,20│ 0,6 - 0,9 │0,04    │0,04   │</w:t>
      </w:r>
    </w:p>
    <w:p>
      <w:pPr>
        <w:pStyle w:val="3"/>
        <w:jc w:val="both"/>
      </w:pPr>
      <w:r>
        <w:rPr>
          <w:sz w:val="20"/>
        </w:rPr>
        <w:t xml:space="preserve">│АНО-24     │0,07 - 0,11│0,10 - 0,17│ 0,5 - 0,8 │0,04    │0,04   │</w:t>
      </w:r>
    </w:p>
    <w:p>
      <w:pPr>
        <w:pStyle w:val="3"/>
        <w:jc w:val="both"/>
      </w:pPr>
      <w:r>
        <w:rPr>
          <w:sz w:val="20"/>
        </w:rPr>
        <w:t xml:space="preserve">│ОЗС-6      │0,08 - 0,12│0,08 - 0,25│ 0,4 - 0,7 │0,045   │0,04   │</w:t>
      </w:r>
    </w:p>
    <w:p>
      <w:pPr>
        <w:pStyle w:val="3"/>
        <w:jc w:val="both"/>
      </w:pPr>
      <w:r>
        <w:rPr>
          <w:sz w:val="20"/>
        </w:rPr>
        <w:t xml:space="preserve">│ОЗС-12     │До 0,10    │0,10 - 0,20│ 0,5 - 0,7 │0,045   │0,04   │</w:t>
      </w:r>
    </w:p>
    <w:p>
      <w:pPr>
        <w:pStyle w:val="3"/>
        <w:jc w:val="both"/>
      </w:pPr>
      <w:r>
        <w:rPr>
          <w:sz w:val="20"/>
        </w:rPr>
        <w:t xml:space="preserve">│АНО-19     │&lt;= 0,10    │&lt;= 0,30    │ 1,0 - 1,3 │0,04    │0,04   │</w:t>
      </w:r>
    </w:p>
    <w:p>
      <w:pPr>
        <w:pStyle w:val="3"/>
        <w:jc w:val="both"/>
      </w:pPr>
      <w:r>
        <w:rPr>
          <w:sz w:val="20"/>
        </w:rPr>
        <w:t xml:space="preserve">│АНО-13     │&lt;= 0,10    │0,20 - 0,30│ 0,6 - 0,9 │0,03    │0,03   │</w:t>
      </w:r>
    </w:p>
    <w:p>
      <w:pPr>
        <w:pStyle w:val="3"/>
        <w:jc w:val="both"/>
      </w:pPr>
      <w:r>
        <w:rPr>
          <w:sz w:val="20"/>
        </w:rPr>
        <w:t xml:space="preserve">│ОЗС-21     │&lt;= 0,10    │&lt;= 0,10    │0,45 - 0,65│0,04    │0,04   │</w:t>
      </w:r>
    </w:p>
    <w:p>
      <w:pPr>
        <w:pStyle w:val="3"/>
        <w:jc w:val="both"/>
      </w:pPr>
      <w:r>
        <w:rPr>
          <w:sz w:val="20"/>
        </w:rPr>
        <w:t xml:space="preserve">│АНО-20     │&lt;= 0,10    │&lt;= 0,30    │ 0,6 - 0,8 │0,04    │0,04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   Э46А:   │           │           │           │        │       │</w:t>
      </w:r>
    </w:p>
    <w:p>
      <w:pPr>
        <w:pStyle w:val="3"/>
        <w:jc w:val="both"/>
      </w:pPr>
      <w:r>
        <w:rPr>
          <w:sz w:val="20"/>
        </w:rPr>
        <w:t xml:space="preserve">│УОНИ-13/55К│&lt;= 0,10    │0,16 - 0,35│0,40 - 0,90│0,03    │0,02   │</w:t>
      </w:r>
    </w:p>
    <w:p>
      <w:pPr>
        <w:pStyle w:val="3"/>
        <w:jc w:val="both"/>
      </w:pPr>
      <w:r>
        <w:rPr>
          <w:sz w:val="20"/>
        </w:rPr>
        <w:t xml:space="preserve">│ОЗС-22Р    │&lt;= 0,12    │0,10 - 0,35│0,50 - 0,80│0,03    │0,03   │</w:t>
      </w:r>
    </w:p>
    <w:p>
      <w:pPr>
        <w:pStyle w:val="3"/>
        <w:jc w:val="both"/>
      </w:pPr>
      <w:r>
        <w:rPr>
          <w:sz w:val="20"/>
        </w:rPr>
        <w:t xml:space="preserve">│ТМУ-46     │0,07 - 0,12│0,20 - 0,45│ 0,6 - 0,9 │0,035   │0,035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├───────────┼───────────┼───────────┼───────────┼────────┼───────┤</w:t>
      </w:r>
    </w:p>
    <w:p>
      <w:pPr>
        <w:pStyle w:val="3"/>
        <w:jc w:val="both"/>
      </w:pPr>
      <w:r>
        <w:rPr>
          <w:sz w:val="20"/>
        </w:rPr>
        <w:t xml:space="preserve">│   Э50А:   │           │           │           │        │       │</w:t>
      </w:r>
    </w:p>
    <w:p>
      <w:pPr>
        <w:pStyle w:val="3"/>
        <w:jc w:val="both"/>
      </w:pPr>
      <w:r>
        <w:rPr>
          <w:sz w:val="20"/>
        </w:rPr>
        <w:t xml:space="preserve">│ЦУ-5       │0,06 - 0,12│0,20 -  0,5│ 1,0 - 1,6 │0,04    │0,035  │</w:t>
      </w:r>
    </w:p>
    <w:p>
      <w:pPr>
        <w:pStyle w:val="3"/>
        <w:jc w:val="both"/>
      </w:pPr>
      <w:r>
        <w:rPr>
          <w:sz w:val="20"/>
        </w:rPr>
        <w:t xml:space="preserve">│ЦУ-7       │0,05 - 0,12│0,17 - 0,40│ 0,9 - 1,4 │0,03    │0,03   │</w:t>
      </w:r>
    </w:p>
    <w:p>
      <w:pPr>
        <w:pStyle w:val="3"/>
        <w:jc w:val="both"/>
      </w:pPr>
      <w:r>
        <w:rPr>
          <w:sz w:val="20"/>
        </w:rPr>
        <w:t xml:space="preserve">│ЦУ-8       │0,07 - 0,14│0,30 - 0,60│ 1,0 - 1,6 │0,04    │0,035  │</w:t>
      </w:r>
    </w:p>
    <w:p>
      <w:pPr>
        <w:pStyle w:val="3"/>
        <w:jc w:val="both"/>
      </w:pPr>
      <w:r>
        <w:rPr>
          <w:sz w:val="20"/>
        </w:rPr>
        <w:t xml:space="preserve">│УОНИ-13/55 │0,08 - 0,12│0,18 -  0,4│ 0,8 - 1,0 │0,03    │0,03   │</w:t>
      </w:r>
    </w:p>
    <w:p>
      <w:pPr>
        <w:pStyle w:val="3"/>
        <w:jc w:val="both"/>
      </w:pPr>
      <w:r>
        <w:rPr>
          <w:sz w:val="20"/>
        </w:rPr>
        <w:t xml:space="preserve">│ТМУ-21У    │0,08 - 0,12│ 0,2 -  0,4│ 0,8 - 1,0 │0,04    │0,04   │</w:t>
      </w:r>
    </w:p>
    <w:p>
      <w:pPr>
        <w:pStyle w:val="3"/>
        <w:jc w:val="both"/>
      </w:pPr>
      <w:r>
        <w:rPr>
          <w:sz w:val="20"/>
        </w:rPr>
        <w:t xml:space="preserve">│ИТС-4С     │До 0,11    │0,15 - 0,35│ 0,8 - 1,2 │0,03    │0,03   │</w:t>
      </w:r>
    </w:p>
    <w:p>
      <w:pPr>
        <w:pStyle w:val="3"/>
        <w:jc w:val="both"/>
      </w:pPr>
      <w:r>
        <w:rPr>
          <w:sz w:val="20"/>
        </w:rPr>
        <w:t xml:space="preserve">│ТМУ-50     │0,07 - 0,12│0,20 - 0,45│0,75 - 1,0 │0,035   │0,035  │</w:t>
      </w:r>
    </w:p>
    <w:p>
      <w:pPr>
        <w:pStyle w:val="3"/>
        <w:jc w:val="both"/>
      </w:pPr>
      <w:r>
        <w:rPr>
          <w:sz w:val="20"/>
        </w:rPr>
        <w:t xml:space="preserve">│АНО-9      │0,06 - 0,10│0,35 - 0,55│ 1,0 - 1,2 │0,04    │0,04   │</w:t>
      </w:r>
    </w:p>
    <w:p>
      <w:pPr>
        <w:pStyle w:val="3"/>
        <w:jc w:val="both"/>
      </w:pPr>
      <w:r>
        <w:rPr>
          <w:sz w:val="20"/>
        </w:rPr>
        <w:t xml:space="preserve">│АНО-10     │0,05 - 0,10│0,40 - 0,60│ 1,4 - 1,7 │0,04    │0,04   │</w:t>
      </w:r>
    </w:p>
    <w:p>
      <w:pPr>
        <w:pStyle w:val="3"/>
        <w:jc w:val="both"/>
      </w:pPr>
      <w:r>
        <w:rPr>
          <w:sz w:val="20"/>
        </w:rPr>
        <w:t xml:space="preserve">│АHO-11     │0,06 - 0,10│0,20 - 0,60│ 0,8 - 1,2 │0,012 - │0,015 -│</w:t>
      </w:r>
    </w:p>
    <w:p>
      <w:pPr>
        <w:pStyle w:val="3"/>
        <w:jc w:val="both"/>
      </w:pPr>
      <w:r>
        <w:rPr>
          <w:sz w:val="20"/>
        </w:rPr>
        <w:t xml:space="preserve">│           │           │           │           │    0,03│   0,03│</w:t>
      </w:r>
    </w:p>
    <w:p>
      <w:pPr>
        <w:pStyle w:val="3"/>
        <w:jc w:val="both"/>
      </w:pPr>
      <w:r>
        <w:rPr>
          <w:sz w:val="20"/>
        </w:rPr>
        <w:t xml:space="preserve">│ОЗС-18 &lt;*&gt; │&lt;= 0,11    │0,15 - 0,45│&lt;= 1,0     │0,032   │0,03   │</w:t>
      </w:r>
    </w:p>
    <w:p>
      <w:pPr>
        <w:pStyle w:val="3"/>
        <w:jc w:val="both"/>
      </w:pPr>
      <w:r>
        <w:rPr>
          <w:sz w:val="20"/>
        </w:rPr>
        <w:t xml:space="preserve">│КД-11 &lt;**&gt; │&lt;= 0,10    │0,15 - 0,35│ 0,7 - 1,0 │0,03    │0,03   │</w:t>
      </w:r>
    </w:p>
    <w:p>
      <w:pPr>
        <w:pStyle w:val="3"/>
        <w:jc w:val="both"/>
      </w:pPr>
      <w:r>
        <w:rPr>
          <w:sz w:val="20"/>
        </w:rPr>
        <w:t xml:space="preserve">│УП-1/55    │0,12       │0,38       │1,16       │0,025   │0,02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└───────────┴───────────┴───────────┴───────────┴────────┴───────┘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Cr - 0,7 - 1,3; Ni - 0,20 - 0,45; Cu - 0,20 - 0,50.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Cr - 0,7 - 0,9; Ni - 0,30 - 0,45; Cu - 0,20 - 0,30.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П4.2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Механические свойства наплавленного металла</w:t>
      </w:r>
    </w:p>
    <w:p>
      <w:pPr>
        <w:pStyle w:val="0"/>
        <w:jc w:val="center"/>
      </w:pPr>
      <w:r>
        <w:rPr>
          <w:sz w:val="20"/>
        </w:rPr>
        <w:t xml:space="preserve">электродов при комнатной температуре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┌─────────────┬────────────────┬──────────────┬──────────────────┐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Тип и марка │   Временное    │Относительное │Ударная вязкость, │</w:t>
      </w:r>
    </w:p>
    <w:p>
      <w:pPr>
        <w:pStyle w:val="3"/>
        <w:jc w:val="both"/>
      </w:pPr>
      <w:r>
        <w:rPr>
          <w:sz w:val="20"/>
        </w:rPr>
        <w:t xml:space="preserve">│  электрода  │ сопротивление  │  удлинение,  │      Дж/см2      │</w:t>
      </w:r>
    </w:p>
    <w:p>
      <w:pPr>
        <w:pStyle w:val="3"/>
        <w:jc w:val="both"/>
      </w:pPr>
      <w:r>
        <w:rPr>
          <w:sz w:val="20"/>
        </w:rPr>
        <w:t xml:space="preserve">│             │  разрыву, МПа  │  дельта , %  │  (кгс х м/см2)   │</w:t>
      </w:r>
    </w:p>
    <w:p>
      <w:pPr>
        <w:pStyle w:val="3"/>
        <w:jc w:val="both"/>
      </w:pPr>
      <w:r>
        <w:rPr>
          <w:sz w:val="20"/>
        </w:rPr>
        <w:t xml:space="preserve">│             │    (кгс/мм2)   │        5     │                  │</w:t>
      </w:r>
    </w:p>
    <w:p>
      <w:pPr>
        <w:pStyle w:val="3"/>
        <w:jc w:val="both"/>
      </w:pPr>
      <w:r>
        <w:rPr>
          <w:sz w:val="20"/>
        </w:rPr>
        <w:t xml:space="preserve">│             ├────────────────┴──────────────┴──────────────────┤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│                     не менее 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├─────────────┼────────────────┬──────────────┬──────────────────┤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1      │       2        │      3       │        4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├─────────────┼────────────────┼──────────────┼──────────────────┤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Э42:     │                │              │                  │</w:t>
      </w:r>
    </w:p>
    <w:p>
      <w:pPr>
        <w:pStyle w:val="3"/>
        <w:jc w:val="both"/>
      </w:pPr>
      <w:r>
        <w:rPr>
          <w:sz w:val="20"/>
        </w:rPr>
        <w:t xml:space="preserve">│АНО-1        │451 (46)        │26            │127 (13)          │</w:t>
      </w:r>
    </w:p>
    <w:p>
      <w:pPr>
        <w:pStyle w:val="3"/>
        <w:jc w:val="both"/>
      </w:pPr>
      <w:r>
        <w:rPr>
          <w:sz w:val="20"/>
        </w:rPr>
        <w:t xml:space="preserve">│АНО-6        │460 (47)        │27            │127 (13)          │</w:t>
      </w:r>
    </w:p>
    <w:p>
      <w:pPr>
        <w:pStyle w:val="3"/>
        <w:jc w:val="both"/>
      </w:pPr>
      <w:r>
        <w:rPr>
          <w:sz w:val="20"/>
        </w:rPr>
        <w:t xml:space="preserve">│АНО-6М       │450 (46)        │28            │127 (13)          │</w:t>
      </w:r>
    </w:p>
    <w:p>
      <w:pPr>
        <w:pStyle w:val="3"/>
        <w:jc w:val="both"/>
      </w:pPr>
      <w:r>
        <w:rPr>
          <w:sz w:val="20"/>
        </w:rPr>
        <w:t xml:space="preserve">│АНО-17       │440 (45)        │28            │137 (14)          │</w:t>
      </w:r>
    </w:p>
    <w:p>
      <w:pPr>
        <w:pStyle w:val="3"/>
        <w:jc w:val="both"/>
      </w:pPr>
      <w:r>
        <w:rPr>
          <w:sz w:val="20"/>
        </w:rPr>
        <w:t xml:space="preserve">│ОЗС-23       │410 (42)        │20            │98 (10)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├─────────────┼────────────────┼──────────────┼──────────────────┤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Э42А:    │                │              │                  │</w:t>
      </w:r>
    </w:p>
    <w:p>
      <w:pPr>
        <w:pStyle w:val="3"/>
        <w:jc w:val="both"/>
      </w:pPr>
      <w:r>
        <w:rPr>
          <w:sz w:val="20"/>
        </w:rPr>
        <w:t xml:space="preserve">│УОНИ-13/45   │450 (46)        │22            │147 (15)          │</w:t>
      </w:r>
    </w:p>
    <w:p>
      <w:pPr>
        <w:pStyle w:val="3"/>
        <w:jc w:val="both"/>
      </w:pPr>
      <w:r>
        <w:rPr>
          <w:sz w:val="20"/>
        </w:rPr>
        <w:t xml:space="preserve">│СМ-11        │440 (45)        │23            │215 (22)          │</w:t>
      </w:r>
    </w:p>
    <w:p>
      <w:pPr>
        <w:pStyle w:val="3"/>
        <w:jc w:val="both"/>
      </w:pPr>
      <w:r>
        <w:rPr>
          <w:sz w:val="20"/>
        </w:rPr>
        <w:t xml:space="preserve">│ЦУ-6         │410 (42)        │24            │157 (16)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├─────────────┼────────────────┼──────────────┼──────────────────┤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Э46:     │                │              │                  │</w:t>
      </w:r>
    </w:p>
    <w:p>
      <w:pPr>
        <w:pStyle w:val="3"/>
        <w:jc w:val="both"/>
      </w:pPr>
      <w:r>
        <w:rPr>
          <w:sz w:val="20"/>
        </w:rPr>
        <w:t xml:space="preserve">│МР-3         │460 (47)        │25            │147 (15)          │</w:t>
      </w:r>
    </w:p>
    <w:p>
      <w:pPr>
        <w:pStyle w:val="3"/>
        <w:jc w:val="both"/>
      </w:pPr>
      <w:r>
        <w:rPr>
          <w:sz w:val="20"/>
        </w:rPr>
        <w:t xml:space="preserve">│ОЗС-4        │450 (46)        │18            │117 (12)          │</w:t>
      </w:r>
    </w:p>
    <w:p>
      <w:pPr>
        <w:pStyle w:val="3"/>
        <w:jc w:val="both"/>
      </w:pPr>
      <w:r>
        <w:rPr>
          <w:sz w:val="20"/>
        </w:rPr>
        <w:t xml:space="preserve">│ОЗС-6        │450 (46)        │18            │118 (12)          │</w:t>
      </w:r>
    </w:p>
    <w:p>
      <w:pPr>
        <w:pStyle w:val="3"/>
        <w:jc w:val="both"/>
      </w:pPr>
      <w:r>
        <w:rPr>
          <w:sz w:val="20"/>
        </w:rPr>
        <w:t xml:space="preserve">│ОЗС-12       │470 (48)        │20            │108 (11)          │</w:t>
      </w:r>
    </w:p>
    <w:p>
      <w:pPr>
        <w:pStyle w:val="3"/>
        <w:jc w:val="both"/>
      </w:pPr>
      <w:r>
        <w:rPr>
          <w:sz w:val="20"/>
        </w:rPr>
        <w:t xml:space="preserve">│ОЗС-21       │450 (46)        │25            │117 (12)          │</w:t>
      </w:r>
    </w:p>
    <w:p>
      <w:pPr>
        <w:pStyle w:val="3"/>
        <w:jc w:val="both"/>
      </w:pPr>
      <w:r>
        <w:rPr>
          <w:sz w:val="20"/>
        </w:rPr>
        <w:t xml:space="preserve">│АНО-4        │450 (46)        │22            │117 (12)          │</w:t>
      </w:r>
    </w:p>
    <w:p>
      <w:pPr>
        <w:pStyle w:val="3"/>
        <w:jc w:val="both"/>
      </w:pPr>
      <w:r>
        <w:rPr>
          <w:sz w:val="20"/>
        </w:rPr>
        <w:t xml:space="preserve">│АНО-13       │450 (46)        │24            │137 (14)          │</w:t>
      </w:r>
    </w:p>
    <w:p>
      <w:pPr>
        <w:pStyle w:val="3"/>
        <w:jc w:val="both"/>
      </w:pPr>
      <w:r>
        <w:rPr>
          <w:sz w:val="20"/>
        </w:rPr>
        <w:t xml:space="preserve">│АНО-18       │470 (48)        │22            │117 (12)          │</w:t>
      </w:r>
    </w:p>
    <w:p>
      <w:pPr>
        <w:pStyle w:val="3"/>
        <w:jc w:val="both"/>
      </w:pPr>
      <w:r>
        <w:rPr>
          <w:sz w:val="20"/>
        </w:rPr>
        <w:t xml:space="preserve">│АНО-19       │510 (52)        │30            │147 (15)          │</w:t>
      </w:r>
    </w:p>
    <w:p>
      <w:pPr>
        <w:pStyle w:val="3"/>
        <w:jc w:val="both"/>
      </w:pPr>
      <w:r>
        <w:rPr>
          <w:sz w:val="20"/>
        </w:rPr>
        <w:t xml:space="preserve">│АНО-20       │470 (48)        │30            │137 (14)          │</w:t>
      </w:r>
    </w:p>
    <w:p>
      <w:pPr>
        <w:pStyle w:val="3"/>
        <w:jc w:val="both"/>
      </w:pPr>
      <w:r>
        <w:rPr>
          <w:sz w:val="20"/>
        </w:rPr>
        <w:t xml:space="preserve">│АНО-24       │460 (47)        │22            │117 (12)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├─────────────┼────────────────┼──────────────┼──────────────────┤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Э46А:    │                │              │                  │</w:t>
      </w:r>
    </w:p>
    <w:p>
      <w:pPr>
        <w:pStyle w:val="3"/>
        <w:jc w:val="both"/>
      </w:pPr>
      <w:r>
        <w:rPr>
          <w:sz w:val="20"/>
        </w:rPr>
        <w:t xml:space="preserve">│УОНИ-13/55К  │450 (46)        │24            │157 (16)          │</w:t>
      </w:r>
    </w:p>
    <w:p>
      <w:pPr>
        <w:pStyle w:val="3"/>
        <w:jc w:val="both"/>
      </w:pPr>
      <w:r>
        <w:rPr>
          <w:sz w:val="20"/>
        </w:rPr>
        <w:t xml:space="preserve">│ОЗС-22Р      │460 (47)        │22            │140 (14)          │</w:t>
      </w:r>
    </w:p>
    <w:p>
      <w:pPr>
        <w:pStyle w:val="3"/>
        <w:jc w:val="both"/>
      </w:pPr>
      <w:r>
        <w:rPr>
          <w:sz w:val="20"/>
        </w:rPr>
        <w:t xml:space="preserve">│ТМУ-46       │460 (47)        │24            │-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├─────────────┼────────────────┼──────────────┼──────────────────┤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Э50А:    │                │              │                  │</w:t>
      </w:r>
    </w:p>
    <w:p>
      <w:pPr>
        <w:pStyle w:val="3"/>
        <w:jc w:val="both"/>
      </w:pPr>
      <w:r>
        <w:rPr>
          <w:sz w:val="20"/>
        </w:rPr>
        <w:t xml:space="preserve">│ЦУ-5         │490 (50)        │20            │137 (14)          │</w:t>
      </w:r>
    </w:p>
    <w:p>
      <w:pPr>
        <w:pStyle w:val="3"/>
        <w:jc w:val="both"/>
      </w:pPr>
      <w:r>
        <w:rPr>
          <w:sz w:val="20"/>
        </w:rPr>
        <w:t xml:space="preserve">│ЦУ-7         │490 (50)        │20            │137 (14)          │</w:t>
      </w:r>
    </w:p>
    <w:p>
      <w:pPr>
        <w:pStyle w:val="3"/>
        <w:jc w:val="both"/>
      </w:pPr>
      <w:r>
        <w:rPr>
          <w:sz w:val="20"/>
        </w:rPr>
        <w:t xml:space="preserve">│ЦУ-8         │510 (52)        │20            │137 (14)          │</w:t>
      </w:r>
    </w:p>
    <w:p>
      <w:pPr>
        <w:pStyle w:val="3"/>
        <w:jc w:val="both"/>
      </w:pPr>
      <w:r>
        <w:rPr>
          <w:sz w:val="20"/>
        </w:rPr>
        <w:t xml:space="preserve">│УОНИ-13/55   │490 (50)        │20            │127 (13)          │</w:t>
      </w:r>
    </w:p>
    <w:p>
      <w:pPr>
        <w:pStyle w:val="3"/>
        <w:jc w:val="both"/>
      </w:pPr>
      <w:r>
        <w:rPr>
          <w:sz w:val="20"/>
        </w:rPr>
        <w:t xml:space="preserve">│ТМУ-21У      │490 (50)        │20            │126 (13)          │</w:t>
      </w:r>
    </w:p>
    <w:p>
      <w:pPr>
        <w:pStyle w:val="3"/>
        <w:jc w:val="both"/>
      </w:pPr>
      <w:r>
        <w:rPr>
          <w:sz w:val="20"/>
        </w:rPr>
        <w:t xml:space="preserve">│ИТС-4С       │490 (50)        │20            │127 (13)          │</w:t>
      </w:r>
    </w:p>
    <w:p>
      <w:pPr>
        <w:pStyle w:val="3"/>
        <w:jc w:val="both"/>
      </w:pPr>
      <w:r>
        <w:rPr>
          <w:sz w:val="20"/>
        </w:rPr>
        <w:t xml:space="preserve">│ТМУ-50       │490 (50)        │22            │-                 │</w:t>
      </w:r>
    </w:p>
    <w:p>
      <w:pPr>
        <w:pStyle w:val="3"/>
        <w:jc w:val="both"/>
      </w:pPr>
      <w:r>
        <w:rPr>
          <w:sz w:val="20"/>
        </w:rPr>
        <w:t xml:space="preserve">│АНО-9        │520 (53)        │25            │210 (21)          │</w:t>
      </w:r>
    </w:p>
    <w:p>
      <w:pPr>
        <w:pStyle w:val="3"/>
        <w:jc w:val="both"/>
      </w:pPr>
      <w:r>
        <w:rPr>
          <w:sz w:val="20"/>
        </w:rPr>
        <w:t xml:space="preserve">│АНО-10       │520 (53)        │24            │210 (21)          │</w:t>
      </w:r>
    </w:p>
    <w:p>
      <w:pPr>
        <w:pStyle w:val="3"/>
        <w:jc w:val="both"/>
      </w:pPr>
      <w:r>
        <w:rPr>
          <w:sz w:val="20"/>
        </w:rPr>
        <w:t xml:space="preserve">│АНО-11       │520 (53)        │30            │220 (22)          │</w:t>
      </w:r>
    </w:p>
    <w:p>
      <w:pPr>
        <w:pStyle w:val="3"/>
        <w:jc w:val="both"/>
      </w:pPr>
      <w:r>
        <w:rPr>
          <w:sz w:val="20"/>
        </w:rPr>
        <w:t xml:space="preserve">│ОЗС-18       │490 (50)        │22            │137 (14)          │</w:t>
      </w:r>
    </w:p>
    <w:p>
      <w:pPr>
        <w:pStyle w:val="3"/>
        <w:jc w:val="both"/>
      </w:pPr>
      <w:r>
        <w:rPr>
          <w:sz w:val="20"/>
        </w:rPr>
        <w:t xml:space="preserve">│КД-11        │490 (50)        │22            │137 (14)          │</w:t>
      </w:r>
    </w:p>
    <w:p>
      <w:pPr>
        <w:pStyle w:val="3"/>
        <w:jc w:val="both"/>
      </w:pPr>
      <w:r>
        <w:rPr>
          <w:sz w:val="20"/>
        </w:rPr>
        <w:t xml:space="preserve">│УП-1/55      │490 (50)        │20            │147 (15)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└─────────────┴────────────────┴──────────────┴──────────────────┘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5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481" w:name="P1481"/>
    <w:bookmarkEnd w:id="1481"/>
    <w:p>
      <w:pPr>
        <w:pStyle w:val="0"/>
        <w:jc w:val="center"/>
      </w:pPr>
      <w:r>
        <w:rPr>
          <w:sz w:val="20"/>
        </w:rPr>
        <w:t xml:space="preserve">ХИМИЧЕСКИЙ СОСТАВ И МЕХАНИЧЕСКИЕ СВОЙСТВА</w:t>
      </w:r>
    </w:p>
    <w:p>
      <w:pPr>
        <w:pStyle w:val="0"/>
        <w:jc w:val="center"/>
      </w:pPr>
      <w:r>
        <w:rPr>
          <w:sz w:val="20"/>
        </w:rPr>
        <w:t xml:space="preserve">НАПЛАВЛЕННОГО МЕТАЛЛА ЗАРУБЕЖНЫХ ЭЛЕКТРОДОВ</w:t>
      </w:r>
    </w:p>
    <w:p>
      <w:pPr>
        <w:pStyle w:val="0"/>
        <w:jc w:val="center"/>
      </w:pPr>
      <w:r>
        <w:rPr>
          <w:sz w:val="20"/>
        </w:rPr>
        <w:t xml:space="preserve">(ПО ДАННЫМ КАТАЛОГОВ)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П5.1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Химический состав наплавленного металла, %</w:t>
      </w:r>
    </w:p>
    <w:p>
      <w:pPr>
        <w:pStyle w:val="0"/>
        <w:jc w:val="center"/>
      </w:pPr>
      <w:r>
        <w:rPr>
          <w:sz w:val="20"/>
        </w:rPr>
        <w:t xml:space="preserve">(среднее значение)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┌─────────────┬─────────┬────────────┬─────────┬────────┬────────┐</w:t>
      </w:r>
    </w:p>
    <w:p>
      <w:pPr>
        <w:pStyle w:val="3"/>
        <w:jc w:val="both"/>
      </w:pPr>
      <w:r>
        <w:rPr>
          <w:sz w:val="20"/>
        </w:rPr>
        <w:t xml:space="preserve">│    Марка    │ Страна  │Соответствие│ Углерод │Кремний │Марганец│</w:t>
      </w:r>
    </w:p>
    <w:p>
      <w:pPr>
        <w:pStyle w:val="3"/>
        <w:jc w:val="both"/>
      </w:pPr>
      <w:r>
        <w:rPr>
          <w:sz w:val="20"/>
        </w:rPr>
        <w:t xml:space="preserve">│электрода </w:t>
      </w:r>
      <w:r>
        <w:rPr>
          <w:sz w:val="20"/>
        </w:rPr>
        <w:t xml:space="preserve">&lt;*&gt;</w:t>
      </w:r>
      <w:r>
        <w:rPr>
          <w:sz w:val="20"/>
        </w:rPr>
        <w:t xml:space="preserve">│         │  типу по   │         │        │        │</w:t>
      </w:r>
    </w:p>
    <w:p>
      <w:pPr>
        <w:pStyle w:val="3"/>
        <w:jc w:val="both"/>
      </w:pPr>
      <w:r>
        <w:rPr>
          <w:sz w:val="20"/>
        </w:rPr>
        <w:t xml:space="preserve">│             │         │ </w:t>
      </w:r>
      <w:r>
        <w:rPr>
          <w:sz w:val="20"/>
        </w:rPr>
        <w:t xml:space="preserve">ГОСТ 9467</w:t>
      </w:r>
      <w:r>
        <w:rPr>
          <w:sz w:val="20"/>
        </w:rPr>
        <w:t xml:space="preserve">  │         │        │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├─────────────┼─────────┼────────────┼─────────┼────────┼────────┤</w:t>
      </w:r>
    </w:p>
    <w:p>
      <w:pPr>
        <w:pStyle w:val="3"/>
        <w:jc w:val="both"/>
      </w:pPr>
      <w:r>
        <w:rPr>
          <w:sz w:val="20"/>
        </w:rPr>
        <w:t xml:space="preserve">│B-17         │Япония   │Э42А        │0,08     │0,08    │0,49    │</w:t>
      </w:r>
    </w:p>
    <w:p>
      <w:pPr>
        <w:pStyle w:val="3"/>
        <w:jc w:val="both"/>
      </w:pPr>
      <w:r>
        <w:rPr>
          <w:sz w:val="20"/>
        </w:rPr>
        <w:t xml:space="preserve">│LB-26        │Япония   │Э50А        │0,08     │0,43    │0,93    │</w:t>
      </w:r>
    </w:p>
    <w:p>
      <w:pPr>
        <w:pStyle w:val="3"/>
        <w:jc w:val="both"/>
      </w:pPr>
      <w:r>
        <w:rPr>
          <w:sz w:val="20"/>
        </w:rPr>
        <w:t xml:space="preserve">│LB-52U       │Япония   │Э50А        │0,08     │0,64    │0,86    │</w:t>
      </w:r>
    </w:p>
    <w:p>
      <w:pPr>
        <w:pStyle w:val="3"/>
        <w:jc w:val="both"/>
      </w:pPr>
      <w:r>
        <w:rPr>
          <w:sz w:val="20"/>
        </w:rPr>
        <w:t xml:space="preserve">│LB-52A       │Япония   │Э50А        │0,08     │0,5     │1,08    │</w:t>
      </w:r>
    </w:p>
    <w:p>
      <w:pPr>
        <w:pStyle w:val="3"/>
        <w:jc w:val="both"/>
      </w:pPr>
      <w:r>
        <w:rPr>
          <w:sz w:val="20"/>
        </w:rPr>
        <w:t xml:space="preserve">│OK 48.04 </w:t>
      </w:r>
      <w:r>
        <w:rPr>
          <w:sz w:val="20"/>
        </w:rPr>
        <w:t xml:space="preserve">&lt;**&gt;</w:t>
      </w:r>
      <w:r>
        <w:rPr>
          <w:sz w:val="20"/>
        </w:rPr>
        <w:t xml:space="preserve">│Швеция   │Э50А        │0,06     │0,5     │1,2     │</w:t>
      </w:r>
    </w:p>
    <w:p>
      <w:pPr>
        <w:pStyle w:val="3"/>
        <w:jc w:val="both"/>
      </w:pPr>
      <w:r>
        <w:rPr>
          <w:sz w:val="20"/>
        </w:rPr>
        <w:t xml:space="preserve">│OK 48.30     │Швеция   │Э50А        │0,08     │0,5     │1,0     │</w:t>
      </w:r>
    </w:p>
    <w:p>
      <w:pPr>
        <w:pStyle w:val="3"/>
        <w:jc w:val="both"/>
      </w:pPr>
      <w:r>
        <w:rPr>
          <w:sz w:val="20"/>
        </w:rPr>
        <w:t xml:space="preserve">│OK 53.70     │Швеция   │Э50А        │0,07     │0,5     │1,1     │</w:t>
      </w:r>
    </w:p>
    <w:p>
      <w:pPr>
        <w:pStyle w:val="3"/>
        <w:jc w:val="both"/>
      </w:pPr>
      <w:r>
        <w:rPr>
          <w:sz w:val="20"/>
        </w:rPr>
        <w:t xml:space="preserve">│Fox EV 50    │Австрия  │Э50А        │0,07     │0,5     │1,1     │</w:t>
      </w:r>
    </w:p>
    <w:p>
      <w:pPr>
        <w:pStyle w:val="3"/>
        <w:jc w:val="both"/>
      </w:pPr>
      <w:r>
        <w:rPr>
          <w:sz w:val="20"/>
        </w:rPr>
        <w:t xml:space="preserve">│Fox EV 55    │Австрия  │Э50А        │0,08     │0,35    │1,4     │</w:t>
      </w:r>
    </w:p>
    <w:p>
      <w:pPr>
        <w:pStyle w:val="3"/>
        <w:jc w:val="both"/>
      </w:pPr>
      <w:r>
        <w:rPr>
          <w:sz w:val="20"/>
        </w:rPr>
        <w:t xml:space="preserve">│Гарант       │Германия │Э50А        │0,1      │0,5     │1,0     │</w:t>
      </w:r>
    </w:p>
    <w:p>
      <w:pPr>
        <w:pStyle w:val="3"/>
        <w:jc w:val="both"/>
      </w:pPr>
      <w:r>
        <w:rPr>
          <w:sz w:val="20"/>
        </w:rPr>
        <w:t xml:space="preserve">│Phoenix 120K │Германия │Э50А        │0,08     │0,5     │1,1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└─────────────┴─────────┴────────────┴─────────┴────────┴────────┘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509" w:name="P1509"/>
    <w:bookmarkEnd w:id="150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Содержание серы и фосфора у всех электродов не более 0,03% каждого.</w:t>
      </w:r>
    </w:p>
    <w:bookmarkStart w:id="1510" w:name="P1510"/>
    <w:bookmarkEnd w:id="151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Могут быть использованы электроды, выпускаемые совместным российско-шведским предприятием "Завод сварочных электродов" - "СИБЭС" (Тюмень).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П5.2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Механические свойства наплавленного металла</w:t>
      </w:r>
    </w:p>
    <w:p>
      <w:pPr>
        <w:pStyle w:val="0"/>
        <w:jc w:val="center"/>
      </w:pPr>
      <w:r>
        <w:rPr>
          <w:sz w:val="20"/>
        </w:rPr>
        <w:t xml:space="preserve">(без термообработки)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┌───────────────┬────────────────┬─────────────┬─────────────────┐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Марка     │   Временное    │Относительное│Ударная вязкость,│</w:t>
      </w:r>
    </w:p>
    <w:p>
      <w:pPr>
        <w:pStyle w:val="3"/>
        <w:jc w:val="both"/>
      </w:pPr>
      <w:r>
        <w:rPr>
          <w:sz w:val="20"/>
        </w:rPr>
        <w:t xml:space="preserve">│   электрода   │ сопротивление  │удлинение, % │      Дж/см2     │</w:t>
      </w:r>
    </w:p>
    <w:p>
      <w:pPr>
        <w:pStyle w:val="3"/>
        <w:jc w:val="both"/>
      </w:pPr>
      <w:r>
        <w:rPr>
          <w:sz w:val="20"/>
        </w:rPr>
        <w:t xml:space="preserve">│               │  разрыву, МПа  │             │  (кгс х м/см2)  │</w:t>
      </w:r>
    </w:p>
    <w:p>
      <w:pPr>
        <w:pStyle w:val="3"/>
        <w:jc w:val="both"/>
      </w:pPr>
      <w:r>
        <w:rPr>
          <w:sz w:val="20"/>
        </w:rPr>
        <w:t xml:space="preserve">│               │   (кгс/мм2)    │             │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├───────────────┼────────────────┼─────────────┼─────────────────┤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│В-17           │440 (45)        │33           │124 (13) </w:t>
      </w:r>
      <w:r>
        <w:rPr>
          <w:sz w:val="20"/>
        </w:rPr>
        <w:t xml:space="preserve">&lt;*&gt;</w:t>
      </w:r>
      <w:r>
        <w:rPr>
          <w:sz w:val="20"/>
        </w:rPr>
        <w:t xml:space="preserve">     │</w:t>
      </w:r>
    </w:p>
    <w:p>
      <w:pPr>
        <w:pStyle w:val="3"/>
        <w:jc w:val="both"/>
      </w:pPr>
      <w:r>
        <w:rPr>
          <w:sz w:val="20"/>
        </w:rPr>
        <w:t xml:space="preserve">│LB-26          │540 (55)        │33           │240 (24) </w:t>
      </w:r>
      <w:r>
        <w:rPr>
          <w:sz w:val="20"/>
        </w:rPr>
        <w:t xml:space="preserve">&lt;*&gt;</w:t>
      </w:r>
      <w:r>
        <w:rPr>
          <w:sz w:val="20"/>
        </w:rPr>
        <w:t xml:space="preserve">     │</w:t>
      </w:r>
    </w:p>
    <w:p>
      <w:pPr>
        <w:pStyle w:val="3"/>
        <w:jc w:val="both"/>
      </w:pPr>
      <w:r>
        <w:rPr>
          <w:sz w:val="20"/>
        </w:rPr>
        <w:t xml:space="preserve">│LB-52U         │550 (56)        │31           │140 (13,8) 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│LB-52A         │590 (60)        │30           │110 (11) </w:t>
      </w:r>
      <w:r>
        <w:rPr>
          <w:sz w:val="20"/>
        </w:rPr>
        <w:t xml:space="preserve">&lt;*&gt;</w:t>
      </w:r>
      <w:r>
        <w:rPr>
          <w:sz w:val="20"/>
        </w:rPr>
        <w:t xml:space="preserve">     │</w:t>
      </w:r>
    </w:p>
    <w:p>
      <w:pPr>
        <w:pStyle w:val="3"/>
        <w:jc w:val="both"/>
      </w:pPr>
      <w:r>
        <w:rPr>
          <w:sz w:val="20"/>
        </w:rPr>
        <w:t xml:space="preserve">│OK 48.04       │560 (57)        │30           │237 (24) </w:t>
      </w:r>
      <w:r>
        <w:rPr>
          <w:sz w:val="20"/>
        </w:rPr>
        <w:t xml:space="preserve">&lt;**&gt;</w:t>
      </w:r>
      <w:r>
        <w:rPr>
          <w:sz w:val="20"/>
        </w:rPr>
        <w:t xml:space="preserve">    │</w:t>
      </w:r>
    </w:p>
    <w:p>
      <w:pPr>
        <w:pStyle w:val="3"/>
        <w:jc w:val="both"/>
      </w:pPr>
      <w:r>
        <w:rPr>
          <w:sz w:val="20"/>
        </w:rPr>
        <w:t xml:space="preserve">│OK 48.30       │533 - 607       │30           │177 (18)         │</w:t>
      </w:r>
    </w:p>
    <w:p>
      <w:pPr>
        <w:pStyle w:val="3"/>
        <w:jc w:val="both"/>
      </w:pPr>
      <w:r>
        <w:rPr>
          <w:sz w:val="20"/>
        </w:rPr>
        <w:t xml:space="preserve">│               │(54 - 62)       │             │                 │</w:t>
      </w:r>
    </w:p>
    <w:p>
      <w:pPr>
        <w:pStyle w:val="3"/>
        <w:jc w:val="both"/>
      </w:pPr>
      <w:r>
        <w:rPr>
          <w:sz w:val="20"/>
        </w:rPr>
        <w:t xml:space="preserve">│OK 53.70       │550 (56)        │30           │140 (13,8) 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│Fox EV 50      │510 - 630       │25           │150 (15) </w:t>
      </w:r>
      <w:r>
        <w:rPr>
          <w:sz w:val="20"/>
        </w:rPr>
        <w:t xml:space="preserve">&lt;**&gt;</w:t>
      </w:r>
      <w:r>
        <w:rPr>
          <w:sz w:val="20"/>
        </w:rPr>
        <w:t xml:space="preserve">    │</w:t>
      </w:r>
    </w:p>
    <w:p>
      <w:pPr>
        <w:pStyle w:val="3"/>
        <w:jc w:val="both"/>
      </w:pPr>
      <w:r>
        <w:rPr>
          <w:sz w:val="20"/>
        </w:rPr>
        <w:t xml:space="preserve">│               │(52 - 64)       │             │                 │</w:t>
      </w:r>
    </w:p>
    <w:p>
      <w:pPr>
        <w:pStyle w:val="3"/>
        <w:jc w:val="both"/>
      </w:pPr>
      <w:r>
        <w:rPr>
          <w:sz w:val="20"/>
        </w:rPr>
        <w:t xml:space="preserve">│Fox EV 55      │530 - 650       │25           │162 (16,5) </w:t>
      </w:r>
      <w:r>
        <w:rPr>
          <w:sz w:val="20"/>
        </w:rPr>
        <w:t xml:space="preserve">&lt;**&gt;</w:t>
      </w:r>
      <w:r>
        <w:rPr>
          <w:sz w:val="20"/>
        </w:rPr>
        <w:t xml:space="preserve">  │</w:t>
      </w:r>
    </w:p>
    <w:p>
      <w:pPr>
        <w:pStyle w:val="3"/>
        <w:jc w:val="both"/>
      </w:pPr>
      <w:r>
        <w:rPr>
          <w:sz w:val="20"/>
        </w:rPr>
        <w:t xml:space="preserve">│               │(54 - 66)       │             │                 │</w:t>
      </w:r>
    </w:p>
    <w:p>
      <w:pPr>
        <w:pStyle w:val="3"/>
        <w:jc w:val="both"/>
      </w:pPr>
      <w:r>
        <w:rPr>
          <w:sz w:val="20"/>
        </w:rPr>
        <w:t xml:space="preserve">│Гарант         │500 - 550       │22           │147 - 177        │</w:t>
      </w:r>
    </w:p>
    <w:p>
      <w:pPr>
        <w:pStyle w:val="3"/>
        <w:jc w:val="both"/>
      </w:pPr>
      <w:r>
        <w:rPr>
          <w:sz w:val="20"/>
        </w:rPr>
        <w:t xml:space="preserve">│               │(51 - 56,5)     │             │(15 - 18)        │</w:t>
      </w:r>
    </w:p>
    <w:p>
      <w:pPr>
        <w:pStyle w:val="3"/>
        <w:jc w:val="both"/>
      </w:pPr>
      <w:r>
        <w:rPr>
          <w:sz w:val="20"/>
        </w:rPr>
        <w:t xml:space="preserve">│Phoenix 120K   │555 (56)        │28           │225 (22,5) </w:t>
      </w:r>
      <w:r>
        <w:rPr>
          <w:sz w:val="20"/>
        </w:rPr>
        <w:t xml:space="preserve">&lt;*&gt;</w:t>
      </w:r>
      <w:r>
        <w:rPr>
          <w:sz w:val="20"/>
        </w:rPr>
        <w:t xml:space="preserve">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└───────────────┴────────────────┴─────────────┴─────────────────┘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541" w:name="P1541"/>
    <w:bookmarkEnd w:id="154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Данные испытаний при температуре 0 °С, остальные - при температуре 15 °С.</w:t>
      </w:r>
    </w:p>
    <w:bookmarkStart w:id="1542" w:name="P1542"/>
    <w:bookmarkEnd w:id="1542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Образцы с надрезом типа Шарпи, остальные - с надрезом типа Менаже.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6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551" w:name="P1551"/>
    <w:bookmarkEnd w:id="1551"/>
    <w:p>
      <w:pPr>
        <w:pStyle w:val="0"/>
        <w:jc w:val="center"/>
      </w:pPr>
      <w:r>
        <w:rPr>
          <w:sz w:val="20"/>
        </w:rPr>
        <w:t xml:space="preserve">ХИМИЧЕСКИЙ СОСТАВ СВАРОЧНОЙ ПРОВОЛОКИ (</w:t>
      </w:r>
      <w:r>
        <w:rPr>
          <w:sz w:val="20"/>
        </w:rPr>
        <w:t xml:space="preserve">ГОСТ 2246-70</w:t>
      </w:r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┌─────────┬───────────────────────────────────────────────────────────┐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Марка  │                  Химический состав, %                     │</w:t>
      </w:r>
    </w:p>
    <w:p>
      <w:pPr>
        <w:pStyle w:val="3"/>
        <w:jc w:val="both"/>
      </w:pPr>
      <w:r>
        <w:rPr>
          <w:sz w:val="20"/>
        </w:rPr>
        <w:t xml:space="preserve">│проволоки├──────┬──────┬──────┬─────┬──────┬──────┬─────┬─────┬──────┤</w:t>
      </w:r>
    </w:p>
    <w:p>
      <w:pPr>
        <w:pStyle w:val="3"/>
        <w:jc w:val="both"/>
      </w:pPr>
      <w:r>
        <w:rPr>
          <w:sz w:val="20"/>
        </w:rPr>
        <w:t xml:space="preserve">│         │угле- │крем- │марга-│хром │никель│молиб-│сера │фос- │прочие│</w:t>
      </w:r>
    </w:p>
    <w:p>
      <w:pPr>
        <w:pStyle w:val="3"/>
        <w:jc w:val="both"/>
      </w:pPr>
      <w:r>
        <w:rPr>
          <w:sz w:val="20"/>
        </w:rPr>
        <w:t xml:space="preserve">│         │род   │ний   │нец   │     │      │ден   │     │фор  │эле- 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     │      │      ├─────┴─────┤менты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     │      │      │ не более  │      │</w:t>
      </w:r>
    </w:p>
    <w:p>
      <w:pPr>
        <w:pStyle w:val="3"/>
        <w:jc w:val="both"/>
      </w:pPr>
      <w:r>
        <w:rPr>
          <w:sz w:val="20"/>
        </w:rPr>
        <w:t xml:space="preserve">├─────────┼──────┼──────┼──────┼─────┼──────┼──────┼─────┬─────┼──────┤</w:t>
      </w:r>
    </w:p>
    <w:p>
      <w:pPr>
        <w:pStyle w:val="3"/>
        <w:jc w:val="both"/>
      </w:pPr>
      <w:r>
        <w:rPr>
          <w:sz w:val="20"/>
        </w:rPr>
        <w:t xml:space="preserve">│Св-06А   │0,06 -│0,12 -│0,40 -│Не   │Не    │-     │0,025│0,025│-     │</w:t>
      </w:r>
    </w:p>
    <w:p>
      <w:pPr>
        <w:pStyle w:val="3"/>
        <w:jc w:val="both"/>
      </w:pPr>
      <w:r>
        <w:rPr>
          <w:sz w:val="20"/>
        </w:rPr>
        <w:t xml:space="preserve">│</w:t>
      </w:r>
      <w:r>
        <w:rPr>
          <w:sz w:val="20"/>
        </w:rPr>
        <w:t xml:space="preserve">&lt;*&gt;</w:t>
      </w:r>
      <w:r>
        <w:rPr>
          <w:sz w:val="20"/>
        </w:rPr>
        <w:t xml:space="preserve">      │  0,10│  0,35│  0,70│более│более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│0,10 │0,25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│Св-08А   │Не    │Не    │0,35 -│Не   │Не    │-     │0,030│0,030│Алюми-│</w:t>
      </w:r>
    </w:p>
    <w:p>
      <w:pPr>
        <w:pStyle w:val="3"/>
        <w:jc w:val="both"/>
      </w:pPr>
      <w:r>
        <w:rPr>
          <w:sz w:val="20"/>
        </w:rPr>
        <w:t xml:space="preserve">│         │более │более │  0,60│более│более │      │     │     │ний не│</w:t>
      </w:r>
    </w:p>
    <w:p>
      <w:pPr>
        <w:pStyle w:val="3"/>
        <w:jc w:val="both"/>
      </w:pPr>
      <w:r>
        <w:rPr>
          <w:sz w:val="20"/>
        </w:rPr>
        <w:t xml:space="preserve">│         │0,10  │0,03  │      │0,12 │0,25  │      │     │     │более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     │      │      │     │     │0,01  │</w:t>
      </w:r>
    </w:p>
    <w:p>
      <w:pPr>
        <w:pStyle w:val="3"/>
        <w:jc w:val="both"/>
      </w:pPr>
      <w:r>
        <w:rPr>
          <w:sz w:val="20"/>
        </w:rPr>
        <w:t xml:space="preserve">│Св-08АА  │Не    │Не    │0,35 -│Не   │Не    │-     │0,020│0,020│Алюми-│</w:t>
      </w:r>
    </w:p>
    <w:p>
      <w:pPr>
        <w:pStyle w:val="3"/>
        <w:jc w:val="both"/>
      </w:pPr>
      <w:r>
        <w:rPr>
          <w:sz w:val="20"/>
        </w:rPr>
        <w:t xml:space="preserve">│         │более │более │  0,60│более│более │      │     │     │ний не│</w:t>
      </w:r>
    </w:p>
    <w:p>
      <w:pPr>
        <w:pStyle w:val="3"/>
        <w:jc w:val="both"/>
      </w:pPr>
      <w:r>
        <w:rPr>
          <w:sz w:val="20"/>
        </w:rPr>
        <w:t xml:space="preserve">│         │0,10  │0,03  │      │0,10 │0,25  │      │     │     │более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     │      │      │     │     │0,01  │</w:t>
      </w:r>
    </w:p>
    <w:p>
      <w:pPr>
        <w:pStyle w:val="3"/>
        <w:jc w:val="both"/>
      </w:pPr>
      <w:r>
        <w:rPr>
          <w:sz w:val="20"/>
        </w:rPr>
        <w:t xml:space="preserve">│Св-08ГА  │Не    │Не    │0,80 -│Не   │Не    │-     │0,025│0,030│-     │</w:t>
      </w:r>
    </w:p>
    <w:p>
      <w:pPr>
        <w:pStyle w:val="3"/>
        <w:jc w:val="both"/>
      </w:pPr>
      <w:r>
        <w:rPr>
          <w:sz w:val="20"/>
        </w:rPr>
        <w:t xml:space="preserve">│         │более │более │  1,10│более│более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│0,10  │0,06  │      │0,10 │0,25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│Св-10ГА  │Не    │Не    │1,10 -│Не   │Не    │-     │0,025│0,030│-     │</w:t>
      </w:r>
    </w:p>
    <w:p>
      <w:pPr>
        <w:pStyle w:val="3"/>
        <w:jc w:val="both"/>
      </w:pPr>
      <w:r>
        <w:rPr>
          <w:sz w:val="20"/>
        </w:rPr>
        <w:t xml:space="preserve">│         │более │более │  1,40│более│более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│0,12  │0,06  │      │0,20 │0,30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│Св-10Г2  │Не    │Не    │1,50 -│Не   │Не    │-     │0,030│0,030│-     │</w:t>
      </w:r>
    </w:p>
    <w:p>
      <w:pPr>
        <w:pStyle w:val="3"/>
        <w:jc w:val="both"/>
      </w:pPr>
      <w:r>
        <w:rPr>
          <w:sz w:val="20"/>
        </w:rPr>
        <w:t xml:space="preserve">│         │более │более │  1,90│более│более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│0,12  │0,06  │      │0,20 │0,30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│Св-08ГС  │Не    │0,60 -│1,40 -│Не   │Не    │-     │0,025│0,030│-     │</w:t>
      </w:r>
    </w:p>
    <w:p>
      <w:pPr>
        <w:pStyle w:val="3"/>
        <w:jc w:val="both"/>
      </w:pPr>
      <w:r>
        <w:rPr>
          <w:sz w:val="20"/>
        </w:rPr>
        <w:t xml:space="preserve">│         │более │  0,85│  1,70│более│более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│0,10  │      │      │0,20 │0,25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│Св-08Г2С │0,05 -│0,70 -│1,80 -│Не   │Не    │-     │0,025│0,030│-     │</w:t>
      </w:r>
    </w:p>
    <w:p>
      <w:pPr>
        <w:pStyle w:val="3"/>
        <w:jc w:val="both"/>
      </w:pPr>
      <w:r>
        <w:rPr>
          <w:sz w:val="20"/>
        </w:rPr>
        <w:t xml:space="preserve">│         │  0,11│  0,95│  2,10│более│более │      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│0,20 │0,25  │      │     │     │      │</w:t>
      </w:r>
    </w:p>
    <w:p>
      <w:pPr>
        <w:pStyle w:val="3"/>
        <w:jc w:val="both"/>
      </w:pPr>
      <w:r>
        <w:rPr>
          <w:sz w:val="20"/>
        </w:rPr>
        <w:t xml:space="preserve">│Св-08ГСМТ│0,06 -│0,40 -│1,00 -│Не   │Не    │0,20 -│0,025│0,030│Титан │</w:t>
      </w:r>
    </w:p>
    <w:p>
      <w:pPr>
        <w:pStyle w:val="3"/>
        <w:jc w:val="both"/>
      </w:pPr>
      <w:r>
        <w:rPr>
          <w:sz w:val="20"/>
        </w:rPr>
        <w:t xml:space="preserve">│         │  0,11│  0,70│  1,30│более│более │  0,40│     │     │0,05 -│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│0,30 │0,30  │      │     │     │  0,12│</w:t>
      </w:r>
    </w:p>
    <w:p>
      <w:pPr>
        <w:pStyle w:val="3"/>
        <w:jc w:val="both"/>
      </w:pPr>
      <w:r>
        <w:rPr>
          <w:sz w:val="20"/>
        </w:rPr>
        <w:t xml:space="preserve">│Св-10НМА │0,07 -│0,12 -│0,40 -│Не   │1,00 -│0,40 -│0,025│0,020│-     │</w:t>
      </w:r>
    </w:p>
    <w:p>
      <w:pPr>
        <w:pStyle w:val="3"/>
        <w:jc w:val="both"/>
      </w:pPr>
      <w:r>
        <w:rPr>
          <w:sz w:val="20"/>
        </w:rPr>
        <w:t xml:space="preserve">│         │  0,12│  0,35│  0,70│более│  1,50│  0,55│     │     │      │</w:t>
      </w:r>
    </w:p>
    <w:p>
      <w:pPr>
        <w:pStyle w:val="3"/>
        <w:jc w:val="both"/>
      </w:pPr>
      <w:r>
        <w:rPr>
          <w:sz w:val="20"/>
        </w:rPr>
        <w:t xml:space="preserve">│         │      │      │      │0,20 │      │      │     │     │      │</w:t>
      </w:r>
    </w:p>
    <w:p>
      <w:pPr>
        <w:pStyle w:val="3"/>
        <w:jc w:val="both"/>
      </w:pPr>
      <w:r>
        <w:rPr>
          <w:sz w:val="20"/>
        </w:rPr>
        <w:t xml:space="preserve">└─────────┴──────┴──────┴──────┴─────┴──────┴──────┴─────┴─────┴──────┘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1596" w:name="P1596"/>
    <w:bookmarkEnd w:id="159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Св-06А (ЭП458) поставляется по ТУ 14-1-1569-75 с Изменением N 1 от 18.07.79.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7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605" w:name="P1605"/>
    <w:bookmarkEnd w:id="1605"/>
    <w:p>
      <w:pPr>
        <w:pStyle w:val="0"/>
        <w:jc w:val="center"/>
      </w:pPr>
      <w:r>
        <w:rPr>
          <w:sz w:val="20"/>
        </w:rPr>
        <w:t xml:space="preserve">ТЕХНИЧЕСКАЯ ХАРАКТЕРИСТИКА САМОЗАЩИТНЫХ ПОРОШКОВЫХ ПРОВОЛОК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П7.1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Назначение и область применения</w:t>
      </w:r>
    </w:p>
    <w:p>
      <w:pPr>
        <w:pStyle w:val="0"/>
        <w:jc w:val="center"/>
      </w:pPr>
      <w:r>
        <w:rPr>
          <w:sz w:val="20"/>
        </w:rPr>
        <w:t xml:space="preserve">самозащитных порошковых проволок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┌───────┬──────────┬──────┬─────────────────────┬────────────────┐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│Марка  │Тип       │Диа-  │Назначение и область │  Технические   │</w:t>
      </w:r>
    </w:p>
    <w:p>
      <w:pPr>
        <w:pStyle w:val="3"/>
        <w:jc w:val="both"/>
      </w:pPr>
      <w:r>
        <w:rPr>
          <w:sz w:val="20"/>
        </w:rPr>
        <w:t xml:space="preserve">│прово- │электрода,│метр  │     применения      │   условия на   │</w:t>
      </w:r>
    </w:p>
    <w:p>
      <w:pPr>
        <w:pStyle w:val="3"/>
        <w:jc w:val="both"/>
      </w:pPr>
      <w:r>
        <w:rPr>
          <w:sz w:val="20"/>
        </w:rPr>
        <w:t xml:space="preserve">│локи   │которому  │прово-│                     │  изготовление  │</w:t>
      </w:r>
    </w:p>
    <w:p>
      <w:pPr>
        <w:pStyle w:val="3"/>
        <w:jc w:val="both"/>
      </w:pPr>
      <w:r>
        <w:rPr>
          <w:sz w:val="20"/>
        </w:rPr>
        <w:t xml:space="preserve">│       │соответ-  │локи, │                     │                │</w:t>
      </w:r>
    </w:p>
    <w:p>
      <w:pPr>
        <w:pStyle w:val="3"/>
        <w:jc w:val="both"/>
      </w:pPr>
      <w:r>
        <w:rPr>
          <w:sz w:val="20"/>
        </w:rPr>
        <w:t xml:space="preserve">│       │ствует    │мм    │                     │                │</w:t>
      </w:r>
    </w:p>
    <w:p>
      <w:pPr>
        <w:pStyle w:val="3"/>
        <w:jc w:val="both"/>
      </w:pPr>
      <w:r>
        <w:rPr>
          <w:sz w:val="20"/>
        </w:rPr>
        <w:t xml:space="preserve">│       │проволока │      │                     │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├───────┼──────────┼──────┼─────────────────────┼────────────────┤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1   │    2     │  3   │        4            │       5        │</w:t>
      </w:r>
    </w:p>
    <w:p>
      <w:pPr>
        <w:pStyle w:val="3"/>
        <w:jc w:val="both"/>
      </w:pPr>
      <w:r>
        <w:rPr>
          <w:sz w:val="20"/>
        </w:rPr>
        <w:t xml:space="preserve">├───────┼──────────┼──────┼─────────────────────┼────────────────┤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│ПП-АН1 │Э50       │2,8   │Сварка углеродистых  │ТУ 14-4-1121-81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 и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│наклонном положениях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│швов                 │                │</w:t>
      </w:r>
    </w:p>
    <w:p>
      <w:pPr>
        <w:pStyle w:val="3"/>
        <w:jc w:val="both"/>
      </w:pPr>
      <w:r>
        <w:rPr>
          <w:sz w:val="20"/>
        </w:rPr>
        <w:t xml:space="preserve">│ПП-АН3 │Э50А      │3,0   │Сварка углеродистых  │ТУ 14-4-982-79  │</w:t>
      </w:r>
    </w:p>
    <w:p>
      <w:pPr>
        <w:pStyle w:val="3"/>
        <w:jc w:val="both"/>
      </w:pPr>
      <w:r>
        <w:rPr>
          <w:sz w:val="20"/>
        </w:rPr>
        <w:t xml:space="preserve">│       │          │      │и низколегированных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 и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│наклонном положениях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│швов                 │                │</w:t>
      </w:r>
    </w:p>
    <w:p>
      <w:pPr>
        <w:pStyle w:val="3"/>
        <w:jc w:val="both"/>
      </w:pPr>
      <w:r>
        <w:rPr>
          <w:sz w:val="20"/>
        </w:rPr>
        <w:t xml:space="preserve">│ПП-АН7 │Э50А      │2,0;  │Сварка углеродистых  │ТУ 14-4-1442-87 │</w:t>
      </w:r>
    </w:p>
    <w:p>
      <w:pPr>
        <w:pStyle w:val="3"/>
        <w:jc w:val="both"/>
      </w:pPr>
      <w:r>
        <w:rPr>
          <w:sz w:val="20"/>
        </w:rPr>
        <w:t xml:space="preserve">│       │          │2,3   │и низколегированных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│положении, а также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│вертикальных и 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│горизонтальных швов  │                │</w:t>
      </w:r>
    </w:p>
    <w:p>
      <w:pPr>
        <w:pStyle w:val="3"/>
        <w:jc w:val="both"/>
      </w:pPr>
      <w:r>
        <w:rPr>
          <w:sz w:val="20"/>
        </w:rPr>
        <w:t xml:space="preserve">│СП-2   │Э50А      │2,6   │Сварка углеродистых  │ТУ 36-44-15-7-88│</w:t>
      </w:r>
    </w:p>
    <w:p>
      <w:pPr>
        <w:pStyle w:val="3"/>
        <w:jc w:val="both"/>
      </w:pPr>
      <w:r>
        <w:rPr>
          <w:sz w:val="20"/>
        </w:rPr>
        <w:t xml:space="preserve">│       │          │      │и низколегированных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 и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│наклонном положениях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│швов                 │                │</w:t>
      </w:r>
    </w:p>
    <w:p>
      <w:pPr>
        <w:pStyle w:val="3"/>
        <w:jc w:val="both"/>
      </w:pPr>
      <w:r>
        <w:rPr>
          <w:sz w:val="20"/>
        </w:rPr>
        <w:t xml:space="preserve">│СП-3   │Э50А      │2,2   │Сварка углеродистых  │ТУ 36-2516-83   │</w:t>
      </w:r>
    </w:p>
    <w:p>
      <w:pPr>
        <w:pStyle w:val="3"/>
        <w:jc w:val="both"/>
      </w:pPr>
      <w:r>
        <w:rPr>
          <w:sz w:val="20"/>
        </w:rPr>
        <w:t xml:space="preserve">│       │          │      │и низколегированных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│положении швов.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│Обладает высокими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│сварочно-технологи-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│ческими свойствами и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│высокой стойкостью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│против образования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│пор                  │                │</w:t>
      </w:r>
    </w:p>
    <w:p>
      <w:pPr>
        <w:pStyle w:val="3"/>
        <w:jc w:val="both"/>
      </w:pPr>
      <w:r>
        <w:rPr>
          <w:sz w:val="20"/>
        </w:rPr>
        <w:t xml:space="preserve">│ППТ-13 │Э50       │1,6;  │Сварка углеродистых  │ТУ 36-44.15.01- │</w:t>
      </w:r>
    </w:p>
    <w:p>
      <w:pPr>
        <w:pStyle w:val="3"/>
        <w:jc w:val="both"/>
      </w:pPr>
      <w:r>
        <w:rPr>
          <w:sz w:val="20"/>
        </w:rPr>
        <w:t xml:space="preserve">│       │          │1,8   │сталей во всех       │015-87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│пространственных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│положениях, кроме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│потолочного.   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│Возможна сварка на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│переменном токе      │                │</w:t>
      </w:r>
    </w:p>
    <w:p>
      <w:pPr>
        <w:pStyle w:val="3"/>
        <w:jc w:val="both"/>
      </w:pPr>
      <w:r>
        <w:rPr>
          <w:sz w:val="20"/>
        </w:rPr>
        <w:t xml:space="preserve">│ПП-АН11│Э50А      │2,0;  │Сварка углеродистых  │ТУ ИЭС 474-85   │</w:t>
      </w:r>
    </w:p>
    <w:p>
      <w:pPr>
        <w:pStyle w:val="3"/>
        <w:jc w:val="both"/>
      </w:pPr>
      <w:r>
        <w:rPr>
          <w:sz w:val="20"/>
        </w:rPr>
        <w:t xml:space="preserve">│       │          │2,4   │и низколегированных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│сталей в нижнем,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│горизонтальном и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│вертикальном         │                │</w:t>
      </w:r>
    </w:p>
    <w:p>
      <w:pPr>
        <w:pStyle w:val="3"/>
        <w:jc w:val="both"/>
      </w:pPr>
      <w:r>
        <w:rPr>
          <w:sz w:val="20"/>
        </w:rPr>
        <w:t xml:space="preserve">│       │          │      │положениях швов      │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└───────┴──────────┴──────┴─────────────────────┴────────────────┘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П7.2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Химический состав и механические свойства</w:t>
      </w:r>
    </w:p>
    <w:p>
      <w:pPr>
        <w:pStyle w:val="0"/>
        <w:jc w:val="center"/>
      </w:pPr>
      <w:r>
        <w:rPr>
          <w:sz w:val="20"/>
        </w:rPr>
        <w:t xml:space="preserve">самозащитных порошковых проволок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┌───────┬─────────────────────────────────┬──────────────────────────┐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│Марка  │ Химический состав наплавленного │  Механические свойства   │</w:t>
      </w:r>
    </w:p>
    <w:p>
      <w:pPr>
        <w:pStyle w:val="3"/>
        <w:jc w:val="both"/>
      </w:pPr>
      <w:r>
        <w:rPr>
          <w:sz w:val="20"/>
        </w:rPr>
        <w:t xml:space="preserve">│прово- │            металла, %           │  металла шва при 20 °С   │</w:t>
      </w:r>
    </w:p>
    <w:p>
      <w:pPr>
        <w:pStyle w:val="3"/>
        <w:jc w:val="both"/>
      </w:pPr>
      <w:r>
        <w:rPr>
          <w:sz w:val="20"/>
        </w:rPr>
        <w:t xml:space="preserve">│локи   ├──────┬──────┬──────┬──────┬─────┼────────┬───────┬─────────┤</w:t>
      </w:r>
    </w:p>
    <w:p>
      <w:pPr>
        <w:pStyle w:val="3"/>
        <w:jc w:val="both"/>
      </w:pPr>
      <w:r>
        <w:rPr>
          <w:sz w:val="20"/>
        </w:rPr>
        <w:t xml:space="preserve">│       │угле- │марга-│крем- │ сера │фос- │времен- │относи-│ударная  │</w:t>
      </w:r>
    </w:p>
    <w:p>
      <w:pPr>
        <w:pStyle w:val="3"/>
        <w:jc w:val="both"/>
      </w:pPr>
      <w:r>
        <w:rPr>
          <w:sz w:val="20"/>
        </w:rPr>
        <w:t xml:space="preserve">│       │род   │нец   │ний   │      │фор  │ное     │тельное│вязкость,│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│сопро-  │удлине-│ Дж/см2 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│тивление│ние,   │(кгс х  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│разрыву,│дель-  │х м/см2)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│МПа     │та , % │        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│(кгс/   │  5    │        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│      │     │мм2)    │       │         │</w:t>
      </w:r>
    </w:p>
    <w:p>
      <w:pPr>
        <w:pStyle w:val="3"/>
        <w:jc w:val="both"/>
      </w:pPr>
      <w:r>
        <w:rPr>
          <w:sz w:val="20"/>
        </w:rPr>
        <w:t xml:space="preserve">│       │      │      │      ├──────┴─────┼────────┴───────┴─────────┤</w:t>
      </w:r>
    </w:p>
    <w:p>
      <w:pPr>
        <w:pStyle w:val="3"/>
        <w:jc w:val="both"/>
      </w:pPr>
      <w:r>
        <w:rPr>
          <w:sz w:val="20"/>
        </w:rPr>
        <w:t xml:space="preserve">│       │      │      │      │  не более  │         не менее         │</w:t>
      </w:r>
    </w:p>
    <w:p>
      <w:pPr>
        <w:pStyle w:val="3"/>
        <w:jc w:val="both"/>
      </w:pPr>
      <w:r>
        <w:rPr>
          <w:sz w:val="20"/>
        </w:rPr>
        <w:t xml:space="preserve">├───────┼──────┼──────┼──────┼──────┬─────┼────────┬───────┬─────────┤</w:t>
      </w:r>
    </w:p>
    <w:p>
      <w:pPr>
        <w:pStyle w:val="3"/>
        <w:jc w:val="both"/>
      </w:pPr>
      <w:r>
        <w:rPr>
          <w:sz w:val="20"/>
        </w:rPr>
        <w:t xml:space="preserve">│ПП-АН1 │Не    │0,6 - │Не    │0,03  │0,04 │490 (50)│16     │59 (6)   │</w:t>
      </w:r>
    </w:p>
    <w:p>
      <w:pPr>
        <w:pStyle w:val="3"/>
        <w:jc w:val="both"/>
      </w:pPr>
      <w:r>
        <w:rPr>
          <w:sz w:val="20"/>
        </w:rPr>
        <w:t xml:space="preserve">│       │более │   1,0│более 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       │0,10  │      │0,15  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│ПП-АН3 │Не    │0,7 - │0,2 - │0,030 │0,035│490 (50)│20     │132      │</w:t>
      </w:r>
    </w:p>
    <w:p>
      <w:pPr>
        <w:pStyle w:val="3"/>
        <w:jc w:val="both"/>
      </w:pPr>
      <w:r>
        <w:rPr>
          <w:sz w:val="20"/>
        </w:rPr>
        <w:t xml:space="preserve">│       │более │   1,5│   0,5│      │     │        │       │(13,5)   │</w:t>
      </w:r>
    </w:p>
    <w:p>
      <w:pPr>
        <w:pStyle w:val="3"/>
        <w:jc w:val="both"/>
      </w:pPr>
      <w:r>
        <w:rPr>
          <w:sz w:val="20"/>
        </w:rPr>
        <w:t xml:space="preserve">│       │0,12  │      │      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│ПП-АН7 │0,08 -│0,2 - │0,2 - │0,03  │0,03 │490 (50)│21     │127 (13) │</w:t>
      </w:r>
    </w:p>
    <w:p>
      <w:pPr>
        <w:pStyle w:val="3"/>
        <w:jc w:val="both"/>
      </w:pPr>
      <w:r>
        <w:rPr>
          <w:sz w:val="20"/>
        </w:rPr>
        <w:t xml:space="preserve">│       │  0,13│   0,5│   0,5│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│СП-2   │0,08 -│0,7 - │0,1 - │0,04  │0,04 │530 (54)│24     │160 (16) │</w:t>
      </w:r>
    </w:p>
    <w:p>
      <w:pPr>
        <w:pStyle w:val="3"/>
        <w:jc w:val="both"/>
      </w:pPr>
      <w:r>
        <w:rPr>
          <w:sz w:val="20"/>
        </w:rPr>
        <w:t xml:space="preserve">│       │  0,13│   1,0│  0,30│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│СП-3   │0,08 -│0,7 - │0,15 -│0,035 │0,035│530 (54)│20     │150 (15) │</w:t>
      </w:r>
    </w:p>
    <w:p>
      <w:pPr>
        <w:pStyle w:val="3"/>
        <w:jc w:val="both"/>
      </w:pPr>
      <w:r>
        <w:rPr>
          <w:sz w:val="20"/>
        </w:rPr>
        <w:t xml:space="preserve">│       │  0,13│   1,1│  0,30│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│ППТ-13 │0,05 -│0,25 -│0,15 -│0,020 │0,023│500 (51)│18     │80 (8)   │</w:t>
      </w:r>
    </w:p>
    <w:p>
      <w:pPr>
        <w:pStyle w:val="3"/>
        <w:jc w:val="both"/>
      </w:pPr>
      <w:r>
        <w:rPr>
          <w:sz w:val="20"/>
        </w:rPr>
        <w:t xml:space="preserve">│&lt;*&gt;    │  0,15│  1,20│  0,20│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│ПП-АН11│Не    │1,1 - │0,24 -│0,03  │0,03 │500 (51)│20     │80 (8)   │</w:t>
      </w:r>
    </w:p>
    <w:p>
      <w:pPr>
        <w:pStyle w:val="3"/>
        <w:jc w:val="both"/>
      </w:pPr>
      <w:r>
        <w:rPr>
          <w:sz w:val="20"/>
        </w:rPr>
        <w:t xml:space="preserve">│       │более │   1,3│  0,40│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│       │0,12  │      │      │      │     │        │       │         │</w:t>
      </w:r>
    </w:p>
    <w:p>
      <w:pPr>
        <w:pStyle w:val="3"/>
        <w:jc w:val="both"/>
      </w:pPr>
      <w:r>
        <w:rPr>
          <w:sz w:val="20"/>
        </w:rPr>
        <w:t xml:space="preserve">└───────┴──────┴──────┴──────┴──────┴─────┴────────┴───────┴─────────┘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Ni - 0,5 - 0,8%.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8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716" w:name="P1716"/>
    <w:bookmarkEnd w:id="1716"/>
    <w:p>
      <w:pPr>
        <w:pStyle w:val="0"/>
        <w:jc w:val="center"/>
      </w:pPr>
      <w:r>
        <w:rPr>
          <w:sz w:val="20"/>
        </w:rPr>
        <w:t xml:space="preserve">ФИЗИКО-ХИМИЧЕСКИЕ ПОКАЗАТЕЛИ</w:t>
      </w:r>
    </w:p>
    <w:p>
      <w:pPr>
        <w:pStyle w:val="0"/>
        <w:jc w:val="center"/>
      </w:pPr>
      <w:r>
        <w:rPr>
          <w:sz w:val="20"/>
        </w:rPr>
        <w:t xml:space="preserve">ДВУОКИСИ УГЛЕРОДА ДЛЯ СВАРКИ (ПО </w:t>
      </w:r>
      <w:r>
        <w:rPr>
          <w:sz w:val="20"/>
        </w:rPr>
        <w:t xml:space="preserve">ГОСТ 8050-85</w:t>
      </w:r>
      <w:r>
        <w:rPr>
          <w:sz w:val="20"/>
        </w:rPr>
        <w:t xml:space="preserve">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┌─────────────────────────────────────┬──────────────────────────┐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  Наименование показателя       │           Норма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        ├─────────────┬────────────┤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          │  высший сорт│первый сорт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├─────────────────────────────────────┼─────────────┼────────────┤</w:t>
      </w:r>
    </w:p>
    <w:p>
      <w:pPr>
        <w:pStyle w:val="3"/>
        <w:jc w:val="both"/>
      </w:pPr>
      <w:r>
        <w:rPr>
          <w:sz w:val="20"/>
        </w:rPr>
        <w:t xml:space="preserve">│1. Объемная доля двуокиси            │99,8         │99,5        │</w:t>
      </w:r>
    </w:p>
    <w:p>
      <w:pPr>
        <w:pStyle w:val="3"/>
        <w:jc w:val="both"/>
      </w:pPr>
      <w:r>
        <w:rPr>
          <w:sz w:val="20"/>
        </w:rPr>
        <w:t xml:space="preserve">│углерода (CO2), %, не менее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│2. Объемная доля окиси углерода      │  Окись углерода должна   │</w:t>
      </w:r>
    </w:p>
    <w:p>
      <w:pPr>
        <w:pStyle w:val="3"/>
        <w:jc w:val="both"/>
      </w:pPr>
      <w:r>
        <w:rPr>
          <w:sz w:val="20"/>
        </w:rPr>
        <w:t xml:space="preserve">│(CO)                                 │ практически отсутствовать│</w:t>
      </w:r>
    </w:p>
    <w:p>
      <w:pPr>
        <w:pStyle w:val="3"/>
        <w:jc w:val="both"/>
      </w:pPr>
      <w:r>
        <w:rPr>
          <w:sz w:val="20"/>
        </w:rPr>
        <w:t xml:space="preserve">│3. Содержание минеральных масел и    │0,1          │0,1         │</w:t>
      </w:r>
    </w:p>
    <w:p>
      <w:pPr>
        <w:pStyle w:val="3"/>
        <w:jc w:val="both"/>
      </w:pPr>
      <w:r>
        <w:rPr>
          <w:sz w:val="20"/>
        </w:rPr>
        <w:t xml:space="preserve">│механических примесей, мг/кг, не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│более                    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│4. Содержание водяных паров при 20 °С│0,037        │0,184       │</w:t>
      </w:r>
    </w:p>
    <w:p>
      <w:pPr>
        <w:pStyle w:val="3"/>
        <w:jc w:val="both"/>
      </w:pPr>
      <w:r>
        <w:rPr>
          <w:sz w:val="20"/>
        </w:rPr>
        <w:t xml:space="preserve">│и 101,3 кПа (760 мм рт. ст.), г/см3, │             │            │</w:t>
      </w:r>
    </w:p>
    <w:p>
      <w:pPr>
        <w:pStyle w:val="3"/>
        <w:jc w:val="both"/>
      </w:pPr>
      <w:r>
        <w:rPr>
          <w:sz w:val="20"/>
        </w:rPr>
        <w:t xml:space="preserve">│не более, что соответствует темпера- │             │            │</w:t>
      </w:r>
    </w:p>
    <w:p>
      <w:pPr>
        <w:pStyle w:val="3"/>
        <w:jc w:val="both"/>
      </w:pPr>
      <w:r>
        <w:rPr>
          <w:sz w:val="20"/>
        </w:rPr>
        <w:t xml:space="preserve">│туре насыщения двуокиси углерода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│водяными парами при давлении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│101,3 кПа (760 мм. рт. ст.) и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│температуре, °С, не выше             │Минус 48     │Минус 34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└─────────────────────────────────────┴─────────────┴────────────┘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9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747" w:name="P1747"/>
    <w:bookmarkEnd w:id="1747"/>
    <w:p>
      <w:pPr>
        <w:pStyle w:val="0"/>
        <w:jc w:val="center"/>
      </w:pPr>
      <w:r>
        <w:rPr>
          <w:sz w:val="20"/>
        </w:rPr>
        <w:t xml:space="preserve">ТЕХНИЧЕСКИЕ ХАРАКТЕРИСТИКИ ОДНОПОСТОВЫХ</w:t>
      </w:r>
    </w:p>
    <w:p>
      <w:pPr>
        <w:pStyle w:val="0"/>
        <w:jc w:val="center"/>
      </w:pPr>
      <w:r>
        <w:rPr>
          <w:sz w:val="20"/>
        </w:rPr>
        <w:t xml:space="preserve">СВАРОЧНЫХ ТРАНСФОРМАТОРОВ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П9.1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Трансформаторы для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18"/>
        </w:rPr>
        <w:t xml:space="preserve">┌───────────────┬───────────────────────────────────────────────────────────────────────┐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18"/>
        </w:rPr>
        <w:t xml:space="preserve">│  Техническая  │                         Тип источника питания                         │</w:t>
      </w:r>
    </w:p>
    <w:p>
      <w:pPr>
        <w:pStyle w:val="3"/>
        <w:jc w:val="both"/>
      </w:pPr>
      <w:r>
        <w:rPr>
          <w:sz w:val="18"/>
        </w:rPr>
        <w:t xml:space="preserve">│характеристика ├───────────┬───────────┬───────────┬───────────┬───────────┬───────────┤</w:t>
      </w:r>
    </w:p>
    <w:p>
      <w:pPr>
        <w:pStyle w:val="3"/>
        <w:jc w:val="both"/>
      </w:pPr>
      <w:r>
        <w:rPr>
          <w:sz w:val="18"/>
        </w:rPr>
        <w:t xml:space="preserve">│               │ТД-306УХЛ2 │ТДМ-319УХЛ5│ТДМ-503-1У2│ТДМ-503-2У2│ТДМ-503-3У2│ТДМ-503-4У2│</w:t>
      </w:r>
    </w:p>
    <w:p>
      <w:pPr>
        <w:pStyle w:val="3"/>
        <w:jc w:val="both"/>
      </w:pPr>
      <w:r>
        <w:rPr>
          <w:sz w:val="18"/>
        </w:rPr>
        <w:t xml:space="preserve">├───────────────┼───────────┼───────────┼───────────┼───────────┼───────────┼───────────┤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>
      <w:pPr>
        <w:pStyle w:val="3"/>
        <w:jc w:val="both"/>
      </w:pPr>
      <w:r>
        <w:rPr>
          <w:sz w:val="18"/>
        </w:rPr>
        <w:t xml:space="preserve">│       1       │     2     │     3     │     4     │     5     │     6     │     7     │</w:t>
      </w:r>
    </w:p>
    <w:p>
      <w:pPr>
        <w:pStyle w:val="3"/>
        <w:jc w:val="both"/>
      </w:pPr>
      <w:r>
        <w:rPr>
          <w:sz w:val="18"/>
        </w:rPr>
        <w:t xml:space="preserve">├───────────────┼───────────┼───────────┼───────────┼───────────┼───────────┼───────────┤</w:t>
      </w:r>
    </w:p>
    <w:p>
      <w:pPr>
        <w:pStyle w:val="3"/>
        <w:jc w:val="both"/>
      </w:pPr>
      <w:r>
        <w:rPr>
          <w:sz w:val="18"/>
        </w:rPr>
        <w:t xml:space="preserve">│Номинальный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│сварочный ток,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│А, при ПН, %: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│20             │250        │-          │-          │-          │-          │-          │</w:t>
      </w:r>
    </w:p>
    <w:p>
      <w:pPr>
        <w:pStyle w:val="3"/>
        <w:jc w:val="both"/>
      </w:pPr>
      <w:r>
        <w:rPr>
          <w:sz w:val="18"/>
        </w:rPr>
        <w:t xml:space="preserve">│35             │-          │315        │-          │-          │-          │-          │</w:t>
      </w:r>
    </w:p>
    <w:p>
      <w:pPr>
        <w:pStyle w:val="3"/>
        <w:jc w:val="both"/>
      </w:pPr>
      <w:r>
        <w:rPr>
          <w:sz w:val="18"/>
        </w:rPr>
        <w:t xml:space="preserve">│60             │-          │-          │500        │500        │500        │500        │</w:t>
      </w:r>
    </w:p>
    <w:p>
      <w:pPr>
        <w:pStyle w:val="3"/>
        <w:jc w:val="both"/>
      </w:pPr>
      <w:r>
        <w:rPr>
          <w:sz w:val="18"/>
        </w:rPr>
        <w:t xml:space="preserve">│        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│Пределы регули-│100 - 300  │150 - 330  │90 - 560   │90 - 560   │90 - 560   │90 - 560   │</w:t>
      </w:r>
    </w:p>
    <w:p>
      <w:pPr>
        <w:pStyle w:val="3"/>
        <w:jc w:val="both"/>
      </w:pPr>
      <w:r>
        <w:rPr>
          <w:sz w:val="18"/>
        </w:rPr>
        <w:t xml:space="preserve">│рования свароч-│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│ного тока, А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        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│Напряжение, В: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│номинальное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│рабочее        │30         │33         │40         │40         │40         │40         │</w:t>
      </w:r>
    </w:p>
    <w:p>
      <w:pPr>
        <w:pStyle w:val="3"/>
        <w:jc w:val="both"/>
      </w:pPr>
      <w:r>
        <w:rPr>
          <w:sz w:val="18"/>
        </w:rPr>
        <w:t xml:space="preserve">│холостого хода │80         │80         │-          │-          │-          │-          │</w:t>
      </w:r>
    </w:p>
    <w:p>
      <w:pPr>
        <w:pStyle w:val="3"/>
        <w:jc w:val="both"/>
      </w:pPr>
      <w:r>
        <w:rPr>
          <w:sz w:val="18"/>
        </w:rPr>
        <w:t xml:space="preserve">│в диапазоне    │-          │-          │65         │65         │65         │65         │</w:t>
      </w:r>
    </w:p>
    <w:p>
      <w:pPr>
        <w:pStyle w:val="3"/>
        <w:jc w:val="both"/>
      </w:pPr>
      <w:r>
        <w:rPr>
          <w:sz w:val="18"/>
        </w:rPr>
        <w:t xml:space="preserve">│больших токов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│в диапазоне    │-          │-          │75         │75         │75         │75         │</w:t>
      </w:r>
    </w:p>
    <w:p>
      <w:pPr>
        <w:pStyle w:val="3"/>
        <w:jc w:val="both"/>
      </w:pPr>
      <w:r>
        <w:rPr>
          <w:sz w:val="18"/>
        </w:rPr>
        <w:t xml:space="preserve">│малых токов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        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│Номинальная    │7,5        │10,4       │23,8       │23,8       │23,8       │23,8       │</w:t>
      </w:r>
    </w:p>
    <w:p>
      <w:pPr>
        <w:pStyle w:val="3"/>
        <w:jc w:val="both"/>
      </w:pPr>
      <w:r>
        <w:rPr>
          <w:sz w:val="18"/>
        </w:rPr>
        <w:t xml:space="preserve">│полезная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│мощность, кВт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        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│Габаритные     │608x345x585│560x590х850│729x600х892│654x600х892│824x600х892│693x600х892│</w:t>
      </w:r>
    </w:p>
    <w:p>
      <w:pPr>
        <w:pStyle w:val="3"/>
        <w:jc w:val="both"/>
      </w:pPr>
      <w:r>
        <w:rPr>
          <w:sz w:val="18"/>
        </w:rPr>
        <w:t xml:space="preserve">│размеры, мм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               │           │           │           │           │           │           │</w:t>
      </w:r>
    </w:p>
    <w:p>
      <w:pPr>
        <w:pStyle w:val="3"/>
        <w:jc w:val="both"/>
      </w:pPr>
      <w:r>
        <w:rPr>
          <w:sz w:val="18"/>
        </w:rPr>
        <w:t xml:space="preserve">│Масса, кг      │66         │160        │185        │195        │210        │195        │</w:t>
      </w:r>
    </w:p>
    <w:p>
      <w:pPr>
        <w:pStyle w:val="3"/>
        <w:jc w:val="both"/>
      </w:pPr>
      <w:r>
        <w:rPr>
          <w:sz w:val="18"/>
        </w:rPr>
        <w:t xml:space="preserve">└───────────────┴───────────┴───────────┴───────────┴───────────┴───────────┴───────────┘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Условное обозначение трансформаторов - по </w:t>
      </w:r>
      <w:r>
        <w:rPr>
          <w:sz w:val="20"/>
        </w:rPr>
        <w:t xml:space="preserve">ГОСТ 95-77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ТДМ-319УХЛ5, ТДМ-503-1У2, ТДМ-503-3У2 снабжены устройством снижения напряжения холостого хода УСНТ-0,6У2; ТДМ-503-2У2 и ТДМ-503-3У2 - конденсатором КСТС-0,38-9.442 для повышения коэффициента мощности; ТДМ-503-4У2 - возбудителем-стабилизатором ВСД-01У3.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П9.2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Трансформаторы для автоматической дуговой сварки под флюсом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┌─────────────────────────────────┬──────────────────────────────┐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Техническая характеристика     │      Тип источника питания   │</w:t>
      </w:r>
    </w:p>
    <w:p>
      <w:pPr>
        <w:pStyle w:val="3"/>
        <w:jc w:val="both"/>
      </w:pPr>
      <w:r>
        <w:rPr>
          <w:sz w:val="20"/>
        </w:rPr>
        <w:t xml:space="preserve">│                                 ├───────────────┬──────────────┤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      │  ТДФЖ-1002У3  │  ТДФЖ-2002У3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├─────────────────────────────────┼───────────────┼──────────────┤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│Номинальный сварочный ток при    │1000           │2000          │</w:t>
      </w:r>
    </w:p>
    <w:p>
      <w:pPr>
        <w:pStyle w:val="3"/>
        <w:jc w:val="both"/>
      </w:pPr>
      <w:r>
        <w:rPr>
          <w:sz w:val="20"/>
        </w:rPr>
        <w:t xml:space="preserve">│ПВ = 100%, А                     │               │              │</w:t>
      </w:r>
    </w:p>
    <w:p>
      <w:pPr>
        <w:pStyle w:val="3"/>
        <w:jc w:val="both"/>
      </w:pPr>
      <w:r>
        <w:rPr>
          <w:sz w:val="20"/>
        </w:rPr>
        <w:t xml:space="preserve">│Пределы регулирования сварочного │300 - 1200     │600 - 2200    │</w:t>
      </w:r>
    </w:p>
    <w:p>
      <w:pPr>
        <w:pStyle w:val="3"/>
        <w:jc w:val="both"/>
      </w:pPr>
      <w:r>
        <w:rPr>
          <w:sz w:val="20"/>
        </w:rPr>
        <w:t xml:space="preserve">│тока, А                          │               │              │</w:t>
      </w:r>
    </w:p>
    <w:p>
      <w:pPr>
        <w:pStyle w:val="3"/>
        <w:jc w:val="both"/>
      </w:pPr>
      <w:r>
        <w:rPr>
          <w:sz w:val="20"/>
        </w:rPr>
        <w:t xml:space="preserve">│Напряжение, В:                   │               │              │</w:t>
      </w:r>
    </w:p>
    <w:p>
      <w:pPr>
        <w:pStyle w:val="3"/>
        <w:jc w:val="both"/>
      </w:pPr>
      <w:r>
        <w:rPr>
          <w:sz w:val="20"/>
        </w:rPr>
        <w:t xml:space="preserve">│  номинальное рабочее            │56             │76            │</w:t>
      </w:r>
    </w:p>
    <w:p>
      <w:pPr>
        <w:pStyle w:val="3"/>
        <w:jc w:val="both"/>
      </w:pPr>
      <w:r>
        <w:rPr>
          <w:sz w:val="20"/>
        </w:rPr>
        <w:t xml:space="preserve">│  холостого хода                 │120            │120           │</w:t>
      </w:r>
    </w:p>
    <w:p>
      <w:pPr>
        <w:pStyle w:val="3"/>
        <w:jc w:val="both"/>
      </w:pPr>
      <w:r>
        <w:rPr>
          <w:sz w:val="20"/>
        </w:rPr>
        <w:t xml:space="preserve">│Номинальная потребляемая         │125            │240           │</w:t>
      </w:r>
    </w:p>
    <w:p>
      <w:pPr>
        <w:pStyle w:val="3"/>
        <w:jc w:val="both"/>
      </w:pPr>
      <w:r>
        <w:rPr>
          <w:sz w:val="20"/>
        </w:rPr>
        <w:t xml:space="preserve">│мощность, кВ x А                 │               │              │</w:t>
      </w:r>
    </w:p>
    <w:p>
      <w:pPr>
        <w:pStyle w:val="3"/>
        <w:jc w:val="both"/>
      </w:pPr>
      <w:r>
        <w:rPr>
          <w:sz w:val="20"/>
        </w:rPr>
        <w:t xml:space="preserve">│Габаритные размеры, мм           │1430x760x1220  │1430x760x1220 │</w:t>
      </w:r>
    </w:p>
    <w:p>
      <w:pPr>
        <w:pStyle w:val="3"/>
        <w:jc w:val="both"/>
      </w:pPr>
      <w:r>
        <w:rPr>
          <w:sz w:val="20"/>
        </w:rPr>
        <w:t xml:space="preserve">│Масса, кг                        │540            │840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└─────────────────────────────────┴───────────────┴──────────────┘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Условное обозначение трансформаторов - по ГОСТ 7012-77.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ТДФЖ-1002У3 и ТДФЖ-2002У3 с тиристорным регулированием и импульсной стабилизацией процесса сварки, жесткими (пологопадающими) внешними характеристиками.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10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826" w:name="P1826"/>
    <w:bookmarkEnd w:id="1826"/>
    <w:p>
      <w:pPr>
        <w:pStyle w:val="0"/>
        <w:jc w:val="center"/>
      </w:pPr>
      <w:r>
        <w:rPr>
          <w:sz w:val="20"/>
        </w:rPr>
        <w:t xml:space="preserve">ТЕХНИЧЕСКИЕ ХАРАКТЕРИСТИКИ ИСТОЧНИКОВ</w:t>
      </w:r>
    </w:p>
    <w:p>
      <w:pPr>
        <w:pStyle w:val="0"/>
        <w:jc w:val="center"/>
      </w:pPr>
      <w:r>
        <w:rPr>
          <w:sz w:val="20"/>
        </w:rPr>
        <w:t xml:space="preserve">ПИТАНИЯ СВАРОЧНОЙ ДУГИ ПОСТОЯННЫМ ТОКОМ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П10.1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Преобразователи сварочные для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┌────────────────────┬────────────────────────────────────────────────────┐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Техническая     │               Тип источника питания                │</w:t>
      </w:r>
    </w:p>
    <w:p>
      <w:pPr>
        <w:pStyle w:val="3"/>
        <w:jc w:val="both"/>
      </w:pPr>
      <w:r>
        <w:rPr>
          <w:sz w:val="20"/>
        </w:rPr>
        <w:t xml:space="preserve">│   характеристика   ├────────────┬────────────┬─────────────┬────────────┤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│  ПД-305У2  │ ПД-502-1У2 │ ПСО-300-2У2 │ПСГ-500-1У3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├────────────────────┼────────────┼────────────┼─────────────┼────────────┤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│Номинальный свароч- │315         │500         │315          │500         │</w:t>
      </w:r>
    </w:p>
    <w:p>
      <w:pPr>
        <w:pStyle w:val="3"/>
        <w:jc w:val="both"/>
      </w:pPr>
      <w:r>
        <w:rPr>
          <w:sz w:val="20"/>
        </w:rPr>
        <w:t xml:space="preserve">│рочный ток при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│ПН = 60%, А   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│Пределы регулирова- │45 - 350    │75 - 500    │115 - 315    │60 - 500    │</w:t>
      </w:r>
    </w:p>
    <w:p>
      <w:pPr>
        <w:pStyle w:val="3"/>
        <w:jc w:val="both"/>
      </w:pPr>
      <w:r>
        <w:rPr>
          <w:sz w:val="20"/>
        </w:rPr>
        <w:t xml:space="preserve">│ния сварочного тока,│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│А             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│Напряжение, В: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  номинальное       │32,6        │42          │32           │40          │</w:t>
      </w:r>
    </w:p>
    <w:p>
      <w:pPr>
        <w:pStyle w:val="3"/>
        <w:jc w:val="both"/>
      </w:pPr>
      <w:r>
        <w:rPr>
          <w:sz w:val="20"/>
        </w:rPr>
        <w:t xml:space="preserve">│рабочее       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  холостого хода    │90          │90          │100          │60          │</w:t>
      </w:r>
    </w:p>
    <w:p>
      <w:pPr>
        <w:pStyle w:val="3"/>
        <w:jc w:val="both"/>
      </w:pPr>
      <w:r>
        <w:rPr>
          <w:sz w:val="20"/>
        </w:rPr>
        <w:t xml:space="preserve">│Мощность электро-   │10          │30          │15           │35          │</w:t>
      </w:r>
    </w:p>
    <w:p>
      <w:pPr>
        <w:pStyle w:val="3"/>
        <w:jc w:val="both"/>
      </w:pPr>
      <w:r>
        <w:rPr>
          <w:sz w:val="20"/>
        </w:rPr>
        <w:t xml:space="preserve">│двигателя, кВт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│Габаритные размеры, │1200x580x845│1010x650x935│1048x620x1028│1050x620x890│</w:t>
      </w:r>
    </w:p>
    <w:p>
      <w:pPr>
        <w:pStyle w:val="3"/>
        <w:jc w:val="both"/>
      </w:pPr>
      <w:r>
        <w:rPr>
          <w:sz w:val="20"/>
        </w:rPr>
        <w:t xml:space="preserve">│мм                  │            │            │             │            │</w:t>
      </w:r>
    </w:p>
    <w:p>
      <w:pPr>
        <w:pStyle w:val="3"/>
        <w:jc w:val="both"/>
      </w:pPr>
      <w:r>
        <w:rPr>
          <w:sz w:val="20"/>
        </w:rPr>
        <w:t xml:space="preserve">│Масса, кг           │268         │48          │430          │460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└────────────────────┴────────────┴────────────┴─────────────┴────────────┘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Примечание. Условное обозначение преобразователей - по </w:t>
      </w:r>
      <w:r>
        <w:rPr>
          <w:sz w:val="20"/>
        </w:rPr>
        <w:t xml:space="preserve">ГОСТ 7237-82</w:t>
      </w:r>
      <w:r>
        <w:rPr>
          <w:sz w:val="20"/>
        </w:rPr>
        <w:t xml:space="preserve">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П10.2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Однопостовые выпрямители для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┌─────────────────────┬──────────────────────────────────────────┐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  Техническая     │           Тип источника питания          │</w:t>
      </w:r>
    </w:p>
    <w:p>
      <w:pPr>
        <w:pStyle w:val="3"/>
        <w:jc w:val="both"/>
      </w:pPr>
      <w:r>
        <w:rPr>
          <w:sz w:val="20"/>
        </w:rPr>
        <w:t xml:space="preserve">│    характеристика   ├─────────────┬─────────────┬──────────────┤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│   ВД-201У3  │  ВД-306У3   │  ВД-401У3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├─────────────────────┼─────────────┼─────────────┼──────────────┤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│Номинальный          │200          │315          │400           │</w:t>
      </w:r>
    </w:p>
    <w:p>
      <w:pPr>
        <w:pStyle w:val="3"/>
        <w:jc w:val="both"/>
      </w:pPr>
      <w:r>
        <w:rPr>
          <w:sz w:val="20"/>
        </w:rPr>
        <w:t xml:space="preserve">│сварочный ток при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│ПН = 60%, А      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│Пределы регулирования│30 - 200     │45 - 315     │50 - 450      │</w:t>
      </w:r>
    </w:p>
    <w:p>
      <w:pPr>
        <w:pStyle w:val="3"/>
        <w:jc w:val="both"/>
      </w:pPr>
      <w:r>
        <w:rPr>
          <w:sz w:val="20"/>
        </w:rPr>
        <w:t xml:space="preserve">│сварочного тока, А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│Напряжение, В:   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  номинальное рабочее│28           │32           │36            │</w:t>
      </w:r>
    </w:p>
    <w:p>
      <w:pPr>
        <w:pStyle w:val="3"/>
        <w:jc w:val="both"/>
      </w:pPr>
      <w:r>
        <w:rPr>
          <w:sz w:val="20"/>
        </w:rPr>
        <w:t xml:space="preserve">│  холостого хода     │64 - 71      │61 - 70      │80            │</w:t>
      </w:r>
    </w:p>
    <w:p>
      <w:pPr>
        <w:pStyle w:val="3"/>
        <w:jc w:val="both"/>
      </w:pPr>
      <w:r>
        <w:rPr>
          <w:sz w:val="20"/>
        </w:rPr>
        <w:t xml:space="preserve">│Номинальная потреб-  │9,8          │24           │42            │</w:t>
      </w:r>
    </w:p>
    <w:p>
      <w:pPr>
        <w:pStyle w:val="3"/>
        <w:jc w:val="both"/>
      </w:pPr>
      <w:r>
        <w:rPr>
          <w:sz w:val="20"/>
        </w:rPr>
        <w:t xml:space="preserve">│ляемая мощность, 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│кВ x А           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│Габаритные размеры,  │730x550x890  │785x780x795  │820x850x900   │</w:t>
      </w:r>
    </w:p>
    <w:p>
      <w:pPr>
        <w:pStyle w:val="3"/>
        <w:jc w:val="both"/>
      </w:pPr>
      <w:r>
        <w:rPr>
          <w:sz w:val="20"/>
        </w:rPr>
        <w:t xml:space="preserve">│мм                   │             │             │              │</w:t>
      </w:r>
    </w:p>
    <w:p>
      <w:pPr>
        <w:pStyle w:val="3"/>
        <w:jc w:val="both"/>
      </w:pPr>
      <w:r>
        <w:rPr>
          <w:sz w:val="20"/>
        </w:rPr>
        <w:t xml:space="preserve">│Масса, кг            │125          │164          │220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└─────────────────────┴─────────────┴─────────────┴──────────────┘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Условное обозначение выпрямителей - по ГОСТ 13821-77.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Выпрямители ВД-201У3, ВД-306У3 с механическим регулированием сварочного тока.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П10.3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Многопостовые выпрямители для ручной дуговой сварки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┌───────────────────────────┬────────────────────────────────────┐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│Техническая характеристика │        Тип источника питания       │</w:t>
      </w:r>
    </w:p>
    <w:p>
      <w:pPr>
        <w:pStyle w:val="3"/>
        <w:jc w:val="both"/>
      </w:pPr>
      <w:r>
        <w:rPr>
          <w:sz w:val="20"/>
        </w:rPr>
        <w:t xml:space="preserve">│                           ├──────────────────┬─────────────────┤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            │    ВДМ-1001У3    │   ВДМ-1601У3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├───────────────────────────┼──────────────────┼─────────────────┤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│Номинальный выпрямленный   │1000              │1600             │</w:t>
      </w:r>
    </w:p>
    <w:p>
      <w:pPr>
        <w:pStyle w:val="3"/>
        <w:jc w:val="both"/>
      </w:pPr>
      <w:r>
        <w:rPr>
          <w:sz w:val="20"/>
        </w:rPr>
        <w:t xml:space="preserve">│ток, А                     │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│Номинальная потребляемая   │88                │120              │</w:t>
      </w:r>
    </w:p>
    <w:p>
      <w:pPr>
        <w:pStyle w:val="3"/>
        <w:jc w:val="both"/>
      </w:pPr>
      <w:r>
        <w:rPr>
          <w:sz w:val="20"/>
        </w:rPr>
        <w:t xml:space="preserve">│мощность, кВ x А           │                  │                 │</w:t>
      </w:r>
    </w:p>
    <w:p>
      <w:pPr>
        <w:pStyle w:val="3"/>
        <w:jc w:val="both"/>
      </w:pPr>
      <w:r>
        <w:rPr>
          <w:sz w:val="20"/>
        </w:rPr>
        <w:t xml:space="preserve">│Габаритные размеры, мм     │1050x700x900      │1050x700x900     │</w:t>
      </w:r>
    </w:p>
    <w:p>
      <w:pPr>
        <w:pStyle w:val="3"/>
        <w:jc w:val="both"/>
      </w:pPr>
      <w:r>
        <w:rPr>
          <w:sz w:val="20"/>
        </w:rPr>
        <w:t xml:space="preserve">│Масса, кг                  │400               │600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└───────────────────────────┴──────────────────┴─────────────────┘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Номинальный сварочный ток одного поста при ПВ = 60% составляет 315 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Номинальное рабочее напряжение при жестких внешних характеристиках составляет 60 В, а холостого хода при падающих внешних характеристиках - 100 В.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ВДМ-1001У3 и ВДМ-1601У3 - выпрямители для питания семи и девяти сварочных постов ручной дуговой сварки.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П10.4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Выпрямители для механизированной сварки под флюсом</w:t>
      </w:r>
    </w:p>
    <w:p>
      <w:pPr>
        <w:pStyle w:val="0"/>
        <w:jc w:val="center"/>
      </w:pPr>
      <w:r>
        <w:rPr>
          <w:sz w:val="20"/>
        </w:rPr>
        <w:t xml:space="preserve">и в защитных газах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┌───────────────┬───────────────────────────────────────────────────────────────┐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Техническая  │                    Тип источника питания                      │</w:t>
      </w:r>
    </w:p>
    <w:p>
      <w:pPr>
        <w:pStyle w:val="3"/>
        <w:jc w:val="both"/>
      </w:pPr>
      <w:r>
        <w:rPr>
          <w:sz w:val="20"/>
        </w:rPr>
        <w:t xml:space="preserve">│ характеристика├───────────┬────────────┬─────────────┬────────────┬───────────┤</w:t>
      </w:r>
    </w:p>
    <w:p>
      <w:pPr>
        <w:pStyle w:val="3"/>
        <w:jc w:val="both"/>
      </w:pPr>
      <w:r>
        <w:rPr>
          <w:sz w:val="20"/>
        </w:rPr>
        <w:t xml:space="preserve">│               │ВДУ-505У3  │ ВДУ-601У3  │ ВДУ-1201У3  │  ВДУ-1202  │ ВДГ-303У3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├───────────────┼───────────┼────────────┼─────────────┼────────────┼───────────┤</w:t>
      </w:r>
    </w:p>
    <w:p>
      <w:pPr>
        <w:pStyle w:val="3"/>
        <w:jc w:val="both"/>
      </w:pPr>
      <w:r>
        <w:rPr>
          <w:sz w:val="20"/>
        </w:rPr>
        <w:t xml:space="preserve">│Номинальный    │500        │630         │1250         │1250        │315        │</w:t>
      </w:r>
    </w:p>
    <w:p>
      <w:pPr>
        <w:pStyle w:val="3"/>
        <w:jc w:val="both"/>
      </w:pPr>
      <w:r>
        <w:rPr>
          <w:sz w:val="20"/>
        </w:rPr>
        <w:t xml:space="preserve">│сварочный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│ток, А   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│Пределы регули-│50 - 500   │60 - 630    │300 - 1250   │250 - 1250  │40 - 315   │</w:t>
      </w:r>
    </w:p>
    <w:p>
      <w:pPr>
        <w:pStyle w:val="3"/>
        <w:jc w:val="both"/>
      </w:pPr>
      <w:r>
        <w:rPr>
          <w:sz w:val="20"/>
        </w:rPr>
        <w:t xml:space="preserve">│рования свароч-│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│ного тока, А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│Род тока       │Пост.,     │Пост.,      │Пост.,       │Пост.,      │Пост.,     │</w:t>
      </w:r>
    </w:p>
    <w:p>
      <w:pPr>
        <w:pStyle w:val="3"/>
        <w:jc w:val="both"/>
      </w:pPr>
      <w:r>
        <w:rPr>
          <w:sz w:val="20"/>
        </w:rPr>
        <w:t xml:space="preserve">│               │прям., обр.│прям., обр. │прям., обр.  │прям., обр. │прям.      │</w:t>
      </w:r>
    </w:p>
    <w:p>
      <w:pPr>
        <w:pStyle w:val="3"/>
        <w:jc w:val="both"/>
      </w:pPr>
      <w:r>
        <w:rPr>
          <w:sz w:val="20"/>
        </w:rPr>
        <w:t xml:space="preserve">│               │полярность │полярность  │полярность   │полярность  │полярность │</w:t>
      </w:r>
    </w:p>
    <w:p>
      <w:pPr>
        <w:pStyle w:val="3"/>
        <w:jc w:val="both"/>
      </w:pPr>
      <w:r>
        <w:rPr>
          <w:sz w:val="20"/>
        </w:rPr>
        <w:t xml:space="preserve">│Номинальное    │18 - 50    │18 - 56     │24 - 56      │24 - 56     │16 - 40    │</w:t>
      </w:r>
    </w:p>
    <w:p>
      <w:pPr>
        <w:pStyle w:val="3"/>
        <w:jc w:val="both"/>
      </w:pPr>
      <w:r>
        <w:rPr>
          <w:sz w:val="20"/>
        </w:rPr>
        <w:t xml:space="preserve">│рабочее  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│напряжение, В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│Напряжение     │80         │92          │85           │85          │60         │</w:t>
      </w:r>
    </w:p>
    <w:p>
      <w:pPr>
        <w:pStyle w:val="3"/>
        <w:jc w:val="both"/>
      </w:pPr>
      <w:r>
        <w:rPr>
          <w:sz w:val="20"/>
        </w:rPr>
        <w:t xml:space="preserve">│холостого хода,│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│В        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│Номинальная    │40         │60          │135          │120         │21         │</w:t>
      </w:r>
    </w:p>
    <w:p>
      <w:pPr>
        <w:pStyle w:val="3"/>
        <w:jc w:val="both"/>
      </w:pPr>
      <w:r>
        <w:rPr>
          <w:sz w:val="20"/>
        </w:rPr>
        <w:t xml:space="preserve">│мощность,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│кВ x А     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│Вольт-амперная │Универсаль-│Универсаль- │Универсальная│Универсаль- │Жесткая    │</w:t>
      </w:r>
    </w:p>
    <w:p>
      <w:pPr>
        <w:pStyle w:val="3"/>
        <w:jc w:val="both"/>
      </w:pPr>
      <w:r>
        <w:rPr>
          <w:sz w:val="20"/>
        </w:rPr>
        <w:t xml:space="preserve">│характеристика │ная        │ная         │             │ная         │           │</w:t>
      </w:r>
    </w:p>
    <w:p>
      <w:pPr>
        <w:pStyle w:val="3"/>
        <w:jc w:val="both"/>
      </w:pPr>
      <w:r>
        <w:rPr>
          <w:sz w:val="20"/>
        </w:rPr>
        <w:t xml:space="preserve">│Габаритные     │800x700х920│830x620х1100│1400x850х1250│1150x700х950│735x605х950│</w:t>
      </w:r>
    </w:p>
    <w:p>
      <w:pPr>
        <w:pStyle w:val="3"/>
        <w:jc w:val="both"/>
      </w:pPr>
      <w:r>
        <w:rPr>
          <w:sz w:val="20"/>
        </w:rPr>
        <w:t xml:space="preserve">│размеры, мм    │           │            │             │            │           │</w:t>
      </w:r>
    </w:p>
    <w:p>
      <w:pPr>
        <w:pStyle w:val="3"/>
        <w:jc w:val="both"/>
      </w:pPr>
      <w:r>
        <w:rPr>
          <w:sz w:val="20"/>
        </w:rPr>
        <w:t xml:space="preserve">│Масса, кг      │300        │320         │730          │590         │220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└───────────────┴───────────┴────────────┴─────────────┴────────────┴───────────┘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ВДУ-505У3 предназначен для ручной и механизированной дуговой сварки в углекислом газе и под флюсом, резки и наплавки. Обеспечивает дистанционное регулирование режима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ВДУ-601У3 предназначен для механизированной дуговой сварки проволокой сплошного сечения и порошковой проволокой с защитой в CO2 и флюсом, в том числе на форсированных режимах. Обеспечивает дистанционное регулирование режима сварки.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ВДУ-1201У3 предназначен для механизированной дуговой сварки с защитой в CO2 и флюсом изделий из сталей, цветных металлов и сплавов с дистанционным регулированием и стабилизацией вторичного напряжения.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ВДУ-1202 предназначен для механизированной дуговой сварки с защитой в CO2 и слоем флюса, наплавки и резки угольным электродом.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ВДГ-303У3 предназначен для полуавтоматической и автоматической сварки проволоками сплошного сечения с защитой в CO2 или в аргоне.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11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1954" w:name="P1954"/>
    <w:bookmarkEnd w:id="1954"/>
    <w:p>
      <w:pPr>
        <w:pStyle w:val="0"/>
        <w:jc w:val="center"/>
      </w:pPr>
      <w:r>
        <w:rPr>
          <w:sz w:val="20"/>
        </w:rPr>
        <w:t xml:space="preserve">ТЕХНИЧЕСКАЯ ХАРАКТЕРИСТИКА ПОЛУАВТОМАТОВ</w:t>
      </w:r>
    </w:p>
    <w:p>
      <w:pPr>
        <w:pStyle w:val="0"/>
        <w:jc w:val="center"/>
      </w:pPr>
      <w:r>
        <w:rPr>
          <w:sz w:val="20"/>
        </w:rPr>
        <w:t xml:space="preserve">ДЛЯ ДУГОВОЙ СВАРКИ В ЗАЩИТНЫХ ГАЗАХ</w:t>
      </w:r>
    </w:p>
    <w:p>
      <w:pPr>
        <w:pStyle w:val="0"/>
        <w:jc w:val="center"/>
      </w:pPr>
      <w:r>
        <w:rPr>
          <w:sz w:val="20"/>
        </w:rPr>
        <w:t xml:space="preserve">И ПОРОШКОВОЙ ПРОВОЛОКОЙ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936"/>
        <w:gridCol w:w="1053"/>
        <w:gridCol w:w="1170"/>
        <w:gridCol w:w="819"/>
        <w:gridCol w:w="936"/>
        <w:gridCol w:w="936"/>
        <w:gridCol w:w="1053"/>
        <w:gridCol w:w="702"/>
      </w:tblGrid>
      <w:tr>
        <w:trPr>
          <w:trHeight w:val="240" w:hRule="atLeast"/>
        </w:trPr>
        <w:tc>
          <w:tcPr>
            <w:gridSpan w:val="2"/>
            <w:tcW w:w="2223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Обозначение   </w:t>
            </w:r>
          </w:p>
        </w:tc>
        <w:tc>
          <w:tcPr>
            <w:tcW w:w="1287" w:type="dxa"/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Назна-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чение    </w:t>
            </w:r>
          </w:p>
        </w:tc>
        <w:tc>
          <w:tcPr>
            <w:gridSpan w:val="5"/>
            <w:tcW w:w="5031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    Основные параметры        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полу-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авто-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мата   </w:t>
            </w:r>
          </w:p>
        </w:tc>
        <w:tc>
          <w:tcPr>
            <w:tcW w:w="1170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источ-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ника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питания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номи-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наль-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ный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сва-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рочный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ток, А</w:t>
            </w:r>
          </w:p>
        </w:tc>
        <w:tc>
          <w:tcPr>
            <w:gridSpan w:val="2"/>
            <w:tcW w:w="210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сварочная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проволока   </w:t>
            </w:r>
          </w:p>
        </w:tc>
        <w:tc>
          <w:tcPr>
            <w:gridSpan w:val="2"/>
            <w:tcW w:w="198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масса, кг  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диа-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метр,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мм  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ско-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рость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подачи,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м/ч 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подающе-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го уст-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ройства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ис-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точ-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ника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пита-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ния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1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2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3 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4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5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6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7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8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А-547ум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(ПДГ-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309)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ВС-300Б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сплошной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сварочной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проволо-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кой в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среде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углекис-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лого газа</w:t>
            </w:r>
          </w:p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315   </w:t>
            </w:r>
          </w:p>
        </w:tc>
        <w:tc>
          <w:tcPr>
            <w:tcW w:w="1053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0,8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1,4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160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780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5,5     </w:t>
            </w:r>
          </w:p>
        </w:tc>
        <w:tc>
          <w:tcPr>
            <w:tcW w:w="819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А-825М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ВСЖ-303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140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650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18,0 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А-1230м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0,8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1,2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140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670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15,0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230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ПДГ-312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1,4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75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960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13,0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230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ПДГ-508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ВДУ-505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108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932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25,0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ПДГ-515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75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960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13,0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ПДГ-516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100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960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22,0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ПШ 107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ВС-600,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ВДУ-504,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400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1,6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(порош-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ковой)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80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320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20,0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ПДО-517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(А-765)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сплошной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и порош-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прово-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локой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открытой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дугой 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(порош-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ковой)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100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750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61,0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ПДФ-502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ВДУ-505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1,6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2,5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(сплош-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От 2,0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(порош-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ковой)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1000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20,0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ПДГ-603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ВДУ-601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630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2,5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(сплош-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От 2,0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3,0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(порош-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ковой)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98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1012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16,0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320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"Комби-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500"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&lt;1&gt;</w:t>
            </w:r>
            <w:r>
              <w:rPr>
                <w:sz w:val="20"/>
              </w:rPr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(СА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430)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в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защитных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газах в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цеховых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условиях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0,8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1200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10,5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----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14 (блок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управ-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ления)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220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ПРМ-4М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&lt;2&gt;</w:t>
            </w:r>
            <w:r>
              <w:rPr>
                <w:sz w:val="20"/>
              </w:rPr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(СА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474)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ранце-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вый 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То же в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монтаж-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ных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условиях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0,8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80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960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6,4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(ранец)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--------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14 (блок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управ-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ления)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220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"Дуга-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500"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&lt;3&gt;</w:t>
            </w:r>
            <w:r>
              <w:rPr>
                <w:sz w:val="20"/>
              </w:rPr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(СА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498)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порош-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прово-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локой в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условиях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строи-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тельно-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монтаж-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ных работ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1,6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100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1000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15  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220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  <w:tr>
        <w:trPr>
          <w:trHeight w:val="240" w:hRule="atLeast"/>
        </w:trPr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"Дуга-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300"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&lt;4&gt;</w:t>
            </w:r>
            <w:r>
              <w:rPr>
                <w:sz w:val="20"/>
              </w:rPr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(СА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499)   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ВДГ-303,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прово-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локой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сплошного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сечения в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монтажных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условиях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0,8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2,0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100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1000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11  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200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300  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2056" w:name="P2056"/>
    <w:bookmarkEnd w:id="205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&lt;1&gt; В состав полуавтомата входит блок подачи проволоки, блок управления, набор горелок пяти типоразмеров. Возможно использование в качестве источника питания одного из приведенных в таблице типов. Полуавтомат - блочно-модульная конструкция, подающий механизм с двумя парами роликов. Обеспечивает возможность сварки различных металлов и бесступенчатое регулирование скорости подачи проволоки.</w:t>
      </w:r>
    </w:p>
    <w:bookmarkStart w:id="2057" w:name="P2057"/>
    <w:bookmarkEnd w:id="2057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&lt;2&gt; Полуавтомат ранцевого исполнения. В состав полуавтомата входит ранец с подающим механизмом, две сменные горелки и блок управления. Расположение элементов управления на ремне ранца, подающий механизм с двумя парами роликов. Обеспечивает бесступенчатое регулирование скорости подачи проволоки.</w:t>
      </w:r>
    </w:p>
    <w:bookmarkStart w:id="2058" w:name="P2058"/>
    <w:bookmarkEnd w:id="205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&lt;3&gt; В состав полуавтомата входит блок подачи проволоки и две сварочные горелки; система управления встроена в блок подачи и питается от напряжения сварочной дуги. Полуавтомат имеет зубчатые подающие ролики повышенной стойкости, встроенную в блок подачи быстросъемную систему управления, облегченную разъемную металлическую катушку, пригодную для прокалки порошковой проволоки. Обеспечивает питание системы управления от напряжения дуги, бесступенчатое регулирование скорости подачи проволоки и повышенную электробезопасность.</w:t>
      </w:r>
    </w:p>
    <w:bookmarkStart w:id="2059" w:name="P2059"/>
    <w:bookmarkEnd w:id="205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&lt;4&gt; В состав полуавтомата входит блок подачи проволоки и две сварочные горелки, система управления встроена в блок подачи и питается от напряжения сварочной дуги. Полуавтомат имеет питание системы управления от напряжения дуги, встроенную в блок подачи быстросъемную систему управления. Обеспечивает бесступенчатое регулирование скорости подачи проволоки и повышенную электробезопасность.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12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068" w:name="P2068"/>
    <w:bookmarkEnd w:id="2068"/>
    <w:p>
      <w:pPr>
        <w:pStyle w:val="0"/>
        <w:jc w:val="center"/>
      </w:pPr>
      <w:r>
        <w:rPr>
          <w:sz w:val="20"/>
        </w:rPr>
        <w:t xml:space="preserve">ТЕХНИЧЕСКАЯ ХАРАКТЕРИСТИКА АВТОМАТОВ ДЛЯ СВАРКИ</w:t>
      </w:r>
    </w:p>
    <w:p>
      <w:pPr>
        <w:pStyle w:val="0"/>
        <w:jc w:val="center"/>
      </w:pPr>
      <w:r>
        <w:rPr>
          <w:sz w:val="20"/>
        </w:rPr>
        <w:t xml:space="preserve">ПОД ФЛЮСОМ ИЛИ В ЗАЩИТНЫХ ГАЗАХ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1170"/>
        <w:gridCol w:w="1170"/>
        <w:gridCol w:w="1170"/>
        <w:gridCol w:w="702"/>
        <w:gridCol w:w="936"/>
        <w:gridCol w:w="819"/>
        <w:gridCol w:w="819"/>
        <w:gridCol w:w="702"/>
        <w:gridCol w:w="819"/>
      </w:tblGrid>
      <w:tr>
        <w:trPr>
          <w:trHeight w:val="240" w:hRule="atLeast"/>
        </w:trPr>
        <w:tc>
          <w:tcPr>
            <w:gridSpan w:val="2"/>
            <w:tcW w:w="2574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Обозначение    </w:t>
            </w:r>
          </w:p>
        </w:tc>
        <w:tc>
          <w:tcPr>
            <w:tcW w:w="1287" w:type="dxa"/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Назна-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чение    </w:t>
            </w:r>
          </w:p>
        </w:tc>
        <w:tc>
          <w:tcPr>
            <w:gridSpan w:val="6"/>
            <w:tcW w:w="5499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        Основные параметры        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автомата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источника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питания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номи-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наль-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ный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сва-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роч-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ный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ток,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А    </w:t>
            </w:r>
          </w:p>
        </w:tc>
        <w:tc>
          <w:tcPr>
            <w:gridSpan w:val="2"/>
            <w:tcW w:w="198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сварочная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проволока   </w:t>
            </w:r>
          </w:p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ско-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рость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свар-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ки,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м/ч   </w:t>
            </w:r>
          </w:p>
        </w:tc>
        <w:tc>
          <w:tcPr>
            <w:gridSpan w:val="2"/>
            <w:tcW w:w="1755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масса, кг </w:t>
            </w:r>
          </w:p>
        </w:tc>
      </w:tr>
      <w:tr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диа-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метр,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мм  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ско-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рость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пода-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чи,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м/ч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авто-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мата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источ-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ника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пита-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ния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А-1412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Трансфор-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матор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ТДФЖ-2002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(два)    </w:t>
            </w:r>
          </w:p>
        </w:tc>
        <w:tc>
          <w:tcPr>
            <w:tcW w:w="1287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флюсом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 x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1600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17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553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25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250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405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840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А-1416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(подвес-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Выпрями-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ВДУ-1201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1000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   </w:t>
            </w:r>
          </w:p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47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509</w:t>
            </w:r>
          </w:p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120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580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730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А-1416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(подвес-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Выпрями-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ВДУ-506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500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   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325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АДФ-1001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(трактор-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ного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типа)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Трансфор-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матор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ТДФЖ-1002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1000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3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60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360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120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65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550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АДФ-1002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(трактор-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ного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типа)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Трансфор-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матор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ТДФЖ-1002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1000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3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   </w:t>
            </w:r>
          </w:p>
        </w:tc>
        <w:tc>
          <w:tcPr>
            <w:tcW w:w="936" w:type="dxa"/>
            <w:tcBorders>
              <w:top w:val="nil"/>
            </w:tcBorders>
            <w:vMerge w:val="restart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60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360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80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45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550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АДФ-1202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(трактор-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ного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типа)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Выпрями-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ВДУ-1201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1250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6   </w:t>
            </w:r>
          </w:p>
        </w:tc>
        <w:tc>
          <w:tcPr>
            <w:tcBorders>
              <w:top w:val="nil"/>
            </w:tcBorders>
            <w:vMerge w:val="continue"/>
          </w:tcPr>
          <w:p/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120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78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850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АДГ-602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(трактор-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ного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типа)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Выпрями-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ВДУ-601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в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среде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углекис-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лого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газа 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630 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1,2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120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960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12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120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60 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320   </w:t>
            </w:r>
          </w:p>
        </w:tc>
      </w:tr>
      <w:tr>
        <w:trPr>
          <w:trHeight w:val="240" w:hRule="atLeast"/>
        </w:trPr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А-1406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(подвес-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Выпрями-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тель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ВДУ-505  </w:t>
            </w: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Сварка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флюсом и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в  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среде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углекис-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лого газа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1000 </w:t>
            </w:r>
          </w:p>
        </w:tc>
        <w:tc>
          <w:tcPr>
            <w:tcW w:w="1053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(сплош-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ной)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От 2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3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(порош-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ковой)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От 17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 553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-     </w:t>
            </w:r>
          </w:p>
        </w:tc>
        <w:tc>
          <w:tcPr>
            <w:tcW w:w="819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215  </w:t>
            </w:r>
          </w:p>
        </w:tc>
        <w:tc>
          <w:tcPr>
            <w:tcW w:w="936" w:type="dxa"/>
            <w:tcBorders>
              <w:top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300   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Автоматы для сварки под флюсом питаются: АДГ-602 и АДФ-1202 - постоянным током; АДФ-1001 и АДФ-1002 - переменным током; А-1412 и А-1416 - постоянным (переменным) током.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Автоматы АДФ-1001, АДФ-1002 и АДФ-1202 предназначены для сварки вертикальным или наклонным электродом угловых швов изделий.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Автомат А-1406 - для сварки деталей, имеющих кольцевые и продольные швы простой конфигурации. Имеет защиту зоны дуги - CO2 и флюс; скорость перемещения головки - 0,5 м/мин; перемещение сварочной головки: вертикальное - 500 мм, поперечное - +/- 70 мм.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Автоматы А-1412 и А-1416 имеют независимую от параметров дуги скорость подачи электродной проволоки; маршевая скорость - 950 м/ч. Автомат А-1412 имеет два электрода. Перемещение сварочной головки: вертикальное - 250 мм, поперечное - +/- 75 мм; скорость перемещения головки - 0,49 м/мин.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13</w:t>
      </w:r>
    </w:p>
    <w:p>
      <w:pPr>
        <w:pStyle w:val="0"/>
        <w:jc w:val="right"/>
      </w:pPr>
      <w:r>
        <w:rPr>
          <w:sz w:val="20"/>
        </w:rPr>
      </w:r>
    </w:p>
    <w:bookmarkStart w:id="2138" w:name="P2138"/>
    <w:bookmarkEnd w:id="2138"/>
    <w:p>
      <w:pPr>
        <w:pStyle w:val="0"/>
        <w:jc w:val="center"/>
      </w:pPr>
      <w:r>
        <w:rPr>
          <w:sz w:val="20"/>
        </w:rPr>
        <w:t xml:space="preserve">ПРИСПОСОБЛЕНИЯ ДЛЯ СБОРКИ ПОД СВАРКУ</w:t>
      </w:r>
    </w:p>
    <w:p>
      <w:pPr>
        <w:pStyle w:val="0"/>
        <w:jc w:val="center"/>
      </w:pPr>
      <w:r>
        <w:rPr>
          <w:sz w:val="20"/>
        </w:rPr>
        <w:t xml:space="preserve">ЭЛЕМЕНТОВ МЕТАЛЛОКОНСТРУКЦИЙ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303"/>
        </w:rPr>
        <w:drawing>
          <wp:inline distT="0" distB="0" distL="0" distR="0">
            <wp:extent cx="3642995" cy="398018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995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Приспособления:</w:t>
      </w:r>
    </w:p>
    <w:p>
      <w:pPr>
        <w:pStyle w:val="0"/>
        <w:jc w:val="center"/>
      </w:pPr>
      <w:r>
        <w:rPr>
          <w:sz w:val="20"/>
        </w:rPr>
        <w:t xml:space="preserve">а, б - клинового типа; в - струбцина, г - прижимная вага;</w:t>
      </w:r>
    </w:p>
    <w:p>
      <w:pPr>
        <w:pStyle w:val="0"/>
        <w:jc w:val="center"/>
      </w:pPr>
      <w:r>
        <w:rPr>
          <w:sz w:val="20"/>
        </w:rPr>
        <w:t xml:space="preserve">д - винтовая стяжка для листов, соединяемых угловым швом;</w:t>
      </w:r>
    </w:p>
    <w:p>
      <w:pPr>
        <w:pStyle w:val="0"/>
        <w:jc w:val="center"/>
      </w:pPr>
      <w:r>
        <w:rPr>
          <w:sz w:val="20"/>
        </w:rPr>
        <w:t xml:space="preserve">е - стяжной болт с приварными уголками;</w:t>
      </w:r>
    </w:p>
    <w:p>
      <w:pPr>
        <w:pStyle w:val="0"/>
        <w:jc w:val="center"/>
      </w:pPr>
      <w:r>
        <w:rPr>
          <w:sz w:val="20"/>
        </w:rPr>
        <w:t xml:space="preserve">ж, з - фиксирующие планка и скоба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14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155" w:name="P2155"/>
    <w:bookmarkEnd w:id="2155"/>
    <w:p>
      <w:pPr>
        <w:pStyle w:val="0"/>
        <w:jc w:val="center"/>
      </w:pPr>
      <w:r>
        <w:rPr>
          <w:sz w:val="20"/>
        </w:rPr>
        <w:t xml:space="preserve">НОРМЫ ОЦЕНКИ КАЧЕСТВА СВАРНЫХ СОЕДИНЕНИЙ КОНСТРУКЦИЙ</w:t>
      </w:r>
    </w:p>
    <w:p>
      <w:pPr>
        <w:pStyle w:val="0"/>
        <w:jc w:val="center"/>
      </w:pPr>
      <w:r>
        <w:rPr>
          <w:sz w:val="20"/>
        </w:rPr>
        <w:t xml:space="preserve">ПО </w:t>
      </w:r>
      <w:r>
        <w:rPr>
          <w:sz w:val="20"/>
        </w:rPr>
        <w:t xml:space="preserve">СНИП 3.03.01-87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П14.1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160" w:name="P2160"/>
    <w:bookmarkEnd w:id="2160"/>
    <w:p>
      <w:pPr>
        <w:pStyle w:val="0"/>
        <w:jc w:val="center"/>
      </w:pPr>
      <w:r>
        <w:rPr>
          <w:sz w:val="20"/>
        </w:rPr>
        <w:t xml:space="preserve">Нормы оценки качества сварных соединений</w:t>
      </w:r>
    </w:p>
    <w:p>
      <w:pPr>
        <w:pStyle w:val="0"/>
        <w:jc w:val="center"/>
      </w:pPr>
      <w:r>
        <w:rPr>
          <w:sz w:val="20"/>
        </w:rPr>
        <w:t xml:space="preserve">конструкций по результатам внешнего осмотра</w:t>
      </w:r>
    </w:p>
    <w:p>
      <w:pPr>
        <w:pStyle w:val="0"/>
        <w:jc w:val="center"/>
      </w:pPr>
      <w:r>
        <w:rPr>
          <w:sz w:val="20"/>
        </w:rPr>
        <w:t xml:space="preserve">(визуального контроля)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┌───────────────────────┬────────────────────────────────────────┐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  Элементы сварных    │    Требования к качеству, допустимые   │</w:t>
      </w:r>
    </w:p>
    <w:p>
      <w:pPr>
        <w:pStyle w:val="3"/>
        <w:jc w:val="both"/>
      </w:pPr>
      <w:r>
        <w:rPr>
          <w:sz w:val="20"/>
        </w:rPr>
        <w:t xml:space="preserve">│ соединений, наружные  │            размеры дефектов            │</w:t>
      </w:r>
    </w:p>
    <w:p>
      <w:pPr>
        <w:pStyle w:val="3"/>
        <w:jc w:val="both"/>
      </w:pPr>
      <w:r>
        <w:rPr>
          <w:sz w:val="20"/>
        </w:rPr>
        <w:t xml:space="preserve">│        дефекты      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├───────────────────────┼────────────────────────────────────────┤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│Поверхность шва        │Равномерно-чешуйчатая, без прожогов,    │</w:t>
      </w:r>
    </w:p>
    <w:p>
      <w:pPr>
        <w:pStyle w:val="3"/>
        <w:jc w:val="both"/>
      </w:pPr>
      <w:r>
        <w:rPr>
          <w:sz w:val="20"/>
        </w:rPr>
        <w:t xml:space="preserve">│                       │наплывов, сужений и перерывов. Плавный  │</w:t>
      </w:r>
    </w:p>
    <w:p>
      <w:pPr>
        <w:pStyle w:val="3"/>
        <w:jc w:val="both"/>
      </w:pPr>
      <w:r>
        <w:rPr>
          <w:sz w:val="20"/>
        </w:rPr>
        <w:t xml:space="preserve">│                       │переход к основному металлу             │</w:t>
      </w:r>
    </w:p>
    <w:p>
      <w:pPr>
        <w:pStyle w:val="3"/>
        <w:jc w:val="both"/>
      </w:pPr>
      <w:r>
        <w:rPr>
          <w:sz w:val="20"/>
        </w:rPr>
        <w:t xml:space="preserve">│Подрезы                │Глубина до 5% толщины свариваемого      │</w:t>
      </w:r>
    </w:p>
    <w:p>
      <w:pPr>
        <w:pStyle w:val="3"/>
        <w:jc w:val="both"/>
      </w:pPr>
      <w:r>
        <w:rPr>
          <w:sz w:val="20"/>
        </w:rPr>
        <w:t xml:space="preserve">│                       │проката, но не более 1 мм               │</w:t>
      </w:r>
    </w:p>
    <w:p>
      <w:pPr>
        <w:pStyle w:val="3"/>
        <w:jc w:val="both"/>
      </w:pPr>
      <w:r>
        <w:rPr>
          <w:sz w:val="20"/>
        </w:rPr>
        <w:t xml:space="preserve">│Дефекты удлиненные и   │Глубина до 10% толщины свариваемого     │</w:t>
      </w:r>
    </w:p>
    <w:p>
      <w:pPr>
        <w:pStyle w:val="3"/>
        <w:jc w:val="both"/>
      </w:pPr>
      <w:r>
        <w:rPr>
          <w:sz w:val="20"/>
        </w:rPr>
        <w:t xml:space="preserve">│сферические одиночные  │проката, но не более 3 мм. Длина - до   │</w:t>
      </w:r>
    </w:p>
    <w:p>
      <w:pPr>
        <w:pStyle w:val="3"/>
        <w:jc w:val="both"/>
      </w:pPr>
      <w:r>
        <w:rPr>
          <w:sz w:val="20"/>
        </w:rPr>
        <w:t xml:space="preserve">│                       │20% длины оценочного участка </w:t>
      </w:r>
      <w:r>
        <w:rPr>
          <w:sz w:val="20"/>
        </w:rPr>
        <w:t xml:space="preserve">&lt;*&gt;</w:t>
      </w:r>
      <w:r>
        <w:rPr>
          <w:sz w:val="20"/>
        </w:rPr>
        <w:t xml:space="preserve">        │</w:t>
      </w:r>
    </w:p>
    <w:p>
      <w:pPr>
        <w:pStyle w:val="3"/>
        <w:jc w:val="both"/>
      </w:pPr>
      <w:r>
        <w:rPr>
          <w:sz w:val="20"/>
        </w:rPr>
        <w:t xml:space="preserve">│Дефекты удлиненные     │Глубина до 5% толщины свариваемого      │</w:t>
      </w:r>
    </w:p>
    <w:p>
      <w:pPr>
        <w:pStyle w:val="3"/>
        <w:jc w:val="both"/>
      </w:pPr>
      <w:r>
        <w:rPr>
          <w:sz w:val="20"/>
        </w:rPr>
        <w:t xml:space="preserve">│сферические в виде     │проката, но не более 2 мм. Длина - до   │</w:t>
      </w:r>
    </w:p>
    <w:p>
      <w:pPr>
        <w:pStyle w:val="3"/>
        <w:jc w:val="both"/>
      </w:pPr>
      <w:r>
        <w:rPr>
          <w:sz w:val="20"/>
        </w:rPr>
        <w:t xml:space="preserve">│цепочки или скопления  │20% длины оценочного участка. Длина     │</w:t>
      </w:r>
    </w:p>
    <w:p>
      <w:pPr>
        <w:pStyle w:val="3"/>
        <w:jc w:val="both"/>
      </w:pPr>
      <w:r>
        <w:rPr>
          <w:sz w:val="20"/>
        </w:rPr>
        <w:t xml:space="preserve">│                       │цепочки или скопления - не более        │</w:t>
      </w:r>
    </w:p>
    <w:p>
      <w:pPr>
        <w:pStyle w:val="3"/>
        <w:jc w:val="both"/>
      </w:pPr>
      <w:r>
        <w:rPr>
          <w:sz w:val="20"/>
        </w:rPr>
        <w:t xml:space="preserve">│                       │удвоенной длины оценочного участка      │</w:t>
      </w:r>
    </w:p>
    <w:p>
      <w:pPr>
        <w:pStyle w:val="3"/>
        <w:jc w:val="both"/>
      </w:pPr>
      <w:r>
        <w:rPr>
          <w:sz w:val="20"/>
        </w:rPr>
        <w:t xml:space="preserve">│Дефекты (непровары, це-│Расстояние между близлежащими концами - │</w:t>
      </w:r>
    </w:p>
    <w:p>
      <w:pPr>
        <w:pStyle w:val="3"/>
        <w:jc w:val="both"/>
      </w:pPr>
      <w:r>
        <w:rPr>
          <w:sz w:val="20"/>
        </w:rPr>
        <w:t xml:space="preserve">│почки и скопления пор),│не менее 200 мм                         │</w:t>
      </w:r>
    </w:p>
    <w:p>
      <w:pPr>
        <w:pStyle w:val="3"/>
        <w:jc w:val="both"/>
      </w:pPr>
      <w:r>
        <w:rPr>
          <w:sz w:val="20"/>
        </w:rPr>
        <w:t xml:space="preserve">│соседние по длине шва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│Швы сварных соединений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│конструкций, возводимых│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│или эксплуатируемых в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│районах с расчетной  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│температурой ниже минус│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│40 °С и до минус 65 °С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│включительно         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│Непровары, несплавле-  │Не допускаются                          │</w:t>
      </w:r>
    </w:p>
    <w:p>
      <w:pPr>
        <w:pStyle w:val="3"/>
        <w:jc w:val="both"/>
      </w:pPr>
      <w:r>
        <w:rPr>
          <w:sz w:val="20"/>
        </w:rPr>
        <w:t xml:space="preserve">│ния, цепочки и скопле-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│ния наружных дефектов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│Подрезы:               │      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вдоль усиления       │Глубина - не более 0,5 мм при толщине   │</w:t>
      </w:r>
    </w:p>
    <w:p>
      <w:pPr>
        <w:pStyle w:val="3"/>
        <w:jc w:val="both"/>
      </w:pPr>
      <w:r>
        <w:rPr>
          <w:sz w:val="20"/>
        </w:rPr>
        <w:t xml:space="preserve">│                       │свариваемого проката до 20 мм и не более│</w:t>
      </w:r>
    </w:p>
    <w:p>
      <w:pPr>
        <w:pStyle w:val="3"/>
        <w:jc w:val="both"/>
      </w:pPr>
      <w:r>
        <w:rPr>
          <w:sz w:val="20"/>
        </w:rPr>
        <w:t xml:space="preserve">│                       │1 мм - при большей толщине              │</w:t>
      </w:r>
    </w:p>
    <w:p>
      <w:pPr>
        <w:pStyle w:val="3"/>
        <w:jc w:val="both"/>
      </w:pPr>
      <w:r>
        <w:rPr>
          <w:sz w:val="20"/>
        </w:rPr>
        <w:t xml:space="preserve">│  местные поперек      │Длина - не более удвоенной длины        │</w:t>
      </w:r>
    </w:p>
    <w:p>
      <w:pPr>
        <w:pStyle w:val="3"/>
        <w:jc w:val="both"/>
      </w:pPr>
      <w:r>
        <w:rPr>
          <w:sz w:val="20"/>
        </w:rPr>
        <w:t xml:space="preserve">│усиления               │оценочного участка       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└───────────────────────┴────────────────────────────────────────┘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2204" w:name="P2204"/>
    <w:bookmarkEnd w:id="2204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Здесь и далее длину оценочного участка следует принимать по </w:t>
      </w:r>
      <w:r>
        <w:rPr>
          <w:sz w:val="20"/>
        </w:rPr>
        <w:t xml:space="preserve">табл. П14.3.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П14.2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208" w:name="P2208"/>
    <w:bookmarkEnd w:id="2208"/>
    <w:p>
      <w:pPr>
        <w:pStyle w:val="0"/>
        <w:jc w:val="center"/>
      </w:pPr>
      <w:r>
        <w:rPr>
          <w:sz w:val="20"/>
        </w:rPr>
        <w:t xml:space="preserve">Нормы оценки качества сварных соединений</w:t>
      </w:r>
    </w:p>
    <w:p>
      <w:pPr>
        <w:pStyle w:val="0"/>
        <w:jc w:val="center"/>
      </w:pPr>
      <w:r>
        <w:rPr>
          <w:sz w:val="20"/>
        </w:rPr>
        <w:t xml:space="preserve">конструкций по результатам радиографического контроля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┌─────────────────────────────┬──────────────────────────────────┐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│Элементы сварных соединений, │Требования к качеству, допустимые │</w:t>
      </w:r>
    </w:p>
    <w:p>
      <w:pPr>
        <w:pStyle w:val="3"/>
        <w:jc w:val="both"/>
      </w:pPr>
      <w:r>
        <w:rPr>
          <w:sz w:val="20"/>
        </w:rPr>
        <w:t xml:space="preserve">│     внутренние дефекты      │         размеры дефектов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├─────────────────────────────┼──────────────────────────────────┤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│Соединения, доступные для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│сварки с двух сторон,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│соединения на подкладках: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непровары в корне шва      │Высота - до 5% толщины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│свариваемого проката, но не более │</w:t>
      </w:r>
    </w:p>
    <w:p>
      <w:pPr>
        <w:pStyle w:val="3"/>
        <w:jc w:val="both"/>
      </w:pPr>
      <w:r>
        <w:rPr>
          <w:sz w:val="20"/>
        </w:rPr>
        <w:t xml:space="preserve">│                             │2 мм 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│Длина - не более удвоенной длины  │</w:t>
      </w:r>
    </w:p>
    <w:p>
      <w:pPr>
        <w:pStyle w:val="3"/>
        <w:jc w:val="both"/>
      </w:pPr>
      <w:r>
        <w:rPr>
          <w:sz w:val="20"/>
        </w:rPr>
        <w:t xml:space="preserve">│                             │оценочного участка                │</w:t>
      </w:r>
    </w:p>
    <w:p>
      <w:pPr>
        <w:pStyle w:val="3"/>
        <w:jc w:val="both"/>
      </w:pPr>
      <w:r>
        <w:rPr>
          <w:sz w:val="20"/>
        </w:rPr>
        <w:t xml:space="preserve">│Соединения без подкладок,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│доступные для сварки с одной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│стороны:            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непровар в корне шва       │Высота - до 15% толщины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│свариваемого проката, но не более │</w:t>
      </w:r>
    </w:p>
    <w:p>
      <w:pPr>
        <w:pStyle w:val="3"/>
        <w:jc w:val="both"/>
      </w:pPr>
      <w:r>
        <w:rPr>
          <w:sz w:val="20"/>
        </w:rPr>
        <w:t xml:space="preserve">│                             │3 мм                              │</w:t>
      </w:r>
    </w:p>
    <w:p>
      <w:pPr>
        <w:pStyle w:val="3"/>
        <w:jc w:val="both"/>
      </w:pPr>
      <w:r>
        <w:rPr>
          <w:sz w:val="20"/>
        </w:rPr>
        <w:t xml:space="preserve">│Удлиненные и сферические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│дефекты:            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одиночные                  │Высота - не более значений h </w:t>
      </w:r>
      <w:r>
        <w:rPr>
          <w:sz w:val="20"/>
        </w:rPr>
        <w:t xml:space="preserve">&lt;*&gt;</w:t>
      </w:r>
      <w:r>
        <w:rPr>
          <w:sz w:val="20"/>
        </w:rPr>
        <w:t xml:space="preserve">  │</w:t>
      </w:r>
    </w:p>
    <w:p>
      <w:pPr>
        <w:pStyle w:val="3"/>
        <w:jc w:val="both"/>
      </w:pPr>
      <w:r>
        <w:rPr>
          <w:sz w:val="20"/>
        </w:rPr>
        <w:t xml:space="preserve">│  образующие цепочку или     │Высота - не более значений 0,5h   │</w:t>
      </w:r>
    </w:p>
    <w:p>
      <w:pPr>
        <w:pStyle w:val="3"/>
        <w:jc w:val="both"/>
      </w:pPr>
      <w:r>
        <w:rPr>
          <w:sz w:val="20"/>
        </w:rPr>
        <w:t xml:space="preserve">│скопление                    │</w:t>
      </w:r>
      <w:r>
        <w:rPr>
          <w:sz w:val="20"/>
        </w:rPr>
        <w:t xml:space="preserve">&lt;*&gt;</w:t>
      </w:r>
      <w:r>
        <w:rPr>
          <w:sz w:val="20"/>
        </w:rPr>
        <w:t xml:space="preserve">  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│Длина - не более длины оценочного │</w:t>
      </w:r>
    </w:p>
    <w:p>
      <w:pPr>
        <w:pStyle w:val="3"/>
        <w:jc w:val="both"/>
      </w:pPr>
      <w:r>
        <w:rPr>
          <w:sz w:val="20"/>
        </w:rPr>
        <w:t xml:space="preserve">│                             │участка                           │</w:t>
      </w:r>
    </w:p>
    <w:p>
      <w:pPr>
        <w:pStyle w:val="3"/>
        <w:jc w:val="both"/>
      </w:pPr>
      <w:r>
        <w:rPr>
          <w:sz w:val="20"/>
        </w:rPr>
        <w:t xml:space="preserve">│  удлиненные                 │Протяженность - не более отношения│</w:t>
      </w:r>
    </w:p>
    <w:p>
      <w:pPr>
        <w:pStyle w:val="3"/>
        <w:jc w:val="both"/>
      </w:pPr>
      <w:r>
        <w:rPr>
          <w:sz w:val="20"/>
        </w:rPr>
        <w:t xml:space="preserve">│                             │s </w:t>
      </w:r>
      <w:r>
        <w:rPr>
          <w:sz w:val="20"/>
        </w:rPr>
        <w:t xml:space="preserve">&lt;*&gt;</w:t>
      </w:r>
      <w:r>
        <w:rPr>
          <w:sz w:val="20"/>
        </w:rPr>
        <w:t xml:space="preserve">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│-----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  h                               │</w:t>
      </w:r>
    </w:p>
    <w:p>
      <w:pPr>
        <w:pStyle w:val="3"/>
        <w:jc w:val="both"/>
      </w:pPr>
      <w:r>
        <w:rPr>
          <w:sz w:val="20"/>
        </w:rPr>
        <w:t xml:space="preserve">│  непровары, цепочки и       │Расстояние между близлежащими     │</w:t>
      </w:r>
    </w:p>
    <w:p>
      <w:pPr>
        <w:pStyle w:val="3"/>
        <w:jc w:val="both"/>
      </w:pPr>
      <w:r>
        <w:rPr>
          <w:sz w:val="20"/>
        </w:rPr>
        <w:t xml:space="preserve">│скопления пор, соседние по   │концами - не менее 200 мм         │</w:t>
      </w:r>
    </w:p>
    <w:p>
      <w:pPr>
        <w:pStyle w:val="3"/>
        <w:jc w:val="both"/>
      </w:pPr>
      <w:r>
        <w:rPr>
          <w:sz w:val="20"/>
        </w:rPr>
        <w:t xml:space="preserve">│длине шва           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суммарные в продольном     │Суммарная площадь на оценочном    │</w:t>
      </w:r>
    </w:p>
    <w:p>
      <w:pPr>
        <w:pStyle w:val="3"/>
        <w:jc w:val="both"/>
      </w:pPr>
      <w:r>
        <w:rPr>
          <w:sz w:val="20"/>
        </w:rPr>
        <w:t xml:space="preserve">│сечении шва                  │участке - не более s </w:t>
      </w:r>
      <w:r>
        <w:rPr>
          <w:sz w:val="20"/>
        </w:rPr>
        <w:t xml:space="preserve">&lt;*&gt;</w:t>
      </w:r>
      <w:r>
        <w:rPr>
          <w:sz w:val="20"/>
        </w:rPr>
        <w:t xml:space="preserve">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│Швы сварных соединений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│конструкций, возводимых или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│эксплуатируемых в районах с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│расчетной температурой ниже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│минус 40 °С до минус 65 °C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│включительно:       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непровары, несплавления,   │Не допускаются                    │</w:t>
      </w:r>
    </w:p>
    <w:p>
      <w:pPr>
        <w:pStyle w:val="3"/>
        <w:jc w:val="both"/>
      </w:pPr>
      <w:r>
        <w:rPr>
          <w:sz w:val="20"/>
        </w:rPr>
        <w:t xml:space="preserve">│удлиненные дефекты, цепочки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│и скопления дефектов         │                                  │</w:t>
      </w:r>
    </w:p>
    <w:p>
      <w:pPr>
        <w:pStyle w:val="3"/>
        <w:jc w:val="both"/>
      </w:pPr>
      <w:r>
        <w:rPr>
          <w:sz w:val="20"/>
        </w:rPr>
        <w:t xml:space="preserve">│  одиночные сферические      │Высота - не более значений 0,5h   │</w:t>
      </w:r>
    </w:p>
    <w:p>
      <w:pPr>
        <w:pStyle w:val="3"/>
        <w:jc w:val="both"/>
      </w:pPr>
      <w:r>
        <w:rPr>
          <w:sz w:val="20"/>
        </w:rPr>
        <w:t xml:space="preserve">│дефекты                      │</w:t>
      </w:r>
      <w:r>
        <w:rPr>
          <w:sz w:val="20"/>
        </w:rPr>
        <w:t xml:space="preserve">&lt;*&gt;</w:t>
      </w:r>
      <w:r>
        <w:rPr>
          <w:sz w:val="20"/>
        </w:rPr>
        <w:t xml:space="preserve">                       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│Расстояние между соседними        │</w:t>
      </w:r>
    </w:p>
    <w:p>
      <w:pPr>
        <w:pStyle w:val="3"/>
        <w:jc w:val="both"/>
      </w:pPr>
      <w:r>
        <w:rPr>
          <w:sz w:val="20"/>
        </w:rPr>
        <w:t xml:space="preserve">│                             │дефектами - не менее удвоенной    │</w:t>
      </w:r>
    </w:p>
    <w:p>
      <w:pPr>
        <w:pStyle w:val="3"/>
        <w:jc w:val="both"/>
      </w:pPr>
      <w:r>
        <w:rPr>
          <w:sz w:val="20"/>
        </w:rPr>
        <w:t xml:space="preserve">│                             │длины оценочного участка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└─────────────────────────────┴──────────────────────────────────┘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2263" w:name="P2263"/>
    <w:bookmarkEnd w:id="2263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Значения h и s следует принимать по табл. П14.3.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П14.3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267" w:name="P2267"/>
    <w:bookmarkEnd w:id="2267"/>
    <w:p>
      <w:pPr>
        <w:pStyle w:val="0"/>
        <w:jc w:val="center"/>
      </w:pPr>
      <w:r>
        <w:rPr>
          <w:sz w:val="20"/>
        </w:rPr>
        <w:t xml:space="preserve">Нормы на допустимые размеры одиночных</w:t>
      </w:r>
    </w:p>
    <w:p>
      <w:pPr>
        <w:pStyle w:val="0"/>
        <w:jc w:val="center"/>
      </w:pPr>
      <w:r>
        <w:rPr>
          <w:sz w:val="20"/>
        </w:rPr>
        <w:t xml:space="preserve">дефектов при радиографическим контроле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┌─────────────────────┬───────────┬──────────────────────────────┐</w:t>
      </w:r>
    </w:p>
    <w:p>
      <w:pPr>
        <w:pStyle w:val="3"/>
        <w:jc w:val="both"/>
      </w:pPr>
      <w:r>
        <w:rPr>
          <w:sz w:val="20"/>
        </w:rPr>
        <w:t xml:space="preserve">│ Наименьшая толщина  │   Длина   │ Допустимые размеры одиночных │</w:t>
      </w:r>
    </w:p>
    <w:p>
      <w:pPr>
        <w:pStyle w:val="3"/>
        <w:jc w:val="both"/>
      </w:pPr>
      <w:r>
        <w:rPr>
          <w:sz w:val="20"/>
        </w:rPr>
        <w:t xml:space="preserve">│элемента конструкции │оценочного │           дефектов           │</w:t>
      </w:r>
    </w:p>
    <w:p>
      <w:pPr>
        <w:pStyle w:val="3"/>
        <w:jc w:val="both"/>
      </w:pPr>
      <w:r>
        <w:rPr>
          <w:sz w:val="20"/>
        </w:rPr>
        <w:t xml:space="preserve">│     в сварном       │участка, мм├────────────┬─────────────────┤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   соединении, мм    │           │ h </w:t>
      </w:r>
      <w:r>
        <w:rPr>
          <w:sz w:val="20"/>
        </w:rPr>
        <w:t xml:space="preserve">&lt;*&gt;</w:t>
      </w:r>
      <w:r>
        <w:rPr>
          <w:sz w:val="20"/>
        </w:rPr>
        <w:t xml:space="preserve">, мм  │   s </w:t>
      </w:r>
      <w:r>
        <w:rPr>
          <w:sz w:val="20"/>
        </w:rPr>
        <w:t xml:space="preserve">&lt;**&gt;</w:t>
      </w:r>
      <w:r>
        <w:rPr>
          <w:sz w:val="20"/>
        </w:rPr>
        <w:t xml:space="preserve">, мм2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├─────────────────────┼───────────┼────────────┼─────────────────┤</w:t>
      </w:r>
    </w:p>
    <w:p>
      <w:pPr>
        <w:pStyle w:val="3"/>
        <w:jc w:val="both"/>
      </w:pPr>
      <w:r>
        <w:rPr>
          <w:sz w:val="20"/>
        </w:rPr>
        <w:t xml:space="preserve">│От 4 до 6            │15         │0,8         │3                │</w:t>
      </w:r>
    </w:p>
    <w:p>
      <w:pPr>
        <w:pStyle w:val="3"/>
        <w:jc w:val="both"/>
      </w:pPr>
      <w:r>
        <w:rPr>
          <w:sz w:val="20"/>
        </w:rPr>
        <w:t xml:space="preserve">│Св. 6 до 8           │20         │1,2         │6                │</w:t>
      </w:r>
    </w:p>
    <w:p>
      <w:pPr>
        <w:pStyle w:val="3"/>
        <w:jc w:val="both"/>
      </w:pPr>
      <w:r>
        <w:rPr>
          <w:sz w:val="20"/>
        </w:rPr>
        <w:t xml:space="preserve">│Св. 8 до 10          │20         │1,6         │8                │</w:t>
      </w:r>
    </w:p>
    <w:p>
      <w:pPr>
        <w:pStyle w:val="3"/>
        <w:jc w:val="both"/>
      </w:pPr>
      <w:r>
        <w:rPr>
          <w:sz w:val="20"/>
        </w:rPr>
        <w:t xml:space="preserve">│Св. 10 до 12         │25         │2,0         │10               │</w:t>
      </w:r>
    </w:p>
    <w:p>
      <w:pPr>
        <w:pStyle w:val="3"/>
        <w:jc w:val="both"/>
      </w:pPr>
      <w:r>
        <w:rPr>
          <w:sz w:val="20"/>
        </w:rPr>
        <w:t xml:space="preserve">│Св. 12 до 14         │25         │2,4         │12               │</w:t>
      </w:r>
    </w:p>
    <w:p>
      <w:pPr>
        <w:pStyle w:val="3"/>
        <w:jc w:val="both"/>
      </w:pPr>
      <w:r>
        <w:rPr>
          <w:sz w:val="20"/>
        </w:rPr>
        <w:t xml:space="preserve">│Св. 14 до 16         │25         │2,8         │14               │</w:t>
      </w:r>
    </w:p>
    <w:p>
      <w:pPr>
        <w:pStyle w:val="3"/>
        <w:jc w:val="both"/>
      </w:pPr>
      <w:r>
        <w:rPr>
          <w:sz w:val="20"/>
        </w:rPr>
        <w:t xml:space="preserve">│Св. 16 до 18         │25         │3,2         │16               │</w:t>
      </w:r>
    </w:p>
    <w:p>
      <w:pPr>
        <w:pStyle w:val="3"/>
        <w:jc w:val="both"/>
      </w:pPr>
      <w:r>
        <w:rPr>
          <w:sz w:val="20"/>
        </w:rPr>
        <w:t xml:space="preserve">│Св. 18 до 20         │25         │3,6         │18               │</w:t>
      </w:r>
    </w:p>
    <w:p>
      <w:pPr>
        <w:pStyle w:val="3"/>
        <w:jc w:val="both"/>
      </w:pPr>
      <w:r>
        <w:rPr>
          <w:sz w:val="20"/>
        </w:rPr>
        <w:t xml:space="preserve">│Св. 20 до 60         │30         │4,0         │18     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└─────────────────────┴───────────┴────────────┴─────────────────┘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------------------------------------</w:t>
      </w:r>
    </w:p>
    <w:bookmarkStart w:id="2288" w:name="P2288"/>
    <w:bookmarkEnd w:id="2288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&lt;*&gt; h - допустимая высота (глубина) сферического или удлиненного одиночного дефекта.</w:t>
      </w:r>
    </w:p>
    <w:bookmarkStart w:id="2289" w:name="P2289"/>
    <w:bookmarkEnd w:id="228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&lt;**&gt; s - суммарная площадь дефектов в продольном сечении шва на оценочном участке.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Примечания. 1. Чувствительность контроля устанавливается по третьему классу согласно </w:t>
      </w:r>
      <w:r>
        <w:rPr>
          <w:sz w:val="20"/>
        </w:rPr>
        <w:t xml:space="preserve">ГОСТ 7512-82</w:t>
      </w:r>
      <w:r>
        <w:rPr>
          <w:sz w:val="20"/>
        </w:rPr>
        <w:t xml:space="preserve">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При оценке за высоту дефектов h принимаются следующие размеры их изображений на радиограммах: для сферических пор и включений - диаметр, для удлиненных - ширина.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1"/>
        <w:jc w:val="right"/>
      </w:pPr>
      <w:r>
        <w:rPr>
          <w:sz w:val="20"/>
        </w:rPr>
        <w:t xml:space="preserve">Таблица П14.4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296" w:name="P2296"/>
    <w:bookmarkEnd w:id="2296"/>
    <w:p>
      <w:pPr>
        <w:pStyle w:val="0"/>
        <w:jc w:val="center"/>
      </w:pPr>
      <w:r>
        <w:rPr>
          <w:sz w:val="20"/>
        </w:rPr>
        <w:t xml:space="preserve">Нормы оценки качества сварных соединений</w:t>
      </w:r>
    </w:p>
    <w:p>
      <w:pPr>
        <w:pStyle w:val="0"/>
        <w:jc w:val="center"/>
      </w:pPr>
      <w:r>
        <w:rPr>
          <w:sz w:val="20"/>
        </w:rPr>
        <w:t xml:space="preserve">конструкций по результатам ультразвукового контроля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3"/>
        <w:jc w:val="both"/>
      </w:pPr>
      <w:r>
        <w:rPr>
          <w:sz w:val="20"/>
        </w:rPr>
        <w:t xml:space="preserve">┌────────────┬────────────┬───────┬──────────────────┬───────────┐</w:t>
      </w:r>
    </w:p>
    <w:p>
      <w:pPr>
        <w:pStyle w:val="3"/>
        <w:jc w:val="both"/>
      </w:pPr>
      <w:r>
        <w:rPr>
          <w:sz w:val="20"/>
        </w:rPr>
        <w:t xml:space="preserve">│  Сварные   │ Наименьшая │Длина  │   Фиксируемая    │Допустимое │</w:t>
      </w:r>
    </w:p>
    <w:p>
      <w:pPr>
        <w:pStyle w:val="3"/>
        <w:jc w:val="both"/>
      </w:pPr>
      <w:r>
        <w:rPr>
          <w:sz w:val="20"/>
        </w:rPr>
        <w:t xml:space="preserve">│ соединения │  толщина   │оценоч-│  эквивалентная   │   число   │</w:t>
      </w:r>
    </w:p>
    <w:p>
      <w:pPr>
        <w:pStyle w:val="3"/>
        <w:jc w:val="both"/>
      </w:pPr>
      <w:r>
        <w:rPr>
          <w:sz w:val="20"/>
        </w:rPr>
        <w:t xml:space="preserve">│            │  элемента  │ного   │площадь одиночного│ одиночных │</w:t>
      </w:r>
    </w:p>
    <w:p>
      <w:pPr>
        <w:pStyle w:val="3"/>
        <w:jc w:val="both"/>
      </w:pPr>
      <w:r>
        <w:rPr>
          <w:sz w:val="20"/>
        </w:rPr>
        <w:t xml:space="preserve">│            │конструкции │участ- │   дефекта, мм2   │дефектов на│</w:t>
      </w:r>
    </w:p>
    <w:p>
      <w:pPr>
        <w:pStyle w:val="3"/>
        <w:jc w:val="both"/>
      </w:pPr>
      <w:r>
        <w:rPr>
          <w:sz w:val="20"/>
        </w:rPr>
        <w:t xml:space="preserve">│            │ в сварном  │ка, мм ├─────────┬────────┤ оценочном │</w:t>
      </w:r>
    </w:p>
    <w:p>
      <w:pPr>
        <w:pStyle w:val="3"/>
        <w:jc w:val="both"/>
      </w:pPr>
      <w:r>
        <w:rPr>
          <w:sz w:val="20"/>
        </w:rPr>
        <w:t xml:space="preserve">│            │ соединении,│       │наимень- │допусти-│  участке, │</w:t>
      </w:r>
    </w:p>
    <w:p>
      <w:pPr>
        <w:pStyle w:val="3"/>
        <w:jc w:val="both"/>
      </w:pPr>
      <w:r>
        <w:rPr>
          <w:sz w:val="20"/>
        </w:rPr>
        <w:t xml:space="preserve">│            │     мм     │       │шая      │мая     │    шт.    │</w:t>
      </w:r>
    </w:p>
    <w:p>
      <w:pPr>
        <w:pStyle w:val="3"/>
        <w:jc w:val="both"/>
      </w:pPr>
      <w:r>
        <w:rPr>
          <w:sz w:val="20"/>
        </w:rPr>
        <w:t xml:space="preserve">│            │            │       │поиско-  │оценоч- │           │</w:t>
      </w:r>
    </w:p>
    <w:p>
      <w:pPr>
        <w:pStyle w:val="3"/>
        <w:jc w:val="both"/>
      </w:pPr>
      <w:r>
        <w:rPr>
          <w:sz w:val="20"/>
        </w:rPr>
        <w:t xml:space="preserve">│            │            │       │вая      │ная     │           │</w:t>
      </w:r>
    </w:p>
    <w:p>
      <w:pPr>
        <w:pStyle w:val="3"/>
        <w:jc w:val="both"/>
      </w:pPr>
      <w:r>
        <w:rPr>
          <w:sz w:val="20"/>
        </w:rPr>
        <w:t xml:space="preserve">├────────────┼────────────┼───────┼─────────┼────────┼───────────┤</w:t>
      </w:r>
    </w:p>
    <w:p>
      <w:pPr>
        <w:pStyle w:val="3"/>
        <w:jc w:val="both"/>
      </w:pPr>
      <w:r>
        <w:rPr>
          <w:sz w:val="20"/>
        </w:rPr>
        <w:t xml:space="preserve">│Стыковые    │Св. 6 до 10 │20     │5        │7       │1          │</w:t>
      </w:r>
    </w:p>
    <w:p>
      <w:pPr>
        <w:pStyle w:val="3"/>
        <w:jc w:val="both"/>
      </w:pPr>
      <w:r>
        <w:rPr>
          <w:sz w:val="20"/>
        </w:rPr>
        <w:t xml:space="preserve">│Угловые     │Св. 10 до 20│25     │5        │7       │2          │</w:t>
      </w:r>
    </w:p>
    <w:p>
      <w:pPr>
        <w:pStyle w:val="3"/>
        <w:jc w:val="both"/>
      </w:pPr>
      <w:r>
        <w:rPr>
          <w:sz w:val="20"/>
        </w:rPr>
        <w:t xml:space="preserve">│Тавровые    │Св. 20 до 30│30     │5        │7       │3          │</w:t>
      </w:r>
    </w:p>
    <w:p>
      <w:pPr>
        <w:pStyle w:val="3"/>
        <w:jc w:val="both"/>
      </w:pPr>
      <w:r>
        <w:rPr>
          <w:sz w:val="20"/>
        </w:rPr>
        <w:t xml:space="preserve">│Нахлесточные│Св. 30 до 60│30     │7        │10      │3          │</w:t>
      </w:r>
    </w:p>
    <w:p>
      <w:pPr>
        <w:pStyle w:val="3"/>
        <w:jc w:val="both"/>
      </w:pPr>
      <w:r>
        <w:rPr>
          <w:sz w:val="20"/>
        </w:rPr>
        <w:t xml:space="preserve">└────────────┴────────────┴───────┴─────────┴────────┴───────────┘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15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Наименование сооружаемого</w:t>
      </w:r>
    </w:p>
    <w:p>
      <w:pPr>
        <w:pStyle w:val="1"/>
        <w:jc w:val="both"/>
      </w:pPr>
      <w:r>
        <w:rPr>
          <w:sz w:val="20"/>
        </w:rPr>
        <w:t xml:space="preserve">объекта _________________</w:t>
      </w:r>
    </w:p>
    <w:p>
      <w:pPr>
        <w:pStyle w:val="1"/>
        <w:jc w:val="both"/>
      </w:pPr>
      <w:r>
        <w:rPr>
          <w:sz w:val="20"/>
        </w:rPr>
        <w:t xml:space="preserve">Строительно-монтажная</w:t>
      </w:r>
    </w:p>
    <w:p>
      <w:pPr>
        <w:pStyle w:val="1"/>
        <w:jc w:val="both"/>
      </w:pPr>
      <w:r>
        <w:rPr>
          <w:sz w:val="20"/>
        </w:rPr>
        <w:t xml:space="preserve">организация _____________</w:t>
      </w:r>
    </w:p>
    <w:p>
      <w:pPr>
        <w:pStyle w:val="1"/>
        <w:jc w:val="both"/>
      </w:pPr>
      <w:r>
        <w:rPr>
          <w:sz w:val="20"/>
        </w:rPr>
      </w:r>
    </w:p>
    <w:bookmarkStart w:id="2328" w:name="P2328"/>
    <w:bookmarkEnd w:id="2328"/>
    <w:p>
      <w:pPr>
        <w:pStyle w:val="1"/>
        <w:jc w:val="both"/>
      </w:pPr>
      <w:r>
        <w:rPr>
          <w:sz w:val="20"/>
        </w:rPr>
        <w:t xml:space="preserve">                              АКТ N _____</w:t>
      </w:r>
    </w:p>
    <w:p>
      <w:pPr>
        <w:pStyle w:val="1"/>
        <w:jc w:val="both"/>
      </w:pPr>
      <w:r>
        <w:rPr>
          <w:sz w:val="20"/>
        </w:rPr>
        <w:t xml:space="preserve">              на проверку сварочно-технологических</w:t>
      </w:r>
    </w:p>
    <w:p>
      <w:pPr>
        <w:pStyle w:val="1"/>
        <w:jc w:val="both"/>
      </w:pPr>
      <w:r>
        <w:rPr>
          <w:sz w:val="20"/>
        </w:rPr>
        <w:t xml:space="preserve">                       свойств электродов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"__" ___________ 19__ г.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Мы, нижеподписавшиеся, руководитель сварочных работ __________</w:t>
      </w:r>
    </w:p>
    <w:p>
      <w:pPr>
        <w:pStyle w:val="1"/>
        <w:jc w:val="both"/>
      </w:pPr>
      <w:r>
        <w:rPr>
          <w:sz w:val="20"/>
        </w:rPr>
        <w:t xml:space="preserve">___________________ и дипломированный сварщик ____________________</w:t>
      </w:r>
    </w:p>
    <w:p>
      <w:pPr>
        <w:pStyle w:val="1"/>
        <w:jc w:val="both"/>
      </w:pPr>
      <w:r>
        <w:rPr>
          <w:sz w:val="20"/>
        </w:rPr>
        <w:t xml:space="preserve">(фамилия, инициалы)                            (фамилия, инициалы)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составили  настоящий  акт  в  том,  что  нами произведена проверка</w:t>
      </w:r>
    </w:p>
    <w:p>
      <w:pPr>
        <w:pStyle w:val="1"/>
        <w:jc w:val="both"/>
      </w:pPr>
      <w:r>
        <w:rPr>
          <w:sz w:val="20"/>
        </w:rPr>
        <w:t xml:space="preserve">сварочно-технологических свойств электродов марки ________________</w:t>
      </w:r>
    </w:p>
    <w:p>
      <w:pPr>
        <w:pStyle w:val="1"/>
        <w:jc w:val="both"/>
      </w:pPr>
      <w:r>
        <w:rPr>
          <w:sz w:val="20"/>
        </w:rPr>
        <w:t xml:space="preserve">диаметром _____________ мм, партия N ________________</w:t>
      </w:r>
    </w:p>
    <w:p>
      <w:pPr>
        <w:pStyle w:val="1"/>
        <w:jc w:val="both"/>
      </w:pPr>
      <w:r>
        <w:rPr>
          <w:sz w:val="20"/>
        </w:rPr>
        <w:t xml:space="preserve">Сварочно-технологические  свойства  электродов  проверялись  путем</w:t>
      </w:r>
    </w:p>
    <w:p>
      <w:pPr>
        <w:pStyle w:val="1"/>
        <w:jc w:val="both"/>
      </w:pPr>
      <w:r>
        <w:rPr>
          <w:sz w:val="20"/>
        </w:rPr>
        <w:t xml:space="preserve">сварки    в  потолочном  положении  таврового  соединения  пластин</w:t>
      </w:r>
    </w:p>
    <w:p>
      <w:pPr>
        <w:pStyle w:val="1"/>
        <w:jc w:val="both"/>
      </w:pPr>
      <w:r>
        <w:rPr>
          <w:sz w:val="20"/>
        </w:rPr>
        <w:t xml:space="preserve">толщиной ______________ мм из стали марки __________________</w:t>
      </w:r>
    </w:p>
    <w:p>
      <w:pPr>
        <w:pStyle w:val="1"/>
        <w:jc w:val="both"/>
      </w:pPr>
      <w:r>
        <w:rPr>
          <w:sz w:val="20"/>
        </w:rPr>
        <w:t xml:space="preserve">    Электроды по сварочно-технологическим свойствам в соответствии</w:t>
      </w:r>
    </w:p>
    <w:p>
      <w:pPr>
        <w:pStyle w:val="1"/>
        <w:jc w:val="both"/>
      </w:pPr>
      <w:r>
        <w:rPr>
          <w:sz w:val="20"/>
        </w:rPr>
        <w:t xml:space="preserve">с   требованиями   </w:t>
      </w:r>
      <w:r>
        <w:rPr>
          <w:sz w:val="20"/>
        </w:rPr>
        <w:t xml:space="preserve">ГОСТ  9466-75</w:t>
      </w:r>
      <w:r>
        <w:rPr>
          <w:sz w:val="20"/>
        </w:rPr>
        <w:t xml:space="preserve">   признаны   годными   для сварки</w:t>
      </w:r>
    </w:p>
    <w:p>
      <w:pPr>
        <w:pStyle w:val="1"/>
        <w:jc w:val="both"/>
      </w:pPr>
      <w:r>
        <w:rPr>
          <w:sz w:val="20"/>
        </w:rPr>
        <w:t xml:space="preserve">ответственных конструкций.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Подписи: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16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2356" w:name="P2356"/>
    <w:bookmarkEnd w:id="2356"/>
    <w:p>
      <w:pPr>
        <w:pStyle w:val="0"/>
        <w:jc w:val="center"/>
      </w:pPr>
      <w:r>
        <w:rPr>
          <w:sz w:val="20"/>
        </w:rPr>
        <w:t xml:space="preserve">ИСПОЛНИТЕЛЬНАЯ СХЕМА (СВАРОЧНЫЙ ФОРМУЛЯР)</w:t>
      </w:r>
    </w:p>
    <w:p>
      <w:pPr>
        <w:pStyle w:val="0"/>
        <w:jc w:val="center"/>
      </w:pPr>
      <w:r>
        <w:rPr>
          <w:sz w:val="20"/>
        </w:rPr>
        <w:t xml:space="preserve">МОНТАЖНОЙ СВАРКИ СТЫКОВ КОЛОНН (ПРИМЕР)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Составлена по чертежам N _____, разработанным 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                    (наименование</w:t>
      </w:r>
    </w:p>
    <w:p>
      <w:pPr>
        <w:pStyle w:val="1"/>
        <w:jc w:val="both"/>
      </w:pPr>
      <w:r>
        <w:rPr>
          <w:sz w:val="20"/>
        </w:rPr>
        <w:t xml:space="preserve">______________________</w:t>
      </w:r>
    </w:p>
    <w:p>
      <w:pPr>
        <w:pStyle w:val="1"/>
        <w:jc w:val="both"/>
      </w:pPr>
      <w:r>
        <w:rPr>
          <w:sz w:val="20"/>
        </w:rPr>
        <w:t xml:space="preserve">проектной организации)</w:t>
      </w:r>
    </w:p>
    <w:p>
      <w:pPr>
        <w:pStyle w:val="0"/>
      </w:pPr>
      <w:r>
        <w:rPr>
          <w:sz w:val="20"/>
        </w:rPr>
      </w:r>
    </w:p>
    <w:p>
      <w:pPr>
        <w:pStyle w:val="0"/>
        <w:jc w:val="center"/>
      </w:pPr>
      <w:r>
        <w:rPr>
          <w:position w:val="-272"/>
        </w:rPr>
        <w:drawing>
          <wp:inline distT="0" distB="0" distL="0" distR="0">
            <wp:extent cx="3001645" cy="359156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position w:val="-337"/>
        </w:rPr>
        <w:drawing>
          <wp:inline distT="0" distB="0" distL="0" distR="0">
            <wp:extent cx="3498850" cy="441833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17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Наименование сооружаемого</w:t>
      </w:r>
    </w:p>
    <w:p>
      <w:pPr>
        <w:pStyle w:val="1"/>
        <w:jc w:val="both"/>
      </w:pPr>
      <w:r>
        <w:rPr>
          <w:sz w:val="20"/>
        </w:rPr>
        <w:t xml:space="preserve">объекта _________________</w:t>
      </w:r>
    </w:p>
    <w:p>
      <w:pPr>
        <w:pStyle w:val="1"/>
        <w:jc w:val="both"/>
      </w:pPr>
      <w:r>
        <w:rPr>
          <w:sz w:val="20"/>
        </w:rPr>
        <w:t xml:space="preserve">Строительно-монтажная</w:t>
      </w:r>
    </w:p>
    <w:p>
      <w:pPr>
        <w:pStyle w:val="1"/>
        <w:jc w:val="both"/>
      </w:pPr>
      <w:r>
        <w:rPr>
          <w:sz w:val="20"/>
        </w:rPr>
        <w:t xml:space="preserve">организация _____________</w:t>
      </w:r>
    </w:p>
    <w:p>
      <w:pPr>
        <w:pStyle w:val="1"/>
        <w:jc w:val="both"/>
      </w:pPr>
      <w:r>
        <w:rPr>
          <w:sz w:val="20"/>
        </w:rPr>
      </w:r>
    </w:p>
    <w:bookmarkStart w:id="2379" w:name="P2379"/>
    <w:bookmarkEnd w:id="2379"/>
    <w:p>
      <w:pPr>
        <w:pStyle w:val="1"/>
        <w:jc w:val="both"/>
      </w:pPr>
      <w:r>
        <w:rPr>
          <w:sz w:val="20"/>
        </w:rPr>
        <w:t xml:space="preserve">                           АКТ N _________</w:t>
      </w:r>
    </w:p>
    <w:p>
      <w:pPr>
        <w:pStyle w:val="1"/>
        <w:jc w:val="both"/>
      </w:pPr>
      <w:r>
        <w:rPr>
          <w:sz w:val="20"/>
        </w:rPr>
        <w:t xml:space="preserve">             на проверку внешним осмотром и измерением</w:t>
      </w:r>
    </w:p>
    <w:p>
      <w:pPr>
        <w:pStyle w:val="1"/>
        <w:jc w:val="both"/>
      </w:pPr>
      <w:r>
        <w:rPr>
          <w:sz w:val="20"/>
        </w:rPr>
        <w:t xml:space="preserve">                 размеров швов сварных соединений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"__" ________ 19__ г.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Мы,  нижеподписавшиеся,  мастер  (ИТР)  строительно-монтажного</w:t>
      </w:r>
    </w:p>
    <w:p>
      <w:pPr>
        <w:pStyle w:val="1"/>
        <w:jc w:val="both"/>
      </w:pPr>
      <w:r>
        <w:rPr>
          <w:sz w:val="20"/>
        </w:rPr>
        <w:t xml:space="preserve">участка ___________________ и представитель дирекции  сооружаемого</w:t>
      </w:r>
    </w:p>
    <w:p>
      <w:pPr>
        <w:pStyle w:val="1"/>
        <w:jc w:val="both"/>
      </w:pPr>
      <w:r>
        <w:rPr>
          <w:sz w:val="20"/>
        </w:rPr>
        <w:t xml:space="preserve">        (фамилия, инициалы)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объекта ___________________ составили настоящий  акт  в  том,  что</w:t>
      </w:r>
    </w:p>
    <w:p>
      <w:pPr>
        <w:pStyle w:val="1"/>
        <w:jc w:val="both"/>
      </w:pPr>
      <w:r>
        <w:rPr>
          <w:sz w:val="20"/>
        </w:rPr>
        <w:t xml:space="preserve">        (фамилия, инициалы)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нами  произведена  проверка внешним осмотром и измерением размеров</w:t>
      </w:r>
    </w:p>
    <w:p>
      <w:pPr>
        <w:pStyle w:val="1"/>
        <w:jc w:val="both"/>
      </w:pPr>
      <w:r>
        <w:rPr>
          <w:sz w:val="20"/>
        </w:rPr>
        <w:t xml:space="preserve">швов сварных соединений ___________________ из стали марки _______</w:t>
      </w:r>
    </w:p>
    <w:p>
      <w:pPr>
        <w:pStyle w:val="1"/>
        <w:jc w:val="both"/>
      </w:pPr>
      <w:r>
        <w:rPr>
          <w:sz w:val="20"/>
        </w:rPr>
        <w:t xml:space="preserve">                        (наименование узла)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при толщине проката _______ мм, которые сварил(и) сварщик(и) _____</w:t>
      </w:r>
    </w:p>
    <w:p>
      <w:pPr>
        <w:pStyle w:val="1"/>
        <w:jc w:val="both"/>
      </w:pPr>
      <w:r>
        <w:rPr>
          <w:sz w:val="20"/>
        </w:rPr>
        <w:t xml:space="preserve">___________________ клеймо N _________________</w:t>
      </w:r>
    </w:p>
    <w:p>
      <w:pPr>
        <w:pStyle w:val="1"/>
        <w:jc w:val="both"/>
      </w:pPr>
      <w:r>
        <w:rPr>
          <w:sz w:val="20"/>
        </w:rPr>
        <w:t xml:space="preserve">(фамилия, инициалы)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В результате внешнего осмотра установлено:</w:t>
      </w:r>
    </w:p>
    <w:p>
      <w:pPr>
        <w:pStyle w:val="1"/>
        <w:jc w:val="both"/>
      </w:pPr>
      <w:r>
        <w:rPr>
          <w:sz w:val="20"/>
        </w:rPr>
        <w:t xml:space="preserve">    1. Сварные соединения N ___________ подлежат исправлению путем</w:t>
      </w:r>
    </w:p>
    <w:p>
      <w:pPr>
        <w:pStyle w:val="1"/>
        <w:jc w:val="both"/>
      </w:pPr>
      <w:r>
        <w:rPr>
          <w:sz w:val="20"/>
        </w:rPr>
        <w:t xml:space="preserve">___________ ввиду наличия дефектов _____________</w:t>
      </w:r>
    </w:p>
    <w:p>
      <w:pPr>
        <w:pStyle w:val="1"/>
        <w:jc w:val="both"/>
      </w:pPr>
      <w:r>
        <w:rPr>
          <w:sz w:val="20"/>
        </w:rPr>
        <w:t xml:space="preserve">    2. Остальные  сварные  соединения  по   результатам   внешнего</w:t>
      </w:r>
    </w:p>
    <w:p>
      <w:pPr>
        <w:pStyle w:val="1"/>
        <w:jc w:val="both"/>
      </w:pPr>
      <w:r>
        <w:rPr>
          <w:sz w:val="20"/>
        </w:rPr>
        <w:t xml:space="preserve">осмотра признаны годными.</w:t>
      </w:r>
    </w:p>
    <w:p>
      <w:pPr>
        <w:pStyle w:val="1"/>
        <w:jc w:val="both"/>
      </w:pPr>
      <w:r>
        <w:rPr>
          <w:sz w:val="20"/>
        </w:rPr>
        <w:t xml:space="preserve">    Примечание. После  устранения  дефектов  эти стыки должны быть</w:t>
      </w:r>
    </w:p>
    <w:p>
      <w:pPr>
        <w:pStyle w:val="1"/>
        <w:jc w:val="both"/>
      </w:pPr>
      <w:r>
        <w:rPr>
          <w:sz w:val="20"/>
        </w:rPr>
        <w:t xml:space="preserve">вторично  проверены  внешним  осмотром  с  составлением повторного</w:t>
      </w:r>
    </w:p>
    <w:p>
      <w:pPr>
        <w:pStyle w:val="1"/>
        <w:jc w:val="both"/>
      </w:pPr>
      <w:r>
        <w:rPr>
          <w:sz w:val="20"/>
        </w:rPr>
        <w:t xml:space="preserve">акта.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Подписи: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18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Наименование сооружаемого</w:t>
      </w:r>
    </w:p>
    <w:p>
      <w:pPr>
        <w:pStyle w:val="1"/>
        <w:jc w:val="both"/>
      </w:pPr>
      <w:r>
        <w:rPr>
          <w:sz w:val="20"/>
        </w:rPr>
        <w:t xml:space="preserve">объекта _________________</w:t>
      </w:r>
    </w:p>
    <w:p>
      <w:pPr>
        <w:pStyle w:val="1"/>
        <w:jc w:val="both"/>
      </w:pPr>
      <w:r>
        <w:rPr>
          <w:sz w:val="20"/>
        </w:rPr>
        <w:t xml:space="preserve">Строительно-монтажная</w:t>
      </w:r>
    </w:p>
    <w:p>
      <w:pPr>
        <w:pStyle w:val="1"/>
        <w:jc w:val="both"/>
      </w:pPr>
      <w:r>
        <w:rPr>
          <w:sz w:val="20"/>
        </w:rPr>
        <w:t xml:space="preserve">организация _____________</w:t>
      </w:r>
    </w:p>
    <w:p>
      <w:pPr>
        <w:pStyle w:val="1"/>
        <w:jc w:val="both"/>
      </w:pPr>
      <w:r>
        <w:rPr>
          <w:sz w:val="20"/>
        </w:rPr>
        <w:t xml:space="preserve">"__" ____________ 19__ г.</w:t>
      </w:r>
    </w:p>
    <w:p>
      <w:pPr>
        <w:pStyle w:val="1"/>
        <w:jc w:val="both"/>
      </w:pPr>
      <w:r>
        <w:rPr>
          <w:sz w:val="20"/>
        </w:rPr>
      </w:r>
    </w:p>
    <w:bookmarkStart w:id="2424" w:name="P2424"/>
    <w:bookmarkEnd w:id="2424"/>
    <w:p>
      <w:pPr>
        <w:pStyle w:val="1"/>
        <w:jc w:val="both"/>
      </w:pPr>
      <w:r>
        <w:rPr>
          <w:sz w:val="20"/>
        </w:rPr>
        <w:t xml:space="preserve">                         ЗАКЛЮЧЕНИЕ N _____</w:t>
      </w:r>
    </w:p>
    <w:p>
      <w:pPr>
        <w:pStyle w:val="1"/>
        <w:jc w:val="both"/>
      </w:pPr>
      <w:r>
        <w:rPr>
          <w:sz w:val="20"/>
        </w:rPr>
        <w:t xml:space="preserve">     по ультразвуковому контролю качества сварных соединений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Проверка качества ___________________ сварных соединений _________</w:t>
      </w:r>
    </w:p>
    <w:p>
      <w:pPr>
        <w:pStyle w:val="1"/>
        <w:jc w:val="both"/>
      </w:pPr>
      <w:r>
        <w:rPr>
          <w:sz w:val="20"/>
        </w:rPr>
        <w:t xml:space="preserve">                  (стыковых, угловых)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________________________________ по схеме (формуляру) N __________</w:t>
      </w:r>
    </w:p>
    <w:p>
      <w:pPr>
        <w:pStyle w:val="1"/>
        <w:jc w:val="both"/>
      </w:pPr>
      <w:r>
        <w:rPr>
          <w:sz w:val="20"/>
        </w:rPr>
        <w:t xml:space="preserve">(наименование конструкции, узла)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проводилась в соответствии с ______________________ ультразвуковым</w:t>
      </w:r>
    </w:p>
    <w:p>
      <w:pPr>
        <w:pStyle w:val="1"/>
        <w:jc w:val="both"/>
      </w:pPr>
      <w:r>
        <w:rPr>
          <w:sz w:val="20"/>
        </w:rPr>
        <w:t xml:space="preserve">                               (наименование НТД)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дефектоскопом типа ___________ рабочая частота _________ МГц, угол</w:t>
      </w:r>
    </w:p>
    <w:p>
      <w:pPr>
        <w:pStyle w:val="1"/>
        <w:jc w:val="both"/>
      </w:pPr>
      <w:r>
        <w:rPr>
          <w:sz w:val="20"/>
        </w:rPr>
        <w:t xml:space="preserve">призмы искателя ____________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РЕЗУЛЬТАТЫ</w:t>
      </w:r>
    </w:p>
    <w:p>
      <w:pPr>
        <w:pStyle w:val="0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1404"/>
        <w:gridCol w:w="1404"/>
        <w:gridCol w:w="1287"/>
        <w:gridCol w:w="1404"/>
        <w:gridCol w:w="1053"/>
        <w:gridCol w:w="1053"/>
      </w:tblGrid>
      <w:tr>
        <w:trPr>
          <w:trHeight w:val="240" w:hRule="atLeast"/>
        </w:trPr>
        <w:tc>
          <w:tcPr>
            <w:tcW w:w="1521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 Номер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сварного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соединения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по схеме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или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формуляру </w:t>
            </w:r>
          </w:p>
        </w:tc>
        <w:tc>
          <w:tcPr>
            <w:tcW w:w="1521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Толщина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стыкуемых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элементов,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мм     </w:t>
            </w:r>
          </w:p>
        </w:tc>
        <w:tc>
          <w:tcPr>
            <w:tcW w:w="1404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Описание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обнару-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женных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дефектов  </w:t>
            </w:r>
          </w:p>
        </w:tc>
        <w:tc>
          <w:tcPr>
            <w:tcW w:w="1521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Наибольшие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допустимые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размеры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эквивалент-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ного  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дефекта, мм</w:t>
            </w:r>
          </w:p>
        </w:tc>
        <w:tc>
          <w:tcPr>
            <w:tcW w:w="1170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Оценка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качества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сварки,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баллы  </w:t>
            </w:r>
          </w:p>
        </w:tc>
        <w:tc>
          <w:tcPr>
            <w:tcW w:w="1170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Номер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записи в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журнале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УЗК   </w:t>
            </w:r>
          </w:p>
        </w:tc>
      </w:tr>
    </w:tbl>
    <w:p>
      <w:pPr>
        <w:pStyle w:val="0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Мастер по контролю _________ (фамилия, инициалы)</w:t>
      </w:r>
    </w:p>
    <w:p>
      <w:pPr>
        <w:pStyle w:val="1"/>
        <w:jc w:val="both"/>
      </w:pPr>
      <w:r>
        <w:rPr>
          <w:sz w:val="20"/>
        </w:rPr>
        <w:t xml:space="preserve">                   (подпись)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Контроль проводил _________ (фамилия, инициалы)</w:t>
      </w:r>
    </w:p>
    <w:p>
      <w:pPr>
        <w:pStyle w:val="1"/>
        <w:jc w:val="both"/>
      </w:pPr>
      <w:r>
        <w:rPr>
          <w:sz w:val="20"/>
        </w:rPr>
        <w:t xml:space="preserve">                  (подпись)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19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Наименование сооружаемого</w:t>
      </w:r>
    </w:p>
    <w:p>
      <w:pPr>
        <w:pStyle w:val="1"/>
        <w:jc w:val="both"/>
      </w:pPr>
      <w:r>
        <w:rPr>
          <w:sz w:val="20"/>
        </w:rPr>
        <w:t xml:space="preserve">объекта _________________</w:t>
      </w:r>
    </w:p>
    <w:p>
      <w:pPr>
        <w:pStyle w:val="1"/>
        <w:jc w:val="both"/>
      </w:pPr>
      <w:r>
        <w:rPr>
          <w:sz w:val="20"/>
        </w:rPr>
        <w:t xml:space="preserve">Строительно-монтажная</w:t>
      </w:r>
    </w:p>
    <w:p>
      <w:pPr>
        <w:pStyle w:val="1"/>
        <w:jc w:val="both"/>
      </w:pPr>
      <w:r>
        <w:rPr>
          <w:sz w:val="20"/>
        </w:rPr>
        <w:t xml:space="preserve">организация _____________</w:t>
      </w:r>
    </w:p>
    <w:p>
      <w:pPr>
        <w:pStyle w:val="1"/>
        <w:jc w:val="both"/>
      </w:pPr>
      <w:r>
        <w:rPr>
          <w:sz w:val="20"/>
        </w:rPr>
        <w:t xml:space="preserve">"__" ____________ 19__ г.</w:t>
      </w:r>
    </w:p>
    <w:p>
      <w:pPr>
        <w:pStyle w:val="1"/>
        <w:jc w:val="both"/>
      </w:pPr>
      <w:r>
        <w:rPr>
          <w:sz w:val="20"/>
        </w:rPr>
      </w:r>
    </w:p>
    <w:bookmarkStart w:id="2469" w:name="P2469"/>
    <w:bookmarkEnd w:id="2469"/>
    <w:p>
      <w:pPr>
        <w:pStyle w:val="1"/>
        <w:jc w:val="both"/>
      </w:pPr>
      <w:r>
        <w:rPr>
          <w:sz w:val="20"/>
        </w:rPr>
        <w:t xml:space="preserve">                         ЗАКЛЮЧЕНИЕ N ______</w:t>
      </w:r>
    </w:p>
    <w:p>
      <w:pPr>
        <w:pStyle w:val="1"/>
        <w:jc w:val="both"/>
      </w:pPr>
      <w:r>
        <w:rPr>
          <w:sz w:val="20"/>
        </w:rPr>
        <w:t xml:space="preserve">         по радиографическому контролю сварных соединений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Контроль качества сварных соединений 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      (наименование конструкции или</w:t>
      </w:r>
    </w:p>
    <w:p>
      <w:pPr>
        <w:pStyle w:val="1"/>
        <w:jc w:val="both"/>
      </w:pPr>
      <w:r>
        <w:rPr>
          <w:sz w:val="20"/>
        </w:rPr>
        <w:t xml:space="preserve">_____ проводился с применением ___________________________________</w:t>
      </w:r>
    </w:p>
    <w:p>
      <w:pPr>
        <w:pStyle w:val="1"/>
        <w:jc w:val="both"/>
      </w:pPr>
      <w:r>
        <w:rPr>
          <w:sz w:val="20"/>
        </w:rPr>
        <w:t xml:space="preserve">узла)                          (аппаратура или источник излучения)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по __________________ с оценкой качества по ______________________</w:t>
      </w:r>
    </w:p>
    <w:p>
      <w:pPr>
        <w:pStyle w:val="1"/>
        <w:jc w:val="both"/>
      </w:pPr>
      <w:r>
        <w:rPr>
          <w:sz w:val="20"/>
        </w:rPr>
        <w:t xml:space="preserve">   (наименование НТД)                         (наименование НТД,</w:t>
      </w:r>
    </w:p>
    <w:p>
      <w:pPr>
        <w:pStyle w:val="1"/>
        <w:jc w:val="both"/>
      </w:pPr>
      <w:r>
        <w:rPr>
          <w:sz w:val="20"/>
        </w:rPr>
        <w:t xml:space="preserve">_________________</w:t>
      </w:r>
    </w:p>
    <w:p>
      <w:pPr>
        <w:pStyle w:val="1"/>
        <w:jc w:val="both"/>
      </w:pPr>
      <w:r>
        <w:rPr>
          <w:sz w:val="20"/>
        </w:rPr>
        <w:t xml:space="preserve">  номер ГОСТ)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Схема (формуляр) N ________________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РЕЗУЛЬТАТЫ</w:t>
      </w:r>
    </w:p>
    <w:p>
      <w:pPr>
        <w:pStyle w:val="0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75" w:type="dxa"/>
          <w:left w:w="40" w:type="dxa"/>
          <w:bottom w:w="75" w:type="dxa"/>
          <w:right w:w="40" w:type="dxa"/>
        </w:tblCellMar>
      </w:tblPr>
      <w:tblGrid>
        <w:gridCol w:w="1287"/>
        <w:gridCol w:w="1170"/>
        <w:gridCol w:w="2223"/>
        <w:gridCol w:w="1638"/>
        <w:gridCol w:w="1287"/>
      </w:tblGrid>
      <w:tr>
        <w:trPr>
          <w:trHeight w:val="240" w:hRule="atLeast"/>
        </w:trPr>
        <w:tc>
          <w:tcPr>
            <w:tcW w:w="1404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Номер 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сварного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соедине-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ния по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схеме или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формуляру </w:t>
            </w:r>
          </w:p>
        </w:tc>
        <w:tc>
          <w:tcPr>
            <w:tcW w:w="1287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Объем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контроля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соедине-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ния, %   </w:t>
            </w:r>
          </w:p>
        </w:tc>
        <w:tc>
          <w:tcPr>
            <w:tcW w:w="2340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Номер записи в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журнале учета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результатов 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радиографического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контроля     </w:t>
            </w:r>
          </w:p>
        </w:tc>
        <w:tc>
          <w:tcPr>
            <w:tcW w:w="1755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Описание 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обнаруженных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дефектов   </w:t>
            </w:r>
          </w:p>
        </w:tc>
        <w:tc>
          <w:tcPr>
            <w:tcW w:w="1404" w:type="dxa"/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  Оценка 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качества, 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баллы   </w:t>
            </w:r>
          </w:p>
        </w:tc>
      </w:tr>
    </w:tbl>
    <w:p>
      <w:pPr>
        <w:pStyle w:val="0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Мастер по контролю _________ (фамилия, инициалы)</w:t>
      </w:r>
    </w:p>
    <w:p>
      <w:pPr>
        <w:pStyle w:val="1"/>
        <w:jc w:val="both"/>
      </w:pPr>
      <w:r>
        <w:rPr>
          <w:sz w:val="20"/>
        </w:rPr>
        <w:t xml:space="preserve">                   (подпись)</w:t>
      </w:r>
    </w:p>
    <w:p>
      <w:pPr>
        <w:pStyle w:val="1"/>
        <w:jc w:val="both"/>
      </w:pPr>
      <w:r>
        <w:rPr>
          <w:sz w:val="20"/>
        </w:rPr>
        <w:t xml:space="preserve">Контроль проводил _________ (фамилия, инициалы)</w:t>
      </w:r>
    </w:p>
    <w:p>
      <w:pPr>
        <w:pStyle w:val="1"/>
        <w:jc w:val="both"/>
      </w:pPr>
      <w:r>
        <w:rPr>
          <w:sz w:val="20"/>
        </w:rPr>
        <w:t xml:space="preserve">                  (подпись)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</w:pPr>
      <w:r>
        <w:rPr>
          <w:sz w:val="20"/>
        </w:rPr>
      </w:r>
    </w:p>
    <w:sectPr>
      <w:headerReference w:type="default" r:id="rId2"/>
      <w:headerReference w:type="first" r:id="rId2"/>
      <w:footerReference w:type="default" r:id="rId3"/>
      <w:footerReference w:type="first" r:id="rId3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"РД 34 15.132-96. Руководящий документ. Сварка и контроль качества сварных соединений металлоконструкций зданий при соор...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07.07.2025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header" Target="header1.xml"/>
	<Relationship Id="rId3" Type="http://schemas.openxmlformats.org/officeDocument/2006/relationships/footer" Target="footer1.xml"/>
	<Relationship Id="rId4" Type="http://schemas.openxmlformats.org/officeDocument/2006/relationships/image" Target="media/image1.wmf"/>
	<Relationship Id="rId5" Type="http://schemas.openxmlformats.org/officeDocument/2006/relationships/image" Target="media/image2.wmf"/>
	<Relationship Id="rId6" Type="http://schemas.openxmlformats.org/officeDocument/2006/relationships/image" Target="media/image3.wmf"/>
	<Relationship Id="rId7" Type="http://schemas.openxmlformats.org/officeDocument/2006/relationships/image" Target="media/image4.wmf"/>
	<Relationship Id="rId8" Type="http://schemas.openxmlformats.org/officeDocument/2006/relationships/image" Target="media/image5.wmf"/>
	<Relationship Id="rId9" Type="http://schemas.openxmlformats.org/officeDocument/2006/relationships/image" Target="media/image6.wmf"/>
	<Relationship Id="rId10" Type="http://schemas.openxmlformats.org/officeDocument/2006/relationships/image" Target="media/image7.png"/>
	<Relationship Id="rId11" Type="http://schemas.openxmlformats.org/officeDocument/2006/relationships/image" Target="media/image8.png"/>
	<Relationship Id="rId12" Type="http://schemas.openxmlformats.org/officeDocument/2006/relationships/image" Target="media/image9.png"/>
	<Relationship Id="rId13" Type="http://schemas.openxmlformats.org/officeDocument/2006/relationships/image" Target="media/image10.png"/>
	<Relationship Id="rId14" Type="http://schemas.openxmlformats.org/officeDocument/2006/relationships/image" Target="media/image11.png"/>
	<Relationship Id="rId15" Type="http://schemas.openxmlformats.org/officeDocument/2006/relationships/image" Target="media/image12.png"/>
	<Relationship Id="rId16" Type="http://schemas.openxmlformats.org/officeDocument/2006/relationships/image" Target="media/image13.png"/>
	<Relationship Id="rId17" Type="http://schemas.openxmlformats.org/officeDocument/2006/relationships/image" Target="media/image14.png"/>
	<Relationship Id="rId18" Type="http://schemas.openxmlformats.org/officeDocument/2006/relationships/image" Target="media/image15.png"/>
	<Relationship Id="rId19" Type="http://schemas.openxmlformats.org/officeDocument/2006/relationships/image" Target="media/image16.png"/>
	<Relationship Id="rId20" Type="http://schemas.openxmlformats.org/officeDocument/2006/relationships/image" Target="media/image17.png"/>
	<Relationship Id="rId21" Type="http://schemas.openxmlformats.org/officeDocument/2006/relationships/image" Target="media/image18.png"/>
	<Relationship Id="rId22" Type="http://schemas.openxmlformats.org/officeDocument/2006/relationships/image" Target="media/image19.png"/>
	<Relationship Id="rId23" Type="http://schemas.openxmlformats.org/officeDocument/2006/relationships/image" Target="media/image20.png"/>
	<Relationship Id="rId24" Type="http://schemas.openxmlformats.org/officeDocument/2006/relationships/image" Target="media/image21.png"/>
	<Relationship Id="rId25" Type="http://schemas.openxmlformats.org/officeDocument/2006/relationships/image" Target="media/image22.wmf"/>
	<Relationship Id="rId26" Type="http://schemas.openxmlformats.org/officeDocument/2006/relationships/image" Target="media/image23.wmf"/>
	<Relationship Id="rId27" Type="http://schemas.openxmlformats.org/officeDocument/2006/relationships/image" Target="media/image24.wmf"/>
	<Relationship Id="rId28" Type="http://schemas.openxmlformats.org/officeDocument/2006/relationships/image" Target="media/image25.wmf"/>
	<Relationship Id="rId29" Type="http://schemas.openxmlformats.org/officeDocument/2006/relationships/image" Target="media/image26.png"/>
	<Relationship Id="rId30" Type="http://schemas.openxmlformats.org/officeDocument/2006/relationships/image" Target="media/image27.png"/>
	<Relationship Id="rId31" Type="http://schemas.openxmlformats.org/officeDocument/2006/relationships/image" Target="media/image28.png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4025.00.02</Application>
  <Company>КонсультантПлюс Версия 4025.00.02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"РД 34 15.132-96. Руководящий документ. Сварка и контроль качества сварных соединений металлоконструкций зданий при сооружении промышленных объектов"
(утв. Минтопэнерго РФ 14.03.1996, Минстроем РФ 20.05.1996)</dc:title>
  <dcterms:created xsi:type="dcterms:W3CDTF">2025-07-07T10:30:56Z</dcterms:created>
</cp:coreProperties>
</file>