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leftFromText="180" w:rightFromText="180" w:tblpX="0" w:tblpY="496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86"/>
        <w:gridCol w:w="776"/>
        <w:gridCol w:w="1200"/>
        <w:gridCol w:w="1890"/>
        <w:gridCol w:w="30"/>
        <w:gridCol w:w="1326"/>
        <w:gridCol w:w="1083"/>
        <w:gridCol w:w="1081"/>
        <w:gridCol w:w="670"/>
        <w:gridCol w:w="684"/>
        <w:gridCol w:w="1442"/>
        <w:gridCol w:w="1900"/>
      </w:tblGrid>
      <w:tr>
        <w:trPr>
          <w:trHeight w:val="82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Лаборатория НК АО «Транснефть-Диаскан»</w:t>
            </w:r>
          </w:p>
        </w:tc>
        <w:tc>
          <w:tcPr>
            <w:tcW w:w="4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ЗАКЛЮЧЕНИЕ №11171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от «8» августа 2024г.</w:t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cs="Arial" w:ascii="Franklin Gothic Book" w:hAnsi="Franklin Gothic Book"/>
                <w:sz w:val="20"/>
                <w:szCs w:val="20"/>
              </w:rPr>
              <w:t>Объект контроля:</w:t>
            </w:r>
          </w:p>
        </w:tc>
      </w:tr>
      <w:tr>
        <w:trPr>
          <w:trHeight w:val="81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Россия, Московская обл., г.Луховицы, ул.Куйбышева 7.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40-МД.02-05.080</w:t>
            </w:r>
          </w:p>
        </w:tc>
      </w:tr>
      <w:tr>
        <w:trPr>
          <w:trHeight w:val="225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Свидетельство об аттестации № ЛНК-000А0473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77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АО «НТЦ «Промышленная безопасность»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Заказчик: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МЦ</w:t>
            </w:r>
          </w:p>
        </w:tc>
      </w:tr>
      <w:tr>
        <w:trPr>
          <w:trHeight w:val="3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ПО КОНТРОЛЮ СВАРНЫХ СОЕДИНЕНИЙ ВИЗУАЛЬНЫМ И ИЗМЕРИТЕЛЬНЫМ МЕТОДОМ</w:t>
            </w:r>
          </w:p>
        </w:tc>
      </w:tr>
      <w:tr>
        <w:trPr>
          <w:trHeight w:val="21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 xml:space="preserve">Контроль выполнен в соответствии с технологической картой 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ТК-ЛНК-ВИК-УЗД.00-00.000</w:t>
            </w:r>
          </w:p>
        </w:tc>
      </w:tr>
      <w:tr>
        <w:trPr>
          <w:trHeight w:val="22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Оценка качества</w:t>
            </w:r>
          </w:p>
        </w:tc>
        <w:tc>
          <w:tcPr>
            <w:tcW w:w="1208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в соответствии с конструкторской документацией, РД-25.160.10-КТН-0016-23</w:t>
            </w:r>
          </w:p>
        </w:tc>
      </w:tr>
      <w:tr>
        <w:trPr>
          <w:trHeight w:val="46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Средства контроля</w:t>
            </w:r>
          </w:p>
        </w:tc>
        <w:tc>
          <w:tcPr>
            <w:tcW w:w="1208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лупа измерительная 3-10х №35 (до 05.2025), линейка зав. №ЛНК-1(до 10.2024), люксметр ТКА-ПКМ(2) зав. №027253 (до 04.2025), образец шероховатости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Rugotest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-2 зав.№1 (до 02.2025), измеритель универсальный для сварных соединений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WG</w:t>
            </w:r>
            <w:r>
              <w:rPr>
                <w:rFonts w:ascii="Franklin Gothic Book" w:hAnsi="Franklin Gothic Book"/>
                <w:sz w:val="20"/>
                <w:szCs w:val="20"/>
              </w:rPr>
              <w:t>-2+ зав. №311 (до 02.2025)</w:t>
            </w:r>
          </w:p>
        </w:tc>
      </w:tr>
      <w:tr>
        <w:trPr>
          <w:trHeight w:val="333" w:hRule="atLeast"/>
        </w:trPr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98" w:right="-109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Номер сварного соединения по журналу сварки</w:t>
            </w:r>
          </w:p>
        </w:tc>
        <w:tc>
          <w:tcPr>
            <w:tcW w:w="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53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Тип сварного соединения, способ сварки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Диаметр, толщина стенки свариваемых элементов, мм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Тип секций (одношовная или двушовная)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Координаты продольных швов, наименьшее расстояние между продольными швами, мм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Шифр (клеймо) сварщика (бригады сварщиков)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Параметры контроля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Описание выявленных дефектов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Cs/>
                <w:iCs/>
                <w:sz w:val="20"/>
                <w:szCs w:val="20"/>
                <w:lang w:eastAsia="ru-RU"/>
              </w:rPr>
              <w:t xml:space="preserve">ЗАКЛЮЧЕНИЕ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 допустимости выявленных дефектов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(допустим/не допустим)</w:t>
            </w:r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Примечания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(зав. номер)</w:t>
            </w:r>
          </w:p>
        </w:tc>
      </w:tr>
      <w:tr>
        <w:trPr>
          <w:trHeight w:val="1378" w:hRule="atLeast"/>
        </w:trPr>
        <w:tc>
          <w:tcPr>
            <w:tcW w:w="2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7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3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Освещённость,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70" w:right="-67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Шероховатость поверхности</w:t>
            </w:r>
          </w:p>
        </w:tc>
        <w:tc>
          <w:tcPr>
            <w:tcW w:w="13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1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</w:tr>
      <w:tr>
        <w:trPr>
          <w:trHeight w:val="76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10</w:t>
            </w:r>
          </w:p>
        </w:tc>
      </w:tr>
      <w:tr>
        <w:trPr>
          <w:trHeight w:val="561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Гильза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40-МД.02-05.080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РДС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2000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val="en-US" w:eastAsia="ru-RU"/>
              </w:rPr>
              <w:t>Rz</w:t>
            </w: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 xml:space="preserve"> 40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Дефектов не обнаружено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Calibri"/>
                <w:color w:val="000000"/>
                <w:sz w:val="18"/>
                <w:szCs w:val="18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ТП 32209220-1.. 4</w:t>
            </w:r>
          </w:p>
        </w:tc>
      </w:tr>
      <w:tr>
        <w:trPr>
          <w:trHeight w:val="555" w:hRule="atLeas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Гильза</w:t>
            </w:r>
          </w:p>
          <w:p>
            <w:pPr>
              <w:pStyle w:val="Normal"/>
              <w:spacing w:lineRule="auto" w:line="240" w:before="0" w:after="0"/>
              <w:rPr>
                <w:rFonts w:ascii="Franklin Gothic Book" w:hAnsi="Franklin Gothic Book" w:cs="Calibri"/>
                <w:color w:val="000000"/>
                <w:sz w:val="20"/>
                <w:szCs w:val="20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40-МД.02-05.080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РДС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2000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val="en-US" w:eastAsia="ru-RU"/>
              </w:rPr>
              <w:t>Rz</w:t>
            </w: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 xml:space="preserve"> 40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Дефектов не обнаружено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-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cs="Calibri"/>
                <w:color w:val="000000"/>
                <w:sz w:val="18"/>
                <w:szCs w:val="18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</w:rPr>
              <w:t>ТП 32304376-1.. 4</w:t>
            </w:r>
          </w:p>
        </w:tc>
      </w:tr>
    </w:tbl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/>
      <w:r>
        <w:rPr>
          <w:rFonts w:eastAsia="Times New Roman" w:ascii="Franklin Gothic Book" w:hAnsi="Franklin Gothic Book"/>
          <w:sz w:val="20"/>
          <w:szCs w:val="20"/>
          <w:lang w:eastAsia="ru-RU"/>
        </w:rPr>
        <w:t xml:space="preserve">Суммарная протяжённость дефектов по всей длине (периметру) шва, 0 мм  </w:t>
      </w:r>
    </w:p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>
        <w:rPr>
          <w:rFonts w:eastAsia="Times New Roman" w:ascii="Franklin Gothic Book" w:hAnsi="Franklin Gothic Book"/>
          <w:sz w:val="20"/>
          <w:szCs w:val="20"/>
          <w:lang w:eastAsia="ru-RU"/>
        </w:rPr>
        <w:t>Заключение о годности сварного соединения: годен</w:t>
      </w:r>
    </w:p>
    <w:tbl>
      <w:tblPr>
        <w:tblpPr w:vertAnchor="text" w:horzAnchor="margin" w:leftFromText="180" w:rightFromText="180" w:tblpX="0" w:tblpY="247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78"/>
        <w:gridCol w:w="2362"/>
        <w:gridCol w:w="2933"/>
        <w:gridCol w:w="1605"/>
        <w:gridCol w:w="1292"/>
      </w:tblGrid>
      <w:tr>
        <w:trPr>
          <w:trHeight w:val="772" w:hRule="atLeast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Контроль произвёл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Агальцов А.А.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II уровень, уд. № 0018-9866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08.08.2024</w:t>
            </w:r>
          </w:p>
        </w:tc>
      </w:tr>
      <w:tr>
        <w:trPr>
          <w:trHeight w:val="772" w:hRule="atLeast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Заключение выдал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Агальцов А.А.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II уровень, уд. № 0018-9866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08.08.2024</w:t>
            </w:r>
          </w:p>
        </w:tc>
      </w:tr>
      <w:tr>
        <w:trPr>
          <w:trHeight w:val="772" w:hRule="atLeast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Подтвердил полноту проведённого контроля и соответствие оценки качества проконтролированных соединений требованиям НД. Проведение последующего контроля разрешаю.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  <w:t>Начальник ЛНК УНК Тюрин А.А.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II уровень, уд. № 0018-1647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08.08.2024</w:t>
            </w:r>
          </w:p>
        </w:tc>
      </w:tr>
      <w:tr>
        <w:trPr>
          <w:trHeight w:val="772" w:hRule="atLeast"/>
        </w:trPr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Производитель сварочно-монтажных работ с результатами контроля ознакомлен и заключение получил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1134" w:right="1134" w:gutter="0" w:header="0" w:top="993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Franklin Gothic Book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3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51f9a"/>
    <w:rPr>
      <w:rFonts w:ascii="Segoe UI" w:hAnsi="Segoe UI" w:eastAsia="Calibri" w:cs="Segoe UI"/>
      <w:sz w:val="18"/>
      <w:szCs w:val="18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83a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user2">
    <w:name w:val="Колонтитулы (user)"/>
    <w:basedOn w:val="Normal"/>
    <w:qFormat/>
    <w:pPr/>
    <w:rPr/>
  </w:style>
  <w:style w:type="paragraph" w:styleId="Style19">
    <w:name w:val="Колонтитулы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51f9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user3">
    <w:name w:val="Содержимое врезки (user)"/>
    <w:basedOn w:val="Normal"/>
    <w:qFormat/>
    <w:pPr/>
    <w:rPr/>
  </w:style>
  <w:style w:type="paragraph" w:styleId="Style20">
    <w:name w:val="Содержимое врезки"/>
    <w:basedOn w:val="Normal"/>
    <w:qFormat/>
    <w:pPr/>
    <w:rPr/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LibreOffice/25.2.5.2$Windows_X86_64 LibreOffice_project/03d19516eb2e1dd5d4ccd751a0d6f35f35e08022</Application>
  <AppVersion>15.0000</AppVersion>
  <Pages>1</Pages>
  <Words>278</Words>
  <Characters>1875</Characters>
  <CharactersWithSpaces>2076</CharactersWithSpaces>
  <Paragraphs>81</Paragraphs>
  <Company>Diascan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2024-07-01T11:20:00Z</dcterms:created>
  <dc:creator>Улокин Владимир Юрьевич</dc:creator>
  <dc:description/>
  <dc:language>ru-RU</dc:language>
  <cp:lastModifiedBy/>
  <cp:lastPrinted>2024-07-30T10:15:00Z</cp:lastPrinted>
  <dcterms:modified xsi:type="dcterms:W3CDTF">2025-07-19T11:53:10Z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