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4D8" w:rsidRPr="00523B81" w:rsidRDefault="00E924D8" w:rsidP="00A8739B">
      <w:pPr>
        <w:spacing w:after="0" w:line="240" w:lineRule="auto"/>
        <w:jc w:val="center"/>
        <w:rPr>
          <w:rFonts w:ascii="Times New Roman" w:hAnsi="Times New Roman"/>
          <w:sz w:val="24"/>
          <w:szCs w:val="24"/>
          <w:lang w:val="en-US"/>
        </w:rPr>
      </w:pPr>
      <w:bookmarkStart w:id="0" w:name="_GoBack"/>
      <w:bookmarkEnd w:id="0"/>
      <w:r w:rsidRPr="00523B81">
        <w:rPr>
          <w:rFonts w:ascii="Times New Roman" w:hAnsi="Times New Roman"/>
          <w:b/>
          <w:sz w:val="24"/>
          <w:szCs w:val="24"/>
          <w:lang w:val="en-US"/>
        </w:rPr>
        <w:t>AN ENUNCIATIVE DEFINITION OF COORDINATION: A METHODOLOGICAL ACCOUNT</w:t>
      </w:r>
    </w:p>
    <w:p w:rsidR="00E924D8" w:rsidRPr="00523B81" w:rsidRDefault="00E924D8" w:rsidP="00E924D8">
      <w:pPr>
        <w:spacing w:after="0" w:line="360" w:lineRule="auto"/>
        <w:jc w:val="center"/>
        <w:rPr>
          <w:rFonts w:ascii="Times New Roman" w:hAnsi="Times New Roman"/>
          <w:sz w:val="24"/>
          <w:szCs w:val="24"/>
          <w:lang w:val="fr-FR"/>
        </w:rPr>
      </w:pPr>
      <w:r w:rsidRPr="00523B81">
        <w:rPr>
          <w:rFonts w:ascii="Times New Roman" w:hAnsi="Times New Roman"/>
          <w:sz w:val="24"/>
          <w:szCs w:val="24"/>
          <w:lang w:val="fr-FR"/>
        </w:rPr>
        <w:t>Lucie Gournay</w:t>
      </w:r>
    </w:p>
    <w:p w:rsidR="00E924D8" w:rsidRPr="00523B81" w:rsidRDefault="00E924D8" w:rsidP="00E924D8">
      <w:pPr>
        <w:spacing w:after="0" w:line="360" w:lineRule="auto"/>
        <w:rPr>
          <w:rFonts w:ascii="Times New Roman" w:hAnsi="Times New Roman"/>
          <w:sz w:val="24"/>
          <w:szCs w:val="24"/>
          <w:lang w:val="fr-FR"/>
        </w:rPr>
      </w:pPr>
    </w:p>
    <w:p w:rsidR="00E924D8" w:rsidRPr="009D2172" w:rsidRDefault="00E924D8" w:rsidP="00E924D8">
      <w:pPr>
        <w:pStyle w:val="citationtexte"/>
        <w:ind w:left="2268"/>
        <w:rPr>
          <w:sz w:val="22"/>
          <w:szCs w:val="22"/>
        </w:rPr>
      </w:pPr>
      <w:r w:rsidRPr="00523B81">
        <w:rPr>
          <w:sz w:val="22"/>
          <w:szCs w:val="22"/>
        </w:rPr>
        <w:t xml:space="preserve">Pour la grammaire, c'est la même chose : si on étudie les catégories, ça n'est pas du généralisable ; si on étudie les notions grammaticales en tant que fondant les catégories, c'est généralisable </w:t>
      </w:r>
      <w:r w:rsidRPr="009F65BB">
        <w:rPr>
          <w:sz w:val="22"/>
          <w:szCs w:val="22"/>
        </w:rPr>
        <w:t>(</w:t>
      </w:r>
      <w:r w:rsidRPr="009D2172">
        <w:rPr>
          <w:sz w:val="22"/>
          <w:szCs w:val="22"/>
        </w:rPr>
        <w:t xml:space="preserve">Antoine Culioli, </w:t>
      </w:r>
      <w:r w:rsidRPr="009D2172">
        <w:rPr>
          <w:i/>
          <w:iCs/>
          <w:sz w:val="22"/>
          <w:szCs w:val="22"/>
        </w:rPr>
        <w:t>notes de séminaire de DEA</w:t>
      </w:r>
      <w:r w:rsidRPr="009D2172">
        <w:rPr>
          <w:sz w:val="22"/>
          <w:szCs w:val="22"/>
        </w:rPr>
        <w:t>, 1985)</w:t>
      </w:r>
      <w:r w:rsidR="009D2172" w:rsidRPr="009D2172">
        <w:rPr>
          <w:sz w:val="22"/>
          <w:szCs w:val="22"/>
        </w:rPr>
        <w:t>.</w:t>
      </w:r>
    </w:p>
    <w:p w:rsidR="00E924D8" w:rsidRPr="009D2172" w:rsidRDefault="00E924D8" w:rsidP="00E924D8">
      <w:pPr>
        <w:spacing w:after="0" w:line="360" w:lineRule="auto"/>
        <w:rPr>
          <w:rFonts w:ascii="Times New Roman" w:hAnsi="Times New Roman"/>
          <w:sz w:val="24"/>
          <w:szCs w:val="24"/>
          <w:lang w:val="fr-FR"/>
        </w:rPr>
      </w:pPr>
    </w:p>
    <w:p w:rsidR="00E924D8" w:rsidRPr="00523B81" w:rsidRDefault="00E924D8" w:rsidP="00E924D8">
      <w:pPr>
        <w:spacing w:after="0" w:line="360" w:lineRule="auto"/>
        <w:rPr>
          <w:rFonts w:ascii="Times New Roman" w:hAnsi="Times New Roman"/>
          <w:b/>
          <w:sz w:val="24"/>
          <w:szCs w:val="24"/>
          <w:lang w:val="en-US"/>
        </w:rPr>
      </w:pPr>
      <w:r w:rsidRPr="00523B81">
        <w:rPr>
          <w:rFonts w:ascii="Times New Roman" w:hAnsi="Times New Roman"/>
          <w:b/>
          <w:sz w:val="24"/>
          <w:szCs w:val="24"/>
          <w:lang w:val="en-US"/>
        </w:rPr>
        <w:t>Introducing the problems with the definitions of “coordination”</w:t>
      </w:r>
    </w:p>
    <w:p w:rsidR="00E924D8" w:rsidRPr="00523B81" w:rsidRDefault="00E924D8" w:rsidP="00E924D8">
      <w:pPr>
        <w:spacing w:after="0" w:line="360" w:lineRule="auto"/>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This paper presents a methodological account of the enunciative analysis of AND, OR and BUT. The enunciative analysis of coordinative markers can be broadly presented as being in radical opposition with the main trend analyses of ‘conjunctions’ or ‘coordinated structures” found in linguistic literature and textbooks. </w:t>
      </w:r>
    </w:p>
    <w:p w:rsidR="00E924D8"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Let’s consider Haspelmath</w:t>
      </w:r>
      <w:r>
        <w:rPr>
          <w:rFonts w:ascii="Times New Roman" w:hAnsi="Times New Roman"/>
          <w:sz w:val="24"/>
          <w:szCs w:val="24"/>
          <w:lang w:val="en-US"/>
        </w:rPr>
        <w:t>’s</w:t>
      </w:r>
      <w:r w:rsidRPr="00523B81">
        <w:rPr>
          <w:rFonts w:ascii="Times New Roman" w:hAnsi="Times New Roman"/>
          <w:sz w:val="24"/>
          <w:szCs w:val="24"/>
          <w:lang w:val="en-US"/>
        </w:rPr>
        <w:t xml:space="preserve"> </w:t>
      </w:r>
      <w:r>
        <w:rPr>
          <w:rFonts w:ascii="Times New Roman" w:hAnsi="Times New Roman"/>
          <w:sz w:val="24"/>
          <w:szCs w:val="24"/>
          <w:lang w:val="en-US"/>
        </w:rPr>
        <w:t>(</w:t>
      </w:r>
      <w:r w:rsidRPr="00523B81">
        <w:rPr>
          <w:rFonts w:ascii="Times New Roman" w:hAnsi="Times New Roman"/>
          <w:sz w:val="24"/>
          <w:szCs w:val="24"/>
          <w:lang w:val="en-US"/>
        </w:rPr>
        <w:t>2004</w:t>
      </w:r>
      <w:r>
        <w:rPr>
          <w:rFonts w:ascii="Times New Roman" w:hAnsi="Times New Roman"/>
          <w:sz w:val="24"/>
          <w:szCs w:val="24"/>
          <w:lang w:val="en-US"/>
        </w:rPr>
        <w:t>)</w:t>
      </w:r>
      <w:r w:rsidRPr="00523B81">
        <w:rPr>
          <w:rFonts w:ascii="Times New Roman" w:hAnsi="Times New Roman"/>
          <w:sz w:val="24"/>
          <w:szCs w:val="24"/>
          <w:lang w:val="en-US"/>
        </w:rPr>
        <w:t xml:space="preserve"> definition of coordination:</w:t>
      </w:r>
    </w:p>
    <w:p w:rsidR="00E924D8" w:rsidRPr="00523B81" w:rsidRDefault="00E924D8" w:rsidP="00E924D8">
      <w:pPr>
        <w:spacing w:after="0" w:line="360" w:lineRule="auto"/>
        <w:ind w:firstLine="709"/>
        <w:jc w:val="both"/>
        <w:rPr>
          <w:rFonts w:ascii="Times New Roman" w:hAnsi="Times New Roman"/>
          <w:sz w:val="24"/>
          <w:szCs w:val="24"/>
          <w:lang w:val="en-US"/>
        </w:rPr>
      </w:pPr>
    </w:p>
    <w:p w:rsidR="00E924D8" w:rsidRPr="002B681C" w:rsidRDefault="00E924D8" w:rsidP="00E924D8">
      <w:pPr>
        <w:spacing w:after="0" w:line="240" w:lineRule="auto"/>
        <w:ind w:left="2268"/>
        <w:jc w:val="both"/>
        <w:rPr>
          <w:rFonts w:ascii="Times New Roman" w:hAnsi="Times New Roman"/>
          <w:lang w:val="en-US"/>
        </w:rPr>
      </w:pPr>
      <w:r w:rsidRPr="002B681C">
        <w:rPr>
          <w:rFonts w:ascii="Times New Roman" w:hAnsi="Times New Roman"/>
          <w:lang w:val="en-GB"/>
        </w:rPr>
        <w:t xml:space="preserve">The term coordination refers to </w:t>
      </w:r>
      <w:r w:rsidRPr="002B681C">
        <w:rPr>
          <w:rFonts w:ascii="Times New Roman" w:hAnsi="Times New Roman"/>
          <w:b/>
          <w:bCs/>
          <w:lang w:val="en-GB"/>
        </w:rPr>
        <w:t xml:space="preserve">syntactic constructions </w:t>
      </w:r>
      <w:r w:rsidRPr="002B681C">
        <w:rPr>
          <w:rFonts w:ascii="Times New Roman" w:hAnsi="Times New Roman"/>
          <w:lang w:val="en-GB"/>
        </w:rPr>
        <w:t xml:space="preserve">in which </w:t>
      </w:r>
      <w:r w:rsidRPr="002B681C">
        <w:rPr>
          <w:rFonts w:ascii="Times New Roman" w:hAnsi="Times New Roman"/>
          <w:b/>
          <w:bCs/>
          <w:lang w:val="en-GB"/>
        </w:rPr>
        <w:t>two or more units of the same type</w:t>
      </w:r>
      <w:r w:rsidRPr="002B681C">
        <w:rPr>
          <w:rFonts w:ascii="Times New Roman" w:hAnsi="Times New Roman"/>
          <w:lang w:val="en-GB"/>
        </w:rPr>
        <w:t xml:space="preserve"> are combined into a larger unit and still have the </w:t>
      </w:r>
      <w:r w:rsidRPr="002B681C">
        <w:rPr>
          <w:rFonts w:ascii="Times New Roman" w:hAnsi="Times New Roman"/>
          <w:b/>
          <w:bCs/>
          <w:lang w:val="en-GB"/>
        </w:rPr>
        <w:t>same semantic relations with other surrounding elements</w:t>
      </w:r>
      <w:r w:rsidRPr="002B681C">
        <w:rPr>
          <w:rFonts w:ascii="Times New Roman" w:hAnsi="Times New Roman"/>
          <w:lang w:val="en-GB"/>
        </w:rPr>
        <w:t>. The units may be words (e.g. verbs, 1a), phrases (e.g. noun phrases, 1b), subordinate clauses (e.g. 1c), or full sentences (e.g. 1d).</w:t>
      </w:r>
      <w:r w:rsidRPr="002B681C">
        <w:rPr>
          <w:rFonts w:ascii="Times New Roman" w:hAnsi="Times New Roman"/>
          <w:lang w:val="en-US"/>
        </w:rPr>
        <w:t xml:space="preserve"> </w:t>
      </w:r>
    </w:p>
    <w:p w:rsidR="00E924D8" w:rsidRPr="002B681C" w:rsidRDefault="00E924D8" w:rsidP="007B2809">
      <w:pPr>
        <w:spacing w:after="0" w:line="240" w:lineRule="auto"/>
        <w:ind w:left="2268"/>
        <w:jc w:val="both"/>
        <w:rPr>
          <w:rFonts w:ascii="Times New Roman" w:hAnsi="Times New Roman"/>
          <w:lang w:val="en-US"/>
        </w:rPr>
      </w:pPr>
      <w:r w:rsidRPr="002B681C">
        <w:rPr>
          <w:rFonts w:ascii="Times New Roman" w:hAnsi="Times New Roman"/>
          <w:lang w:val="en-GB"/>
        </w:rPr>
        <w:t xml:space="preserve">(1) a. My husband supports </w:t>
      </w:r>
      <w:r w:rsidRPr="002B681C">
        <w:rPr>
          <w:rFonts w:ascii="Times New Roman" w:hAnsi="Times New Roman"/>
          <w:bCs/>
          <w:lang w:val="en-GB"/>
        </w:rPr>
        <w:t>and</w:t>
      </w:r>
      <w:r w:rsidRPr="002B681C">
        <w:rPr>
          <w:rFonts w:ascii="Times New Roman" w:hAnsi="Times New Roman"/>
          <w:lang w:val="en-GB"/>
        </w:rPr>
        <w:t xml:space="preserve"> adores Juventus Turin.</w:t>
      </w:r>
      <w:r w:rsidRPr="002B681C">
        <w:rPr>
          <w:rFonts w:ascii="Times New Roman" w:hAnsi="Times New Roman"/>
          <w:lang w:val="en-US"/>
        </w:rPr>
        <w:t xml:space="preserve"> </w:t>
      </w:r>
    </w:p>
    <w:p w:rsidR="00E924D8" w:rsidRPr="002B681C" w:rsidRDefault="00E924D8" w:rsidP="007B2809">
      <w:pPr>
        <w:spacing w:after="0" w:line="240" w:lineRule="auto"/>
        <w:ind w:left="2268"/>
        <w:jc w:val="both"/>
        <w:rPr>
          <w:rFonts w:ascii="Times New Roman" w:hAnsi="Times New Roman"/>
          <w:lang w:val="en-US"/>
        </w:rPr>
      </w:pPr>
      <w:r w:rsidRPr="002B681C">
        <w:rPr>
          <w:rFonts w:ascii="Times New Roman" w:hAnsi="Times New Roman"/>
          <w:lang w:val="en-GB"/>
        </w:rPr>
        <w:t xml:space="preserve">b. My uncle </w:t>
      </w:r>
      <w:r w:rsidRPr="002B681C">
        <w:rPr>
          <w:rFonts w:ascii="Times New Roman" w:hAnsi="Times New Roman"/>
          <w:bCs/>
          <w:lang w:val="en-GB"/>
        </w:rPr>
        <w:t>or</w:t>
      </w:r>
      <w:r w:rsidRPr="002B681C">
        <w:rPr>
          <w:rFonts w:ascii="Times New Roman" w:hAnsi="Times New Roman"/>
          <w:lang w:val="en-GB"/>
        </w:rPr>
        <w:t xml:space="preserve"> your in-laws </w:t>
      </w:r>
      <w:r w:rsidRPr="002B681C">
        <w:rPr>
          <w:rFonts w:ascii="Times New Roman" w:hAnsi="Times New Roman"/>
          <w:bCs/>
          <w:lang w:val="en-GB"/>
        </w:rPr>
        <w:t>or</w:t>
      </w:r>
      <w:r w:rsidRPr="002B681C">
        <w:rPr>
          <w:rFonts w:ascii="Times New Roman" w:hAnsi="Times New Roman"/>
          <w:lang w:val="en-GB"/>
        </w:rPr>
        <w:t xml:space="preserve"> the neighbors will come to visit us.</w:t>
      </w:r>
      <w:r w:rsidRPr="002B681C">
        <w:rPr>
          <w:rFonts w:ascii="Times New Roman" w:hAnsi="Times New Roman"/>
          <w:lang w:val="en-US"/>
        </w:rPr>
        <w:t xml:space="preserve"> </w:t>
      </w:r>
    </w:p>
    <w:p w:rsidR="00E924D8" w:rsidRPr="002B681C" w:rsidRDefault="00E924D8" w:rsidP="007B2809">
      <w:pPr>
        <w:spacing w:after="0" w:line="240" w:lineRule="auto"/>
        <w:ind w:left="2268"/>
        <w:jc w:val="both"/>
        <w:rPr>
          <w:rFonts w:ascii="Times New Roman" w:hAnsi="Times New Roman"/>
          <w:lang w:val="en-US"/>
        </w:rPr>
      </w:pPr>
      <w:r w:rsidRPr="002B681C">
        <w:rPr>
          <w:rFonts w:ascii="Times New Roman" w:hAnsi="Times New Roman"/>
          <w:lang w:val="en-GB"/>
        </w:rPr>
        <w:t xml:space="preserve">c. I realize that you were right </w:t>
      </w:r>
      <w:r w:rsidRPr="002B681C">
        <w:rPr>
          <w:rFonts w:ascii="Times New Roman" w:hAnsi="Times New Roman"/>
          <w:bCs/>
          <w:lang w:val="en-GB"/>
        </w:rPr>
        <w:t>and</w:t>
      </w:r>
      <w:r w:rsidRPr="002B681C">
        <w:rPr>
          <w:rFonts w:ascii="Times New Roman" w:hAnsi="Times New Roman"/>
          <w:lang w:val="en-GB"/>
        </w:rPr>
        <w:t xml:space="preserve"> that I was mistaken.</w:t>
      </w:r>
      <w:r w:rsidRPr="002B681C">
        <w:rPr>
          <w:rFonts w:ascii="Times New Roman" w:hAnsi="Times New Roman"/>
          <w:lang w:val="en-US"/>
        </w:rPr>
        <w:t xml:space="preserve"> </w:t>
      </w:r>
    </w:p>
    <w:p w:rsidR="00E924D8" w:rsidRPr="002B681C" w:rsidRDefault="00E924D8" w:rsidP="007B2809">
      <w:pPr>
        <w:spacing w:after="0" w:line="240" w:lineRule="auto"/>
        <w:ind w:left="2268"/>
        <w:jc w:val="both"/>
        <w:rPr>
          <w:rFonts w:ascii="Times New Roman" w:hAnsi="Times New Roman"/>
          <w:lang w:val="en-GB"/>
        </w:rPr>
      </w:pPr>
      <w:r w:rsidRPr="002B681C">
        <w:rPr>
          <w:rFonts w:ascii="Times New Roman" w:hAnsi="Times New Roman"/>
          <w:lang w:val="en-GB"/>
        </w:rPr>
        <w:t xml:space="preserve">d. The pope dissolved the Jesuit Order, </w:t>
      </w:r>
      <w:r w:rsidRPr="002B681C">
        <w:rPr>
          <w:rFonts w:ascii="Times New Roman" w:hAnsi="Times New Roman"/>
          <w:bCs/>
          <w:lang w:val="en-GB"/>
        </w:rPr>
        <w:t>and</w:t>
      </w:r>
      <w:r w:rsidRPr="002B681C">
        <w:rPr>
          <w:rFonts w:ascii="Times New Roman" w:hAnsi="Times New Roman"/>
          <w:lang w:val="en-GB"/>
        </w:rPr>
        <w:t xml:space="preserve"> all the Indian missions were abandoned. All languages appear to possess coordination constructions (or </w:t>
      </w:r>
      <w:r w:rsidRPr="002B681C">
        <w:rPr>
          <w:rFonts w:ascii="Times New Roman" w:hAnsi="Times New Roman"/>
          <w:i/>
          <w:lang w:val="en-GB"/>
        </w:rPr>
        <w:t>coordinate constructions</w:t>
      </w:r>
      <w:r w:rsidRPr="002B681C">
        <w:rPr>
          <w:rFonts w:ascii="Times New Roman" w:hAnsi="Times New Roman"/>
          <w:lang w:val="en-GB"/>
        </w:rPr>
        <w:t>) of some kind, but there is a lo</w:t>
      </w:r>
      <w:r w:rsidR="00406103">
        <w:rPr>
          <w:rFonts w:ascii="Times New Roman" w:hAnsi="Times New Roman"/>
          <w:lang w:val="en-GB"/>
        </w:rPr>
        <w:t>t of cross-linguistic variation</w:t>
      </w:r>
      <w:r w:rsidR="007B2809">
        <w:rPr>
          <w:rFonts w:ascii="Times New Roman" w:hAnsi="Times New Roman"/>
          <w:lang w:val="en-GB"/>
        </w:rPr>
        <w:t>.</w:t>
      </w:r>
      <w:r w:rsidRPr="002B681C">
        <w:rPr>
          <w:rFonts w:ascii="Times New Roman" w:hAnsi="Times New Roman"/>
          <w:lang w:val="en-US"/>
        </w:rPr>
        <w:t xml:space="preserve"> (</w:t>
      </w:r>
      <w:r w:rsidR="006D2FF4" w:rsidRPr="00523B81">
        <w:rPr>
          <w:rFonts w:ascii="Times New Roman" w:hAnsi="Times New Roman"/>
          <w:sz w:val="24"/>
          <w:szCs w:val="24"/>
          <w:lang w:val="en-US"/>
        </w:rPr>
        <w:t>HASPELMATH</w:t>
      </w:r>
      <w:r w:rsidRPr="002B681C">
        <w:rPr>
          <w:rFonts w:ascii="Times New Roman" w:hAnsi="Times New Roman"/>
          <w:lang w:val="en-US"/>
        </w:rPr>
        <w:t xml:space="preserve">, </w:t>
      </w:r>
      <w:r w:rsidR="006D2FF4">
        <w:rPr>
          <w:rFonts w:ascii="Times New Roman" w:hAnsi="Times New Roman"/>
          <w:lang w:val="en-US"/>
        </w:rPr>
        <w:t>2004, p.</w:t>
      </w:r>
      <w:r w:rsidRPr="002B681C">
        <w:rPr>
          <w:rFonts w:ascii="Times New Roman" w:hAnsi="Times New Roman"/>
          <w:lang w:val="en-US"/>
        </w:rPr>
        <w:t xml:space="preserve">1, </w:t>
      </w:r>
      <w:r w:rsidRPr="007B2809">
        <w:rPr>
          <w:rFonts w:ascii="Times New Roman" w:hAnsi="Times New Roman"/>
          <w:lang w:val="en-US"/>
        </w:rPr>
        <w:t>all bolds mine).</w:t>
      </w:r>
    </w:p>
    <w:p w:rsidR="00E924D8" w:rsidRPr="00523B81" w:rsidRDefault="00E924D8" w:rsidP="00E924D8">
      <w:pPr>
        <w:spacing w:after="0" w:line="360" w:lineRule="auto"/>
        <w:ind w:firstLine="709"/>
        <w:jc w:val="both"/>
        <w:rPr>
          <w:rFonts w:ascii="Times New Roman" w:hAnsi="Times New Roman"/>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 this definition, the term “coordination” refers to a symmetrical syntactic structure, with constituents (called </w:t>
      </w:r>
      <w:r w:rsidRPr="00523B81">
        <w:rPr>
          <w:rFonts w:ascii="Times New Roman" w:hAnsi="Times New Roman"/>
          <w:i/>
          <w:sz w:val="24"/>
          <w:szCs w:val="24"/>
          <w:lang w:val="en-US"/>
        </w:rPr>
        <w:t>conjuncts</w:t>
      </w:r>
      <w:r w:rsidRPr="00523B81">
        <w:rPr>
          <w:rFonts w:ascii="Times New Roman" w:hAnsi="Times New Roman"/>
          <w:sz w:val="24"/>
          <w:szCs w:val="24"/>
          <w:lang w:val="en-US"/>
        </w:rPr>
        <w:t>) that are semantically homogeneous in their relationship with contextual elements. The definition of coordination as a construction made of homogeneous units (</w:t>
      </w:r>
      <w:r w:rsidR="00406103">
        <w:rPr>
          <w:rFonts w:ascii="Times New Roman" w:hAnsi="Times New Roman"/>
          <w:sz w:val="24"/>
          <w:szCs w:val="24"/>
          <w:lang w:val="en-US"/>
        </w:rPr>
        <w:t xml:space="preserve">cf. </w:t>
      </w:r>
      <w:r w:rsidRPr="00523B81">
        <w:rPr>
          <w:rFonts w:ascii="Times New Roman" w:hAnsi="Times New Roman"/>
          <w:i/>
          <w:sz w:val="24"/>
          <w:szCs w:val="24"/>
          <w:lang w:val="en-US"/>
        </w:rPr>
        <w:t>of the same type</w:t>
      </w:r>
      <w:r w:rsidRPr="00523B81">
        <w:rPr>
          <w:rFonts w:ascii="Times New Roman" w:hAnsi="Times New Roman"/>
          <w:sz w:val="24"/>
          <w:szCs w:val="24"/>
          <w:lang w:val="en-US"/>
        </w:rPr>
        <w:t>) comes from syntactic works (BLOOMFIELD</w:t>
      </w:r>
      <w:r>
        <w:rPr>
          <w:rFonts w:ascii="Times New Roman" w:hAnsi="Times New Roman"/>
          <w:sz w:val="24"/>
          <w:szCs w:val="24"/>
          <w:lang w:val="en-US"/>
        </w:rPr>
        <w:t>,</w:t>
      </w:r>
      <w:r w:rsidRPr="00523B81">
        <w:rPr>
          <w:rFonts w:ascii="Times New Roman" w:hAnsi="Times New Roman"/>
          <w:sz w:val="24"/>
          <w:szCs w:val="24"/>
          <w:lang w:val="en-US"/>
        </w:rPr>
        <w:t xml:space="preserve"> 1933</w:t>
      </w:r>
      <w:r>
        <w:rPr>
          <w:rFonts w:ascii="Times New Roman" w:hAnsi="Times New Roman"/>
          <w:sz w:val="24"/>
          <w:szCs w:val="24"/>
          <w:lang w:val="en-US"/>
        </w:rPr>
        <w:t>;</w:t>
      </w:r>
      <w:r w:rsidRPr="00523B81">
        <w:rPr>
          <w:rFonts w:ascii="Times New Roman" w:hAnsi="Times New Roman"/>
          <w:sz w:val="24"/>
          <w:szCs w:val="24"/>
          <w:lang w:val="en-US"/>
        </w:rPr>
        <w:t xml:space="preserve"> CHOMSKY</w:t>
      </w:r>
      <w:r>
        <w:rPr>
          <w:rFonts w:ascii="Times New Roman" w:hAnsi="Times New Roman"/>
          <w:sz w:val="24"/>
          <w:szCs w:val="24"/>
          <w:lang w:val="en-US"/>
        </w:rPr>
        <w:t>,</w:t>
      </w:r>
      <w:r w:rsidRPr="00523B81">
        <w:rPr>
          <w:rFonts w:ascii="Times New Roman" w:hAnsi="Times New Roman"/>
          <w:sz w:val="24"/>
          <w:szCs w:val="24"/>
          <w:lang w:val="en-US"/>
        </w:rPr>
        <w:t xml:space="preserve"> 1957</w:t>
      </w:r>
      <w:r>
        <w:rPr>
          <w:rFonts w:ascii="Times New Roman" w:hAnsi="Times New Roman"/>
          <w:sz w:val="24"/>
          <w:szCs w:val="24"/>
          <w:lang w:val="en-US"/>
        </w:rPr>
        <w:t>;</w:t>
      </w:r>
      <w:r w:rsidRPr="00523B81">
        <w:rPr>
          <w:rFonts w:ascii="Times New Roman" w:hAnsi="Times New Roman"/>
          <w:sz w:val="24"/>
          <w:szCs w:val="24"/>
          <w:lang w:val="en-US"/>
        </w:rPr>
        <w:t xml:space="preserve"> LAKOFF</w:t>
      </w:r>
      <w:r>
        <w:rPr>
          <w:rFonts w:ascii="Times New Roman" w:hAnsi="Times New Roman"/>
          <w:sz w:val="24"/>
          <w:szCs w:val="24"/>
          <w:lang w:val="en-US"/>
        </w:rPr>
        <w:t>,</w:t>
      </w:r>
      <w:r w:rsidRPr="00523B81">
        <w:rPr>
          <w:rFonts w:ascii="Times New Roman" w:hAnsi="Times New Roman"/>
          <w:sz w:val="24"/>
          <w:szCs w:val="24"/>
          <w:lang w:val="en-US"/>
        </w:rPr>
        <w:t xml:space="preserve"> 1971</w:t>
      </w:r>
      <w:r>
        <w:rPr>
          <w:rFonts w:ascii="Times New Roman" w:hAnsi="Times New Roman"/>
          <w:sz w:val="24"/>
          <w:szCs w:val="24"/>
          <w:lang w:val="en-US"/>
        </w:rPr>
        <w:t>;</w:t>
      </w:r>
      <w:r w:rsidRPr="00523B81">
        <w:rPr>
          <w:rFonts w:ascii="Times New Roman" w:hAnsi="Times New Roman"/>
          <w:sz w:val="24"/>
          <w:szCs w:val="24"/>
          <w:lang w:val="en-US"/>
        </w:rPr>
        <w:t xml:space="preserve"> SCHACHTER</w:t>
      </w:r>
      <w:r>
        <w:rPr>
          <w:rFonts w:ascii="Times New Roman" w:hAnsi="Times New Roman"/>
          <w:sz w:val="24"/>
          <w:szCs w:val="24"/>
          <w:lang w:val="en-US"/>
        </w:rPr>
        <w:t>,</w:t>
      </w:r>
      <w:r w:rsidRPr="00523B81">
        <w:rPr>
          <w:rFonts w:ascii="Times New Roman" w:hAnsi="Times New Roman"/>
          <w:sz w:val="24"/>
          <w:szCs w:val="24"/>
          <w:lang w:val="en-US"/>
        </w:rPr>
        <w:t xml:space="preserve"> 1977) that entirely departed from approaches found in the works of European linguists (JESPERSEN</w:t>
      </w:r>
      <w:r>
        <w:rPr>
          <w:rFonts w:ascii="Times New Roman" w:hAnsi="Times New Roman"/>
          <w:sz w:val="24"/>
          <w:szCs w:val="24"/>
          <w:lang w:val="en-US"/>
        </w:rPr>
        <w:t>,</w:t>
      </w:r>
      <w:r w:rsidRPr="00523B81">
        <w:rPr>
          <w:rFonts w:ascii="Times New Roman" w:hAnsi="Times New Roman"/>
          <w:sz w:val="24"/>
          <w:szCs w:val="24"/>
          <w:lang w:val="en-US"/>
        </w:rPr>
        <w:t xml:space="preserve"> 1927, 1931, 1940</w:t>
      </w:r>
      <w:r>
        <w:rPr>
          <w:rFonts w:ascii="Times New Roman" w:hAnsi="Times New Roman"/>
          <w:sz w:val="24"/>
          <w:szCs w:val="24"/>
          <w:lang w:val="en-US"/>
        </w:rPr>
        <w:t>;</w:t>
      </w:r>
      <w:r w:rsidRPr="00523B81">
        <w:rPr>
          <w:rFonts w:ascii="Times New Roman" w:hAnsi="Times New Roman"/>
          <w:sz w:val="24"/>
          <w:szCs w:val="24"/>
          <w:lang w:val="en-US"/>
        </w:rPr>
        <w:t xml:space="preserve"> BALLY</w:t>
      </w:r>
      <w:r>
        <w:rPr>
          <w:rFonts w:ascii="Times New Roman" w:hAnsi="Times New Roman"/>
          <w:sz w:val="24"/>
          <w:szCs w:val="24"/>
          <w:lang w:val="en-US"/>
        </w:rPr>
        <w:t>,</w:t>
      </w:r>
      <w:r w:rsidRPr="00523B81">
        <w:rPr>
          <w:rFonts w:ascii="Times New Roman" w:hAnsi="Times New Roman"/>
          <w:sz w:val="24"/>
          <w:szCs w:val="24"/>
          <w:lang w:val="en-US"/>
        </w:rPr>
        <w:t xml:space="preserve"> 1933</w:t>
      </w:r>
      <w:r>
        <w:rPr>
          <w:rFonts w:ascii="Times New Roman" w:hAnsi="Times New Roman"/>
          <w:sz w:val="24"/>
          <w:szCs w:val="24"/>
          <w:lang w:val="en-US"/>
        </w:rPr>
        <w:t>;</w:t>
      </w:r>
      <w:r w:rsidRPr="00523B81">
        <w:rPr>
          <w:rFonts w:ascii="Times New Roman" w:hAnsi="Times New Roman"/>
          <w:sz w:val="24"/>
          <w:szCs w:val="24"/>
          <w:lang w:val="en-US"/>
        </w:rPr>
        <w:t xml:space="preserve"> ANTOINE</w:t>
      </w:r>
      <w:r>
        <w:rPr>
          <w:rFonts w:ascii="Times New Roman" w:hAnsi="Times New Roman"/>
          <w:sz w:val="24"/>
          <w:szCs w:val="24"/>
          <w:lang w:val="en-US"/>
        </w:rPr>
        <w:t>,</w:t>
      </w:r>
      <w:r w:rsidRPr="00523B81">
        <w:rPr>
          <w:rFonts w:ascii="Times New Roman" w:hAnsi="Times New Roman"/>
          <w:sz w:val="24"/>
          <w:szCs w:val="24"/>
          <w:lang w:val="en-US"/>
        </w:rPr>
        <w:t xml:space="preserve"> 1955</w:t>
      </w:r>
      <w:r>
        <w:rPr>
          <w:rFonts w:ascii="Times New Roman" w:hAnsi="Times New Roman"/>
          <w:sz w:val="24"/>
          <w:szCs w:val="24"/>
          <w:lang w:val="en-US"/>
        </w:rPr>
        <w:t>;</w:t>
      </w:r>
      <w:r w:rsidRPr="00523B81">
        <w:rPr>
          <w:rFonts w:ascii="Times New Roman" w:hAnsi="Times New Roman"/>
          <w:sz w:val="24"/>
          <w:szCs w:val="24"/>
          <w:lang w:val="en-US"/>
        </w:rPr>
        <w:t xml:space="preserve"> LANG</w:t>
      </w:r>
      <w:r>
        <w:rPr>
          <w:rFonts w:ascii="Times New Roman" w:hAnsi="Times New Roman"/>
          <w:sz w:val="24"/>
          <w:szCs w:val="24"/>
          <w:lang w:val="en-US"/>
        </w:rPr>
        <w:t>,</w:t>
      </w:r>
      <w:r w:rsidRPr="00523B81">
        <w:rPr>
          <w:rFonts w:ascii="Times New Roman" w:hAnsi="Times New Roman"/>
          <w:sz w:val="24"/>
          <w:szCs w:val="24"/>
          <w:lang w:val="en-US"/>
        </w:rPr>
        <w:t xml:space="preserve"> 1977) who focused on the linkage expressed.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 the presentation of </w:t>
      </w:r>
      <w:r w:rsidR="007B2809">
        <w:rPr>
          <w:rFonts w:ascii="Times New Roman" w:hAnsi="Times New Roman"/>
          <w:sz w:val="24"/>
          <w:szCs w:val="24"/>
          <w:lang w:val="en-US"/>
        </w:rPr>
        <w:t xml:space="preserve"> </w:t>
      </w:r>
      <w:r w:rsidRPr="00523B81">
        <w:rPr>
          <w:rFonts w:ascii="Times New Roman" w:hAnsi="Times New Roman"/>
          <w:sz w:val="24"/>
          <w:szCs w:val="24"/>
          <w:lang w:val="en-US"/>
        </w:rPr>
        <w:t xml:space="preserve">Haspelmath </w:t>
      </w:r>
      <w:r>
        <w:rPr>
          <w:rFonts w:ascii="Times New Roman" w:hAnsi="Times New Roman"/>
          <w:sz w:val="24"/>
          <w:szCs w:val="24"/>
          <w:lang w:val="en-US"/>
        </w:rPr>
        <w:t>(</w:t>
      </w:r>
      <w:r w:rsidRPr="00523B81">
        <w:rPr>
          <w:rFonts w:ascii="Times New Roman" w:hAnsi="Times New Roman"/>
          <w:sz w:val="24"/>
          <w:szCs w:val="24"/>
          <w:lang w:val="en-US"/>
        </w:rPr>
        <w:t>2004</w:t>
      </w:r>
      <w:r>
        <w:rPr>
          <w:rFonts w:ascii="Times New Roman" w:hAnsi="Times New Roman"/>
          <w:sz w:val="24"/>
          <w:szCs w:val="24"/>
          <w:lang w:val="en-US"/>
        </w:rPr>
        <w:t>)</w:t>
      </w:r>
      <w:r w:rsidRPr="00523B81">
        <w:rPr>
          <w:rFonts w:ascii="Times New Roman" w:hAnsi="Times New Roman"/>
          <w:sz w:val="24"/>
          <w:szCs w:val="24"/>
          <w:lang w:val="en-US"/>
        </w:rPr>
        <w:t xml:space="preserve">, typically, the link comes second, once the constructional properties have been laid out. Coordinative links can be deduced </w:t>
      </w:r>
      <w:r w:rsidRPr="00523B81">
        <w:rPr>
          <w:rFonts w:ascii="Times New Roman" w:hAnsi="Times New Roman"/>
          <w:sz w:val="24"/>
          <w:szCs w:val="24"/>
          <w:lang w:val="en-US"/>
        </w:rPr>
        <w:lastRenderedPageBreak/>
        <w:t>from context or expressed via coordinators like AND (which is the most frequent) BUT (which only take two conjuncts) OR, FOR and SO (</w:t>
      </w:r>
      <w:r w:rsidR="006D2FF4" w:rsidRPr="00523B81">
        <w:rPr>
          <w:rFonts w:ascii="Times New Roman" w:hAnsi="Times New Roman"/>
          <w:sz w:val="24"/>
          <w:szCs w:val="24"/>
          <w:lang w:val="en-US"/>
        </w:rPr>
        <w:t>HASPELMATH</w:t>
      </w:r>
      <w:r w:rsidRPr="00523B81">
        <w:rPr>
          <w:rFonts w:ascii="Times New Roman" w:hAnsi="Times New Roman"/>
          <w:sz w:val="24"/>
          <w:szCs w:val="24"/>
          <w:lang w:val="en-US"/>
        </w:rPr>
        <w:t xml:space="preserve">, </w:t>
      </w:r>
      <w:r w:rsidR="006D2FF4">
        <w:rPr>
          <w:rFonts w:ascii="Times New Roman" w:hAnsi="Times New Roman"/>
          <w:sz w:val="24"/>
          <w:szCs w:val="24"/>
          <w:lang w:val="en-US"/>
        </w:rPr>
        <w:t xml:space="preserve">2004, </w:t>
      </w:r>
      <w:r w:rsidRPr="00523B81">
        <w:rPr>
          <w:rFonts w:ascii="Times New Roman" w:hAnsi="Times New Roman"/>
          <w:sz w:val="24"/>
          <w:szCs w:val="24"/>
          <w:lang w:val="en-US"/>
        </w:rPr>
        <w:t>p.2). Yet, according to the author, not all uses of AND, BUT etc. express a coordination.</w:t>
      </w:r>
    </w:p>
    <w:p w:rsidR="00E924D8" w:rsidRPr="009D2172"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Although Haspelmath’s works deals with cross-linguistic variations, the construction approach to coordination is not satisfying</w:t>
      </w:r>
      <w:r w:rsidR="009D2172">
        <w:rPr>
          <w:rFonts w:ascii="Times New Roman" w:hAnsi="Times New Roman"/>
          <w:sz w:val="24"/>
          <w:szCs w:val="24"/>
          <w:lang w:val="en-US"/>
        </w:rPr>
        <w:t>, as we shall see below,</w:t>
      </w:r>
      <w:r w:rsidRPr="00523B81">
        <w:rPr>
          <w:rFonts w:ascii="Times New Roman" w:hAnsi="Times New Roman"/>
          <w:sz w:val="24"/>
          <w:szCs w:val="24"/>
          <w:lang w:val="en-US"/>
        </w:rPr>
        <w:t xml:space="preserve"> when comparing close-related languages, like French and English. The aim of this paper is to present an alternative definition and analysis of coordination. In the framework of </w:t>
      </w:r>
      <w:r w:rsidRPr="009D2172">
        <w:rPr>
          <w:rFonts w:ascii="Times New Roman" w:hAnsi="Times New Roman"/>
          <w:sz w:val="24"/>
          <w:szCs w:val="24"/>
          <w:lang w:val="en-US"/>
        </w:rPr>
        <w:t>La Théorie des Opérations Prédicatives et Enonciatives (</w:t>
      </w:r>
      <w:r w:rsidR="009D2172" w:rsidRPr="009D2172">
        <w:rPr>
          <w:rFonts w:ascii="Times New Roman" w:hAnsi="Times New Roman"/>
          <w:sz w:val="24"/>
          <w:szCs w:val="24"/>
          <w:lang w:val="en-US"/>
        </w:rPr>
        <w:t xml:space="preserve">see Culioli </w:t>
      </w:r>
      <w:r w:rsidRPr="009D2172">
        <w:rPr>
          <w:rFonts w:ascii="Times New Roman" w:hAnsi="Times New Roman"/>
          <w:sz w:val="24"/>
          <w:szCs w:val="24"/>
          <w:lang w:val="en-US"/>
        </w:rPr>
        <w:t>1990, 1999a, 1999b and followers)</w:t>
      </w:r>
      <w:r w:rsidRPr="007B2809">
        <w:rPr>
          <w:rFonts w:ascii="Times New Roman" w:hAnsi="Times New Roman"/>
          <w:color w:val="0070C0"/>
          <w:sz w:val="24"/>
          <w:szCs w:val="24"/>
          <w:lang w:val="en-US"/>
        </w:rPr>
        <w:t xml:space="preserve"> </w:t>
      </w:r>
      <w:r w:rsidRPr="00523B81">
        <w:rPr>
          <w:rFonts w:ascii="Times New Roman" w:hAnsi="Times New Roman"/>
          <w:sz w:val="24"/>
          <w:szCs w:val="24"/>
          <w:lang w:val="en-US"/>
        </w:rPr>
        <w:t>the term “coordination” has been used (GOURNAY</w:t>
      </w:r>
      <w:r>
        <w:rPr>
          <w:rFonts w:ascii="Times New Roman" w:hAnsi="Times New Roman"/>
          <w:sz w:val="24"/>
          <w:szCs w:val="24"/>
          <w:lang w:val="en-US"/>
        </w:rPr>
        <w:t>,</w:t>
      </w:r>
      <w:r w:rsidRPr="00523B81">
        <w:rPr>
          <w:rFonts w:ascii="Times New Roman" w:hAnsi="Times New Roman"/>
          <w:sz w:val="24"/>
          <w:szCs w:val="24"/>
          <w:lang w:val="en-US"/>
        </w:rPr>
        <w:t xml:space="preserve"> 2006) to refer to a common abstract linking instru</w:t>
      </w:r>
      <w:r w:rsidR="009D2172">
        <w:rPr>
          <w:rFonts w:ascii="Times New Roman" w:hAnsi="Times New Roman"/>
          <w:sz w:val="24"/>
          <w:szCs w:val="24"/>
          <w:lang w:val="en-US"/>
        </w:rPr>
        <w:t>ction marked by AND, OR and BUT.</w:t>
      </w:r>
      <w:r w:rsidRPr="00523B81">
        <w:rPr>
          <w:rFonts w:ascii="Times New Roman" w:hAnsi="Times New Roman"/>
          <w:sz w:val="24"/>
          <w:szCs w:val="24"/>
          <w:lang w:val="en-US"/>
        </w:rPr>
        <w:t xml:space="preserve"> This analysis allows fine-grained descriptions of linguistic variations and it helps pedagogical transferring for translation courses, as will be illustrated i</w:t>
      </w:r>
      <w:r w:rsidR="009D2172">
        <w:rPr>
          <w:rFonts w:ascii="Times New Roman" w:hAnsi="Times New Roman"/>
          <w:sz w:val="24"/>
          <w:szCs w:val="24"/>
          <w:lang w:val="en-US"/>
        </w:rPr>
        <w:t>n conclusion.</w:t>
      </w:r>
      <w:r w:rsidR="00AC6EF3">
        <w:rPr>
          <w:rFonts w:ascii="Times New Roman" w:hAnsi="Times New Roman"/>
          <w:sz w:val="24"/>
          <w:szCs w:val="24"/>
          <w:lang w:val="en-US"/>
        </w:rPr>
        <w:t xml:space="preserve"> </w:t>
      </w:r>
    </w:p>
    <w:p w:rsidR="00E924D8" w:rsidRPr="009D2172" w:rsidRDefault="00E924D8" w:rsidP="00E924D8">
      <w:pPr>
        <w:spacing w:after="0" w:line="360" w:lineRule="auto"/>
        <w:jc w:val="both"/>
        <w:rPr>
          <w:rFonts w:ascii="Times New Roman" w:hAnsi="Times New Roman"/>
          <w:sz w:val="24"/>
          <w:szCs w:val="24"/>
          <w:lang w:val="en-US"/>
        </w:rPr>
      </w:pPr>
    </w:p>
    <w:p w:rsidR="00E924D8" w:rsidRPr="00523B81" w:rsidRDefault="00E924D8" w:rsidP="00E924D8">
      <w:pPr>
        <w:spacing w:after="0" w:line="360" w:lineRule="auto"/>
        <w:jc w:val="both"/>
        <w:rPr>
          <w:rFonts w:ascii="Times New Roman" w:hAnsi="Times New Roman"/>
          <w:b/>
          <w:sz w:val="24"/>
          <w:szCs w:val="24"/>
          <w:lang w:val="en-US"/>
        </w:rPr>
      </w:pPr>
      <w:r w:rsidRPr="00523B81">
        <w:rPr>
          <w:rFonts w:ascii="Times New Roman" w:hAnsi="Times New Roman"/>
          <w:b/>
          <w:sz w:val="24"/>
          <w:szCs w:val="24"/>
          <w:lang w:val="en-US"/>
        </w:rPr>
        <w:t>The overwhelming influence of the construction approach of coordination</w:t>
      </w:r>
    </w:p>
    <w:p w:rsidR="00E924D8" w:rsidRDefault="00E924D8" w:rsidP="00E924D8">
      <w:pPr>
        <w:spacing w:after="0" w:line="360" w:lineRule="auto"/>
        <w:ind w:firstLine="709"/>
        <w:jc w:val="both"/>
        <w:rPr>
          <w:rFonts w:ascii="Times New Roman" w:hAnsi="Times New Roman"/>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One of the major problems encountered by linguists is the lack of clear separation between intuition, tradition and objective criteria. Studies on coordination exemplify this problem. In the following historical survey on coordination studies, I’ll show that linguistic accounts of coordination echo the construction approach despite theoretical variations. </w:t>
      </w:r>
    </w:p>
    <w:p w:rsidR="00E924D8" w:rsidRPr="00523B81" w:rsidRDefault="00E924D8" w:rsidP="00E924D8">
      <w:pPr>
        <w:spacing w:after="0" w:line="360" w:lineRule="auto"/>
        <w:jc w:val="both"/>
        <w:rPr>
          <w:rFonts w:ascii="Times New Roman" w:hAnsi="Times New Roman"/>
          <w:sz w:val="24"/>
          <w:szCs w:val="24"/>
          <w:lang w:val="en-US"/>
        </w:rPr>
      </w:pPr>
    </w:p>
    <w:p w:rsidR="00E924D8" w:rsidRPr="00523B81" w:rsidRDefault="00E924D8" w:rsidP="00E924D8">
      <w:pPr>
        <w:spacing w:after="0" w:line="360" w:lineRule="auto"/>
        <w:jc w:val="both"/>
        <w:rPr>
          <w:rFonts w:ascii="Times New Roman" w:hAnsi="Times New Roman"/>
          <w:b/>
          <w:sz w:val="24"/>
          <w:szCs w:val="24"/>
          <w:lang w:val="en-US"/>
        </w:rPr>
      </w:pPr>
      <w:r w:rsidRPr="00523B81">
        <w:rPr>
          <w:rFonts w:ascii="Times New Roman" w:hAnsi="Times New Roman"/>
          <w:b/>
          <w:sz w:val="24"/>
          <w:szCs w:val="24"/>
          <w:lang w:val="en-US"/>
        </w:rPr>
        <w:t>From tradition to criterion (and vice versa)</w:t>
      </w:r>
    </w:p>
    <w:p w:rsidR="00E924D8" w:rsidRPr="00523B81" w:rsidRDefault="00E924D8" w:rsidP="00E924D8">
      <w:pPr>
        <w:spacing w:after="0" w:line="360" w:lineRule="auto"/>
        <w:jc w:val="both"/>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Bloomfield </w:t>
      </w:r>
      <w:r>
        <w:rPr>
          <w:rFonts w:ascii="Times New Roman" w:hAnsi="Times New Roman"/>
          <w:sz w:val="24"/>
          <w:szCs w:val="24"/>
          <w:lang w:val="en-US"/>
        </w:rPr>
        <w:t>(</w:t>
      </w:r>
      <w:r w:rsidRPr="00523B81">
        <w:rPr>
          <w:rFonts w:ascii="Times New Roman" w:hAnsi="Times New Roman"/>
          <w:sz w:val="24"/>
          <w:szCs w:val="24"/>
          <w:lang w:val="en-US"/>
        </w:rPr>
        <w:t>1933</w:t>
      </w:r>
      <w:r>
        <w:rPr>
          <w:rFonts w:ascii="Times New Roman" w:hAnsi="Times New Roman"/>
          <w:sz w:val="24"/>
          <w:szCs w:val="24"/>
          <w:lang w:val="en-US"/>
        </w:rPr>
        <w:t>)</w:t>
      </w:r>
      <w:r w:rsidRPr="00523B81">
        <w:rPr>
          <w:rFonts w:ascii="Times New Roman" w:hAnsi="Times New Roman"/>
          <w:sz w:val="24"/>
          <w:szCs w:val="24"/>
          <w:lang w:val="en-US"/>
        </w:rPr>
        <w:t xml:space="preserve"> is an attempt to provide a scientific model for linguistic facts, taking the opposite view presented in previous philosophical, intuitive or traditional approaches. The term “coordination”, which had been used in philosophical literature to denote the relationship between the two elements of a set, emerges in linguistic literature to describe the relationship between two statements (JESPERSEN</w:t>
      </w:r>
      <w:r>
        <w:rPr>
          <w:rFonts w:ascii="Times New Roman" w:hAnsi="Times New Roman"/>
          <w:sz w:val="24"/>
          <w:szCs w:val="24"/>
          <w:lang w:val="en-US"/>
        </w:rPr>
        <w:t>,</w:t>
      </w:r>
      <w:r w:rsidRPr="00523B81">
        <w:rPr>
          <w:rFonts w:ascii="Times New Roman" w:hAnsi="Times New Roman"/>
          <w:sz w:val="24"/>
          <w:szCs w:val="24"/>
          <w:lang w:val="en-US"/>
        </w:rPr>
        <w:t xml:space="preserve"> 1927, 1931, 1940; BALLY</w:t>
      </w:r>
      <w:r w:rsidR="001925C8">
        <w:rPr>
          <w:rFonts w:ascii="Times New Roman" w:hAnsi="Times New Roman"/>
          <w:sz w:val="24"/>
          <w:szCs w:val="24"/>
          <w:lang w:val="en-US"/>
        </w:rPr>
        <w:t>,</w:t>
      </w:r>
      <w:r w:rsidRPr="00523B81">
        <w:rPr>
          <w:rFonts w:ascii="Times New Roman" w:hAnsi="Times New Roman"/>
          <w:sz w:val="24"/>
          <w:szCs w:val="24"/>
          <w:lang w:val="en-US"/>
        </w:rPr>
        <w:t xml:space="preserve"> 1933) that are not subordinated to each other. In traditional grammar, there is a need to distinguish between subordination and coordination, but as can</w:t>
      </w:r>
      <w:r w:rsidR="001925C8">
        <w:rPr>
          <w:rFonts w:ascii="Times New Roman" w:hAnsi="Times New Roman"/>
          <w:sz w:val="24"/>
          <w:szCs w:val="24"/>
          <w:lang w:val="en-US"/>
        </w:rPr>
        <w:t xml:space="preserve"> be seen in Jespersen (1940</w:t>
      </w:r>
      <w:r w:rsidRPr="00523B81">
        <w:rPr>
          <w:rFonts w:ascii="Times New Roman" w:hAnsi="Times New Roman"/>
          <w:sz w:val="24"/>
          <w:szCs w:val="24"/>
          <w:lang w:val="en-US"/>
        </w:rPr>
        <w:t>)</w:t>
      </w:r>
      <w:r w:rsidRPr="00523B81">
        <w:rPr>
          <w:rStyle w:val="Appelnotedebasdep"/>
          <w:rFonts w:ascii="Times New Roman" w:hAnsi="Times New Roman"/>
          <w:sz w:val="24"/>
          <w:szCs w:val="24"/>
        </w:rPr>
        <w:footnoteReference w:id="1"/>
      </w:r>
      <w:r w:rsidRPr="00523B81">
        <w:rPr>
          <w:rFonts w:ascii="Times New Roman" w:hAnsi="Times New Roman"/>
          <w:sz w:val="24"/>
          <w:szCs w:val="24"/>
          <w:lang w:val="en-US"/>
        </w:rPr>
        <w:t xml:space="preserve">, this distinction is not grounded on syntactic criteria, </w:t>
      </w:r>
      <w:r w:rsidRPr="00523B81">
        <w:rPr>
          <w:rFonts w:ascii="Times New Roman" w:hAnsi="Times New Roman"/>
          <w:sz w:val="24"/>
          <w:szCs w:val="24"/>
          <w:lang w:val="en-US"/>
        </w:rPr>
        <w:lastRenderedPageBreak/>
        <w:t>nor on lexical criteria, since the same marker can be used to denote a subordinative or a coordinative link.</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The definition given by Bloomfield provides syntactic criteria. He refers to </w:t>
      </w:r>
      <w:r w:rsidRPr="00523B81">
        <w:rPr>
          <w:rFonts w:ascii="Times New Roman" w:hAnsi="Times New Roman"/>
          <w:i/>
          <w:sz w:val="24"/>
          <w:szCs w:val="24"/>
          <w:lang w:val="en-US"/>
        </w:rPr>
        <w:t>coordinative constructions</w:t>
      </w:r>
      <w:r w:rsidRPr="00523B81">
        <w:rPr>
          <w:rFonts w:ascii="Times New Roman" w:hAnsi="Times New Roman"/>
          <w:sz w:val="24"/>
          <w:szCs w:val="24"/>
          <w:lang w:val="en-US"/>
        </w:rPr>
        <w:t xml:space="preserve"> and defines them as endocentric constructions in which two constituents are at least of the sa</w:t>
      </w:r>
      <w:r w:rsidR="001925C8">
        <w:rPr>
          <w:rFonts w:ascii="Times New Roman" w:hAnsi="Times New Roman"/>
          <w:sz w:val="24"/>
          <w:szCs w:val="24"/>
          <w:lang w:val="en-US"/>
        </w:rPr>
        <w:t>me form class. Bloomfield (1933</w:t>
      </w:r>
      <w:r w:rsidRPr="00523B81">
        <w:rPr>
          <w:rFonts w:ascii="Times New Roman" w:hAnsi="Times New Roman"/>
          <w:sz w:val="24"/>
          <w:szCs w:val="24"/>
          <w:lang w:val="en-US"/>
        </w:rPr>
        <w:t xml:space="preserve">) thus distinguishes between structures with two or more heads (called </w:t>
      </w:r>
      <w:r w:rsidRPr="00523B81">
        <w:rPr>
          <w:rFonts w:ascii="Times New Roman" w:hAnsi="Times New Roman"/>
          <w:i/>
          <w:sz w:val="24"/>
          <w:szCs w:val="24"/>
          <w:lang w:val="en-US"/>
        </w:rPr>
        <w:t>coordinative constructions</w:t>
      </w:r>
      <w:r w:rsidRPr="00523B81">
        <w:rPr>
          <w:rFonts w:ascii="Times New Roman" w:hAnsi="Times New Roman"/>
          <w:sz w:val="24"/>
          <w:szCs w:val="24"/>
          <w:lang w:val="en-US"/>
        </w:rPr>
        <w:t>, like “boys and girls”), and structures with only one head (</w:t>
      </w:r>
      <w:r w:rsidRPr="00523B81">
        <w:rPr>
          <w:rFonts w:ascii="Times New Roman" w:hAnsi="Times New Roman"/>
          <w:i/>
          <w:sz w:val="24"/>
          <w:szCs w:val="24"/>
          <w:lang w:val="en-US"/>
        </w:rPr>
        <w:t>subordinative construction</w:t>
      </w:r>
      <w:r w:rsidRPr="00523B81">
        <w:rPr>
          <w:rFonts w:ascii="Times New Roman" w:hAnsi="Times New Roman"/>
          <w:sz w:val="24"/>
          <w:szCs w:val="24"/>
          <w:lang w:val="en-US"/>
        </w:rPr>
        <w:t>s, like “Poor John“)</w:t>
      </w:r>
      <w:r w:rsidRPr="00523B81">
        <w:rPr>
          <w:rStyle w:val="Appelnotedebasdep"/>
          <w:rFonts w:ascii="Times New Roman" w:hAnsi="Times New Roman"/>
          <w:sz w:val="24"/>
          <w:szCs w:val="24"/>
        </w:rPr>
        <w:footnoteReference w:id="2"/>
      </w:r>
      <w:r w:rsidRPr="00523B81">
        <w:rPr>
          <w:rFonts w:ascii="Times New Roman" w:hAnsi="Times New Roman"/>
          <w:sz w:val="24"/>
          <w:szCs w:val="24"/>
          <w:lang w:val="en-US"/>
        </w:rPr>
        <w:t>. At this point, the term “coordinative” does not refer to sets of clauses only.</w:t>
      </w:r>
    </w:p>
    <w:p w:rsidR="00E924D8" w:rsidRPr="00523B81" w:rsidRDefault="00E924D8" w:rsidP="00E924D8">
      <w:pPr>
        <w:spacing w:after="0" w:line="360" w:lineRule="auto"/>
        <w:ind w:firstLine="709"/>
        <w:jc w:val="both"/>
        <w:rPr>
          <w:rFonts w:ascii="Times New Roman" w:hAnsi="Times New Roman"/>
          <w:lang w:val="en-US"/>
        </w:rPr>
      </w:pPr>
      <w:r w:rsidRPr="00523B81">
        <w:rPr>
          <w:rFonts w:ascii="Times New Roman" w:hAnsi="Times New Roman"/>
          <w:sz w:val="24"/>
          <w:szCs w:val="24"/>
          <w:lang w:val="en-US"/>
        </w:rPr>
        <w:t xml:space="preserve">In the perspective opened up by Bloomfield, Chomsky </w:t>
      </w:r>
      <w:r>
        <w:rPr>
          <w:rFonts w:ascii="Times New Roman" w:hAnsi="Times New Roman"/>
          <w:sz w:val="24"/>
          <w:szCs w:val="24"/>
          <w:lang w:val="en-US"/>
        </w:rPr>
        <w:t>(</w:t>
      </w:r>
      <w:r w:rsidRPr="00523B81">
        <w:rPr>
          <w:rFonts w:ascii="Times New Roman" w:hAnsi="Times New Roman"/>
          <w:sz w:val="24"/>
          <w:szCs w:val="24"/>
          <w:lang w:val="en-US"/>
        </w:rPr>
        <w:t>1957</w:t>
      </w:r>
      <w:r>
        <w:rPr>
          <w:rFonts w:ascii="Times New Roman" w:hAnsi="Times New Roman"/>
          <w:sz w:val="24"/>
          <w:szCs w:val="24"/>
          <w:lang w:val="en-US"/>
        </w:rPr>
        <w:t>)</w:t>
      </w:r>
      <w:r w:rsidRPr="00523B81">
        <w:rPr>
          <w:rFonts w:ascii="Times New Roman" w:hAnsi="Times New Roman"/>
          <w:sz w:val="24"/>
          <w:szCs w:val="24"/>
          <w:lang w:val="en-US"/>
        </w:rPr>
        <w:t xml:space="preserve"> is an attempt to provide syntactic criteria in order to generate grammatical sentences via a transformational process.  Chomsky</w:t>
      </w:r>
      <w:r>
        <w:rPr>
          <w:rFonts w:ascii="Times New Roman" w:hAnsi="Times New Roman"/>
          <w:sz w:val="24"/>
          <w:szCs w:val="24"/>
          <w:lang w:val="en-US"/>
        </w:rPr>
        <w:t>’s</w:t>
      </w:r>
      <w:r w:rsidRPr="00523B81">
        <w:rPr>
          <w:rFonts w:ascii="Times New Roman" w:hAnsi="Times New Roman"/>
          <w:sz w:val="24"/>
          <w:szCs w:val="24"/>
          <w:lang w:val="en-US"/>
        </w:rPr>
        <w:t xml:space="preserve"> </w:t>
      </w:r>
      <w:r>
        <w:rPr>
          <w:rFonts w:ascii="Times New Roman" w:hAnsi="Times New Roman"/>
          <w:sz w:val="24"/>
          <w:szCs w:val="24"/>
          <w:lang w:val="en-US"/>
        </w:rPr>
        <w:t>(</w:t>
      </w:r>
      <w:r w:rsidRPr="00523B81">
        <w:rPr>
          <w:rFonts w:ascii="Times New Roman" w:hAnsi="Times New Roman"/>
          <w:sz w:val="24"/>
          <w:szCs w:val="24"/>
          <w:lang w:val="en-US"/>
        </w:rPr>
        <w:t>1957</w:t>
      </w:r>
      <w:r>
        <w:rPr>
          <w:rFonts w:ascii="Times New Roman" w:hAnsi="Times New Roman"/>
          <w:sz w:val="24"/>
          <w:szCs w:val="24"/>
          <w:lang w:val="en-US"/>
        </w:rPr>
        <w:t>)</w:t>
      </w:r>
      <w:r w:rsidRPr="00523B81">
        <w:rPr>
          <w:rFonts w:ascii="Times New Roman" w:hAnsi="Times New Roman"/>
          <w:sz w:val="24"/>
          <w:szCs w:val="24"/>
          <w:lang w:val="en-US"/>
        </w:rPr>
        <w:t xml:space="preserve"> definition of coordination combines Bloomfield’s definition and the traditional view that coordination is a sentential phenomenon. “</w:t>
      </w:r>
      <w:r w:rsidRPr="00523B81">
        <w:rPr>
          <w:rFonts w:ascii="Times New Roman" w:hAnsi="Times New Roman"/>
          <w:sz w:val="24"/>
          <w:szCs w:val="24"/>
          <w:lang w:val="en-GB"/>
        </w:rPr>
        <w:t xml:space="preserve">One of the most productive processes for forming new sentences is the process of conjunction. </w:t>
      </w:r>
      <w:r w:rsidRPr="00523B81">
        <w:rPr>
          <w:rFonts w:ascii="Times New Roman" w:hAnsi="Times New Roman"/>
          <w:sz w:val="24"/>
          <w:szCs w:val="24"/>
          <w:lang w:val="en-US"/>
        </w:rPr>
        <w:t>If we have two sentences Z+X+W and Z+Y+W, and if X and Y are actually constituents of these sentences, then we can generally form a new sentence Z –X+and+Y-W...”</w:t>
      </w:r>
      <w:r w:rsidR="00712413">
        <w:rPr>
          <w:rFonts w:ascii="Times New Roman" w:hAnsi="Times New Roman"/>
          <w:sz w:val="24"/>
          <w:szCs w:val="24"/>
          <w:lang w:val="en-US"/>
        </w:rPr>
        <w:t xml:space="preserve"> (CHOMSKY, 1957, p.</w:t>
      </w:r>
      <w:r w:rsidRPr="00523B81">
        <w:rPr>
          <w:rFonts w:ascii="Times New Roman" w:hAnsi="Times New Roman"/>
          <w:sz w:val="24"/>
          <w:szCs w:val="24"/>
          <w:lang w:val="en-US"/>
        </w:rPr>
        <w:t>35).</w:t>
      </w:r>
      <w:r w:rsidRPr="00523B81">
        <w:rPr>
          <w:rFonts w:ascii="Times New Roman" w:hAnsi="Times New Roman"/>
          <w:lang w:val="en-US"/>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Indeed, according to this rule, </w:t>
      </w:r>
      <w:r w:rsidR="00712413">
        <w:rPr>
          <w:rFonts w:ascii="Times New Roman" w:hAnsi="Times New Roman"/>
          <w:sz w:val="24"/>
          <w:szCs w:val="24"/>
          <w:lang w:val="en-US"/>
        </w:rPr>
        <w:t xml:space="preserve">a coordinative structure like “ice cream and cake” </w:t>
      </w:r>
      <w:r w:rsidRPr="00523B81">
        <w:rPr>
          <w:rFonts w:ascii="Times New Roman" w:hAnsi="Times New Roman"/>
          <w:sz w:val="24"/>
          <w:szCs w:val="24"/>
          <w:lang w:val="en-US"/>
        </w:rPr>
        <w:t xml:space="preserve">in </w:t>
      </w:r>
      <w:r w:rsidRPr="00523B81">
        <w:rPr>
          <w:rFonts w:ascii="Times New Roman" w:hAnsi="Times New Roman"/>
          <w:i/>
          <w:iCs/>
          <w:sz w:val="24"/>
          <w:szCs w:val="24"/>
          <w:lang w:val="en-US"/>
        </w:rPr>
        <w:t>Gerry likes both ice cream and cake</w:t>
      </w:r>
      <w:r w:rsidRPr="00523B81">
        <w:rPr>
          <w:rFonts w:ascii="Times New Roman" w:hAnsi="Times New Roman"/>
          <w:sz w:val="24"/>
          <w:szCs w:val="24"/>
          <w:lang w:val="en-US"/>
        </w:rPr>
        <w:t xml:space="preserve"> is a derivati</w:t>
      </w:r>
      <w:r w:rsidR="00712413">
        <w:rPr>
          <w:rFonts w:ascii="Times New Roman" w:hAnsi="Times New Roman"/>
          <w:sz w:val="24"/>
          <w:szCs w:val="24"/>
          <w:lang w:val="en-US"/>
        </w:rPr>
        <w:t>on of “</w:t>
      </w:r>
      <w:r w:rsidRPr="00523B81">
        <w:rPr>
          <w:rFonts w:ascii="Times New Roman" w:hAnsi="Times New Roman"/>
          <w:sz w:val="24"/>
          <w:szCs w:val="24"/>
          <w:lang w:val="en-US"/>
        </w:rPr>
        <w:t xml:space="preserve">Gerry likes </w:t>
      </w:r>
      <w:r w:rsidR="00712413">
        <w:rPr>
          <w:rFonts w:ascii="Times New Roman" w:hAnsi="Times New Roman"/>
          <w:sz w:val="24"/>
          <w:szCs w:val="24"/>
          <w:lang w:val="en-US"/>
        </w:rPr>
        <w:t>ice cream and Gerry likes cake”</w:t>
      </w:r>
      <w:r w:rsidRPr="00523B81">
        <w:rPr>
          <w:rFonts w:ascii="Times New Roman" w:hAnsi="Times New Roman"/>
          <w:sz w:val="24"/>
          <w:szCs w:val="24"/>
          <w:lang w:val="en-US"/>
        </w:rPr>
        <w:t xml:space="preserve">. In other words, every coordinative structure comes from the reduction of a clausal coordination. </w:t>
      </w:r>
    </w:p>
    <w:p w:rsidR="00E924D8" w:rsidRPr="00523B81" w:rsidRDefault="00E924D8" w:rsidP="00E924D8">
      <w:pPr>
        <w:spacing w:after="0" w:line="360" w:lineRule="auto"/>
        <w:ind w:firstLine="709"/>
        <w:jc w:val="both"/>
        <w:rPr>
          <w:rFonts w:ascii="Times New Roman" w:hAnsi="Times New Roman"/>
          <w:sz w:val="24"/>
          <w:szCs w:val="24"/>
          <w:lang w:val="en-US"/>
        </w:rPr>
      </w:pPr>
    </w:p>
    <w:p w:rsidR="00E924D8" w:rsidRPr="00523B81" w:rsidRDefault="00E924D8" w:rsidP="00E924D8">
      <w:pPr>
        <w:spacing w:after="0" w:line="360" w:lineRule="auto"/>
        <w:jc w:val="both"/>
        <w:rPr>
          <w:rFonts w:ascii="Times New Roman" w:hAnsi="Times New Roman"/>
          <w:b/>
          <w:sz w:val="24"/>
          <w:szCs w:val="24"/>
          <w:lang w:val="en-US"/>
        </w:rPr>
      </w:pPr>
      <w:r w:rsidRPr="00523B81">
        <w:rPr>
          <w:rFonts w:ascii="Times New Roman" w:hAnsi="Times New Roman"/>
          <w:b/>
          <w:sz w:val="24"/>
          <w:szCs w:val="24"/>
          <w:lang w:val="en-US"/>
        </w:rPr>
        <w:t>Reduction following the conjunction reduction rule</w:t>
      </w:r>
    </w:p>
    <w:p w:rsidR="00E924D8" w:rsidRPr="00523B81" w:rsidRDefault="00E924D8" w:rsidP="00E924D8">
      <w:pPr>
        <w:spacing w:after="0" w:line="360" w:lineRule="auto"/>
        <w:jc w:val="both"/>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Chomsky’s </w:t>
      </w:r>
      <w:r>
        <w:rPr>
          <w:rFonts w:ascii="Times New Roman" w:hAnsi="Times New Roman"/>
          <w:sz w:val="24"/>
          <w:szCs w:val="24"/>
          <w:lang w:val="en-US"/>
        </w:rPr>
        <w:t>(</w:t>
      </w:r>
      <w:r w:rsidRPr="00523B81">
        <w:rPr>
          <w:rFonts w:ascii="Times New Roman" w:hAnsi="Times New Roman"/>
          <w:sz w:val="24"/>
          <w:szCs w:val="24"/>
          <w:lang w:val="en-US"/>
        </w:rPr>
        <w:t>1957</w:t>
      </w:r>
      <w:r>
        <w:rPr>
          <w:rFonts w:ascii="Times New Roman" w:hAnsi="Times New Roman"/>
          <w:sz w:val="24"/>
          <w:szCs w:val="24"/>
          <w:lang w:val="en-US"/>
        </w:rPr>
        <w:t>)</w:t>
      </w:r>
      <w:r w:rsidRPr="00523B81">
        <w:rPr>
          <w:rFonts w:ascii="Times New Roman" w:hAnsi="Times New Roman"/>
          <w:sz w:val="24"/>
          <w:szCs w:val="24"/>
          <w:lang w:val="en-US"/>
        </w:rPr>
        <w:t xml:space="preserve"> definition raises many problems and counter-examples because structures that intuitively seem to be coordinative cannot be generated through Chomsky’s </w:t>
      </w:r>
      <w:r>
        <w:rPr>
          <w:rFonts w:ascii="Times New Roman" w:hAnsi="Times New Roman"/>
          <w:sz w:val="24"/>
          <w:szCs w:val="24"/>
          <w:lang w:val="en-US"/>
        </w:rPr>
        <w:t>(</w:t>
      </w:r>
      <w:r w:rsidRPr="00523B81">
        <w:rPr>
          <w:rFonts w:ascii="Times New Roman" w:hAnsi="Times New Roman"/>
          <w:sz w:val="24"/>
          <w:szCs w:val="24"/>
          <w:lang w:val="en-US"/>
        </w:rPr>
        <w:t>1957</w:t>
      </w:r>
      <w:r>
        <w:rPr>
          <w:rFonts w:ascii="Times New Roman" w:hAnsi="Times New Roman"/>
          <w:sz w:val="24"/>
          <w:szCs w:val="24"/>
          <w:lang w:val="en-US"/>
        </w:rPr>
        <w:t>)</w:t>
      </w:r>
      <w:r w:rsidRPr="00523B81">
        <w:rPr>
          <w:rFonts w:ascii="Times New Roman" w:hAnsi="Times New Roman"/>
          <w:sz w:val="24"/>
          <w:szCs w:val="24"/>
          <w:lang w:val="en-US"/>
        </w:rPr>
        <w:t xml:space="preserve"> rule. So in fact, the transformational rule of coordination is not as productive as expected.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Smith </w:t>
      </w:r>
      <w:r>
        <w:rPr>
          <w:rFonts w:ascii="Times New Roman" w:hAnsi="Times New Roman"/>
          <w:sz w:val="24"/>
          <w:szCs w:val="24"/>
          <w:lang w:val="en-US"/>
        </w:rPr>
        <w:t>(</w:t>
      </w:r>
      <w:r w:rsidRPr="00523B81">
        <w:rPr>
          <w:rFonts w:ascii="Times New Roman" w:hAnsi="Times New Roman"/>
          <w:sz w:val="24"/>
          <w:szCs w:val="24"/>
          <w:lang w:val="en-US"/>
        </w:rPr>
        <w:t>1965</w:t>
      </w:r>
      <w:r>
        <w:rPr>
          <w:rFonts w:ascii="Times New Roman" w:hAnsi="Times New Roman"/>
          <w:sz w:val="24"/>
          <w:szCs w:val="24"/>
          <w:lang w:val="en-US"/>
        </w:rPr>
        <w:t>)</w:t>
      </w:r>
      <w:r w:rsidRPr="00523B81">
        <w:rPr>
          <w:rFonts w:ascii="Times New Roman" w:hAnsi="Times New Roman"/>
          <w:sz w:val="24"/>
          <w:szCs w:val="24"/>
          <w:lang w:val="en-US"/>
        </w:rPr>
        <w:t xml:space="preserve"> regrets for instance that the conjunction reduction rule does not discriminate between the two possible interpretations in </w:t>
      </w:r>
      <w:r w:rsidRPr="00523B81">
        <w:rPr>
          <w:rFonts w:ascii="Times New Roman" w:hAnsi="Times New Roman"/>
          <w:i/>
          <w:sz w:val="24"/>
          <w:szCs w:val="24"/>
          <w:lang w:val="en-US"/>
        </w:rPr>
        <w:t xml:space="preserve">John and Mary are married. </w:t>
      </w:r>
      <w:r w:rsidRPr="00523B81">
        <w:rPr>
          <w:rFonts w:ascii="Times New Roman" w:hAnsi="Times New Roman"/>
          <w:sz w:val="24"/>
          <w:szCs w:val="24"/>
          <w:lang w:val="en-US"/>
        </w:rPr>
        <w:t xml:space="preserve">The interpretation “John is married and Mary is married” is a case of coordination. Yet, </w:t>
      </w:r>
      <w:r w:rsidRPr="00523B81">
        <w:rPr>
          <w:rFonts w:ascii="Times New Roman" w:hAnsi="Times New Roman"/>
          <w:sz w:val="24"/>
          <w:szCs w:val="24"/>
          <w:lang w:val="en-US"/>
        </w:rPr>
        <w:lastRenderedPageBreak/>
        <w:t xml:space="preserve">it is not the most frequent interpretation available and the interpretation “John and Mary are married together” can only be described as not being a case of coordination.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Considering the amount of problems raised by the conjunction reduction rule, Gleitman </w:t>
      </w:r>
      <w:r>
        <w:rPr>
          <w:rFonts w:ascii="Times New Roman" w:hAnsi="Times New Roman"/>
          <w:sz w:val="24"/>
          <w:szCs w:val="24"/>
          <w:lang w:val="en-US"/>
        </w:rPr>
        <w:t>(</w:t>
      </w:r>
      <w:r w:rsidRPr="00523B81">
        <w:rPr>
          <w:rFonts w:ascii="Times New Roman" w:hAnsi="Times New Roman"/>
          <w:sz w:val="24"/>
          <w:szCs w:val="24"/>
          <w:lang w:val="en-US"/>
        </w:rPr>
        <w:t>1965</w:t>
      </w:r>
      <w:r>
        <w:rPr>
          <w:rFonts w:ascii="Times New Roman" w:hAnsi="Times New Roman"/>
          <w:sz w:val="24"/>
          <w:szCs w:val="24"/>
          <w:lang w:val="en-US"/>
        </w:rPr>
        <w:t>)</w:t>
      </w:r>
      <w:r w:rsidRPr="00523B81">
        <w:rPr>
          <w:rFonts w:ascii="Times New Roman" w:hAnsi="Times New Roman"/>
          <w:sz w:val="24"/>
          <w:szCs w:val="24"/>
          <w:lang w:val="en-US"/>
        </w:rPr>
        <w:t xml:space="preserve"> reduces the definition of coordination to symetrical sets. A structure is called coordinative if the conjunction reduction rule applies and only if </w:t>
      </w:r>
      <w:r w:rsidRPr="00523B81">
        <w:rPr>
          <w:rFonts w:ascii="Times New Roman" w:hAnsi="Times New Roman"/>
          <w:b/>
          <w:bCs/>
          <w:sz w:val="24"/>
          <w:szCs w:val="24"/>
          <w:lang w:val="en-US"/>
        </w:rPr>
        <w:t>A conj B</w:t>
      </w:r>
      <w:r w:rsidRPr="00523B81">
        <w:rPr>
          <w:rFonts w:ascii="Times New Roman" w:hAnsi="Times New Roman"/>
          <w:sz w:val="24"/>
          <w:szCs w:val="24"/>
          <w:lang w:val="en-US"/>
        </w:rPr>
        <w:t xml:space="preserve"> can be changed into </w:t>
      </w:r>
      <w:r w:rsidRPr="00523B81">
        <w:rPr>
          <w:rFonts w:ascii="Times New Roman" w:hAnsi="Times New Roman"/>
          <w:b/>
          <w:bCs/>
          <w:sz w:val="24"/>
          <w:szCs w:val="24"/>
          <w:lang w:val="en-US"/>
        </w:rPr>
        <w:t>B conj A</w:t>
      </w:r>
      <w:r w:rsidRPr="00523B81">
        <w:rPr>
          <w:rFonts w:ascii="Times New Roman" w:hAnsi="Times New Roman"/>
          <w:sz w:val="24"/>
          <w:szCs w:val="24"/>
          <w:lang w:val="en-US"/>
        </w:rPr>
        <w:t xml:space="preserve"> without change of meaning. In order to reinforce the conjunction reduction rule, Gleitman reduces the scope of the term coordination so much that only a small variety of sets can actually be called coordinative. </w:t>
      </w:r>
    </w:p>
    <w:p w:rsidR="00E924D8" w:rsidRPr="00523B81" w:rsidRDefault="00E924D8" w:rsidP="00E924D8">
      <w:pPr>
        <w:spacing w:after="0" w:line="360" w:lineRule="auto"/>
        <w:ind w:firstLine="709"/>
        <w:jc w:val="both"/>
        <w:rPr>
          <w:rFonts w:ascii="Times New Roman" w:hAnsi="Times New Roman"/>
          <w:sz w:val="24"/>
          <w:szCs w:val="24"/>
          <w:lang w:val="en-US"/>
        </w:rPr>
      </w:pPr>
    </w:p>
    <w:p w:rsidR="00E924D8" w:rsidRPr="00523B81" w:rsidRDefault="00E924D8" w:rsidP="00E924D8">
      <w:pPr>
        <w:spacing w:after="0" w:line="360" w:lineRule="auto"/>
        <w:jc w:val="both"/>
        <w:rPr>
          <w:rFonts w:ascii="Times New Roman" w:hAnsi="Times New Roman"/>
          <w:b/>
          <w:sz w:val="24"/>
          <w:szCs w:val="24"/>
          <w:lang w:val="en-US"/>
        </w:rPr>
      </w:pPr>
      <w:r w:rsidRPr="00523B81">
        <w:rPr>
          <w:rFonts w:ascii="Times New Roman" w:hAnsi="Times New Roman"/>
          <w:b/>
          <w:sz w:val="24"/>
          <w:szCs w:val="24"/>
          <w:lang w:val="en-US"/>
        </w:rPr>
        <w:t>Introduction in the debate of the concept of “semantic sameness”</w:t>
      </w:r>
    </w:p>
    <w:p w:rsidR="00E924D8" w:rsidRPr="00523B81" w:rsidRDefault="00E924D8" w:rsidP="00E924D8">
      <w:pPr>
        <w:spacing w:after="0" w:line="360" w:lineRule="auto"/>
        <w:jc w:val="both"/>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Lakoff </w:t>
      </w:r>
      <w:r>
        <w:rPr>
          <w:rFonts w:ascii="Times New Roman" w:hAnsi="Times New Roman"/>
          <w:sz w:val="24"/>
          <w:szCs w:val="24"/>
          <w:lang w:val="en-US"/>
        </w:rPr>
        <w:t>(</w:t>
      </w:r>
      <w:r w:rsidRPr="00523B81">
        <w:rPr>
          <w:rFonts w:ascii="Times New Roman" w:hAnsi="Times New Roman"/>
          <w:sz w:val="24"/>
          <w:szCs w:val="24"/>
          <w:lang w:val="en-US"/>
        </w:rPr>
        <w:t>1971</w:t>
      </w:r>
      <w:r>
        <w:rPr>
          <w:rFonts w:ascii="Times New Roman" w:hAnsi="Times New Roman"/>
          <w:sz w:val="24"/>
          <w:szCs w:val="24"/>
          <w:lang w:val="en-US"/>
        </w:rPr>
        <w:t>)</w:t>
      </w:r>
      <w:r w:rsidRPr="00523B81">
        <w:rPr>
          <w:rFonts w:ascii="Times New Roman" w:hAnsi="Times New Roman"/>
          <w:sz w:val="24"/>
          <w:szCs w:val="24"/>
          <w:lang w:val="en-US"/>
        </w:rPr>
        <w:t xml:space="preserve"> argues against Gleitman’s symmetry rule because it is too reductive. For Lakoff, it would be more satisfying to try and account for the different uses of conjunctions in the examples here: </w:t>
      </w:r>
    </w:p>
    <w:p w:rsidR="00E924D8" w:rsidRPr="00523B81" w:rsidRDefault="00E924D8" w:rsidP="00E924D8">
      <w:pPr>
        <w:spacing w:after="0" w:line="360" w:lineRule="auto"/>
        <w:ind w:firstLine="709"/>
        <w:rPr>
          <w:rFonts w:ascii="Times New Roman" w:hAnsi="Times New Roman"/>
          <w:sz w:val="24"/>
          <w:szCs w:val="24"/>
          <w:lang w:val="en-US"/>
        </w:rPr>
      </w:pPr>
      <w:r w:rsidRPr="00523B81">
        <w:rPr>
          <w:rFonts w:ascii="Times New Roman" w:hAnsi="Times New Roman"/>
          <w:iCs/>
          <w:sz w:val="24"/>
          <w:szCs w:val="24"/>
          <w:lang w:val="en-GB"/>
        </w:rPr>
        <w:t xml:space="preserve">1) </w:t>
      </w:r>
      <w:r w:rsidR="00712413">
        <w:rPr>
          <w:rFonts w:ascii="Times New Roman" w:hAnsi="Times New Roman"/>
          <w:iCs/>
          <w:sz w:val="24"/>
          <w:szCs w:val="24"/>
          <w:lang w:val="en-GB"/>
        </w:rPr>
        <w:t>“</w:t>
      </w:r>
      <w:r w:rsidRPr="00523B81">
        <w:rPr>
          <w:rFonts w:ascii="Times New Roman" w:hAnsi="Times New Roman"/>
          <w:iCs/>
          <w:sz w:val="24"/>
          <w:szCs w:val="24"/>
          <w:lang w:val="en-GB"/>
        </w:rPr>
        <w:t>D</w:t>
      </w:r>
      <w:r w:rsidR="00712413">
        <w:rPr>
          <w:rFonts w:ascii="Times New Roman" w:hAnsi="Times New Roman"/>
          <w:iCs/>
          <w:sz w:val="24"/>
          <w:szCs w:val="24"/>
          <w:lang w:val="en-GB"/>
        </w:rPr>
        <w:t>o me a favor and run and get it.</w:t>
      </w:r>
    </w:p>
    <w:p w:rsidR="00E924D8" w:rsidRPr="00523B81" w:rsidRDefault="00E924D8" w:rsidP="00E924D8">
      <w:pPr>
        <w:spacing w:after="0" w:line="360" w:lineRule="auto"/>
        <w:ind w:firstLine="709"/>
        <w:rPr>
          <w:rFonts w:ascii="Times New Roman" w:hAnsi="Times New Roman"/>
          <w:sz w:val="24"/>
          <w:szCs w:val="24"/>
          <w:lang w:val="en-US"/>
        </w:rPr>
      </w:pPr>
      <w:r w:rsidRPr="00523B81">
        <w:rPr>
          <w:rFonts w:ascii="Times New Roman" w:hAnsi="Times New Roman"/>
          <w:sz w:val="24"/>
          <w:szCs w:val="24"/>
          <w:lang w:val="en-US"/>
        </w:rPr>
        <w:t xml:space="preserve">2) </w:t>
      </w:r>
      <w:r w:rsidRPr="00523B81">
        <w:rPr>
          <w:rFonts w:ascii="Times New Roman" w:hAnsi="Times New Roman"/>
          <w:iCs/>
          <w:sz w:val="24"/>
          <w:szCs w:val="24"/>
          <w:lang w:val="en-US"/>
        </w:rPr>
        <w:t>George likes Peking Duck, but all lin</w:t>
      </w:r>
      <w:r w:rsidR="00712413">
        <w:rPr>
          <w:rFonts w:ascii="Times New Roman" w:hAnsi="Times New Roman"/>
          <w:iCs/>
          <w:sz w:val="24"/>
          <w:szCs w:val="24"/>
          <w:lang w:val="en-US"/>
        </w:rPr>
        <w:t>guists are fond of Chinese food</w:t>
      </w:r>
      <w:r w:rsidRPr="00523B81">
        <w:rPr>
          <w:rFonts w:ascii="Times New Roman" w:hAnsi="Times New Roman"/>
          <w:iCs/>
          <w:sz w:val="24"/>
          <w:szCs w:val="24"/>
          <w:lang w:val="en-US"/>
        </w:rPr>
        <w:t>!</w:t>
      </w:r>
      <w:r w:rsidR="00712413">
        <w:rPr>
          <w:rFonts w:ascii="Times New Roman" w:hAnsi="Times New Roman"/>
          <w:iCs/>
          <w:sz w:val="24"/>
          <w:szCs w:val="24"/>
          <w:lang w:val="en-US"/>
        </w:rPr>
        <w:t>”</w:t>
      </w:r>
      <w:r w:rsidRPr="00523B81">
        <w:rPr>
          <w:rFonts w:ascii="Times New Roman" w:hAnsi="Times New Roman"/>
          <w:iCs/>
          <w:sz w:val="24"/>
          <w:szCs w:val="24"/>
          <w:lang w:val="en-US"/>
        </w:rPr>
        <w:t xml:space="preserve"> (</w:t>
      </w:r>
      <w:r w:rsidR="00712413" w:rsidRPr="00523B81">
        <w:rPr>
          <w:rFonts w:ascii="Times New Roman" w:hAnsi="Times New Roman"/>
          <w:iCs/>
          <w:sz w:val="24"/>
          <w:szCs w:val="24"/>
          <w:lang w:val="en-US"/>
        </w:rPr>
        <w:t>LAKOFF</w:t>
      </w:r>
      <w:r w:rsidR="00712413">
        <w:rPr>
          <w:rFonts w:ascii="Times New Roman" w:hAnsi="Times New Roman"/>
          <w:iCs/>
          <w:sz w:val="24"/>
          <w:szCs w:val="24"/>
          <w:lang w:val="en-US"/>
        </w:rPr>
        <w:t>,</w:t>
      </w:r>
      <w:r w:rsidR="00712413" w:rsidRPr="00523B81">
        <w:rPr>
          <w:rFonts w:ascii="Times New Roman" w:hAnsi="Times New Roman"/>
          <w:iCs/>
          <w:sz w:val="24"/>
          <w:szCs w:val="24"/>
          <w:lang w:val="en-US"/>
        </w:rPr>
        <w:t xml:space="preserve"> 1971, </w:t>
      </w:r>
      <w:r w:rsidR="00712413">
        <w:rPr>
          <w:rFonts w:ascii="Times New Roman" w:hAnsi="Times New Roman"/>
          <w:iCs/>
          <w:sz w:val="24"/>
          <w:szCs w:val="24"/>
          <w:lang w:val="en-US"/>
        </w:rPr>
        <w:t>p.</w:t>
      </w:r>
      <w:r w:rsidR="00712413" w:rsidRPr="00523B81">
        <w:rPr>
          <w:rFonts w:ascii="Times New Roman" w:hAnsi="Times New Roman"/>
          <w:iCs/>
          <w:sz w:val="24"/>
          <w:szCs w:val="24"/>
          <w:lang w:val="en-US"/>
        </w:rPr>
        <w:t>138</w:t>
      </w:r>
      <w:r w:rsidRPr="00523B81">
        <w:rPr>
          <w:rFonts w:ascii="Times New Roman" w:hAnsi="Times New Roman"/>
          <w:iCs/>
          <w:sz w:val="24"/>
          <w:szCs w:val="24"/>
          <w:lang w:val="en-US"/>
        </w:rPr>
        <w:t>)</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Those examples, which are quite acceptable in actual context, should be generated thanks to a unique complex rule. The complexity of this new rule lies in the introduction of the “common topic” (</w:t>
      </w:r>
      <w:r w:rsidR="00712413" w:rsidRPr="00523B81">
        <w:rPr>
          <w:rFonts w:ascii="Times New Roman" w:hAnsi="Times New Roman"/>
          <w:iCs/>
          <w:sz w:val="24"/>
          <w:szCs w:val="24"/>
          <w:lang w:val="en-US"/>
        </w:rPr>
        <w:t>LAKOFF</w:t>
      </w:r>
      <w:r w:rsidR="00712413">
        <w:rPr>
          <w:rFonts w:ascii="Times New Roman" w:hAnsi="Times New Roman"/>
          <w:iCs/>
          <w:sz w:val="24"/>
          <w:szCs w:val="24"/>
          <w:lang w:val="en-US"/>
        </w:rPr>
        <w:t>,</w:t>
      </w:r>
      <w:r w:rsidR="00712413" w:rsidRPr="00523B81">
        <w:rPr>
          <w:rFonts w:ascii="Times New Roman" w:hAnsi="Times New Roman"/>
          <w:iCs/>
          <w:sz w:val="24"/>
          <w:szCs w:val="24"/>
          <w:lang w:val="en-US"/>
        </w:rPr>
        <w:t xml:space="preserve"> 1971, </w:t>
      </w:r>
      <w:r w:rsidR="00712413">
        <w:rPr>
          <w:rFonts w:ascii="Times New Roman" w:hAnsi="Times New Roman"/>
          <w:iCs/>
          <w:sz w:val="24"/>
          <w:szCs w:val="24"/>
          <w:lang w:val="en-US"/>
        </w:rPr>
        <w:t>p.</w:t>
      </w:r>
      <w:r w:rsidR="00712413" w:rsidRPr="00523B81">
        <w:rPr>
          <w:rFonts w:ascii="Times New Roman" w:hAnsi="Times New Roman"/>
          <w:iCs/>
          <w:sz w:val="24"/>
          <w:szCs w:val="24"/>
          <w:lang w:val="en-US"/>
        </w:rPr>
        <w:t>138</w:t>
      </w:r>
      <w:r w:rsidRPr="00523B81">
        <w:rPr>
          <w:rFonts w:ascii="Times New Roman" w:hAnsi="Times New Roman"/>
          <w:sz w:val="24"/>
          <w:szCs w:val="24"/>
          <w:lang w:val="en-US"/>
        </w:rPr>
        <w:t xml:space="preserve">), a semantic criteria that accounts for the motivation of a coordination like in 1 and 2, and the inacceptability of a sentence like </w:t>
      </w:r>
      <w:r w:rsidRPr="00523B81">
        <w:rPr>
          <w:rFonts w:ascii="Times New Roman" w:hAnsi="Times New Roman"/>
          <w:i/>
          <w:iCs/>
          <w:sz w:val="24"/>
          <w:szCs w:val="24"/>
          <w:lang w:val="en-GB"/>
        </w:rPr>
        <w:t xml:space="preserve">I wrote my mother a letter yesterday and six men can fit in the back of the seat </w:t>
      </w:r>
      <w:r w:rsidRPr="00523B81">
        <w:rPr>
          <w:rFonts w:ascii="Times New Roman" w:hAnsi="Times New Roman"/>
          <w:iCs/>
          <w:sz w:val="24"/>
          <w:szCs w:val="24"/>
          <w:lang w:val="en-GB"/>
        </w:rPr>
        <w:t>which Gleitman’s rule generates.</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Following Lakoff’s “common topic”, Schachter </w:t>
      </w:r>
      <w:r>
        <w:rPr>
          <w:rFonts w:ascii="Times New Roman" w:hAnsi="Times New Roman"/>
          <w:sz w:val="24"/>
          <w:szCs w:val="24"/>
          <w:lang w:val="en-US"/>
        </w:rPr>
        <w:t>(</w:t>
      </w:r>
      <w:r w:rsidRPr="00523B81">
        <w:rPr>
          <w:rFonts w:ascii="Times New Roman" w:hAnsi="Times New Roman"/>
          <w:sz w:val="24"/>
          <w:szCs w:val="24"/>
          <w:lang w:val="en-US"/>
        </w:rPr>
        <w:t>1977</w:t>
      </w:r>
      <w:r>
        <w:rPr>
          <w:rFonts w:ascii="Times New Roman" w:hAnsi="Times New Roman"/>
          <w:sz w:val="24"/>
          <w:szCs w:val="24"/>
          <w:lang w:val="en-US"/>
        </w:rPr>
        <w:t>)</w:t>
      </w:r>
      <w:r w:rsidRPr="00523B81">
        <w:rPr>
          <w:rFonts w:ascii="Times New Roman" w:hAnsi="Times New Roman"/>
          <w:sz w:val="24"/>
          <w:szCs w:val="24"/>
          <w:lang w:val="en-US"/>
        </w:rPr>
        <w:t xml:space="preserve"> tries to account for examples that are not acceptable using the “Coordination Constituent Constraint”. Schachter shows that </w:t>
      </w:r>
      <w:r w:rsidR="00712413">
        <w:rPr>
          <w:rFonts w:ascii="Times New Roman" w:hAnsi="Times New Roman"/>
          <w:sz w:val="24"/>
          <w:szCs w:val="24"/>
          <w:lang w:val="en-GB"/>
        </w:rPr>
        <w:t>“</w:t>
      </w:r>
      <w:r w:rsidRPr="00523B81">
        <w:rPr>
          <w:rFonts w:ascii="Times New Roman" w:hAnsi="Times New Roman"/>
          <w:sz w:val="24"/>
          <w:szCs w:val="24"/>
          <w:lang w:val="en-GB"/>
        </w:rPr>
        <w:t xml:space="preserve">the constituents of a coordinate construction must belong to the same syntactic category and </w:t>
      </w:r>
      <w:r w:rsidRPr="00523B81">
        <w:rPr>
          <w:rFonts w:ascii="Times New Roman" w:hAnsi="Times New Roman"/>
          <w:bCs/>
          <w:sz w:val="24"/>
          <w:szCs w:val="24"/>
          <w:lang w:val="en-GB"/>
        </w:rPr>
        <w:t>have the same semantic function</w:t>
      </w:r>
      <w:r w:rsidR="00712413">
        <w:rPr>
          <w:rFonts w:ascii="Times New Roman" w:hAnsi="Times New Roman"/>
          <w:sz w:val="24"/>
          <w:szCs w:val="24"/>
          <w:lang w:val="en-GB"/>
        </w:rPr>
        <w:t>”</w:t>
      </w:r>
      <w:r w:rsidR="009C7140">
        <w:rPr>
          <w:rFonts w:ascii="Times New Roman" w:hAnsi="Times New Roman"/>
          <w:sz w:val="24"/>
          <w:szCs w:val="24"/>
          <w:lang w:val="en-GB"/>
        </w:rPr>
        <w:t xml:space="preserve"> (</w:t>
      </w:r>
      <w:r w:rsidR="009C7140">
        <w:rPr>
          <w:rFonts w:ascii="Times New Roman" w:hAnsi="Times New Roman"/>
          <w:sz w:val="24"/>
          <w:szCs w:val="24"/>
          <w:lang w:val="en-US"/>
        </w:rPr>
        <w:t xml:space="preserve">SCHACHTER, </w:t>
      </w:r>
      <w:r w:rsidR="009C7140" w:rsidRPr="00523B81">
        <w:rPr>
          <w:rFonts w:ascii="Times New Roman" w:hAnsi="Times New Roman"/>
          <w:sz w:val="24"/>
          <w:szCs w:val="24"/>
          <w:lang w:val="en-US"/>
        </w:rPr>
        <w:t>1977</w:t>
      </w:r>
      <w:r w:rsidRPr="00523B81">
        <w:rPr>
          <w:rFonts w:ascii="Times New Roman" w:hAnsi="Times New Roman"/>
          <w:sz w:val="24"/>
          <w:szCs w:val="24"/>
          <w:lang w:val="en-GB"/>
        </w:rPr>
        <w:t xml:space="preserve">, </w:t>
      </w:r>
      <w:r w:rsidR="009C7140" w:rsidRPr="009D2172">
        <w:rPr>
          <w:rFonts w:ascii="Times New Roman" w:hAnsi="Times New Roman"/>
          <w:sz w:val="24"/>
          <w:szCs w:val="24"/>
          <w:lang w:val="en-GB"/>
        </w:rPr>
        <w:t>p.</w:t>
      </w:r>
      <w:r w:rsidR="009D2172" w:rsidRPr="009D2172">
        <w:rPr>
          <w:rFonts w:ascii="Times New Roman" w:hAnsi="Times New Roman"/>
          <w:sz w:val="24"/>
          <w:szCs w:val="24"/>
          <w:lang w:val="en-GB"/>
        </w:rPr>
        <w:t>90</w:t>
      </w:r>
      <w:r w:rsidRPr="009D2172">
        <w:rPr>
          <w:rFonts w:ascii="Times New Roman" w:hAnsi="Times New Roman"/>
          <w:sz w:val="24"/>
          <w:szCs w:val="24"/>
          <w:lang w:val="en-GB"/>
        </w:rPr>
        <w:t>)</w:t>
      </w:r>
      <w:r w:rsidR="009D2172" w:rsidRPr="009D2172">
        <w:rPr>
          <w:rFonts w:ascii="Times New Roman" w:hAnsi="Times New Roman"/>
          <w:sz w:val="24"/>
          <w:szCs w:val="24"/>
          <w:lang w:val="en-GB"/>
        </w:rPr>
        <w:t>.</w:t>
      </w:r>
      <w:r w:rsidR="009D2172">
        <w:rPr>
          <w:rFonts w:ascii="Times New Roman" w:hAnsi="Times New Roman"/>
          <w:color w:val="0070C0"/>
          <w:sz w:val="24"/>
          <w:szCs w:val="24"/>
          <w:lang w:val="en-GB"/>
        </w:rPr>
        <w:t xml:space="preserve"> </w:t>
      </w:r>
      <w:r w:rsidRPr="00523B81">
        <w:rPr>
          <w:rFonts w:ascii="Times New Roman" w:hAnsi="Times New Roman"/>
          <w:sz w:val="24"/>
          <w:szCs w:val="24"/>
          <w:lang w:val="en-US"/>
        </w:rPr>
        <w:t>In *</w:t>
      </w:r>
      <w:r w:rsidRPr="00523B81">
        <w:rPr>
          <w:rFonts w:ascii="Times New Roman" w:hAnsi="Times New Roman"/>
          <w:i/>
          <w:sz w:val="24"/>
          <w:szCs w:val="24"/>
          <w:lang w:val="en-US"/>
        </w:rPr>
        <w:t>What are you doing and shut the door</w:t>
      </w:r>
      <w:r w:rsidRPr="00523B81">
        <w:rPr>
          <w:rFonts w:ascii="Times New Roman" w:hAnsi="Times New Roman"/>
          <w:sz w:val="24"/>
          <w:szCs w:val="24"/>
          <w:lang w:val="en-US"/>
        </w:rPr>
        <w:t xml:space="preserve">, the conjunction of two sentences does not generate an acceptable sentence. Same with the GPs in * </w:t>
      </w:r>
      <w:r w:rsidRPr="00523B81">
        <w:rPr>
          <w:rFonts w:ascii="Times New Roman" w:hAnsi="Times New Roman"/>
          <w:i/>
          <w:sz w:val="24"/>
          <w:szCs w:val="24"/>
          <w:lang w:val="en-US"/>
        </w:rPr>
        <w:t>John ate with his mother and with good appetite</w:t>
      </w:r>
      <w:r w:rsidRPr="00523B81">
        <w:rPr>
          <w:rFonts w:ascii="Times New Roman" w:hAnsi="Times New Roman"/>
          <w:sz w:val="24"/>
          <w:szCs w:val="24"/>
          <w:lang w:val="en-US"/>
        </w:rPr>
        <w:t xml:space="preserve">. Those examples are evidence that semantic homogeneity between the conjuncts is required. But is it enough? That’s Schachter question when considering  the unacceptable sentence * </w:t>
      </w:r>
      <w:r w:rsidRPr="00523B81">
        <w:rPr>
          <w:rFonts w:ascii="Times New Roman" w:hAnsi="Times New Roman"/>
          <w:i/>
          <w:sz w:val="24"/>
          <w:szCs w:val="24"/>
          <w:lang w:val="en-US"/>
        </w:rPr>
        <w:t>John met Mary on a blind date and in 1968</w:t>
      </w:r>
      <w:r w:rsidRPr="00523B81">
        <w:rPr>
          <w:rFonts w:ascii="Times New Roman" w:hAnsi="Times New Roman"/>
          <w:sz w:val="24"/>
          <w:szCs w:val="24"/>
          <w:lang w:val="en-US"/>
        </w:rPr>
        <w:t xml:space="preserve"> knowing that the question </w:t>
      </w:r>
      <w:r w:rsidRPr="00523B81">
        <w:rPr>
          <w:rFonts w:ascii="Times New Roman" w:hAnsi="Times New Roman"/>
          <w:i/>
          <w:iCs/>
          <w:sz w:val="24"/>
          <w:szCs w:val="24"/>
          <w:lang w:val="en-US"/>
        </w:rPr>
        <w:t xml:space="preserve">How and when did John meet Mary </w:t>
      </w:r>
      <w:r w:rsidRPr="00523B81">
        <w:rPr>
          <w:rFonts w:ascii="Times New Roman" w:hAnsi="Times New Roman"/>
          <w:iCs/>
          <w:sz w:val="24"/>
          <w:szCs w:val="24"/>
          <w:lang w:val="en-US"/>
        </w:rPr>
        <w:t>is fully acceptable</w:t>
      </w:r>
      <w:r w:rsidRPr="00523B81">
        <w:rPr>
          <w:rFonts w:ascii="Times New Roman" w:hAnsi="Times New Roman"/>
          <w:sz w:val="24"/>
          <w:szCs w:val="24"/>
          <w:lang w:val="en-US"/>
        </w:rPr>
        <w:t xml:space="preserve">. In both cases there are two prepositional phrases coordinated, one referring to the </w:t>
      </w:r>
      <w:r w:rsidRPr="00523B81">
        <w:rPr>
          <w:rFonts w:ascii="Times New Roman" w:hAnsi="Times New Roman"/>
          <w:sz w:val="24"/>
          <w:szCs w:val="24"/>
          <w:lang w:val="en-US"/>
        </w:rPr>
        <w:lastRenderedPageBreak/>
        <w:t>circumstance (</w:t>
      </w:r>
      <w:r w:rsidRPr="00523B81">
        <w:rPr>
          <w:rFonts w:ascii="Times New Roman" w:hAnsi="Times New Roman"/>
          <w:i/>
          <w:sz w:val="24"/>
          <w:szCs w:val="24"/>
          <w:lang w:val="en-US"/>
        </w:rPr>
        <w:t>on a blind date /how</w:t>
      </w:r>
      <w:r w:rsidRPr="00523B81">
        <w:rPr>
          <w:rFonts w:ascii="Times New Roman" w:hAnsi="Times New Roman"/>
          <w:sz w:val="24"/>
          <w:szCs w:val="24"/>
          <w:lang w:val="en-US"/>
        </w:rPr>
        <w:t>) and the other to the time location (</w:t>
      </w:r>
      <w:r w:rsidRPr="00523B81">
        <w:rPr>
          <w:rFonts w:ascii="Times New Roman" w:hAnsi="Times New Roman"/>
          <w:i/>
          <w:sz w:val="24"/>
          <w:szCs w:val="24"/>
          <w:lang w:val="en-US"/>
        </w:rPr>
        <w:t>in 1968 / when</w:t>
      </w:r>
      <w:r w:rsidRPr="00523B81">
        <w:rPr>
          <w:rFonts w:ascii="Times New Roman" w:hAnsi="Times New Roman"/>
          <w:sz w:val="24"/>
          <w:szCs w:val="24"/>
          <w:lang w:val="en-US"/>
        </w:rPr>
        <w:t>). But the prepositional phrases can only be coordinated in the question</w:t>
      </w:r>
      <w:r w:rsidRPr="00523B81">
        <w:rPr>
          <w:rStyle w:val="Appelnotedebasdep"/>
          <w:rFonts w:ascii="Times New Roman" w:hAnsi="Times New Roman"/>
          <w:sz w:val="24"/>
          <w:szCs w:val="24"/>
        </w:rPr>
        <w:footnoteReference w:id="3"/>
      </w:r>
      <w:r w:rsidRPr="00523B81">
        <w:rPr>
          <w:rFonts w:ascii="Times New Roman" w:hAnsi="Times New Roman"/>
          <w:sz w:val="24"/>
          <w:szCs w:val="24"/>
          <w:lang w:val="en-US"/>
        </w:rPr>
        <w:t>. For Schachter, this is evidence that some pragmatic parameter must also be taken into account.</w:t>
      </w:r>
    </w:p>
    <w:p w:rsidR="00E924D8" w:rsidRDefault="00E924D8" w:rsidP="00E924D8">
      <w:pPr>
        <w:spacing w:after="0" w:line="360" w:lineRule="auto"/>
        <w:jc w:val="both"/>
        <w:rPr>
          <w:rFonts w:ascii="Times New Roman" w:hAnsi="Times New Roman"/>
          <w:sz w:val="24"/>
          <w:szCs w:val="24"/>
          <w:lang w:val="en-US"/>
        </w:rPr>
      </w:pPr>
    </w:p>
    <w:p w:rsidR="00E924D8" w:rsidRPr="00523B81" w:rsidRDefault="00E924D8" w:rsidP="00E924D8">
      <w:pPr>
        <w:spacing w:after="0" w:line="360" w:lineRule="auto"/>
        <w:rPr>
          <w:rFonts w:ascii="Times New Roman" w:hAnsi="Times New Roman"/>
          <w:b/>
          <w:sz w:val="24"/>
          <w:szCs w:val="24"/>
          <w:lang w:val="en-US"/>
        </w:rPr>
      </w:pPr>
      <w:r w:rsidRPr="00523B81">
        <w:rPr>
          <w:rFonts w:ascii="Times New Roman" w:hAnsi="Times New Roman"/>
          <w:b/>
          <w:sz w:val="24"/>
          <w:szCs w:val="24"/>
          <w:lang w:val="en-US"/>
        </w:rPr>
        <w:t>Semantic models and the syntactic influence</w:t>
      </w:r>
    </w:p>
    <w:p w:rsidR="00E924D8" w:rsidRPr="00523B81" w:rsidRDefault="00E924D8" w:rsidP="00E924D8">
      <w:pPr>
        <w:spacing w:after="0" w:line="360" w:lineRule="auto"/>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US"/>
        </w:rPr>
        <w:t xml:space="preserve">Lang </w:t>
      </w:r>
      <w:r>
        <w:rPr>
          <w:rFonts w:ascii="Times New Roman" w:hAnsi="Times New Roman"/>
          <w:sz w:val="24"/>
          <w:szCs w:val="24"/>
          <w:lang w:val="en-US"/>
        </w:rPr>
        <w:t>(</w:t>
      </w:r>
      <w:r w:rsidRPr="00523B81">
        <w:rPr>
          <w:rFonts w:ascii="Times New Roman" w:hAnsi="Times New Roman"/>
          <w:sz w:val="24"/>
          <w:szCs w:val="24"/>
          <w:lang w:val="en-US"/>
        </w:rPr>
        <w:t>1977, 1984</w:t>
      </w:r>
      <w:r>
        <w:rPr>
          <w:rFonts w:ascii="Times New Roman" w:hAnsi="Times New Roman"/>
          <w:sz w:val="24"/>
          <w:szCs w:val="24"/>
          <w:lang w:val="en-US"/>
        </w:rPr>
        <w:t>)</w:t>
      </w:r>
      <w:r w:rsidRPr="00523B81">
        <w:rPr>
          <w:rFonts w:ascii="Times New Roman" w:hAnsi="Times New Roman"/>
          <w:sz w:val="24"/>
          <w:szCs w:val="24"/>
          <w:lang w:val="en-US"/>
        </w:rPr>
        <w:t xml:space="preserve"> goes against the syntactic approach; he claims that his analysis perpetuates the studies of French speaking linguists like Bally </w:t>
      </w:r>
      <w:r>
        <w:rPr>
          <w:rFonts w:ascii="Times New Roman" w:hAnsi="Times New Roman"/>
          <w:sz w:val="24"/>
          <w:szCs w:val="24"/>
          <w:lang w:val="en-US"/>
        </w:rPr>
        <w:t>(</w:t>
      </w:r>
      <w:r w:rsidRPr="00523B81">
        <w:rPr>
          <w:rFonts w:ascii="Times New Roman" w:hAnsi="Times New Roman"/>
          <w:sz w:val="24"/>
          <w:szCs w:val="24"/>
          <w:lang w:val="en-US"/>
        </w:rPr>
        <w:t>1933</w:t>
      </w:r>
      <w:r>
        <w:rPr>
          <w:rFonts w:ascii="Times New Roman" w:hAnsi="Times New Roman"/>
          <w:sz w:val="24"/>
          <w:szCs w:val="24"/>
          <w:lang w:val="en-US"/>
        </w:rPr>
        <w:t>)</w:t>
      </w:r>
      <w:r w:rsidRPr="00523B81">
        <w:rPr>
          <w:rFonts w:ascii="Times New Roman" w:hAnsi="Times New Roman"/>
          <w:sz w:val="24"/>
          <w:szCs w:val="24"/>
          <w:lang w:val="en-US"/>
        </w:rPr>
        <w:t xml:space="preserve"> and Antoine </w:t>
      </w:r>
      <w:r>
        <w:rPr>
          <w:rFonts w:ascii="Times New Roman" w:hAnsi="Times New Roman"/>
          <w:sz w:val="24"/>
          <w:szCs w:val="24"/>
          <w:lang w:val="en-US"/>
        </w:rPr>
        <w:t>(</w:t>
      </w:r>
      <w:r w:rsidRPr="00523B81">
        <w:rPr>
          <w:rFonts w:ascii="Times New Roman" w:hAnsi="Times New Roman"/>
          <w:sz w:val="24"/>
          <w:szCs w:val="24"/>
          <w:lang w:val="en-US"/>
        </w:rPr>
        <w:t>1955</w:t>
      </w:r>
      <w:r>
        <w:rPr>
          <w:rFonts w:ascii="Times New Roman" w:hAnsi="Times New Roman"/>
          <w:sz w:val="24"/>
          <w:szCs w:val="24"/>
          <w:lang w:val="en-US"/>
        </w:rPr>
        <w:t>)</w:t>
      </w:r>
      <w:r w:rsidRPr="00523B81">
        <w:rPr>
          <w:rFonts w:ascii="Times New Roman" w:hAnsi="Times New Roman"/>
          <w:sz w:val="24"/>
          <w:szCs w:val="24"/>
          <w:lang w:val="en-US"/>
        </w:rPr>
        <w:t xml:space="preserve">, for whom a coordination is not a structure but a cognitive link. </w:t>
      </w:r>
      <w:r w:rsidRPr="00523B81">
        <w:rPr>
          <w:rFonts w:ascii="Times New Roman" w:hAnsi="Times New Roman"/>
          <w:sz w:val="24"/>
          <w:szCs w:val="24"/>
          <w:lang w:val="en-GB"/>
        </w:rPr>
        <w:t xml:space="preserve">Indeed, according to Lang, it is not relevant to study a structure in terms of reduction, opposing sentential and clausal coordinations etc. Lang studies the linking of two linguistic units and its interpretation. The linking is often encoded by conjunctions like AND, OR, BUT.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GB"/>
        </w:rPr>
        <w:t xml:space="preserve">It appears that the semantic interpretation of AND, for instance, partly depends on </w:t>
      </w:r>
      <w:r w:rsidRPr="00523B81">
        <w:rPr>
          <w:rFonts w:ascii="Times New Roman" w:hAnsi="Times New Roman"/>
          <w:bCs/>
          <w:sz w:val="24"/>
          <w:szCs w:val="24"/>
          <w:lang w:val="en-GB"/>
        </w:rPr>
        <w:t xml:space="preserve">situational knowledge. AND encodes a basic semantic instruction but in context it is determined according to the information available. </w:t>
      </w:r>
      <w:r w:rsidRPr="00523B81">
        <w:rPr>
          <w:rFonts w:ascii="Times New Roman" w:hAnsi="Times New Roman"/>
          <w:sz w:val="24"/>
          <w:szCs w:val="24"/>
          <w:lang w:val="en-US"/>
        </w:rPr>
        <w:t xml:space="preserve">A sentence like </w:t>
      </w:r>
      <w:r w:rsidRPr="00523B81">
        <w:rPr>
          <w:rFonts w:ascii="Times New Roman" w:hAnsi="Times New Roman"/>
          <w:i/>
          <w:sz w:val="24"/>
          <w:szCs w:val="24"/>
          <w:lang w:val="en-GB"/>
        </w:rPr>
        <w:t>Mary and John are married</w:t>
      </w:r>
      <w:r w:rsidRPr="00523B81">
        <w:rPr>
          <w:rFonts w:ascii="Times New Roman" w:hAnsi="Times New Roman"/>
          <w:sz w:val="24"/>
          <w:szCs w:val="24"/>
          <w:lang w:val="en-GB"/>
        </w:rPr>
        <w:t xml:space="preserve"> for instance is never ambiguous in actual context.</w:t>
      </w:r>
      <w:r w:rsidRPr="00523B81">
        <w:rPr>
          <w:rFonts w:ascii="Times New Roman" w:hAnsi="Times New Roman"/>
          <w:sz w:val="24"/>
          <w:szCs w:val="24"/>
          <w:lang w:val="en-US"/>
        </w:rPr>
        <w:t xml:space="preserve"> </w:t>
      </w:r>
    </w:p>
    <w:p w:rsidR="00E924D8" w:rsidRPr="00D11F73" w:rsidRDefault="00E924D8" w:rsidP="00E924D8">
      <w:pPr>
        <w:spacing w:after="0" w:line="360" w:lineRule="auto"/>
        <w:ind w:firstLine="709"/>
        <w:jc w:val="both"/>
        <w:rPr>
          <w:rFonts w:ascii="Times New Roman" w:hAnsi="Times New Roman"/>
          <w:iCs/>
          <w:sz w:val="24"/>
          <w:szCs w:val="24"/>
          <w:lang w:val="en-US"/>
        </w:rPr>
      </w:pPr>
      <w:r w:rsidRPr="00523B81">
        <w:rPr>
          <w:rFonts w:ascii="Times New Roman" w:hAnsi="Times New Roman"/>
          <w:sz w:val="24"/>
          <w:szCs w:val="24"/>
          <w:lang w:val="en-GB"/>
        </w:rPr>
        <w:t xml:space="preserve">For Lang, it’s interesting to understand the semantic motivation on which a coordinative link is based: the word “book”, for instance, takes on different values depending on the conjunct it is combined with. In </w:t>
      </w:r>
      <w:r w:rsidRPr="00523B81">
        <w:rPr>
          <w:rFonts w:ascii="Times New Roman" w:hAnsi="Times New Roman"/>
          <w:i/>
          <w:iCs/>
          <w:sz w:val="24"/>
          <w:szCs w:val="24"/>
          <w:lang w:val="en-GB"/>
        </w:rPr>
        <w:t xml:space="preserve">I need a book or a record  </w:t>
      </w:r>
      <w:r w:rsidRPr="00523B81">
        <w:rPr>
          <w:rFonts w:ascii="Times New Roman" w:hAnsi="Times New Roman"/>
          <w:iCs/>
          <w:sz w:val="24"/>
          <w:szCs w:val="24"/>
          <w:lang w:val="en-GB"/>
        </w:rPr>
        <w:t xml:space="preserve">BOOK refers to a “cultural object”; in </w:t>
      </w:r>
      <w:r w:rsidRPr="00523B81">
        <w:rPr>
          <w:rFonts w:ascii="Times New Roman" w:hAnsi="Times New Roman"/>
          <w:i/>
          <w:iCs/>
          <w:sz w:val="24"/>
          <w:szCs w:val="24"/>
          <w:lang w:val="en-GB"/>
        </w:rPr>
        <w:t xml:space="preserve">I need a book or a cigar-box </w:t>
      </w:r>
      <w:r w:rsidRPr="00523B81">
        <w:rPr>
          <w:rFonts w:ascii="Times New Roman" w:hAnsi="Times New Roman"/>
          <w:iCs/>
          <w:sz w:val="24"/>
          <w:szCs w:val="24"/>
          <w:lang w:val="en-GB"/>
        </w:rPr>
        <w:t>BOOK refe</w:t>
      </w:r>
      <w:r w:rsidR="009C7140">
        <w:rPr>
          <w:rFonts w:ascii="Times New Roman" w:hAnsi="Times New Roman"/>
          <w:iCs/>
          <w:sz w:val="24"/>
          <w:szCs w:val="24"/>
          <w:lang w:val="en-GB"/>
        </w:rPr>
        <w:t>rs to a “solid object”</w:t>
      </w:r>
      <w:r w:rsidR="00C92DF8">
        <w:rPr>
          <w:rFonts w:ascii="Times New Roman" w:hAnsi="Times New Roman"/>
          <w:iCs/>
          <w:sz w:val="24"/>
          <w:szCs w:val="24"/>
          <w:lang w:val="en-GB"/>
        </w:rPr>
        <w:t xml:space="preserve"> </w:t>
      </w:r>
      <w:r w:rsidR="009C7140">
        <w:rPr>
          <w:rFonts w:ascii="Times New Roman" w:hAnsi="Times New Roman"/>
          <w:iCs/>
          <w:sz w:val="24"/>
          <w:szCs w:val="24"/>
          <w:lang w:val="en-GB"/>
        </w:rPr>
        <w:t>(</w:t>
      </w:r>
      <w:r w:rsidR="00D11F73">
        <w:rPr>
          <w:rFonts w:ascii="Times New Roman" w:hAnsi="Times New Roman"/>
          <w:iCs/>
          <w:sz w:val="24"/>
          <w:szCs w:val="24"/>
          <w:lang w:val="en-GB"/>
        </w:rPr>
        <w:t>LANG</w:t>
      </w:r>
      <w:r w:rsidR="009C7140" w:rsidRPr="00D11F73">
        <w:rPr>
          <w:rFonts w:ascii="Times New Roman" w:hAnsi="Times New Roman"/>
          <w:iCs/>
          <w:sz w:val="24"/>
          <w:szCs w:val="24"/>
          <w:lang w:val="en-GB"/>
        </w:rPr>
        <w:t>,</w:t>
      </w:r>
      <w:r w:rsidR="00D11F73" w:rsidRPr="00D11F73">
        <w:rPr>
          <w:rFonts w:ascii="Times New Roman" w:hAnsi="Times New Roman"/>
          <w:iCs/>
          <w:sz w:val="24"/>
          <w:szCs w:val="24"/>
          <w:lang w:val="en-GB"/>
        </w:rPr>
        <w:t xml:space="preserve"> 1984,</w:t>
      </w:r>
      <w:r w:rsidR="009C7140" w:rsidRPr="00D11F73">
        <w:rPr>
          <w:rFonts w:ascii="Times New Roman" w:hAnsi="Times New Roman"/>
          <w:iCs/>
          <w:sz w:val="24"/>
          <w:szCs w:val="24"/>
          <w:lang w:val="en-GB"/>
        </w:rPr>
        <w:t xml:space="preserve"> p.</w:t>
      </w:r>
      <w:r w:rsidRPr="00D11F73">
        <w:rPr>
          <w:rFonts w:ascii="Times New Roman" w:hAnsi="Times New Roman"/>
          <w:iCs/>
          <w:sz w:val="24"/>
          <w:szCs w:val="24"/>
          <w:lang w:val="en-GB"/>
        </w:rPr>
        <w:t>169</w:t>
      </w:r>
      <w:r w:rsidRPr="00523B81">
        <w:rPr>
          <w:rFonts w:ascii="Times New Roman" w:hAnsi="Times New Roman"/>
          <w:iCs/>
          <w:sz w:val="24"/>
          <w:szCs w:val="24"/>
          <w:lang w:val="en-GB"/>
        </w:rPr>
        <w:t>)</w:t>
      </w:r>
      <w:r w:rsidRPr="00D11F73">
        <w:rPr>
          <w:rFonts w:ascii="Times New Roman" w:hAnsi="Times New Roman"/>
          <w:iCs/>
          <w:sz w:val="24"/>
          <w:szCs w:val="24"/>
          <w:lang w:val="en-US"/>
        </w:rPr>
        <w:t xml:space="preserve">. </w:t>
      </w:r>
    </w:p>
    <w:p w:rsidR="00E924D8" w:rsidRPr="00523B81" w:rsidRDefault="00E924D8" w:rsidP="00E924D8">
      <w:pPr>
        <w:spacing w:after="0" w:line="360" w:lineRule="auto"/>
        <w:ind w:firstLine="709"/>
        <w:rPr>
          <w:rFonts w:ascii="Times New Roman" w:hAnsi="Times New Roman"/>
          <w:iCs/>
          <w:sz w:val="24"/>
          <w:szCs w:val="24"/>
          <w:lang w:val="en-GB"/>
        </w:rPr>
      </w:pPr>
      <w:r w:rsidRPr="00523B81">
        <w:rPr>
          <w:rFonts w:ascii="Times New Roman" w:hAnsi="Times New Roman"/>
          <w:iCs/>
          <w:sz w:val="24"/>
          <w:szCs w:val="24"/>
          <w:lang w:val="en-GB"/>
        </w:rPr>
        <w:t xml:space="preserve">Three levels of coordination are identified in Lang </w:t>
      </w:r>
      <w:r>
        <w:rPr>
          <w:rFonts w:ascii="Times New Roman" w:hAnsi="Times New Roman"/>
          <w:iCs/>
          <w:sz w:val="24"/>
          <w:szCs w:val="24"/>
          <w:lang w:val="en-GB"/>
        </w:rPr>
        <w:t>(</w:t>
      </w:r>
      <w:r w:rsidRPr="00523B81">
        <w:rPr>
          <w:rFonts w:ascii="Times New Roman" w:hAnsi="Times New Roman"/>
          <w:iCs/>
          <w:sz w:val="24"/>
          <w:szCs w:val="24"/>
          <w:lang w:val="en-GB"/>
        </w:rPr>
        <w:t>1984</w:t>
      </w:r>
      <w:r>
        <w:rPr>
          <w:rFonts w:ascii="Times New Roman" w:hAnsi="Times New Roman"/>
          <w:iCs/>
          <w:sz w:val="24"/>
          <w:szCs w:val="24"/>
          <w:lang w:val="en-GB"/>
        </w:rPr>
        <w:t>)</w:t>
      </w:r>
      <w:r w:rsidRPr="00523B81">
        <w:rPr>
          <w:rFonts w:ascii="Times New Roman" w:hAnsi="Times New Roman"/>
          <w:iCs/>
          <w:sz w:val="24"/>
          <w:szCs w:val="24"/>
          <w:lang w:val="en-GB"/>
        </w:rPr>
        <w:t>. Thus, two linguistic items can be considered as forming a relevant set:</w:t>
      </w:r>
    </w:p>
    <w:p w:rsidR="00E924D8" w:rsidRPr="00523B81" w:rsidRDefault="00E924D8" w:rsidP="00E924D8">
      <w:pPr>
        <w:spacing w:after="0" w:line="360" w:lineRule="auto"/>
        <w:ind w:left="708"/>
        <w:jc w:val="both"/>
        <w:rPr>
          <w:rFonts w:ascii="Times New Roman" w:hAnsi="Times New Roman"/>
          <w:iCs/>
          <w:sz w:val="24"/>
          <w:szCs w:val="24"/>
          <w:lang w:val="en-GB"/>
        </w:rPr>
      </w:pPr>
      <w:r w:rsidRPr="00523B81">
        <w:rPr>
          <w:rFonts w:ascii="Times New Roman" w:hAnsi="Times New Roman"/>
          <w:iCs/>
          <w:sz w:val="24"/>
          <w:szCs w:val="24"/>
          <w:lang w:val="en-GB"/>
        </w:rPr>
        <w:t xml:space="preserve">-  when they share referential properties, (cf. </w:t>
      </w:r>
      <w:r w:rsidRPr="00523B81">
        <w:rPr>
          <w:rFonts w:ascii="Times New Roman" w:hAnsi="Times New Roman"/>
          <w:i/>
          <w:iCs/>
          <w:sz w:val="24"/>
          <w:szCs w:val="24"/>
          <w:lang w:val="en-GB"/>
        </w:rPr>
        <w:t>I need a book or a record</w:t>
      </w:r>
      <w:r w:rsidRPr="00523B81">
        <w:rPr>
          <w:rFonts w:ascii="Times New Roman" w:hAnsi="Times New Roman"/>
          <w:iCs/>
          <w:sz w:val="24"/>
          <w:szCs w:val="24"/>
          <w:lang w:val="en-GB"/>
        </w:rPr>
        <w:t xml:space="preserve">), </w:t>
      </w:r>
    </w:p>
    <w:p w:rsidR="00E924D8" w:rsidRPr="00523B81" w:rsidRDefault="00E924D8" w:rsidP="00E924D8">
      <w:pPr>
        <w:spacing w:after="0" w:line="360" w:lineRule="auto"/>
        <w:ind w:left="708"/>
        <w:jc w:val="both"/>
        <w:rPr>
          <w:rFonts w:ascii="Times New Roman" w:hAnsi="Times New Roman"/>
          <w:iCs/>
          <w:sz w:val="24"/>
          <w:szCs w:val="24"/>
          <w:lang w:val="en-GB"/>
        </w:rPr>
      </w:pPr>
      <w:r w:rsidRPr="00523B81">
        <w:rPr>
          <w:rFonts w:ascii="Times New Roman" w:hAnsi="Times New Roman"/>
          <w:iCs/>
          <w:sz w:val="24"/>
          <w:szCs w:val="24"/>
          <w:lang w:val="en-GB"/>
        </w:rPr>
        <w:t xml:space="preserve">-  when they represent ways of designating, (cf. </w:t>
      </w:r>
      <w:r w:rsidRPr="00523B81">
        <w:rPr>
          <w:rFonts w:ascii="Times New Roman" w:hAnsi="Times New Roman"/>
          <w:i/>
          <w:iCs/>
          <w:sz w:val="24"/>
          <w:szCs w:val="24"/>
          <w:lang w:val="en-GB"/>
        </w:rPr>
        <w:t>we had a drink in a bistro or wine shop</w:t>
      </w:r>
      <w:r w:rsidRPr="00523B81">
        <w:rPr>
          <w:rFonts w:ascii="Times New Roman" w:hAnsi="Times New Roman"/>
          <w:iCs/>
          <w:sz w:val="24"/>
          <w:szCs w:val="24"/>
          <w:lang w:val="en-GB"/>
        </w:rPr>
        <w:t>)</w:t>
      </w:r>
    </w:p>
    <w:p w:rsidR="00E924D8" w:rsidRPr="00523B81" w:rsidRDefault="00E924D8" w:rsidP="00E924D8">
      <w:pPr>
        <w:spacing w:after="0" w:line="360" w:lineRule="auto"/>
        <w:ind w:left="708"/>
        <w:jc w:val="both"/>
        <w:rPr>
          <w:rFonts w:ascii="Times New Roman" w:hAnsi="Times New Roman"/>
          <w:iCs/>
          <w:sz w:val="24"/>
          <w:szCs w:val="24"/>
          <w:lang w:val="en-GB"/>
        </w:rPr>
      </w:pPr>
      <w:r w:rsidRPr="00523B81">
        <w:rPr>
          <w:rFonts w:ascii="Times New Roman" w:hAnsi="Times New Roman"/>
          <w:iCs/>
          <w:sz w:val="24"/>
          <w:szCs w:val="24"/>
          <w:lang w:val="en-GB"/>
        </w:rPr>
        <w:t>- when they illustr</w:t>
      </w:r>
      <w:r w:rsidR="00BE0675">
        <w:rPr>
          <w:rFonts w:ascii="Times New Roman" w:hAnsi="Times New Roman"/>
          <w:iCs/>
          <w:sz w:val="24"/>
          <w:szCs w:val="24"/>
          <w:lang w:val="en-GB"/>
        </w:rPr>
        <w:t>ate a communicative principle (</w:t>
      </w:r>
      <w:r w:rsidRPr="00523B81">
        <w:rPr>
          <w:rFonts w:ascii="Times New Roman" w:hAnsi="Times New Roman"/>
          <w:iCs/>
          <w:sz w:val="24"/>
          <w:szCs w:val="24"/>
          <w:lang w:val="en-GB"/>
        </w:rPr>
        <w:t xml:space="preserve">cf. “more sound, more meaning” in </w:t>
      </w:r>
      <w:r w:rsidRPr="00523B81">
        <w:rPr>
          <w:rFonts w:ascii="Times New Roman" w:hAnsi="Times New Roman"/>
          <w:i/>
          <w:iCs/>
          <w:sz w:val="24"/>
          <w:szCs w:val="24"/>
          <w:lang w:val="en-GB"/>
        </w:rPr>
        <w:t>They talked and talked</w:t>
      </w:r>
      <w:r w:rsidRPr="00523B81">
        <w:rPr>
          <w:rFonts w:ascii="Times New Roman" w:hAnsi="Times New Roman"/>
          <w:iCs/>
          <w:sz w:val="24"/>
          <w:szCs w:val="24"/>
          <w:lang w:val="en-GB"/>
        </w:rPr>
        <w:t>).</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GB"/>
        </w:rPr>
        <w:t xml:space="preserve">On the whole, Lang gives a definition of coordination that fits our intuitions since it covers almost every use of the prototypical coordinators. Yet, there </w:t>
      </w:r>
      <w:r w:rsidRPr="00523B81">
        <w:rPr>
          <w:rFonts w:ascii="Times New Roman" w:hAnsi="Times New Roman"/>
          <w:sz w:val="24"/>
          <w:szCs w:val="24"/>
          <w:lang w:val="en-GB"/>
        </w:rPr>
        <w:lastRenderedPageBreak/>
        <w:t>are cases when a coordinator does not encode a coordinative link. Here are two exa</w:t>
      </w:r>
      <w:r w:rsidR="009C7140">
        <w:rPr>
          <w:rFonts w:ascii="Times New Roman" w:hAnsi="Times New Roman"/>
          <w:sz w:val="24"/>
          <w:szCs w:val="24"/>
          <w:lang w:val="en-GB"/>
        </w:rPr>
        <w:t>mples taken from Lang (1984, p.</w:t>
      </w:r>
      <w:r w:rsidRPr="00523B81">
        <w:rPr>
          <w:rFonts w:ascii="Times New Roman" w:hAnsi="Times New Roman"/>
          <w:sz w:val="24"/>
          <w:szCs w:val="24"/>
          <w:lang w:val="en-GB"/>
        </w:rPr>
        <w:t>19):</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US"/>
        </w:rPr>
        <w:t xml:space="preserve">3) </w:t>
      </w:r>
      <w:r w:rsidRPr="00523B81">
        <w:rPr>
          <w:rFonts w:ascii="Times New Roman" w:hAnsi="Times New Roman"/>
          <w:iCs/>
          <w:sz w:val="24"/>
          <w:szCs w:val="24"/>
          <w:lang w:val="en-GB"/>
        </w:rPr>
        <w:t>I have got to try and get him out</w:t>
      </w:r>
      <w:r w:rsidRPr="00523B81">
        <w:rPr>
          <w:rFonts w:ascii="Times New Roman" w:hAnsi="Times New Roman"/>
          <w:sz w:val="24"/>
          <w:szCs w:val="24"/>
          <w:lang w:val="en-US"/>
        </w:rPr>
        <w:t xml:space="preserve"> </w:t>
      </w:r>
    </w:p>
    <w:p w:rsidR="00E924D8" w:rsidRPr="00523B81" w:rsidRDefault="00E924D8" w:rsidP="00E924D8">
      <w:pPr>
        <w:spacing w:after="0" w:line="360" w:lineRule="auto"/>
        <w:ind w:left="708"/>
        <w:rPr>
          <w:rFonts w:ascii="Times New Roman" w:hAnsi="Times New Roman"/>
          <w:sz w:val="24"/>
          <w:szCs w:val="24"/>
          <w:lang w:val="en-US"/>
        </w:rPr>
      </w:pPr>
      <w:r w:rsidRPr="00523B81">
        <w:rPr>
          <w:rFonts w:ascii="Times New Roman" w:hAnsi="Times New Roman"/>
          <w:iCs/>
          <w:sz w:val="24"/>
          <w:szCs w:val="24"/>
          <w:lang w:val="en-GB"/>
        </w:rPr>
        <w:t>4)</w:t>
      </w:r>
      <w:r w:rsidRPr="00523B81">
        <w:rPr>
          <w:rFonts w:ascii="Times New Roman" w:hAnsi="Times New Roman"/>
          <w:i/>
          <w:iCs/>
          <w:sz w:val="24"/>
          <w:szCs w:val="24"/>
          <w:lang w:val="en-GB"/>
        </w:rPr>
        <w:t xml:space="preserve"> </w:t>
      </w:r>
      <w:r w:rsidRPr="00523B81">
        <w:rPr>
          <w:rFonts w:ascii="Times New Roman" w:hAnsi="Times New Roman"/>
          <w:iCs/>
          <w:sz w:val="24"/>
          <w:szCs w:val="24"/>
          <w:lang w:val="en-GB"/>
        </w:rPr>
        <w:t>Get out or something will happen</w:t>
      </w:r>
      <w:r w:rsidRPr="00523B81">
        <w:rPr>
          <w:rFonts w:ascii="Times New Roman" w:hAnsi="Times New Roman"/>
          <w:sz w:val="24"/>
          <w:szCs w:val="24"/>
          <w:lang w:val="en-US"/>
        </w:rPr>
        <w:t xml:space="preserve"> </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 xml:space="preserve">In 3 and 4, according to Lang, AND is not a coordinative marker because the conjoined sentences are too asymmetrical (* </w:t>
      </w:r>
      <w:r w:rsidRPr="00523B81">
        <w:rPr>
          <w:rFonts w:ascii="Times New Roman" w:hAnsi="Times New Roman"/>
          <w:i/>
          <w:sz w:val="24"/>
          <w:szCs w:val="24"/>
          <w:lang w:val="en-GB"/>
        </w:rPr>
        <w:t>I have got to get him out and try</w:t>
      </w:r>
      <w:r w:rsidRPr="00523B81">
        <w:rPr>
          <w:rFonts w:ascii="Times New Roman" w:hAnsi="Times New Roman"/>
          <w:sz w:val="24"/>
          <w:szCs w:val="24"/>
          <w:lang w:val="en-GB"/>
        </w:rPr>
        <w:t xml:space="preserve">). That means Lang paradoxically relies on syntactical properties to exclude those uses of AND from his analysis. Despite the claimed semantic and cognitive perspective, his analysis shares more or less the same corpus of examples than in Schachter </w:t>
      </w:r>
      <w:r>
        <w:rPr>
          <w:rFonts w:ascii="Times New Roman" w:hAnsi="Times New Roman"/>
          <w:sz w:val="24"/>
          <w:szCs w:val="24"/>
          <w:lang w:val="en-GB"/>
        </w:rPr>
        <w:t>(</w:t>
      </w:r>
      <w:r w:rsidRPr="00523B81">
        <w:rPr>
          <w:rFonts w:ascii="Times New Roman" w:hAnsi="Times New Roman"/>
          <w:sz w:val="24"/>
          <w:szCs w:val="24"/>
          <w:lang w:val="en-GB"/>
        </w:rPr>
        <w:t>1977</w:t>
      </w:r>
      <w:r>
        <w:rPr>
          <w:rFonts w:ascii="Times New Roman" w:hAnsi="Times New Roman"/>
          <w:sz w:val="24"/>
          <w:szCs w:val="24"/>
          <w:lang w:val="en-GB"/>
        </w:rPr>
        <w:t>)</w:t>
      </w:r>
      <w:r w:rsidRPr="00523B81">
        <w:rPr>
          <w:rFonts w:ascii="Times New Roman" w:hAnsi="Times New Roman"/>
          <w:sz w:val="24"/>
          <w:szCs w:val="24"/>
          <w:lang w:val="en-GB"/>
        </w:rPr>
        <w:t>.</w:t>
      </w:r>
    </w:p>
    <w:p w:rsidR="00E924D8" w:rsidRPr="00D11F73" w:rsidRDefault="00E924D8" w:rsidP="00D11F73">
      <w:pPr>
        <w:spacing w:after="0" w:line="360" w:lineRule="auto"/>
        <w:ind w:firstLine="709"/>
        <w:jc w:val="both"/>
        <w:rPr>
          <w:rFonts w:ascii="Times New Roman" w:hAnsi="Times New Roman"/>
          <w:iCs/>
          <w:color w:val="0070C0"/>
          <w:sz w:val="24"/>
          <w:szCs w:val="24"/>
          <w:lang w:val="en-US"/>
        </w:rPr>
      </w:pPr>
      <w:r w:rsidRPr="00523B81">
        <w:rPr>
          <w:rFonts w:ascii="Times New Roman" w:hAnsi="Times New Roman"/>
          <w:sz w:val="24"/>
          <w:szCs w:val="24"/>
          <w:lang w:val="en-GB"/>
        </w:rPr>
        <w:t xml:space="preserve">Another example of the influence of the transformational approach of coordination can be seen the pragmatic study of Blakemore and Carston </w:t>
      </w:r>
      <w:r>
        <w:rPr>
          <w:rFonts w:ascii="Times New Roman" w:hAnsi="Times New Roman"/>
          <w:sz w:val="24"/>
          <w:szCs w:val="24"/>
          <w:lang w:val="en-GB"/>
        </w:rPr>
        <w:t>(</w:t>
      </w:r>
      <w:r w:rsidRPr="00523B81">
        <w:rPr>
          <w:rFonts w:ascii="Times New Roman" w:hAnsi="Times New Roman"/>
          <w:sz w:val="24"/>
          <w:szCs w:val="24"/>
          <w:lang w:val="en-GB"/>
        </w:rPr>
        <w:t>2005</w:t>
      </w:r>
      <w:r>
        <w:rPr>
          <w:rFonts w:ascii="Times New Roman" w:hAnsi="Times New Roman"/>
          <w:sz w:val="24"/>
          <w:szCs w:val="24"/>
          <w:lang w:val="en-GB"/>
        </w:rPr>
        <w:t>)</w:t>
      </w:r>
      <w:r w:rsidRPr="00523B81">
        <w:rPr>
          <w:rFonts w:ascii="Times New Roman" w:hAnsi="Times New Roman"/>
          <w:sz w:val="24"/>
          <w:szCs w:val="24"/>
          <w:lang w:val="en-GB"/>
        </w:rPr>
        <w:t xml:space="preserve">. The authors work in a Gricean perspective. They focus on the instruction encoded by AND in non-narrative sentences. As in Lang </w:t>
      </w:r>
      <w:r>
        <w:rPr>
          <w:rFonts w:ascii="Times New Roman" w:hAnsi="Times New Roman"/>
          <w:sz w:val="24"/>
          <w:szCs w:val="24"/>
          <w:lang w:val="en-GB"/>
        </w:rPr>
        <w:t>(</w:t>
      </w:r>
      <w:r w:rsidRPr="00523B81">
        <w:rPr>
          <w:rFonts w:ascii="Times New Roman" w:hAnsi="Times New Roman"/>
          <w:sz w:val="24"/>
          <w:szCs w:val="24"/>
          <w:lang w:val="en-GB"/>
        </w:rPr>
        <w:t>1984</w:t>
      </w:r>
      <w:r>
        <w:rPr>
          <w:rFonts w:ascii="Times New Roman" w:hAnsi="Times New Roman"/>
          <w:sz w:val="24"/>
          <w:szCs w:val="24"/>
          <w:lang w:val="en-GB"/>
        </w:rPr>
        <w:t>)</w:t>
      </w:r>
      <w:r w:rsidRPr="00523B81">
        <w:rPr>
          <w:rFonts w:ascii="Times New Roman" w:hAnsi="Times New Roman"/>
          <w:sz w:val="24"/>
          <w:szCs w:val="24"/>
          <w:lang w:val="en-GB"/>
        </w:rPr>
        <w:t>, they claim that coordinators have minimal semantics, completed by an inferential process which depends on pragmatics. Yet, the inferential pragmatic process is constrained by a single cognitive principle of relevance. In other words, a c</w:t>
      </w:r>
      <w:r w:rsidRPr="00523B81">
        <w:rPr>
          <w:rFonts w:ascii="Times New Roman" w:hAnsi="Times New Roman"/>
          <w:iCs/>
          <w:sz w:val="24"/>
          <w:szCs w:val="24"/>
          <w:lang w:val="en-US"/>
        </w:rPr>
        <w:t xml:space="preserve">oordinator has an inferential role which leads the hearer to recover an implicature out of the proposition expressed in the conjuncts. AND </w:t>
      </w:r>
      <w:r w:rsidRPr="00523B81">
        <w:rPr>
          <w:rFonts w:ascii="Times New Roman" w:hAnsi="Times New Roman"/>
          <w:sz w:val="24"/>
          <w:szCs w:val="24"/>
          <w:lang w:val="en-GB"/>
        </w:rPr>
        <w:t xml:space="preserve">signals that the conjuncts function together as premises in the derivation of the same cognitive effect. </w:t>
      </w:r>
      <w:r w:rsidRPr="00C92DF8">
        <w:rPr>
          <w:rFonts w:ascii="Times New Roman" w:hAnsi="Times New Roman"/>
          <w:sz w:val="24"/>
          <w:szCs w:val="24"/>
          <w:lang w:val="en-US"/>
        </w:rPr>
        <w:t xml:space="preserve">In </w:t>
      </w:r>
      <w:r w:rsidRPr="00C92DF8">
        <w:rPr>
          <w:rFonts w:ascii="Times New Roman" w:hAnsi="Times New Roman"/>
          <w:i/>
          <w:sz w:val="24"/>
          <w:szCs w:val="24"/>
          <w:lang w:val="en-US"/>
        </w:rPr>
        <w:t xml:space="preserve">Hermione is very beautiful, and (furthermore) she comes from a wealthy family </w:t>
      </w:r>
      <w:r w:rsidRPr="00C92DF8">
        <w:rPr>
          <w:rFonts w:ascii="Times New Roman" w:hAnsi="Times New Roman"/>
          <w:sz w:val="24"/>
          <w:szCs w:val="24"/>
          <w:lang w:val="en-US"/>
        </w:rPr>
        <w:t>(</w:t>
      </w:r>
      <w:r w:rsidR="00D11F73" w:rsidRPr="00D11F73">
        <w:rPr>
          <w:rFonts w:ascii="Times New Roman" w:hAnsi="Times New Roman"/>
          <w:sz w:val="24"/>
          <w:szCs w:val="24"/>
          <w:lang w:val="en-US"/>
        </w:rPr>
        <w:t>LANG, 1984</w:t>
      </w:r>
      <w:r w:rsidRPr="00D11F73">
        <w:rPr>
          <w:rFonts w:ascii="Times New Roman" w:hAnsi="Times New Roman"/>
          <w:sz w:val="24"/>
          <w:szCs w:val="24"/>
          <w:lang w:val="en-US"/>
        </w:rPr>
        <w:t>, 574</w:t>
      </w:r>
      <w:r w:rsidRPr="00D32824">
        <w:rPr>
          <w:rFonts w:ascii="Times New Roman" w:hAnsi="Times New Roman"/>
          <w:sz w:val="24"/>
          <w:szCs w:val="24"/>
          <w:lang w:val="en-US"/>
        </w:rPr>
        <w:t>)</w:t>
      </w:r>
      <w:r w:rsidRPr="00C92DF8">
        <w:rPr>
          <w:rFonts w:ascii="Times New Roman" w:hAnsi="Times New Roman"/>
          <w:sz w:val="24"/>
          <w:szCs w:val="24"/>
          <w:lang w:val="en-US"/>
        </w:rPr>
        <w:t xml:space="preserve"> </w:t>
      </w:r>
      <w:r w:rsidRPr="00523B81">
        <w:rPr>
          <w:rFonts w:ascii="Times New Roman" w:hAnsi="Times New Roman"/>
          <w:sz w:val="24"/>
          <w:szCs w:val="24"/>
          <w:lang w:val="en-GB"/>
        </w:rPr>
        <w:t xml:space="preserve">the two conjuncts express two distinct premises that lead to the same inferred conclusion: </w:t>
      </w:r>
      <w:r w:rsidRPr="00523B81">
        <w:rPr>
          <w:rFonts w:ascii="Times New Roman" w:hAnsi="Times New Roman"/>
          <w:i/>
          <w:sz w:val="24"/>
          <w:szCs w:val="24"/>
          <w:lang w:val="en-GB"/>
        </w:rPr>
        <w:t>You should fall for Hermione</w:t>
      </w:r>
      <w:r w:rsidRPr="00523B81">
        <w:rPr>
          <w:rFonts w:ascii="Times New Roman" w:hAnsi="Times New Roman"/>
          <w:sz w:val="24"/>
          <w:szCs w:val="24"/>
          <w:lang w:val="en-GB"/>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GB"/>
        </w:rPr>
        <w:t>Yet, the semantics of AND is more difficult to find in examples where a contradiction seems inherent to the statements expressed.</w:t>
      </w:r>
      <w:r w:rsidRPr="00523B81">
        <w:rPr>
          <w:rFonts w:ascii="Times New Roman" w:hAnsi="Times New Roman"/>
          <w:sz w:val="24"/>
          <w:szCs w:val="24"/>
          <w:lang w:val="en-US"/>
        </w:rPr>
        <w:t xml:space="preserve"> It is the case in </w:t>
      </w:r>
      <w:r w:rsidRPr="00523B81">
        <w:rPr>
          <w:rFonts w:ascii="Times New Roman" w:hAnsi="Times New Roman"/>
          <w:i/>
          <w:sz w:val="24"/>
          <w:szCs w:val="24"/>
          <w:lang w:val="en-US"/>
        </w:rPr>
        <w:t xml:space="preserve">She’s seeing other men </w:t>
      </w:r>
      <w:r w:rsidRPr="00523B81">
        <w:rPr>
          <w:rFonts w:ascii="Times New Roman" w:hAnsi="Times New Roman"/>
          <w:b/>
          <w:bCs/>
          <w:i/>
          <w:sz w:val="24"/>
          <w:szCs w:val="24"/>
          <w:lang w:val="en-US"/>
        </w:rPr>
        <w:t>and</w:t>
      </w:r>
      <w:r w:rsidRPr="00523B81">
        <w:rPr>
          <w:rFonts w:ascii="Times New Roman" w:hAnsi="Times New Roman"/>
          <w:i/>
          <w:sz w:val="24"/>
          <w:szCs w:val="24"/>
          <w:lang w:val="en-US"/>
        </w:rPr>
        <w:t xml:space="preserve"> her husband is in hospital</w:t>
      </w:r>
      <w:r w:rsidRPr="00523B81">
        <w:rPr>
          <w:rFonts w:ascii="Times New Roman" w:hAnsi="Times New Roman"/>
          <w:sz w:val="24"/>
          <w:szCs w:val="24"/>
          <w:lang w:val="en-US"/>
        </w:rPr>
        <w:t xml:space="preserve">. The authors fail to grasp the pragmatic symmetry that accounts for the linkage of the two statements. For them, the rightful coordinator here should be BUT: the first conjunct might imply that she’s having fun but in fact, the speaker contradicts this implicature because having her husband in hospital is not fun at all. According to the authors, the use of AND in </w:t>
      </w:r>
      <w:r w:rsidRPr="00523B81">
        <w:rPr>
          <w:rFonts w:ascii="Times New Roman" w:hAnsi="Times New Roman"/>
          <w:i/>
          <w:sz w:val="24"/>
          <w:szCs w:val="24"/>
          <w:lang w:val="en-US"/>
        </w:rPr>
        <w:t xml:space="preserve">She’s seeing other men </w:t>
      </w:r>
      <w:r w:rsidRPr="00523B81">
        <w:rPr>
          <w:rFonts w:ascii="Times New Roman" w:hAnsi="Times New Roman"/>
          <w:bCs/>
          <w:i/>
          <w:sz w:val="24"/>
          <w:szCs w:val="24"/>
          <w:lang w:val="en-US"/>
        </w:rPr>
        <w:t>and</w:t>
      </w:r>
      <w:r w:rsidRPr="00523B81">
        <w:rPr>
          <w:rFonts w:ascii="Times New Roman" w:hAnsi="Times New Roman"/>
          <w:i/>
          <w:sz w:val="24"/>
          <w:szCs w:val="24"/>
          <w:lang w:val="en-US"/>
        </w:rPr>
        <w:t xml:space="preserve"> her husband is in hospital</w:t>
      </w:r>
      <w:r w:rsidRPr="00523B81">
        <w:rPr>
          <w:rFonts w:ascii="Times New Roman" w:hAnsi="Times New Roman"/>
          <w:sz w:val="24"/>
          <w:szCs w:val="24"/>
          <w:lang w:val="en-US"/>
        </w:rPr>
        <w:t xml:space="preserve"> is combined with an expression of surprise and thus denotes an emotional attitude of the speaker: those two statements are true at the time although they should not be according to mutual speaker/hearer values. Blakemore and Carston’s semantics of AND does not apply in cases</w:t>
      </w:r>
      <w:r w:rsidRPr="00523B81">
        <w:rPr>
          <w:rStyle w:val="Appelnotedebasdep"/>
          <w:rFonts w:ascii="Times New Roman" w:hAnsi="Times New Roman"/>
          <w:sz w:val="24"/>
          <w:szCs w:val="24"/>
        </w:rPr>
        <w:footnoteReference w:id="4"/>
      </w:r>
      <w:r w:rsidRPr="00523B81">
        <w:rPr>
          <w:rFonts w:ascii="Times New Roman" w:hAnsi="Times New Roman"/>
          <w:sz w:val="24"/>
          <w:szCs w:val="24"/>
          <w:lang w:val="en-US"/>
        </w:rPr>
        <w:t xml:space="preserve"> where there is no pragmatic </w:t>
      </w:r>
      <w:r w:rsidRPr="00523B81">
        <w:rPr>
          <w:rFonts w:ascii="Times New Roman" w:hAnsi="Times New Roman"/>
          <w:sz w:val="24"/>
          <w:szCs w:val="24"/>
          <w:lang w:val="en-US"/>
        </w:rPr>
        <w:lastRenderedPageBreak/>
        <w:t>“symmetry”. Yet, by opposition to Lang, Blakemore and Carston do not exclude these uses of AND from their corpus: they intend to propose a new analysis of AND that could apply to these uses.</w:t>
      </w:r>
    </w:p>
    <w:p w:rsidR="00E924D8" w:rsidRPr="00523B81" w:rsidRDefault="00E924D8" w:rsidP="00E924D8">
      <w:pPr>
        <w:spacing w:after="0" w:line="360" w:lineRule="auto"/>
        <w:ind w:firstLine="567"/>
        <w:jc w:val="both"/>
        <w:rPr>
          <w:rFonts w:ascii="Times New Roman" w:hAnsi="Times New Roman"/>
          <w:sz w:val="24"/>
          <w:szCs w:val="24"/>
          <w:lang w:val="en-US"/>
        </w:rPr>
      </w:pPr>
      <w:r w:rsidRPr="00523B81">
        <w:rPr>
          <w:rFonts w:ascii="Times New Roman" w:hAnsi="Times New Roman"/>
          <w:sz w:val="24"/>
          <w:szCs w:val="24"/>
          <w:lang w:val="en-US"/>
        </w:rPr>
        <w:t xml:space="preserve">What this selective survey shows is that previous analyses of coordination are based on the logical notion of a </w:t>
      </w:r>
      <w:r w:rsidRPr="00523B81">
        <w:rPr>
          <w:rFonts w:ascii="Times New Roman" w:hAnsi="Times New Roman"/>
          <w:i/>
          <w:sz w:val="24"/>
          <w:szCs w:val="24"/>
          <w:lang w:val="en-US"/>
        </w:rPr>
        <w:t>set</w:t>
      </w:r>
      <w:r w:rsidRPr="00523B81">
        <w:rPr>
          <w:rFonts w:ascii="Times New Roman" w:hAnsi="Times New Roman"/>
          <w:sz w:val="24"/>
          <w:szCs w:val="24"/>
          <w:lang w:val="en-US"/>
        </w:rPr>
        <w:t xml:space="preserve">. Inside the made-up set, some type of symmetry is expected between the constituents. The definition of coordination one adopts relies on the type of symmetry one is ready to accept. But a hiatus always remains between </w:t>
      </w:r>
    </w:p>
    <w:p w:rsidR="00E924D8" w:rsidRPr="00523B81" w:rsidRDefault="00E924D8" w:rsidP="00E924D8">
      <w:pPr>
        <w:spacing w:after="0" w:line="360" w:lineRule="auto"/>
        <w:ind w:firstLine="567"/>
        <w:jc w:val="both"/>
        <w:rPr>
          <w:rFonts w:ascii="Times New Roman" w:hAnsi="Times New Roman"/>
          <w:sz w:val="24"/>
          <w:szCs w:val="24"/>
          <w:lang w:val="en-US"/>
        </w:rPr>
      </w:pPr>
      <w:r w:rsidRPr="00523B81">
        <w:rPr>
          <w:rFonts w:ascii="Times New Roman" w:hAnsi="Times New Roman"/>
          <w:sz w:val="24"/>
          <w:szCs w:val="24"/>
          <w:lang w:val="en-US"/>
        </w:rPr>
        <w:t xml:space="preserve">- what the definition allows, </w:t>
      </w:r>
    </w:p>
    <w:p w:rsidR="00E924D8" w:rsidRPr="00523B81" w:rsidRDefault="00E924D8" w:rsidP="00E924D8">
      <w:pPr>
        <w:spacing w:after="0" w:line="360" w:lineRule="auto"/>
        <w:ind w:firstLine="567"/>
        <w:jc w:val="both"/>
        <w:rPr>
          <w:rFonts w:ascii="Times New Roman" w:hAnsi="Times New Roman"/>
          <w:sz w:val="24"/>
          <w:szCs w:val="24"/>
          <w:lang w:val="en-US"/>
        </w:rPr>
      </w:pPr>
      <w:r w:rsidRPr="00523B81">
        <w:rPr>
          <w:rFonts w:ascii="Times New Roman" w:hAnsi="Times New Roman"/>
          <w:sz w:val="24"/>
          <w:szCs w:val="24"/>
          <w:lang w:val="en-US"/>
        </w:rPr>
        <w:t xml:space="preserve">- what can be actually observed in naturally occurring sentences, </w:t>
      </w:r>
    </w:p>
    <w:p w:rsidR="00E924D8" w:rsidRPr="00523B81" w:rsidRDefault="00E924D8" w:rsidP="00E924D8">
      <w:pPr>
        <w:spacing w:after="0" w:line="360" w:lineRule="auto"/>
        <w:ind w:firstLine="567"/>
        <w:jc w:val="both"/>
        <w:rPr>
          <w:rFonts w:ascii="Times New Roman" w:hAnsi="Times New Roman"/>
          <w:sz w:val="24"/>
          <w:szCs w:val="24"/>
          <w:lang w:val="en-US"/>
        </w:rPr>
      </w:pPr>
      <w:r w:rsidRPr="00523B81">
        <w:rPr>
          <w:rFonts w:ascii="Times New Roman" w:hAnsi="Times New Roman"/>
          <w:sz w:val="24"/>
          <w:szCs w:val="24"/>
          <w:lang w:val="en-US"/>
        </w:rPr>
        <w:t xml:space="preserve">- what the linguist intuitively identifies as coordination. </w:t>
      </w:r>
    </w:p>
    <w:p w:rsidR="00E924D8" w:rsidRPr="00523B81" w:rsidRDefault="00E924D8" w:rsidP="00E924D8">
      <w:pPr>
        <w:spacing w:after="0" w:line="360" w:lineRule="auto"/>
        <w:ind w:left="709"/>
        <w:jc w:val="both"/>
        <w:rPr>
          <w:rFonts w:ascii="Times New Roman" w:hAnsi="Times New Roman"/>
          <w:sz w:val="24"/>
          <w:szCs w:val="24"/>
          <w:lang w:val="en-US"/>
        </w:rPr>
      </w:pPr>
    </w:p>
    <w:p w:rsidR="00E924D8" w:rsidRPr="00523B81" w:rsidRDefault="00E924D8" w:rsidP="00E924D8">
      <w:pPr>
        <w:spacing w:after="0" w:line="360" w:lineRule="auto"/>
        <w:jc w:val="both"/>
        <w:rPr>
          <w:rFonts w:ascii="Times New Roman" w:hAnsi="Times New Roman"/>
          <w:b/>
          <w:bCs/>
          <w:sz w:val="24"/>
          <w:szCs w:val="24"/>
          <w:lang w:val="en-US"/>
        </w:rPr>
      </w:pPr>
      <w:r w:rsidRPr="00523B81">
        <w:rPr>
          <w:rFonts w:ascii="Times New Roman" w:hAnsi="Times New Roman"/>
          <w:b/>
          <w:sz w:val="24"/>
          <w:szCs w:val="24"/>
          <w:lang w:val="en-US"/>
        </w:rPr>
        <w:t xml:space="preserve">An enunciative definition of coordinators: </w:t>
      </w:r>
      <w:r w:rsidRPr="00523B81">
        <w:rPr>
          <w:rFonts w:ascii="Times New Roman" w:hAnsi="Times New Roman"/>
          <w:b/>
          <w:bCs/>
          <w:sz w:val="24"/>
          <w:szCs w:val="24"/>
          <w:lang w:val="en-US"/>
        </w:rPr>
        <w:t>the case study of BUT</w:t>
      </w:r>
    </w:p>
    <w:p w:rsidR="00E924D8" w:rsidRPr="00523B81" w:rsidRDefault="00E924D8" w:rsidP="00E924D8">
      <w:pPr>
        <w:spacing w:after="0" w:line="360" w:lineRule="auto"/>
        <w:jc w:val="both"/>
        <w:rPr>
          <w:rFonts w:ascii="Times New Roman" w:hAnsi="Times New Roman"/>
          <w:b/>
          <w:bCs/>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 the perspective developed by Culioli (1990, 1999a, 1999b </w:t>
      </w:r>
      <w:r w:rsidRPr="00C92DF8">
        <w:rPr>
          <w:rFonts w:ascii="Times New Roman" w:hAnsi="Times New Roman"/>
          <w:sz w:val="24"/>
          <w:szCs w:val="24"/>
          <w:lang w:val="en-US"/>
        </w:rPr>
        <w:t>inter alii</w:t>
      </w:r>
      <w:r w:rsidRPr="00523B81">
        <w:rPr>
          <w:rFonts w:ascii="Times New Roman" w:hAnsi="Times New Roman"/>
          <w:sz w:val="24"/>
          <w:szCs w:val="24"/>
          <w:lang w:val="en-US"/>
        </w:rPr>
        <w:t>), the aim of linguistic analysis is to understand how language and its linguistic representations work. Thus, instead of tagging linguistic items according to prototypical properties or pre-existant categories, the focus is on what can be observed in naturally occurring discourse production.</w:t>
      </w:r>
    </w:p>
    <w:p w:rsidR="00E924D8" w:rsidRPr="00523B81" w:rsidRDefault="00E924D8" w:rsidP="00AE74CA">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US"/>
        </w:rPr>
        <w:t>In other words, in La Théorie des Opérations Prédicatives et Enonciatives (TOPE), the goal is first to identify actual categorizations made in a given language, taking into account the linguistic system as it is. For instance, if there is one word with two distinct values, one assumes first that there is a linguistic motivation that underlies these two different uses. The marker BUT for instance can express opposition or exception:</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5) She would talk about everything but the subject that matters (BUT = except)</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6) She would talk about it but no one understood (BUT = yet)</w:t>
      </w:r>
    </w:p>
    <w:p w:rsidR="00E924D8" w:rsidRPr="00523B81" w:rsidRDefault="00E924D8" w:rsidP="00E924D8">
      <w:pPr>
        <w:spacing w:after="0" w:line="360" w:lineRule="auto"/>
        <w:ind w:firstLine="709"/>
        <w:jc w:val="both"/>
        <w:rPr>
          <w:rFonts w:ascii="Times New Roman" w:hAnsi="Times New Roman"/>
          <w:bCs/>
          <w:sz w:val="24"/>
          <w:szCs w:val="24"/>
          <w:lang w:val="en-US"/>
        </w:rPr>
      </w:pPr>
      <w:r w:rsidRPr="00523B81">
        <w:rPr>
          <w:rFonts w:ascii="Times New Roman" w:hAnsi="Times New Roman"/>
          <w:sz w:val="24"/>
          <w:szCs w:val="24"/>
          <w:lang w:val="en-US"/>
        </w:rPr>
        <w:t>Considering these different uses of BUT, the goal is to figure out what they have in common and explain why in English, in both contexts, the same marker emerges. That implies, among other tasks, comparing BUT with YET and analyzing the impact of indefinite EVERYTHING on BUT. So, one major premise in the TOPE framework is that s</w:t>
      </w:r>
      <w:r w:rsidRPr="00523B81">
        <w:rPr>
          <w:rFonts w:ascii="Times New Roman" w:hAnsi="Times New Roman"/>
          <w:bCs/>
          <w:sz w:val="24"/>
          <w:szCs w:val="24"/>
          <w:lang w:val="en-US"/>
        </w:rPr>
        <w:t xml:space="preserve">emantic variations are not accidental and can be explained. That means that each marker encodes one invariant instruction that must be brought to light, taking into account the paradigm or family of markers in which it is included. </w:t>
      </w:r>
    </w:p>
    <w:p w:rsidR="00E924D8" w:rsidRPr="00523B81" w:rsidRDefault="00E924D8" w:rsidP="00E924D8">
      <w:pPr>
        <w:spacing w:after="0" w:line="360" w:lineRule="auto"/>
        <w:ind w:firstLine="709"/>
        <w:jc w:val="both"/>
        <w:rPr>
          <w:rFonts w:ascii="Times New Roman" w:hAnsi="Times New Roman"/>
          <w:bCs/>
          <w:sz w:val="24"/>
          <w:szCs w:val="24"/>
          <w:lang w:val="en-US"/>
        </w:rPr>
      </w:pPr>
    </w:p>
    <w:p w:rsidR="00E924D8" w:rsidRPr="00523B81" w:rsidRDefault="00E924D8" w:rsidP="00E924D8">
      <w:pPr>
        <w:spacing w:after="0" w:line="360" w:lineRule="auto"/>
        <w:jc w:val="both"/>
        <w:rPr>
          <w:rFonts w:ascii="Times New Roman" w:hAnsi="Times New Roman"/>
          <w:b/>
          <w:bCs/>
          <w:sz w:val="24"/>
          <w:szCs w:val="24"/>
          <w:lang w:val="en-US"/>
        </w:rPr>
      </w:pPr>
      <w:r w:rsidRPr="00523B81">
        <w:rPr>
          <w:rFonts w:ascii="Times New Roman" w:hAnsi="Times New Roman"/>
          <w:b/>
          <w:bCs/>
          <w:sz w:val="24"/>
          <w:szCs w:val="24"/>
          <w:lang w:val="en-US"/>
        </w:rPr>
        <w:lastRenderedPageBreak/>
        <w:t>Variation and invariance</w:t>
      </w:r>
    </w:p>
    <w:p w:rsidR="00E924D8" w:rsidRPr="00523B81" w:rsidRDefault="00E924D8" w:rsidP="00E924D8">
      <w:pPr>
        <w:spacing w:after="0" w:line="360" w:lineRule="auto"/>
        <w:jc w:val="both"/>
        <w:rPr>
          <w:rFonts w:ascii="Times New Roman" w:hAnsi="Times New Roman"/>
          <w:b/>
          <w:bCs/>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When considering the actual uses of BUT in English, it is clear that the marker has a variety of semantic values and that it is integrated into different syntactic patterns. In the series of naturally occurring examples below, BUT is either associated to the expression of restriction, exception or opposition.</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US"/>
        </w:rPr>
        <w:t xml:space="preserve">7) These are </w:t>
      </w:r>
      <w:r w:rsidRPr="00523B81">
        <w:rPr>
          <w:rFonts w:ascii="Times New Roman" w:hAnsi="Times New Roman"/>
          <w:b/>
          <w:bCs/>
          <w:sz w:val="24"/>
          <w:szCs w:val="24"/>
          <w:lang w:val="en-US"/>
        </w:rPr>
        <w:t>but</w:t>
      </w:r>
      <w:r w:rsidRPr="00523B81">
        <w:rPr>
          <w:rFonts w:ascii="Times New Roman" w:hAnsi="Times New Roman"/>
          <w:sz w:val="24"/>
          <w:szCs w:val="24"/>
          <w:lang w:val="en-US"/>
        </w:rPr>
        <w:t xml:space="preserve"> a sampling of the insults I endured</w:t>
      </w:r>
      <w:r w:rsidRPr="00523B81">
        <w:rPr>
          <w:rStyle w:val="Appelnotedebasdep"/>
          <w:rFonts w:ascii="Times New Roman" w:hAnsi="Times New Roman"/>
          <w:sz w:val="24"/>
          <w:szCs w:val="24"/>
        </w:rPr>
        <w:footnoteReference w:id="5"/>
      </w:r>
      <w:r w:rsidRPr="00523B81">
        <w:rPr>
          <w:rFonts w:ascii="Times New Roman" w:hAnsi="Times New Roman"/>
          <w:sz w:val="24"/>
          <w:szCs w:val="24"/>
          <w:lang w:val="en-US"/>
        </w:rPr>
        <w:t>. (restriction)</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US"/>
        </w:rPr>
        <w:t xml:space="preserve">8) The answer is nothing- nothing </w:t>
      </w:r>
      <w:r w:rsidRPr="00523B81">
        <w:rPr>
          <w:rFonts w:ascii="Times New Roman" w:hAnsi="Times New Roman"/>
          <w:b/>
          <w:bCs/>
          <w:sz w:val="24"/>
          <w:szCs w:val="24"/>
          <w:lang w:val="en-US"/>
        </w:rPr>
        <w:t>but</w:t>
      </w:r>
      <w:r w:rsidRPr="00523B81">
        <w:rPr>
          <w:rFonts w:ascii="Times New Roman" w:hAnsi="Times New Roman"/>
          <w:sz w:val="24"/>
          <w:szCs w:val="24"/>
          <w:lang w:val="en-US"/>
        </w:rPr>
        <w:t xml:space="preserve"> empty space</w:t>
      </w:r>
      <w:r w:rsidRPr="00523B81">
        <w:rPr>
          <w:rStyle w:val="Appelnotedebasdep"/>
          <w:rFonts w:ascii="Times New Roman" w:hAnsi="Times New Roman"/>
          <w:sz w:val="24"/>
          <w:szCs w:val="24"/>
        </w:rPr>
        <w:footnoteReference w:id="6"/>
      </w:r>
      <w:r w:rsidRPr="00523B81">
        <w:rPr>
          <w:rFonts w:ascii="Times New Roman" w:hAnsi="Times New Roman"/>
          <w:sz w:val="24"/>
          <w:szCs w:val="24"/>
          <w:lang w:val="en-US"/>
        </w:rPr>
        <w:t>. (exception)</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US"/>
        </w:rPr>
        <w:t>9) His condition is serious, yes. But he made it all the way here in that state.</w:t>
      </w:r>
      <w:r w:rsidRPr="00523B81">
        <w:rPr>
          <w:rStyle w:val="Appelnotedebasdep"/>
          <w:rFonts w:ascii="Times New Roman" w:hAnsi="Times New Roman"/>
          <w:sz w:val="24"/>
          <w:szCs w:val="24"/>
        </w:rPr>
        <w:footnoteReference w:id="7"/>
      </w:r>
      <w:r w:rsidRPr="00523B81">
        <w:rPr>
          <w:rFonts w:ascii="Times New Roman" w:hAnsi="Times New Roman"/>
          <w:sz w:val="24"/>
          <w:szCs w:val="24"/>
          <w:lang w:val="en-US"/>
        </w:rPr>
        <w:t xml:space="preserve"> (opposition)</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The value of BUT results from the combination of BUT’s core semantic value and the context in which it appears. For instance, the occurrence of indefinite pronoun NOTHING before the more definite noun phrase following BUT (cf. </w:t>
      </w:r>
      <w:r w:rsidRPr="00523B81">
        <w:rPr>
          <w:rFonts w:ascii="Times New Roman" w:hAnsi="Times New Roman"/>
          <w:i/>
          <w:sz w:val="24"/>
          <w:szCs w:val="24"/>
          <w:lang w:val="en-US"/>
        </w:rPr>
        <w:t>empty space</w:t>
      </w:r>
      <w:r w:rsidRPr="00523B81">
        <w:rPr>
          <w:rFonts w:ascii="Times New Roman" w:hAnsi="Times New Roman"/>
          <w:sz w:val="24"/>
          <w:szCs w:val="24"/>
          <w:lang w:val="en-US"/>
        </w:rPr>
        <w:t xml:space="preserve">) is a key element in the production of the exceptive value.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Another way of collecting data about BUT is to compare possible and impossible combinations of markers. In the following series of made-up examples, there is on focus on the distribution of BUT in contexts in which AND is acceptable.</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GB"/>
        </w:rPr>
        <w:t xml:space="preserve">10 ) </w:t>
      </w:r>
      <w:r w:rsidRPr="00523B81">
        <w:rPr>
          <w:rFonts w:ascii="Times New Roman" w:hAnsi="Times New Roman"/>
          <w:sz w:val="24"/>
          <w:szCs w:val="24"/>
          <w:lang w:val="en-GB"/>
        </w:rPr>
        <w:tab/>
        <w:t>a. *He might want money but recognition</w:t>
      </w:r>
      <w:r w:rsidRPr="00523B81">
        <w:rPr>
          <w:rFonts w:ascii="Times New Roman" w:hAnsi="Times New Roman"/>
          <w:sz w:val="24"/>
          <w:szCs w:val="24"/>
          <w:lang w:val="en-US"/>
        </w:rPr>
        <w:t xml:space="preserve"> </w:t>
      </w:r>
    </w:p>
    <w:p w:rsidR="00E924D8" w:rsidRPr="00523B81" w:rsidRDefault="00E924D8" w:rsidP="00E924D8">
      <w:pPr>
        <w:spacing w:after="0" w:line="360" w:lineRule="auto"/>
        <w:ind w:left="708" w:firstLine="708"/>
        <w:jc w:val="both"/>
        <w:rPr>
          <w:rFonts w:ascii="Times New Roman" w:hAnsi="Times New Roman"/>
          <w:sz w:val="24"/>
          <w:szCs w:val="24"/>
          <w:lang w:val="en-US"/>
        </w:rPr>
      </w:pPr>
      <w:r w:rsidRPr="00523B81">
        <w:rPr>
          <w:rFonts w:ascii="Times New Roman" w:hAnsi="Times New Roman"/>
          <w:sz w:val="24"/>
          <w:szCs w:val="24"/>
          <w:lang w:val="en-GB"/>
        </w:rPr>
        <w:t>b. He wants money but no recognition</w:t>
      </w:r>
    </w:p>
    <w:p w:rsidR="00E924D8" w:rsidRPr="00523B81" w:rsidRDefault="00E924D8" w:rsidP="00E924D8">
      <w:pPr>
        <w:spacing w:after="0" w:line="360" w:lineRule="auto"/>
        <w:ind w:left="708" w:firstLine="708"/>
        <w:jc w:val="both"/>
        <w:rPr>
          <w:rFonts w:ascii="Times New Roman" w:hAnsi="Times New Roman"/>
          <w:sz w:val="24"/>
          <w:szCs w:val="24"/>
          <w:lang w:val="en-US"/>
        </w:rPr>
      </w:pPr>
      <w:r w:rsidRPr="00523B81">
        <w:rPr>
          <w:rFonts w:ascii="Times New Roman" w:hAnsi="Times New Roman"/>
          <w:sz w:val="24"/>
          <w:szCs w:val="24"/>
          <w:lang w:val="en-GB"/>
        </w:rPr>
        <w:t>c.*He wants money but no recognition but no favour.</w:t>
      </w:r>
    </w:p>
    <w:p w:rsidR="00E924D8" w:rsidRPr="00523B81" w:rsidRDefault="00E924D8" w:rsidP="00E924D8">
      <w:pPr>
        <w:spacing w:after="0" w:line="360" w:lineRule="auto"/>
        <w:ind w:left="708" w:firstLine="708"/>
        <w:jc w:val="both"/>
        <w:rPr>
          <w:rFonts w:ascii="Times New Roman" w:hAnsi="Times New Roman"/>
          <w:sz w:val="24"/>
          <w:szCs w:val="24"/>
          <w:lang w:val="en-US"/>
        </w:rPr>
      </w:pPr>
      <w:r w:rsidRPr="00523B81">
        <w:rPr>
          <w:rFonts w:ascii="Times New Roman" w:hAnsi="Times New Roman"/>
          <w:sz w:val="24"/>
          <w:szCs w:val="24"/>
          <w:lang w:val="en-GB"/>
        </w:rPr>
        <w:t>d. He wants money but no recognition nor any favour.</w:t>
      </w:r>
      <w:r w:rsidRPr="00523B81">
        <w:rPr>
          <w:rFonts w:ascii="Times New Roman" w:hAnsi="Times New Roman"/>
          <w:sz w:val="24"/>
          <w:szCs w:val="24"/>
          <w:lang w:val="en-US"/>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Examples 10a) and 10b) show that BUT when preceded by a noun phrase N1 cannot introduce another noun phrase N2, if N1 and N2 share the same truth value. Examples 10c) and d) show that two occurrences of BUT followed by a noun phrase make up an unacceptable sentence. Without any a priori on the scope or on the category of marker BUT, and only considering the linearity of language, it is still possible to bring to light formal properties that single out BUT, from AND for instance.</w:t>
      </w:r>
    </w:p>
    <w:p w:rsidR="00E924D8" w:rsidRPr="00523B81" w:rsidRDefault="00E924D8" w:rsidP="00E924D8">
      <w:pPr>
        <w:spacing w:after="0" w:line="360" w:lineRule="auto"/>
        <w:ind w:firstLine="709"/>
        <w:jc w:val="both"/>
        <w:rPr>
          <w:rFonts w:ascii="Times New Roman" w:hAnsi="Times New Roman"/>
          <w:sz w:val="24"/>
          <w:szCs w:val="24"/>
          <w:lang w:val="en-US"/>
        </w:rPr>
      </w:pPr>
    </w:p>
    <w:p w:rsidR="00E924D8" w:rsidRPr="00523B81" w:rsidRDefault="00E924D8" w:rsidP="00E924D8">
      <w:pPr>
        <w:spacing w:after="0" w:line="360" w:lineRule="auto"/>
        <w:rPr>
          <w:rFonts w:ascii="Times New Roman" w:hAnsi="Times New Roman"/>
          <w:b/>
          <w:sz w:val="24"/>
          <w:szCs w:val="24"/>
          <w:lang w:val="en-US"/>
        </w:rPr>
      </w:pPr>
      <w:r w:rsidRPr="00523B81">
        <w:rPr>
          <w:rFonts w:ascii="Times New Roman" w:hAnsi="Times New Roman"/>
          <w:b/>
          <w:sz w:val="24"/>
          <w:szCs w:val="24"/>
          <w:lang w:val="en-US"/>
        </w:rPr>
        <w:t>Comparison with other “alterity markers”</w:t>
      </w:r>
    </w:p>
    <w:p w:rsidR="00E924D8" w:rsidRPr="00523B81" w:rsidRDefault="00E924D8" w:rsidP="00E924D8">
      <w:pPr>
        <w:spacing w:after="0" w:line="360" w:lineRule="auto"/>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lastRenderedPageBreak/>
        <w:t xml:space="preserve">The method used to figure out the invariant meaning of BUT is based on comparative analyses. As shown in Gournay </w:t>
      </w:r>
      <w:r>
        <w:rPr>
          <w:rFonts w:ascii="Times New Roman" w:hAnsi="Times New Roman"/>
          <w:sz w:val="24"/>
          <w:szCs w:val="24"/>
          <w:lang w:val="en-US"/>
        </w:rPr>
        <w:t>(</w:t>
      </w:r>
      <w:r w:rsidRPr="00523B81">
        <w:rPr>
          <w:rFonts w:ascii="Times New Roman" w:hAnsi="Times New Roman"/>
          <w:sz w:val="24"/>
          <w:szCs w:val="24"/>
          <w:lang w:val="en-US"/>
        </w:rPr>
        <w:t>2002</w:t>
      </w:r>
      <w:r>
        <w:rPr>
          <w:rFonts w:ascii="Times New Roman" w:hAnsi="Times New Roman"/>
          <w:sz w:val="24"/>
          <w:szCs w:val="24"/>
          <w:lang w:val="en-US"/>
        </w:rPr>
        <w:t>)</w:t>
      </w:r>
      <w:r w:rsidRPr="00523B81">
        <w:rPr>
          <w:rFonts w:ascii="Times New Roman" w:hAnsi="Times New Roman"/>
          <w:sz w:val="24"/>
          <w:szCs w:val="24"/>
          <w:lang w:val="en-US"/>
        </w:rPr>
        <w:t xml:space="preserve">, dictionaries rely on glosses to identify semantic values and syntactic identity. In 7) for instance, BUT is defined as a restrictive adverb because it is substitutable by ONLY; in 8), it is a preposition with exceptive value, because it can be replaced by EXCEPT. Yet, this somehow lacks coherence, for the natural association that exists between </w:t>
      </w:r>
      <w:r w:rsidRPr="00523B81">
        <w:rPr>
          <w:rFonts w:ascii="Times New Roman" w:hAnsi="Times New Roman"/>
          <w:i/>
          <w:sz w:val="24"/>
          <w:szCs w:val="24"/>
          <w:lang w:val="en-US"/>
        </w:rPr>
        <w:t>he is but a boy</w:t>
      </w:r>
      <w:r w:rsidRPr="00523B81">
        <w:rPr>
          <w:rFonts w:ascii="Times New Roman" w:hAnsi="Times New Roman"/>
          <w:sz w:val="24"/>
          <w:szCs w:val="24"/>
          <w:lang w:val="en-US"/>
        </w:rPr>
        <w:t xml:space="preserve"> or </w:t>
      </w:r>
      <w:r w:rsidRPr="00523B81">
        <w:rPr>
          <w:rFonts w:ascii="Times New Roman" w:hAnsi="Times New Roman"/>
          <w:i/>
          <w:sz w:val="24"/>
          <w:szCs w:val="24"/>
          <w:lang w:val="en-US"/>
        </w:rPr>
        <w:t>he is nothing but a boy</w:t>
      </w:r>
      <w:r w:rsidRPr="00523B81">
        <w:rPr>
          <w:rFonts w:ascii="Times New Roman" w:hAnsi="Times New Roman"/>
          <w:sz w:val="24"/>
          <w:szCs w:val="24"/>
          <w:lang w:val="en-US"/>
        </w:rPr>
        <w:t xml:space="preserve"> is not expressed. The goal of our comparative analyses is to show that all markers of alterity form a coherent paradigm of markers that can be decoded, taking into account various semantic and enunciative parameters.</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Let’s consider HOWEVER, compared with BUT, when used as a discourse marker. There are contexts when both can appear at sentence-initial position. It can be easily observed that HOWEVER can be followed by another contrastive marker (BELL</w:t>
      </w:r>
      <w:r>
        <w:rPr>
          <w:rFonts w:ascii="Times New Roman" w:hAnsi="Times New Roman"/>
          <w:sz w:val="24"/>
          <w:szCs w:val="24"/>
          <w:lang w:val="en-US"/>
        </w:rPr>
        <w:t>,</w:t>
      </w:r>
      <w:r w:rsidRPr="00523B81">
        <w:rPr>
          <w:rFonts w:ascii="Times New Roman" w:hAnsi="Times New Roman"/>
          <w:sz w:val="24"/>
          <w:szCs w:val="24"/>
          <w:lang w:val="en-US"/>
        </w:rPr>
        <w:t xml:space="preserve"> 2007</w:t>
      </w:r>
      <w:r>
        <w:rPr>
          <w:rFonts w:ascii="Times New Roman" w:hAnsi="Times New Roman"/>
          <w:sz w:val="24"/>
          <w:szCs w:val="24"/>
          <w:lang w:val="en-US"/>
        </w:rPr>
        <w:t>;</w:t>
      </w:r>
      <w:r w:rsidRPr="00523B81">
        <w:rPr>
          <w:rFonts w:ascii="Times New Roman" w:hAnsi="Times New Roman"/>
          <w:sz w:val="24"/>
          <w:szCs w:val="24"/>
          <w:lang w:val="en-US"/>
        </w:rPr>
        <w:t xml:space="preserve"> FRASER</w:t>
      </w:r>
      <w:r>
        <w:rPr>
          <w:rFonts w:ascii="Times New Roman" w:hAnsi="Times New Roman"/>
          <w:sz w:val="24"/>
          <w:szCs w:val="24"/>
          <w:lang w:val="en-US"/>
        </w:rPr>
        <w:t>,</w:t>
      </w:r>
      <w:r w:rsidRPr="00523B81">
        <w:rPr>
          <w:rFonts w:ascii="Times New Roman" w:hAnsi="Times New Roman"/>
          <w:sz w:val="24"/>
          <w:szCs w:val="24"/>
          <w:lang w:val="en-US"/>
        </w:rPr>
        <w:t xml:space="preserve"> 2011) when BUT cannot, but what does it mean in terms of overall semantic instructions?</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US"/>
        </w:rPr>
        <w:t xml:space="preserve">This type of problematic has been addressed in other frameworks. </w:t>
      </w:r>
      <w:r w:rsidRPr="00523B81">
        <w:rPr>
          <w:rFonts w:ascii="Times New Roman" w:hAnsi="Times New Roman"/>
          <w:bCs/>
          <w:sz w:val="24"/>
          <w:szCs w:val="24"/>
          <w:lang w:val="en-GB"/>
        </w:rPr>
        <w:t xml:space="preserve">In Bell </w:t>
      </w:r>
      <w:r>
        <w:rPr>
          <w:rFonts w:ascii="Times New Roman" w:hAnsi="Times New Roman"/>
          <w:bCs/>
          <w:sz w:val="24"/>
          <w:szCs w:val="24"/>
          <w:lang w:val="en-GB"/>
        </w:rPr>
        <w:t>(</w:t>
      </w:r>
      <w:r w:rsidRPr="00523B81">
        <w:rPr>
          <w:rFonts w:ascii="Times New Roman" w:hAnsi="Times New Roman"/>
          <w:bCs/>
          <w:sz w:val="24"/>
          <w:szCs w:val="24"/>
          <w:lang w:val="en-GB"/>
        </w:rPr>
        <w:t>2007</w:t>
      </w:r>
      <w:r>
        <w:rPr>
          <w:rFonts w:ascii="Times New Roman" w:hAnsi="Times New Roman"/>
          <w:bCs/>
          <w:sz w:val="24"/>
          <w:szCs w:val="24"/>
          <w:lang w:val="en-GB"/>
        </w:rPr>
        <w:t>)</w:t>
      </w:r>
      <w:r w:rsidRPr="00523B81">
        <w:rPr>
          <w:rFonts w:ascii="Times New Roman" w:hAnsi="Times New Roman"/>
          <w:bCs/>
          <w:sz w:val="24"/>
          <w:szCs w:val="24"/>
          <w:lang w:val="en-GB"/>
        </w:rPr>
        <w:t>, for instance,</w:t>
      </w:r>
      <w:r w:rsidRPr="00523B81">
        <w:rPr>
          <w:rFonts w:ascii="Times New Roman" w:hAnsi="Times New Roman"/>
          <w:b/>
          <w:bCs/>
          <w:sz w:val="24"/>
          <w:szCs w:val="24"/>
          <w:lang w:val="en-GB"/>
        </w:rPr>
        <w:t xml:space="preserve"> </w:t>
      </w:r>
      <w:r w:rsidRPr="00523B81">
        <w:rPr>
          <w:rFonts w:ascii="Times New Roman" w:hAnsi="Times New Roman"/>
          <w:sz w:val="24"/>
          <w:szCs w:val="24"/>
          <w:lang w:val="en-GB"/>
        </w:rPr>
        <w:t>other interesting tests are investigated:</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 xml:space="preserve">- BUT can be followed by a question, HOWEVER is less likely to be followed by a question, </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 BUT can be followed by IN FACT when *HOWEVER IN FACT is not found</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 xml:space="preserve">- the difference between BUT/HOWEVER has to do with the encoding of point of view; with HOWEVER the opposition expressed can only be endorsed by the original speaker not the reported speaker. </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The parameters usually invoked to differentiate BUT from HOWEVER are that of specificity (BUT is less specific than HOWEVER), type of contrast and endorsement (</w:t>
      </w:r>
      <w:r w:rsidRPr="00656C51">
        <w:rPr>
          <w:rFonts w:ascii="Times New Roman" w:hAnsi="Times New Roman"/>
          <w:sz w:val="24"/>
          <w:szCs w:val="24"/>
          <w:lang w:val="en-GB"/>
        </w:rPr>
        <w:t>BLAKEMORE</w:t>
      </w:r>
      <w:r>
        <w:rPr>
          <w:rFonts w:ascii="Times New Roman" w:hAnsi="Times New Roman"/>
          <w:sz w:val="24"/>
          <w:szCs w:val="24"/>
          <w:lang w:val="en-GB"/>
        </w:rPr>
        <w:t xml:space="preserve">, </w:t>
      </w:r>
      <w:r w:rsidR="00D54CFE">
        <w:rPr>
          <w:rFonts w:ascii="Times New Roman" w:hAnsi="Times New Roman"/>
          <w:sz w:val="24"/>
          <w:szCs w:val="24"/>
          <w:lang w:val="en-GB"/>
        </w:rPr>
        <w:t>2002;</w:t>
      </w:r>
      <w:r w:rsidRPr="00656C51">
        <w:rPr>
          <w:rFonts w:ascii="Times New Roman" w:hAnsi="Times New Roman"/>
          <w:sz w:val="24"/>
          <w:szCs w:val="24"/>
          <w:lang w:val="en-GB"/>
        </w:rPr>
        <w:t xml:space="preserve"> HALL</w:t>
      </w:r>
      <w:r>
        <w:rPr>
          <w:rFonts w:ascii="Times New Roman" w:hAnsi="Times New Roman"/>
          <w:sz w:val="24"/>
          <w:szCs w:val="24"/>
          <w:lang w:val="en-GB"/>
        </w:rPr>
        <w:t>,</w:t>
      </w:r>
      <w:r w:rsidRPr="00656C51">
        <w:rPr>
          <w:rFonts w:ascii="Times New Roman" w:hAnsi="Times New Roman"/>
          <w:sz w:val="24"/>
          <w:szCs w:val="24"/>
          <w:lang w:val="en-GB"/>
        </w:rPr>
        <w:t xml:space="preserve"> 2007</w:t>
      </w:r>
      <w:r w:rsidRPr="00523B81">
        <w:rPr>
          <w:rFonts w:ascii="Times New Roman" w:hAnsi="Times New Roman"/>
          <w:sz w:val="24"/>
          <w:szCs w:val="24"/>
          <w:lang w:val="en-GB"/>
        </w:rPr>
        <w:t xml:space="preserve"> </w:t>
      </w:r>
      <w:r w:rsidRPr="00C92DF8">
        <w:rPr>
          <w:rFonts w:ascii="Times New Roman" w:hAnsi="Times New Roman"/>
          <w:sz w:val="24"/>
          <w:szCs w:val="24"/>
          <w:lang w:val="en-GB"/>
        </w:rPr>
        <w:t>inter alii</w:t>
      </w:r>
      <w:r w:rsidRPr="00523B81">
        <w:rPr>
          <w:rFonts w:ascii="Times New Roman" w:hAnsi="Times New Roman"/>
          <w:sz w:val="24"/>
          <w:szCs w:val="24"/>
          <w:lang w:val="en-GB"/>
        </w:rPr>
        <w:t xml:space="preserve">). Those parameters are valid but they do not explain why HOWEVER cannot be followed by a question, as signalled in Bell </w:t>
      </w:r>
      <w:r>
        <w:rPr>
          <w:rFonts w:ascii="Times New Roman" w:hAnsi="Times New Roman"/>
          <w:sz w:val="24"/>
          <w:szCs w:val="24"/>
          <w:lang w:val="en-GB"/>
        </w:rPr>
        <w:t>(</w:t>
      </w:r>
      <w:r w:rsidRPr="00523B81">
        <w:rPr>
          <w:rFonts w:ascii="Times New Roman" w:hAnsi="Times New Roman"/>
          <w:sz w:val="24"/>
          <w:szCs w:val="24"/>
          <w:lang w:val="en-GB"/>
        </w:rPr>
        <w:t>2007</w:t>
      </w:r>
      <w:r>
        <w:rPr>
          <w:rFonts w:ascii="Times New Roman" w:hAnsi="Times New Roman"/>
          <w:sz w:val="24"/>
          <w:szCs w:val="24"/>
          <w:lang w:val="en-GB"/>
        </w:rPr>
        <w:t>)</w:t>
      </w:r>
      <w:r w:rsidRPr="00523B81">
        <w:rPr>
          <w:rFonts w:ascii="Times New Roman" w:hAnsi="Times New Roman"/>
          <w:sz w:val="24"/>
          <w:szCs w:val="24"/>
          <w:lang w:val="en-GB"/>
        </w:rPr>
        <w:t xml:space="preserve"> and illustrated in (11):</w:t>
      </w:r>
    </w:p>
    <w:p w:rsidR="00E924D8" w:rsidRPr="001471C9" w:rsidRDefault="00E924D8" w:rsidP="00E924D8">
      <w:pPr>
        <w:spacing w:after="0" w:line="360" w:lineRule="auto"/>
        <w:ind w:left="708"/>
        <w:jc w:val="both"/>
        <w:rPr>
          <w:rFonts w:ascii="Times New Roman" w:hAnsi="Times New Roman"/>
          <w:sz w:val="24"/>
          <w:szCs w:val="24"/>
          <w:lang w:val="en-GB"/>
        </w:rPr>
      </w:pPr>
      <w:r w:rsidRPr="001471C9">
        <w:rPr>
          <w:rFonts w:ascii="Times New Roman" w:hAnsi="Times New Roman"/>
          <w:sz w:val="24"/>
          <w:szCs w:val="24"/>
          <w:lang w:val="en-US"/>
        </w:rPr>
        <w:t xml:space="preserve">11) </w:t>
      </w:r>
      <w:r w:rsidRPr="001471C9">
        <w:rPr>
          <w:rStyle w:val="bri1"/>
          <w:rFonts w:ascii="Times New Roman" w:hAnsi="Times New Roman"/>
          <w:color w:val="auto"/>
          <w:sz w:val="24"/>
          <w:szCs w:val="24"/>
          <w:lang w:val="en-US"/>
        </w:rPr>
        <w:t>They have money to spend. But/</w:t>
      </w:r>
      <w:r w:rsidRPr="00266653">
        <w:rPr>
          <w:rStyle w:val="bri1"/>
          <w:rFonts w:ascii="Times New Roman" w:hAnsi="Times New Roman"/>
          <w:color w:val="auto"/>
          <w:sz w:val="24"/>
          <w:szCs w:val="24"/>
          <w:lang w:val="en-US"/>
        </w:rPr>
        <w:t>*?H</w:t>
      </w:r>
      <w:r w:rsidRPr="001471C9">
        <w:rPr>
          <w:rStyle w:val="bri1"/>
          <w:rFonts w:ascii="Times New Roman" w:hAnsi="Times New Roman"/>
          <w:color w:val="auto"/>
          <w:sz w:val="24"/>
          <w:szCs w:val="24"/>
          <w:lang w:val="en-US"/>
        </w:rPr>
        <w:t xml:space="preserve">owever why would they buy a new house in the same area? </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In the Culiolian perspective, the goal is to provide more abstract parameters to grasp a fine-grained difference between the contrastive semantic instructions compared. BUT and HOWEVER would be treated as “landmarks” encoding different ways of generating discourse arguments, based on different modalities of shared-knowledge building.</w:t>
      </w:r>
    </w:p>
    <w:p w:rsidR="00E924D8" w:rsidRPr="00523B81" w:rsidRDefault="00E924D8" w:rsidP="00E924D8">
      <w:pPr>
        <w:spacing w:after="0" w:line="360" w:lineRule="auto"/>
        <w:ind w:firstLine="709"/>
        <w:jc w:val="both"/>
        <w:rPr>
          <w:rFonts w:ascii="Times New Roman" w:hAnsi="Times New Roman"/>
          <w:sz w:val="24"/>
          <w:szCs w:val="24"/>
          <w:lang w:val="en-GB"/>
        </w:rPr>
      </w:pPr>
    </w:p>
    <w:p w:rsidR="00E924D8" w:rsidRPr="00523B81" w:rsidRDefault="00E924D8" w:rsidP="00E924D8">
      <w:pPr>
        <w:spacing w:after="0" w:line="360" w:lineRule="auto"/>
        <w:jc w:val="both"/>
        <w:rPr>
          <w:rFonts w:ascii="Times New Roman" w:hAnsi="Times New Roman"/>
          <w:b/>
          <w:sz w:val="24"/>
          <w:szCs w:val="24"/>
          <w:lang w:val="en-GB"/>
        </w:rPr>
      </w:pPr>
      <w:r w:rsidRPr="00523B81">
        <w:rPr>
          <w:rFonts w:ascii="Times New Roman" w:hAnsi="Times New Roman"/>
          <w:b/>
          <w:sz w:val="24"/>
          <w:szCs w:val="24"/>
          <w:lang w:val="en-GB"/>
        </w:rPr>
        <w:t>Comparison with AND &amp; OR</w:t>
      </w:r>
    </w:p>
    <w:p w:rsidR="00E924D8" w:rsidRPr="00523B81" w:rsidRDefault="00E924D8" w:rsidP="00E924D8">
      <w:pPr>
        <w:spacing w:after="0" w:line="360" w:lineRule="auto"/>
        <w:jc w:val="both"/>
        <w:rPr>
          <w:rFonts w:ascii="Times New Roman" w:hAnsi="Times New Roman"/>
          <w:b/>
          <w:sz w:val="24"/>
          <w:szCs w:val="24"/>
          <w:lang w:val="en-GB"/>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GB"/>
        </w:rPr>
        <w:t xml:space="preserve">In order to discriminate BUT, it is also crucial to see if </w:t>
      </w:r>
      <w:r w:rsidRPr="00523B81">
        <w:rPr>
          <w:rFonts w:ascii="Times New Roman" w:hAnsi="Times New Roman"/>
          <w:sz w:val="24"/>
          <w:szCs w:val="24"/>
          <w:lang w:val="en-US"/>
        </w:rPr>
        <w:t xml:space="preserve">it shares any properties with AND OR. Intuitively, linguists have more or less put them together. </w:t>
      </w:r>
      <w:r w:rsidRPr="00523B81">
        <w:rPr>
          <w:rFonts w:ascii="Times New Roman" w:hAnsi="Times New Roman"/>
          <w:sz w:val="24"/>
          <w:szCs w:val="24"/>
          <w:lang w:val="en-GB"/>
        </w:rPr>
        <w:t>Is there any linguistic evidence that justifies this</w:t>
      </w:r>
      <w:r w:rsidRPr="00523B81">
        <w:rPr>
          <w:rFonts w:ascii="Times New Roman" w:hAnsi="Times New Roman"/>
          <w:sz w:val="24"/>
          <w:szCs w:val="24"/>
          <w:lang w:val="en-US"/>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In other words, is there a linguistic behaviour shared by AND, OR and BUT that can be identified? For instance, do they allow a certain type of linking that can be deduced from the way these markers behave syntactically? Are they part of a homogeneous paradigm of markers?</w:t>
      </w:r>
    </w:p>
    <w:p w:rsidR="00E924D8" w:rsidRPr="00523B81" w:rsidRDefault="00E924D8" w:rsidP="00E924D8">
      <w:pPr>
        <w:spacing w:after="0" w:line="360" w:lineRule="auto"/>
        <w:ind w:firstLine="709"/>
        <w:rPr>
          <w:rFonts w:ascii="Times New Roman" w:hAnsi="Times New Roman"/>
          <w:sz w:val="24"/>
          <w:szCs w:val="24"/>
          <w:lang w:val="en-GB"/>
        </w:rPr>
      </w:pPr>
      <w:r w:rsidRPr="00523B81">
        <w:rPr>
          <w:rFonts w:ascii="Times New Roman" w:hAnsi="Times New Roman"/>
          <w:sz w:val="24"/>
          <w:szCs w:val="24"/>
          <w:lang w:val="en-US"/>
        </w:rPr>
        <w:t xml:space="preserve">It seems really easier to ask oneself this question when considering markers that are related morphologically (cf. WH- markers). Yet, it is possible to identify a set of 3 invariant properties that are only shared by AND, OR and BUT: </w:t>
      </w:r>
    </w:p>
    <w:p w:rsidR="00E924D8" w:rsidRPr="00523B81" w:rsidRDefault="00E924D8" w:rsidP="00E924D8">
      <w:pPr>
        <w:spacing w:after="0" w:line="360" w:lineRule="auto"/>
        <w:ind w:firstLine="708"/>
        <w:rPr>
          <w:rFonts w:ascii="Times New Roman" w:hAnsi="Times New Roman"/>
          <w:sz w:val="24"/>
          <w:szCs w:val="24"/>
          <w:lang w:val="es-AR"/>
        </w:rPr>
      </w:pPr>
      <w:r w:rsidRPr="00523B81">
        <w:rPr>
          <w:rFonts w:ascii="Times New Roman" w:hAnsi="Times New Roman"/>
          <w:sz w:val="24"/>
          <w:szCs w:val="24"/>
          <w:lang w:val="es-AR"/>
        </w:rPr>
        <w:t>a. conj Y</w:t>
      </w:r>
      <w:r w:rsidRPr="00523B81">
        <w:rPr>
          <w:rStyle w:val="Appelnotedebasdep"/>
          <w:rFonts w:ascii="Times New Roman" w:hAnsi="Times New Roman"/>
          <w:sz w:val="24"/>
          <w:szCs w:val="24"/>
          <w:lang w:val="fr-FR"/>
        </w:rPr>
        <w:footnoteReference w:id="8"/>
      </w:r>
    </w:p>
    <w:p w:rsidR="00E924D8" w:rsidRPr="00523B81" w:rsidRDefault="00E924D8" w:rsidP="00E924D8">
      <w:pPr>
        <w:spacing w:after="0" w:line="360" w:lineRule="auto"/>
        <w:ind w:firstLine="708"/>
        <w:rPr>
          <w:rFonts w:ascii="Times New Roman" w:hAnsi="Times New Roman"/>
          <w:sz w:val="24"/>
          <w:szCs w:val="24"/>
          <w:lang w:val="es-AR"/>
        </w:rPr>
      </w:pPr>
      <w:r w:rsidRPr="00523B81">
        <w:rPr>
          <w:rFonts w:ascii="Times New Roman" w:hAnsi="Times New Roman"/>
          <w:sz w:val="24"/>
          <w:szCs w:val="24"/>
          <w:lang w:val="es-AR"/>
        </w:rPr>
        <w:t xml:space="preserve">b. conj Y </w:t>
      </w:r>
    </w:p>
    <w:p w:rsidR="00E924D8" w:rsidRPr="00523B81" w:rsidRDefault="00E924D8" w:rsidP="00E924D8">
      <w:pPr>
        <w:spacing w:after="0" w:line="360" w:lineRule="auto"/>
        <w:ind w:firstLine="708"/>
        <w:rPr>
          <w:rFonts w:ascii="Times New Roman" w:hAnsi="Times New Roman"/>
          <w:sz w:val="24"/>
          <w:szCs w:val="24"/>
          <w:lang w:val="en-US"/>
        </w:rPr>
      </w:pPr>
      <w:r w:rsidRPr="00523B81">
        <w:rPr>
          <w:rFonts w:ascii="Times New Roman" w:hAnsi="Times New Roman"/>
          <w:sz w:val="24"/>
          <w:szCs w:val="24"/>
          <w:lang w:val="en-US"/>
        </w:rPr>
        <w:t>c. *conj Y, sentence</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US"/>
        </w:rPr>
        <w:t>Property a) posits that there is no need for another element like a previous X to come up with a well-formed use of the coordinator. Property b) posits that Y can be a clause, a nominal phrase, an adjective etc., any linguistic element in discourse. Property c) means that contrary to WH- markers and other markers, Y cannot be located</w:t>
      </w:r>
      <w:r w:rsidRPr="00523B81">
        <w:rPr>
          <w:rStyle w:val="Appelnotedebasdep"/>
          <w:rFonts w:ascii="Times New Roman" w:hAnsi="Times New Roman"/>
          <w:sz w:val="24"/>
          <w:szCs w:val="24"/>
        </w:rPr>
        <w:footnoteReference w:id="9"/>
      </w:r>
      <w:r w:rsidRPr="00523B81">
        <w:rPr>
          <w:rFonts w:ascii="Times New Roman" w:hAnsi="Times New Roman"/>
          <w:sz w:val="24"/>
          <w:szCs w:val="24"/>
          <w:lang w:val="en-US"/>
        </w:rPr>
        <w:t xml:space="preserve"> within a domain that is built in the coming context (cf. *</w:t>
      </w:r>
      <w:r w:rsidRPr="00523B81">
        <w:rPr>
          <w:rFonts w:ascii="Times New Roman" w:hAnsi="Times New Roman"/>
          <w:i/>
          <w:sz w:val="24"/>
          <w:szCs w:val="24"/>
          <w:lang w:val="en-GB"/>
        </w:rPr>
        <w:t>But I like him, he is a dentist</w:t>
      </w:r>
      <w:r w:rsidRPr="00523B81">
        <w:rPr>
          <w:rFonts w:ascii="Times New Roman" w:hAnsi="Times New Roman"/>
          <w:sz w:val="24"/>
          <w:szCs w:val="24"/>
          <w:lang w:val="en-GB"/>
        </w:rPr>
        <w:t xml:space="preserve">. / </w:t>
      </w:r>
      <w:r w:rsidRPr="00523B81">
        <w:rPr>
          <w:rFonts w:ascii="Times New Roman" w:hAnsi="Times New Roman"/>
          <w:i/>
          <w:sz w:val="24"/>
          <w:szCs w:val="24"/>
          <w:lang w:val="en-GB"/>
        </w:rPr>
        <w:t>He is a dentist, but I like him</w:t>
      </w:r>
      <w:r w:rsidRPr="00523B81">
        <w:rPr>
          <w:rFonts w:ascii="Times New Roman" w:hAnsi="Times New Roman"/>
          <w:sz w:val="24"/>
          <w:szCs w:val="24"/>
          <w:lang w:val="en-GB"/>
        </w:rPr>
        <w:t>).</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Here are the three invariant properties shared by AND, OR &amp; BUT only. Markers like THEN and FOR, for instance, do not abide by invariant property b). The hypothesis I make is based on actual distributional properties. I deduce from this set of properties that the function of AND, OR &amp; BUT is not to link two elements but to locate one linguistic element (cf. Y) in the notional domain being processed (in previous context and on-going utterance). One important feature of the link constructed by AND, OR and BUT is that it is founded on a certain representation of the on-going discourse: it is seen as the produce of a linear flow with no explicit anaphoric or cataphoric pointing at previous or coming speech items. This feature is crucial in the opposition with subordinative markers, for instance (GOURNAY</w:t>
      </w:r>
      <w:r>
        <w:rPr>
          <w:rFonts w:ascii="Times New Roman" w:hAnsi="Times New Roman"/>
          <w:sz w:val="24"/>
          <w:szCs w:val="24"/>
          <w:lang w:val="en-GB"/>
        </w:rPr>
        <w:t>,</w:t>
      </w:r>
      <w:r w:rsidRPr="00523B81">
        <w:rPr>
          <w:rFonts w:ascii="Times New Roman" w:hAnsi="Times New Roman"/>
          <w:sz w:val="24"/>
          <w:szCs w:val="24"/>
          <w:lang w:val="en-GB"/>
        </w:rPr>
        <w:t xml:space="preserve"> 2006). Another important </w:t>
      </w:r>
      <w:r w:rsidRPr="00523B81">
        <w:rPr>
          <w:rFonts w:ascii="Times New Roman" w:hAnsi="Times New Roman"/>
          <w:sz w:val="24"/>
          <w:szCs w:val="24"/>
          <w:lang w:val="en-GB"/>
        </w:rPr>
        <w:lastRenderedPageBreak/>
        <w:t>feature of the coordinative link defined here is that it is a speaker-based linkage: its value in phrasal or clausal uses is not made explicit but depends on contextual, prosodic and situational determination.</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Once we have shown that AND, OR and BUT behave in a coherent way linguistically, relatively to the kind of determination they process, what needs to be clarified is in what way each marker in the paradigm of coordinators is specific. </w:t>
      </w:r>
    </w:p>
    <w:p w:rsidR="00E924D8" w:rsidRPr="00523B81" w:rsidRDefault="00E924D8" w:rsidP="00E924D8">
      <w:pPr>
        <w:spacing w:after="0" w:line="360" w:lineRule="auto"/>
        <w:rPr>
          <w:rFonts w:ascii="Times New Roman" w:hAnsi="Times New Roman"/>
          <w:sz w:val="24"/>
          <w:szCs w:val="24"/>
          <w:lang w:val="en-US"/>
        </w:rPr>
      </w:pPr>
    </w:p>
    <w:p w:rsidR="00E924D8" w:rsidRPr="00523B81" w:rsidRDefault="00E924D8" w:rsidP="00E924D8">
      <w:pPr>
        <w:spacing w:after="0" w:line="360" w:lineRule="auto"/>
        <w:rPr>
          <w:rFonts w:ascii="Times New Roman" w:hAnsi="Times New Roman"/>
          <w:b/>
          <w:sz w:val="24"/>
          <w:szCs w:val="24"/>
          <w:lang w:val="en-US"/>
        </w:rPr>
      </w:pPr>
      <w:r w:rsidRPr="00523B81">
        <w:rPr>
          <w:rFonts w:ascii="Times New Roman" w:hAnsi="Times New Roman"/>
          <w:b/>
          <w:sz w:val="24"/>
          <w:szCs w:val="24"/>
          <w:lang w:val="en-US"/>
        </w:rPr>
        <w:t>BUT and variation</w:t>
      </w:r>
    </w:p>
    <w:p w:rsidR="00E924D8" w:rsidRPr="00523B81" w:rsidRDefault="00E924D8" w:rsidP="00E924D8">
      <w:pPr>
        <w:spacing w:after="0" w:line="360" w:lineRule="auto"/>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 have claimed that there is a type of location that can be called </w:t>
      </w:r>
      <w:r w:rsidRPr="00523B81">
        <w:rPr>
          <w:rFonts w:ascii="Times New Roman" w:hAnsi="Times New Roman"/>
          <w:i/>
          <w:sz w:val="24"/>
          <w:szCs w:val="24"/>
          <w:lang w:val="en-US"/>
        </w:rPr>
        <w:t>coordinative location</w:t>
      </w:r>
      <w:r w:rsidRPr="00523B81">
        <w:rPr>
          <w:rFonts w:ascii="Times New Roman" w:hAnsi="Times New Roman"/>
          <w:sz w:val="24"/>
          <w:szCs w:val="24"/>
          <w:lang w:val="en-US"/>
        </w:rPr>
        <w:t xml:space="preserve"> or </w:t>
      </w:r>
      <w:r w:rsidRPr="00523B81">
        <w:rPr>
          <w:rFonts w:ascii="Times New Roman" w:hAnsi="Times New Roman"/>
          <w:i/>
          <w:sz w:val="24"/>
          <w:szCs w:val="24"/>
          <w:lang w:val="en-US"/>
        </w:rPr>
        <w:t>coordination</w:t>
      </w:r>
      <w:r w:rsidRPr="00523B81">
        <w:rPr>
          <w:rFonts w:ascii="Times New Roman" w:hAnsi="Times New Roman"/>
          <w:sz w:val="24"/>
          <w:szCs w:val="24"/>
          <w:lang w:val="en-US"/>
        </w:rPr>
        <w:t xml:space="preserve"> that can be inferred from the linguistic coding in English. Inside this micro-system, each marker is specified according to its sublocative linking instruction. So that, each is marker is defined by:</w:t>
      </w:r>
    </w:p>
    <w:p w:rsidR="00E924D8" w:rsidRPr="00523B81" w:rsidRDefault="00E924D8" w:rsidP="00E924D8">
      <w:pPr>
        <w:spacing w:after="0" w:line="360" w:lineRule="auto"/>
        <w:ind w:left="709"/>
        <w:jc w:val="both"/>
        <w:rPr>
          <w:rFonts w:ascii="Times New Roman" w:hAnsi="Times New Roman"/>
          <w:sz w:val="24"/>
          <w:szCs w:val="24"/>
          <w:lang w:val="en-US"/>
        </w:rPr>
      </w:pPr>
      <w:r w:rsidRPr="00523B81">
        <w:rPr>
          <w:rFonts w:ascii="Times New Roman" w:hAnsi="Times New Roman"/>
          <w:sz w:val="24"/>
          <w:szCs w:val="24"/>
          <w:lang w:val="en-US"/>
        </w:rPr>
        <w:t>- a common locative instruction</w:t>
      </w:r>
    </w:p>
    <w:p w:rsidR="00E924D8" w:rsidRPr="00523B81" w:rsidRDefault="00E924D8" w:rsidP="00E924D8">
      <w:pPr>
        <w:spacing w:after="0" w:line="360" w:lineRule="auto"/>
        <w:ind w:left="709"/>
        <w:jc w:val="both"/>
        <w:rPr>
          <w:rFonts w:ascii="Times New Roman" w:hAnsi="Times New Roman"/>
          <w:sz w:val="24"/>
          <w:szCs w:val="24"/>
          <w:lang w:val="en-US"/>
        </w:rPr>
      </w:pPr>
      <w:r w:rsidRPr="00523B81">
        <w:rPr>
          <w:rFonts w:ascii="Times New Roman" w:hAnsi="Times New Roman"/>
          <w:sz w:val="24"/>
          <w:szCs w:val="24"/>
          <w:lang w:val="en-US"/>
        </w:rPr>
        <w:t>- a specific locative instruction</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Both are defined according to the invariants inferred from the various uses of these markers. To differentiate AND, OR and BUT, there are interesting properties that can be considered.</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AND and OR have uses not shared with BUT. For instance, the enumerative pattern is attested with AND and OR but not with BUT:</w:t>
      </w:r>
    </w:p>
    <w:p w:rsidR="00E924D8" w:rsidRPr="00523B81" w:rsidRDefault="00E924D8" w:rsidP="00E924D8">
      <w:pPr>
        <w:pStyle w:val="StyleparagrapheNonGras"/>
        <w:spacing w:before="0"/>
        <w:ind w:firstLine="708"/>
        <w:rPr>
          <w:lang w:val="en-GB"/>
        </w:rPr>
      </w:pPr>
      <w:r w:rsidRPr="00523B81">
        <w:rPr>
          <w:lang w:val="en-US"/>
        </w:rPr>
        <w:t xml:space="preserve">12) </w:t>
      </w:r>
      <w:r w:rsidRPr="00523B81">
        <w:rPr>
          <w:lang w:val="en-GB"/>
        </w:rPr>
        <w:t>a. He wants money and recognition and favours.</w:t>
      </w:r>
    </w:p>
    <w:p w:rsidR="00E924D8" w:rsidRPr="00523B81" w:rsidRDefault="00E924D8" w:rsidP="00E924D8">
      <w:pPr>
        <w:pStyle w:val="StyleparagrapheNonGras"/>
        <w:spacing w:before="0"/>
        <w:ind w:firstLine="708"/>
        <w:rPr>
          <w:lang w:val="en-GB"/>
        </w:rPr>
      </w:pPr>
      <w:r w:rsidRPr="00523B81">
        <w:rPr>
          <w:lang w:val="en-GB"/>
        </w:rPr>
        <w:t>b. He wants money but no recognition and no favour.</w:t>
      </w:r>
    </w:p>
    <w:p w:rsidR="00E924D8" w:rsidRPr="00523B81" w:rsidRDefault="00E924D8" w:rsidP="00E924D8">
      <w:pPr>
        <w:pStyle w:val="StyleparagrapheNonGras"/>
        <w:spacing w:before="0"/>
        <w:ind w:firstLine="708"/>
        <w:rPr>
          <w:lang w:val="en-GB"/>
        </w:rPr>
      </w:pPr>
      <w:r w:rsidRPr="00523B81">
        <w:rPr>
          <w:lang w:val="en-GB"/>
        </w:rPr>
        <w:t>c. *He wants money but no recognition but no favour.</w:t>
      </w:r>
    </w:p>
    <w:p w:rsidR="00E924D8" w:rsidRPr="00523B81" w:rsidRDefault="00E924D8" w:rsidP="00E924D8">
      <w:pPr>
        <w:spacing w:after="0" w:line="360" w:lineRule="auto"/>
        <w:ind w:firstLine="709"/>
        <w:jc w:val="both"/>
        <w:rPr>
          <w:rFonts w:ascii="Times New Roman" w:hAnsi="Times New Roman"/>
          <w:sz w:val="24"/>
          <w:szCs w:val="24"/>
          <w:lang w:val="en-GB"/>
        </w:rPr>
      </w:pPr>
      <w:r w:rsidRPr="00523B81">
        <w:rPr>
          <w:rFonts w:ascii="Times New Roman" w:hAnsi="Times New Roman"/>
          <w:sz w:val="24"/>
          <w:szCs w:val="24"/>
          <w:lang w:val="en-GB"/>
        </w:rPr>
        <w:t xml:space="preserve">This singularity implies that it is possible to signal “sameness” to on-going discourse information, twice in a row. Yet, it is not possible to signal opposition to on-going discourse information, itself constructed as being in opposition to on-going discourse information. </w:t>
      </w:r>
    </w:p>
    <w:p w:rsidR="00E924D8" w:rsidRPr="00523B81" w:rsidRDefault="00E924D8" w:rsidP="00E924D8">
      <w:pPr>
        <w:spacing w:after="0" w:line="360" w:lineRule="auto"/>
        <w:jc w:val="both"/>
        <w:rPr>
          <w:rFonts w:ascii="Times New Roman" w:hAnsi="Times New Roman"/>
          <w:sz w:val="24"/>
          <w:szCs w:val="24"/>
          <w:lang w:val="en-GB"/>
        </w:rPr>
      </w:pPr>
      <w:r w:rsidRPr="00523B81">
        <w:rPr>
          <w:rFonts w:ascii="Times New Roman" w:hAnsi="Times New Roman"/>
          <w:sz w:val="24"/>
          <w:szCs w:val="24"/>
          <w:lang w:val="en-GB"/>
        </w:rPr>
        <w:t xml:space="preserve">Another example can be found in other phrasal uses, like in (13), where BUT is only possible when some sort of valuation can be recovered: </w:t>
      </w:r>
    </w:p>
    <w:p w:rsidR="00E924D8" w:rsidRPr="00523B81" w:rsidRDefault="00E924D8" w:rsidP="00E924D8">
      <w:pPr>
        <w:pStyle w:val="StyleparagrapheNonGras"/>
        <w:spacing w:before="0"/>
        <w:ind w:firstLine="708"/>
        <w:rPr>
          <w:lang w:val="en-GB"/>
        </w:rPr>
      </w:pPr>
      <w:r w:rsidRPr="00523B81">
        <w:rPr>
          <w:lang w:val="en-GB"/>
        </w:rPr>
        <w:t>13) a. He might want money and/or recognition</w:t>
      </w:r>
    </w:p>
    <w:p w:rsidR="00E924D8" w:rsidRPr="00523B81" w:rsidRDefault="00E924D8" w:rsidP="00E924D8">
      <w:pPr>
        <w:pStyle w:val="StyleparagrapheNonGras"/>
        <w:spacing w:before="0"/>
        <w:ind w:firstLine="708"/>
        <w:rPr>
          <w:lang w:val="en-GB"/>
        </w:rPr>
      </w:pPr>
      <w:r w:rsidRPr="00523B81">
        <w:rPr>
          <w:lang w:val="en-GB"/>
        </w:rPr>
        <w:t>b. *He might want money but recognition</w:t>
      </w:r>
    </w:p>
    <w:p w:rsidR="00E924D8" w:rsidRPr="00523B81" w:rsidRDefault="00E924D8" w:rsidP="00E924D8">
      <w:pPr>
        <w:pStyle w:val="StyleparagrapheNonGras"/>
        <w:spacing w:before="0"/>
        <w:ind w:firstLine="708"/>
        <w:rPr>
          <w:lang w:val="en-GB"/>
        </w:rPr>
      </w:pPr>
      <w:r w:rsidRPr="00523B81">
        <w:rPr>
          <w:lang w:val="en-GB"/>
        </w:rPr>
        <w:t>c. He wants money but no recognition</w:t>
      </w:r>
    </w:p>
    <w:p w:rsidR="00E924D8" w:rsidRPr="00523B81" w:rsidRDefault="00E924D8" w:rsidP="00E924D8">
      <w:pPr>
        <w:pStyle w:val="StyleparagrapheNonGras"/>
        <w:spacing w:before="0"/>
        <w:ind w:firstLine="708"/>
        <w:rPr>
          <w:lang w:val="en-US"/>
        </w:rPr>
      </w:pPr>
      <w:r w:rsidRPr="00523B81">
        <w:rPr>
          <w:lang w:val="en-GB"/>
        </w:rPr>
        <w:t xml:space="preserve">d. </w:t>
      </w:r>
      <w:r w:rsidRPr="00523B81">
        <w:rPr>
          <w:lang w:val="en-US"/>
        </w:rPr>
        <w:t>He is dishonest but smart</w:t>
      </w:r>
    </w:p>
    <w:p w:rsidR="00E924D8" w:rsidRPr="00523B81" w:rsidRDefault="00E924D8" w:rsidP="00E924D8">
      <w:pPr>
        <w:pStyle w:val="StyleparagrapheNonGras"/>
        <w:spacing w:before="0"/>
        <w:ind w:firstLine="709"/>
        <w:rPr>
          <w:i/>
          <w:lang w:val="en-US"/>
        </w:rPr>
      </w:pPr>
      <w:r w:rsidRPr="00523B81">
        <w:rPr>
          <w:lang w:val="en-US"/>
        </w:rPr>
        <w:lastRenderedPageBreak/>
        <w:t xml:space="preserve">With AND or OR phrasal coordination is not illicit: one element Y is introduced in discourse as being identifiable to some extent to the referential domain under construction. Marker BUT is illicit when introducing an element Y (cf. b. “recognition”) that is not established as in opposition with the referential domain under construction (cf. b. </w:t>
      </w:r>
      <w:r w:rsidRPr="00523B81">
        <w:rPr>
          <w:i/>
          <w:lang w:val="en-US"/>
        </w:rPr>
        <w:t xml:space="preserve"> things that one might want in relation to money</w:t>
      </w:r>
      <w:r w:rsidRPr="00523B81">
        <w:rPr>
          <w:lang w:val="en-US"/>
        </w:rPr>
        <w:t xml:space="preserve">). Nonetheless, as soon as a form of radical alterity can be deduced, BUT becomes possible: in c., the emergence of NO constructs a valuation that allows the interpretation of opposition: in the domain of </w:t>
      </w:r>
      <w:r w:rsidRPr="00523B81">
        <w:rPr>
          <w:i/>
          <w:lang w:val="en-US"/>
        </w:rPr>
        <w:t>things that one might want in relation to money</w:t>
      </w:r>
      <w:r w:rsidRPr="00523B81">
        <w:rPr>
          <w:lang w:val="en-US"/>
        </w:rPr>
        <w:t>, “recognition” is explicitly stated as not being part of it. In d., BUT signals that “smart” represents a property that in context is in contradiction with the on-going argument (for instance,</w:t>
      </w:r>
      <w:r w:rsidRPr="00523B81">
        <w:rPr>
          <w:i/>
          <w:lang w:val="en-US"/>
        </w:rPr>
        <w:t xml:space="preserve"> he is too dishonest to be elected).</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There are other distributional properties which, taken together, show that what specifies AND, OR and BUT is the kind of alterity they signal. In Gournay </w:t>
      </w:r>
      <w:r>
        <w:rPr>
          <w:rFonts w:ascii="Times New Roman" w:hAnsi="Times New Roman"/>
          <w:sz w:val="24"/>
          <w:szCs w:val="24"/>
          <w:lang w:val="en-US"/>
        </w:rPr>
        <w:t>(</w:t>
      </w:r>
      <w:r w:rsidRPr="00523B81">
        <w:rPr>
          <w:rFonts w:ascii="Times New Roman" w:hAnsi="Times New Roman"/>
          <w:sz w:val="24"/>
          <w:szCs w:val="24"/>
          <w:lang w:val="en-US"/>
        </w:rPr>
        <w:t>2006</w:t>
      </w:r>
      <w:r>
        <w:rPr>
          <w:rFonts w:ascii="Times New Roman" w:hAnsi="Times New Roman"/>
          <w:sz w:val="24"/>
          <w:szCs w:val="24"/>
          <w:lang w:val="en-US"/>
        </w:rPr>
        <w:t>)</w:t>
      </w:r>
      <w:r w:rsidRPr="00523B81">
        <w:rPr>
          <w:rFonts w:ascii="Times New Roman" w:hAnsi="Times New Roman"/>
          <w:sz w:val="24"/>
          <w:szCs w:val="24"/>
          <w:lang w:val="en-US"/>
        </w:rPr>
        <w:t>, I define 3 types of alterity: neutral, discriminating and radical. These forms of alterity are formalized in coherence with Culioli’s representation of the notional domain: Interior, Frontier and Exterior. AND introduces an item that is homogeneous with the referential domain under-construction: Y is situated at the Interior of this domain. OR signals that what follows is partly homogeneous but partly distinct from the referential domain: Y is situated at the Frontier of the domain. And finally, BUT signals that Y has to be considered as excluded from the domain under construction, and is hence formally situated on the Exterior.</w:t>
      </w:r>
    </w:p>
    <w:p w:rsidR="00E924D8" w:rsidRPr="00523B81" w:rsidRDefault="00E924D8" w:rsidP="00E924D8">
      <w:pPr>
        <w:spacing w:after="0" w:line="360" w:lineRule="auto"/>
        <w:jc w:val="both"/>
        <w:rPr>
          <w:rFonts w:ascii="Times New Roman" w:hAnsi="Times New Roman"/>
          <w:sz w:val="24"/>
          <w:szCs w:val="24"/>
          <w:lang w:val="en-US"/>
        </w:rPr>
      </w:pPr>
    </w:p>
    <w:p w:rsidR="00E924D8" w:rsidRPr="00523B81" w:rsidRDefault="00E924D8" w:rsidP="00E924D8">
      <w:pPr>
        <w:spacing w:after="0" w:line="360" w:lineRule="auto"/>
        <w:rPr>
          <w:rFonts w:ascii="Times New Roman" w:hAnsi="Times New Roman"/>
          <w:b/>
          <w:sz w:val="24"/>
          <w:szCs w:val="24"/>
          <w:lang w:val="en-US"/>
        </w:rPr>
      </w:pPr>
      <w:r w:rsidRPr="00523B81">
        <w:rPr>
          <w:rFonts w:ascii="Times New Roman" w:hAnsi="Times New Roman"/>
          <w:b/>
          <w:sz w:val="24"/>
          <w:szCs w:val="24"/>
          <w:lang w:val="en-US"/>
        </w:rPr>
        <w:t>Applications in translation training</w:t>
      </w:r>
    </w:p>
    <w:p w:rsidR="00E924D8" w:rsidRPr="00523B81" w:rsidRDefault="00E924D8" w:rsidP="00E924D8">
      <w:pPr>
        <w:spacing w:after="0" w:line="360" w:lineRule="auto"/>
        <w:rPr>
          <w:rFonts w:ascii="Times New Roman" w:hAnsi="Times New Roman"/>
          <w:b/>
          <w:sz w:val="24"/>
          <w:szCs w:val="24"/>
          <w:lang w:val="en-US"/>
        </w:rPr>
      </w:pP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In the previous part, a new definition of “coordination” is proposed. This definition implies:</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 the deconstruction of traditional grammatical definitions,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 a return to linguistic data combined,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and the founding of the analysis on a rather formalized framework that allows abstract representations.</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It should be noted that the abstract formalism on which the Culiolian perspective is based can be easily backgrounded. Also, the explanations given for the use of one marker in a specific context relies on comparison and reflects linguistic multi-level </w:t>
      </w:r>
      <w:r w:rsidRPr="00523B81">
        <w:rPr>
          <w:rFonts w:ascii="Times New Roman" w:hAnsi="Times New Roman"/>
          <w:sz w:val="24"/>
          <w:szCs w:val="24"/>
          <w:lang w:val="en-US"/>
        </w:rPr>
        <w:lastRenderedPageBreak/>
        <w:t>complexity. Thus, there are numerous applications of this approach of grammar in the field of second language training</w:t>
      </w:r>
      <w:r w:rsidRPr="00523B81">
        <w:rPr>
          <w:rStyle w:val="Appelnotedebasdep"/>
          <w:rFonts w:ascii="Times New Roman" w:hAnsi="Times New Roman"/>
          <w:sz w:val="24"/>
          <w:szCs w:val="24"/>
        </w:rPr>
        <w:footnoteReference w:id="10"/>
      </w:r>
      <w:r w:rsidRPr="00523B81">
        <w:rPr>
          <w:rFonts w:ascii="Times New Roman" w:hAnsi="Times New Roman"/>
          <w:sz w:val="24"/>
          <w:szCs w:val="24"/>
          <w:lang w:val="en-US"/>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Concerning translation courses</w:t>
      </w:r>
      <w:r w:rsidRPr="00523B81">
        <w:rPr>
          <w:rStyle w:val="Appelnotedebasdep"/>
          <w:rFonts w:ascii="Times New Roman" w:hAnsi="Times New Roman"/>
          <w:sz w:val="24"/>
          <w:szCs w:val="24"/>
        </w:rPr>
        <w:footnoteReference w:id="11"/>
      </w:r>
      <w:r w:rsidRPr="00523B81">
        <w:rPr>
          <w:rFonts w:ascii="Times New Roman" w:hAnsi="Times New Roman"/>
          <w:sz w:val="24"/>
          <w:szCs w:val="24"/>
          <w:lang w:val="en-US"/>
        </w:rPr>
        <w:t xml:space="preserve">, for instance, one finds in the enunciative perspective satisfying tools to explain false equivalences. There are recurrent patterns in translation that can be identified and explained to avoid “mis-idiomaticity” in the target text.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The following examples illustrate a recurrent translation problem, based on the mistaken view that AND equals ET in French.</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GB"/>
        </w:rPr>
        <w:t xml:space="preserve">14) (…) it is only a café full of old men with caps on </w:t>
      </w:r>
      <w:r w:rsidRPr="00523B81">
        <w:rPr>
          <w:rFonts w:ascii="Times New Roman" w:hAnsi="Times New Roman"/>
          <w:i/>
          <w:iCs/>
          <w:sz w:val="24"/>
          <w:szCs w:val="24"/>
          <w:lang w:val="en-GB"/>
        </w:rPr>
        <w:t xml:space="preserve">playing </w:t>
      </w:r>
      <w:r w:rsidRPr="00523B81">
        <w:rPr>
          <w:rFonts w:ascii="Times New Roman" w:hAnsi="Times New Roman"/>
          <w:sz w:val="24"/>
          <w:szCs w:val="24"/>
          <w:lang w:val="en-GB"/>
        </w:rPr>
        <w:t xml:space="preserve">cards </w:t>
      </w:r>
      <w:r w:rsidRPr="00523B81">
        <w:rPr>
          <w:rFonts w:ascii="Times New Roman" w:hAnsi="Times New Roman"/>
          <w:b/>
          <w:bCs/>
          <w:sz w:val="24"/>
          <w:szCs w:val="24"/>
          <w:u w:val="single"/>
          <w:lang w:val="en-GB"/>
        </w:rPr>
        <w:t>and</w:t>
      </w:r>
      <w:r w:rsidRPr="00523B81">
        <w:rPr>
          <w:rFonts w:ascii="Times New Roman" w:hAnsi="Times New Roman"/>
          <w:b/>
          <w:bCs/>
          <w:sz w:val="24"/>
          <w:szCs w:val="24"/>
          <w:lang w:val="en-GB"/>
        </w:rPr>
        <w:t xml:space="preserve"> </w:t>
      </w:r>
      <w:r w:rsidRPr="00523B81">
        <w:rPr>
          <w:rFonts w:ascii="Times New Roman" w:hAnsi="Times New Roman"/>
          <w:b/>
          <w:bCs/>
          <w:i/>
          <w:iCs/>
          <w:sz w:val="24"/>
          <w:szCs w:val="24"/>
          <w:lang w:val="en-GB"/>
        </w:rPr>
        <w:t xml:space="preserve">dropping </w:t>
      </w:r>
      <w:r w:rsidRPr="00523B81">
        <w:rPr>
          <w:rFonts w:ascii="Times New Roman" w:hAnsi="Times New Roman"/>
          <w:b/>
          <w:bCs/>
          <w:sz w:val="24"/>
          <w:szCs w:val="24"/>
          <w:lang w:val="en-GB"/>
        </w:rPr>
        <w:t>caporal ash over them</w:t>
      </w:r>
      <w:r w:rsidR="00302D28">
        <w:rPr>
          <w:rFonts w:ascii="Times New Roman" w:hAnsi="Times New Roman"/>
          <w:b/>
          <w:bCs/>
          <w:sz w:val="24"/>
          <w:szCs w:val="24"/>
          <w:lang w:val="en-GB"/>
        </w:rPr>
        <w:t xml:space="preserve"> </w:t>
      </w:r>
      <w:r w:rsidR="00302D28" w:rsidRPr="00302D28">
        <w:rPr>
          <w:rFonts w:ascii="Times New Roman" w:hAnsi="Times New Roman"/>
          <w:sz w:val="24"/>
          <w:szCs w:val="24"/>
          <w:lang w:val="en-US"/>
        </w:rPr>
        <w:t>(BURGESS, 1986, p.9)</w:t>
      </w:r>
      <w:r w:rsidRPr="00523B81">
        <w:rPr>
          <w:rFonts w:ascii="Times New Roman" w:hAnsi="Times New Roman"/>
          <w:sz w:val="24"/>
          <w:szCs w:val="24"/>
          <w:lang w:val="en-GB"/>
        </w:rPr>
        <w:t>.</w:t>
      </w:r>
      <w:r w:rsidRPr="00523B81">
        <w:rPr>
          <w:rFonts w:ascii="Times New Roman" w:hAnsi="Times New Roman"/>
          <w:sz w:val="24"/>
          <w:szCs w:val="24"/>
          <w:lang w:val="en-US"/>
        </w:rPr>
        <w:t xml:space="preserve"> </w:t>
      </w:r>
    </w:p>
    <w:p w:rsidR="00E924D8" w:rsidRPr="00523B81" w:rsidRDefault="00E924D8" w:rsidP="00E924D8">
      <w:pPr>
        <w:spacing w:after="0" w:line="360" w:lineRule="auto"/>
        <w:ind w:firstLine="708"/>
        <w:jc w:val="both"/>
        <w:rPr>
          <w:rFonts w:ascii="Times New Roman" w:hAnsi="Times New Roman"/>
          <w:sz w:val="24"/>
          <w:szCs w:val="24"/>
          <w:lang w:val="fr-FR"/>
        </w:rPr>
      </w:pPr>
      <w:r w:rsidRPr="00523B81">
        <w:rPr>
          <w:rFonts w:ascii="Times New Roman" w:hAnsi="Times New Roman"/>
          <w:sz w:val="24"/>
          <w:szCs w:val="24"/>
          <w:lang w:val="fr-FR"/>
        </w:rPr>
        <w:t xml:space="preserve">14’) ?  Ce n’est plus qu’un café plein de vieux à casquette qui jouent aux cartes </w:t>
      </w:r>
      <w:r w:rsidRPr="00523B81">
        <w:rPr>
          <w:rFonts w:ascii="Times New Roman" w:hAnsi="Times New Roman"/>
          <w:b/>
          <w:bCs/>
          <w:sz w:val="24"/>
          <w:szCs w:val="24"/>
          <w:u w:val="single"/>
          <w:lang w:val="fr-FR"/>
        </w:rPr>
        <w:t xml:space="preserve">et </w:t>
      </w:r>
      <w:r w:rsidRPr="00523B81">
        <w:rPr>
          <w:rFonts w:ascii="Times New Roman" w:hAnsi="Times New Roman"/>
          <w:b/>
          <w:bCs/>
          <w:i/>
          <w:iCs/>
          <w:sz w:val="24"/>
          <w:szCs w:val="24"/>
          <w:lang w:val="fr-FR"/>
        </w:rPr>
        <w:t xml:space="preserve">laissent </w:t>
      </w:r>
      <w:r w:rsidRPr="00523B81">
        <w:rPr>
          <w:rFonts w:ascii="Times New Roman" w:hAnsi="Times New Roman"/>
          <w:b/>
          <w:bCs/>
          <w:sz w:val="24"/>
          <w:szCs w:val="24"/>
          <w:lang w:val="fr-FR"/>
        </w:rPr>
        <w:t>tomber sur eux la cendre de leur caporal</w:t>
      </w:r>
      <w:r w:rsidRPr="00523B81">
        <w:rPr>
          <w:rFonts w:ascii="Times New Roman" w:hAnsi="Times New Roman"/>
          <w:sz w:val="24"/>
          <w:szCs w:val="24"/>
          <w:lang w:val="fr-FR"/>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The literal translation provided in (14’) is not grammatically wrong but it lacks determinacy. Although clausal coordination by </w:t>
      </w:r>
      <w:r w:rsidRPr="00523B81">
        <w:rPr>
          <w:rFonts w:ascii="Times New Roman" w:hAnsi="Times New Roman"/>
          <w:i/>
          <w:sz w:val="24"/>
          <w:szCs w:val="24"/>
          <w:lang w:val="en-US"/>
        </w:rPr>
        <w:t>et</w:t>
      </w:r>
      <w:r w:rsidRPr="00523B81">
        <w:rPr>
          <w:rFonts w:ascii="Times New Roman" w:hAnsi="Times New Roman"/>
          <w:sz w:val="24"/>
          <w:szCs w:val="24"/>
          <w:lang w:val="en-US"/>
        </w:rPr>
        <w:t xml:space="preserve"> is frequent, contrastive enunciative studies on coordination have shown (GUILLEMIN-FLESCHER</w:t>
      </w:r>
      <w:r>
        <w:rPr>
          <w:rFonts w:ascii="Times New Roman" w:hAnsi="Times New Roman"/>
          <w:sz w:val="24"/>
          <w:szCs w:val="24"/>
          <w:lang w:val="en-US"/>
        </w:rPr>
        <w:t>,</w:t>
      </w:r>
      <w:r w:rsidRPr="00523B81">
        <w:rPr>
          <w:rFonts w:ascii="Times New Roman" w:hAnsi="Times New Roman"/>
          <w:sz w:val="24"/>
          <w:szCs w:val="24"/>
          <w:lang w:val="en-US"/>
        </w:rPr>
        <w:t xml:space="preserve"> 1981</w:t>
      </w:r>
      <w:r>
        <w:rPr>
          <w:rFonts w:ascii="Times New Roman" w:hAnsi="Times New Roman"/>
          <w:sz w:val="24"/>
          <w:szCs w:val="24"/>
          <w:lang w:val="en-US"/>
        </w:rPr>
        <w:t>;</w:t>
      </w:r>
      <w:r w:rsidRPr="00523B81">
        <w:rPr>
          <w:rFonts w:ascii="Times New Roman" w:hAnsi="Times New Roman"/>
          <w:sz w:val="24"/>
          <w:szCs w:val="24"/>
          <w:lang w:val="en-US"/>
        </w:rPr>
        <w:t xml:space="preserve"> HOARAU</w:t>
      </w:r>
      <w:r>
        <w:rPr>
          <w:rFonts w:ascii="Times New Roman" w:hAnsi="Times New Roman"/>
          <w:sz w:val="24"/>
          <w:szCs w:val="24"/>
          <w:lang w:val="en-US"/>
        </w:rPr>
        <w:t>,</w:t>
      </w:r>
      <w:r w:rsidRPr="00523B81">
        <w:rPr>
          <w:rFonts w:ascii="Times New Roman" w:hAnsi="Times New Roman"/>
          <w:sz w:val="24"/>
          <w:szCs w:val="24"/>
          <w:lang w:val="en-US"/>
        </w:rPr>
        <w:t xml:space="preserve"> 1997) that in some contexts the coordination of two clauses en English was equivalent to the subordination of two clauses in French.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 (14), AND allows to locate the recurrent, non agentive action </w:t>
      </w:r>
      <w:r w:rsidRPr="00523B81">
        <w:rPr>
          <w:rFonts w:ascii="Times New Roman" w:hAnsi="Times New Roman"/>
          <w:i/>
          <w:sz w:val="24"/>
          <w:szCs w:val="24"/>
          <w:lang w:val="en-US"/>
        </w:rPr>
        <w:t>dropping caporal ash</w:t>
      </w:r>
      <w:r w:rsidRPr="00523B81">
        <w:rPr>
          <w:rFonts w:ascii="Times New Roman" w:hAnsi="Times New Roman"/>
          <w:sz w:val="24"/>
          <w:szCs w:val="24"/>
          <w:lang w:val="en-US"/>
        </w:rPr>
        <w:t xml:space="preserve"> relatively to the complex referential domain « what old men like to do like playing cards ». We notice that in French in this particular context, the use of ET is less likely to be observed. Indeed, in French there is a constraint that bears on the coordination of verbs for non agentive processes, like</w:t>
      </w:r>
      <w:r w:rsidRPr="00523B81">
        <w:rPr>
          <w:rFonts w:ascii="Times New Roman" w:hAnsi="Times New Roman"/>
          <w:i/>
          <w:sz w:val="24"/>
          <w:szCs w:val="24"/>
          <w:lang w:val="en-US"/>
        </w:rPr>
        <w:t xml:space="preserve"> laisser tomber quelque chose</w:t>
      </w:r>
      <w:r w:rsidRPr="00523B81">
        <w:rPr>
          <w:rFonts w:ascii="Times New Roman" w:hAnsi="Times New Roman"/>
          <w:sz w:val="24"/>
          <w:szCs w:val="24"/>
          <w:lang w:val="en-US"/>
        </w:rPr>
        <w:t>, are not easily associated with agentive processes potentially identified to “what old men like to do”. Also, (14’) exemplifies a lack of temporal determinacy. In the English version, the temporal relationship between the two processes expressed is recoverable. In French,</w:t>
      </w:r>
      <w:r w:rsidRPr="00523B81">
        <w:rPr>
          <w:rFonts w:ascii="Times New Roman" w:hAnsi="Times New Roman"/>
          <w:i/>
          <w:sz w:val="24"/>
          <w:szCs w:val="24"/>
          <w:lang w:val="en-US"/>
        </w:rPr>
        <w:t xml:space="preserve"> jouent aux cartes </w:t>
      </w:r>
      <w:r w:rsidRPr="00523B81">
        <w:rPr>
          <w:rFonts w:ascii="Times New Roman" w:hAnsi="Times New Roman"/>
          <w:sz w:val="24"/>
          <w:szCs w:val="24"/>
          <w:lang w:val="en-US"/>
        </w:rPr>
        <w:t xml:space="preserve"> and </w:t>
      </w:r>
      <w:r w:rsidRPr="00523B81">
        <w:rPr>
          <w:rFonts w:ascii="Times New Roman" w:hAnsi="Times New Roman"/>
          <w:i/>
          <w:sz w:val="24"/>
          <w:szCs w:val="24"/>
          <w:lang w:val="en-US"/>
        </w:rPr>
        <w:t xml:space="preserve"> laissent tomber sur eux…</w:t>
      </w:r>
      <w:r w:rsidRPr="00523B81">
        <w:rPr>
          <w:rFonts w:ascii="Times New Roman" w:hAnsi="Times New Roman"/>
          <w:sz w:val="24"/>
          <w:szCs w:val="24"/>
          <w:lang w:val="en-US"/>
        </w:rPr>
        <w:t xml:space="preserve"> are not temporally related. Thus, a more satisfying translation for (14) is (14’’):</w:t>
      </w:r>
    </w:p>
    <w:p w:rsidR="00E924D8" w:rsidRPr="00302D28" w:rsidRDefault="00E924D8" w:rsidP="00E924D8">
      <w:pPr>
        <w:spacing w:after="0" w:line="360" w:lineRule="auto"/>
        <w:ind w:firstLine="708"/>
        <w:jc w:val="both"/>
        <w:rPr>
          <w:rFonts w:ascii="Times New Roman" w:hAnsi="Times New Roman"/>
          <w:sz w:val="24"/>
          <w:szCs w:val="24"/>
          <w:lang w:val="fr-FR"/>
        </w:rPr>
      </w:pPr>
      <w:r w:rsidRPr="00523B81">
        <w:rPr>
          <w:rFonts w:ascii="Times New Roman" w:hAnsi="Times New Roman"/>
          <w:sz w:val="24"/>
          <w:szCs w:val="24"/>
          <w:lang w:val="fr-FR"/>
        </w:rPr>
        <w:t xml:space="preserve">14’’) Ce n’est plus qu’un café plein de vieux à casquette qui jouent aux cartes </w:t>
      </w:r>
      <w:r w:rsidRPr="00523B81">
        <w:rPr>
          <w:rFonts w:ascii="Times New Roman" w:hAnsi="Times New Roman"/>
          <w:b/>
          <w:bCs/>
          <w:sz w:val="24"/>
          <w:szCs w:val="24"/>
          <w:u w:val="single"/>
          <w:lang w:val="fr-FR"/>
        </w:rPr>
        <w:t>en</w:t>
      </w:r>
      <w:r w:rsidRPr="00523B81">
        <w:rPr>
          <w:rFonts w:ascii="Times New Roman" w:hAnsi="Times New Roman"/>
          <w:b/>
          <w:bCs/>
          <w:sz w:val="24"/>
          <w:szCs w:val="24"/>
          <w:lang w:val="fr-FR"/>
        </w:rPr>
        <w:t xml:space="preserve"> </w:t>
      </w:r>
      <w:r w:rsidRPr="00523B81">
        <w:rPr>
          <w:rFonts w:ascii="Times New Roman" w:hAnsi="Times New Roman"/>
          <w:b/>
          <w:bCs/>
          <w:i/>
          <w:iCs/>
          <w:sz w:val="24"/>
          <w:szCs w:val="24"/>
          <w:lang w:val="fr-FR"/>
        </w:rPr>
        <w:t xml:space="preserve">laissant </w:t>
      </w:r>
      <w:r w:rsidRPr="00523B81">
        <w:rPr>
          <w:rFonts w:ascii="Times New Roman" w:hAnsi="Times New Roman"/>
          <w:b/>
          <w:bCs/>
          <w:sz w:val="24"/>
          <w:szCs w:val="24"/>
          <w:lang w:val="fr-FR"/>
        </w:rPr>
        <w:t>tomber sur eux la cendre de leur caporal</w:t>
      </w:r>
      <w:r w:rsidRPr="00523B81">
        <w:rPr>
          <w:rFonts w:ascii="Times New Roman" w:hAnsi="Times New Roman"/>
          <w:sz w:val="24"/>
          <w:szCs w:val="24"/>
          <w:lang w:val="fr-FR"/>
        </w:rPr>
        <w:t xml:space="preserve"> </w:t>
      </w:r>
      <w:r w:rsidRPr="00302D28">
        <w:rPr>
          <w:rFonts w:ascii="Times New Roman" w:hAnsi="Times New Roman"/>
          <w:sz w:val="24"/>
          <w:szCs w:val="24"/>
          <w:lang w:val="fr-FR"/>
        </w:rPr>
        <w:t>(</w:t>
      </w:r>
      <w:r w:rsidR="00302D28" w:rsidRPr="00302D28">
        <w:rPr>
          <w:rFonts w:ascii="Times New Roman" w:hAnsi="Times New Roman"/>
          <w:sz w:val="24"/>
          <w:szCs w:val="24"/>
          <w:lang w:val="fr-FR"/>
        </w:rPr>
        <w:t xml:space="preserve">BURGESS, 1989, </w:t>
      </w:r>
      <w:r w:rsidR="009A1147" w:rsidRPr="00302D28">
        <w:rPr>
          <w:rFonts w:ascii="Times New Roman" w:hAnsi="Times New Roman"/>
          <w:sz w:val="24"/>
          <w:szCs w:val="24"/>
          <w:lang w:val="fr-FR"/>
        </w:rPr>
        <w:t>p.19).</w:t>
      </w:r>
      <w:r w:rsidR="009A1147" w:rsidRPr="009D2172">
        <w:rPr>
          <w:rFonts w:ascii="Times New Roman" w:hAnsi="Times New Roman"/>
          <w:color w:val="FF0000"/>
          <w:sz w:val="24"/>
          <w:szCs w:val="24"/>
          <w:lang w:val="fr-FR"/>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Interestingly enough, in (14’’) the French </w:t>
      </w:r>
      <w:r w:rsidR="00302D28">
        <w:rPr>
          <w:rFonts w:ascii="Times New Roman" w:hAnsi="Times New Roman"/>
          <w:sz w:val="24"/>
          <w:szCs w:val="24"/>
          <w:lang w:val="en-US"/>
        </w:rPr>
        <w:t xml:space="preserve">published </w:t>
      </w:r>
      <w:r w:rsidRPr="00523B81">
        <w:rPr>
          <w:rFonts w:ascii="Times New Roman" w:hAnsi="Times New Roman"/>
          <w:sz w:val="24"/>
          <w:szCs w:val="24"/>
          <w:lang w:val="en-US"/>
        </w:rPr>
        <w:t>translation exempli</w:t>
      </w:r>
      <w:r w:rsidR="00302D28">
        <w:rPr>
          <w:rFonts w:ascii="Times New Roman" w:hAnsi="Times New Roman"/>
          <w:sz w:val="24"/>
          <w:szCs w:val="24"/>
          <w:lang w:val="en-US"/>
        </w:rPr>
        <w:t>fi</w:t>
      </w:r>
      <w:r w:rsidRPr="00523B81">
        <w:rPr>
          <w:rFonts w:ascii="Times New Roman" w:hAnsi="Times New Roman"/>
          <w:sz w:val="24"/>
          <w:szCs w:val="24"/>
          <w:lang w:val="en-US"/>
        </w:rPr>
        <w:t xml:space="preserve">es a subordinated clause allowing the non agentive process to be considered as non-intentional and temporally determined by the time frame available for </w:t>
      </w:r>
      <w:r w:rsidRPr="00523B81">
        <w:rPr>
          <w:rFonts w:ascii="Times New Roman" w:hAnsi="Times New Roman"/>
          <w:i/>
          <w:sz w:val="24"/>
          <w:szCs w:val="24"/>
          <w:lang w:val="en-US"/>
        </w:rPr>
        <w:t>jouer aux cartes.</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lastRenderedPageBreak/>
        <w:t>Since it is a relatively frequent translation process, it can be taught to young translators who usually tend to reproduce coordinative links from one language to another. This is true also with the radical alterity marker MAIS that cannot be translated using BUT in various contexts. In (15) for example, MAIS is a discourse marker, situated at the turn of speech. It denotes some alterity but not at the argumentative level.</w:t>
      </w:r>
    </w:p>
    <w:p w:rsidR="00E924D8" w:rsidRPr="00523B81" w:rsidRDefault="00E924D8" w:rsidP="00E924D8">
      <w:pPr>
        <w:spacing w:after="0" w:line="360" w:lineRule="auto"/>
        <w:ind w:firstLine="708"/>
        <w:jc w:val="both"/>
        <w:rPr>
          <w:rFonts w:ascii="Times New Roman" w:hAnsi="Times New Roman"/>
          <w:sz w:val="24"/>
          <w:szCs w:val="24"/>
          <w:lang w:val="fr-FR"/>
        </w:rPr>
      </w:pPr>
      <w:r w:rsidRPr="00523B81">
        <w:rPr>
          <w:rFonts w:ascii="Times New Roman" w:hAnsi="Times New Roman"/>
          <w:sz w:val="24"/>
          <w:szCs w:val="24"/>
          <w:lang w:val="fr-FR"/>
        </w:rPr>
        <w:t>15) - T’as le stylo?</w:t>
      </w:r>
    </w:p>
    <w:p w:rsidR="00E924D8" w:rsidRPr="006A1001" w:rsidRDefault="00E924D8" w:rsidP="00E924D8">
      <w:pPr>
        <w:spacing w:after="0" w:line="360" w:lineRule="auto"/>
        <w:ind w:left="708"/>
        <w:jc w:val="both"/>
        <w:rPr>
          <w:rFonts w:ascii="Times New Roman" w:hAnsi="Times New Roman"/>
          <w:sz w:val="24"/>
          <w:szCs w:val="24"/>
          <w:lang w:val="fr-FR"/>
        </w:rPr>
      </w:pPr>
      <w:r w:rsidRPr="00523B81">
        <w:rPr>
          <w:rFonts w:ascii="Times New Roman" w:hAnsi="Times New Roman"/>
          <w:sz w:val="24"/>
          <w:szCs w:val="24"/>
          <w:lang w:val="fr-FR"/>
        </w:rPr>
        <w:t xml:space="preserve">- </w:t>
      </w:r>
      <w:r w:rsidRPr="00523B81">
        <w:rPr>
          <w:rFonts w:ascii="Times New Roman" w:hAnsi="Times New Roman"/>
          <w:b/>
          <w:bCs/>
          <w:sz w:val="24"/>
          <w:szCs w:val="24"/>
          <w:lang w:val="fr-FR"/>
        </w:rPr>
        <w:t>Mais</w:t>
      </w:r>
      <w:r w:rsidRPr="00523B81">
        <w:rPr>
          <w:rFonts w:ascii="Times New Roman" w:hAnsi="Times New Roman"/>
          <w:b/>
          <w:bCs/>
          <w:sz w:val="24"/>
          <w:szCs w:val="24"/>
          <w:u w:val="single"/>
          <w:lang w:val="fr-FR"/>
        </w:rPr>
        <w:t xml:space="preserve"> </w:t>
      </w:r>
      <w:r w:rsidRPr="00523B81">
        <w:rPr>
          <w:rFonts w:ascii="Times New Roman" w:hAnsi="Times New Roman"/>
          <w:b/>
          <w:bCs/>
          <w:sz w:val="24"/>
          <w:szCs w:val="24"/>
          <w:lang w:val="fr-FR"/>
        </w:rPr>
        <w:t xml:space="preserve">oui </w:t>
      </w:r>
      <w:r w:rsidRPr="00523B81">
        <w:rPr>
          <w:rFonts w:ascii="Times New Roman" w:hAnsi="Times New Roman"/>
          <w:bCs/>
          <w:sz w:val="24"/>
          <w:szCs w:val="24"/>
          <w:lang w:val="fr-FR"/>
        </w:rPr>
        <w:t>je l’ai, répondit Tatav en exhibant un stylo à bille à quatre couleurs</w:t>
      </w:r>
      <w:r w:rsidRPr="00523B81">
        <w:rPr>
          <w:rFonts w:ascii="Times New Roman" w:hAnsi="Times New Roman"/>
          <w:sz w:val="24"/>
          <w:szCs w:val="24"/>
          <w:lang w:val="fr-FR"/>
        </w:rPr>
        <w:t>…</w:t>
      </w:r>
      <w:r w:rsidR="006A1001">
        <w:rPr>
          <w:rFonts w:ascii="Times New Roman" w:hAnsi="Times New Roman"/>
          <w:sz w:val="24"/>
          <w:szCs w:val="24"/>
          <w:lang w:val="fr-FR"/>
        </w:rPr>
        <w:t xml:space="preserve"> </w:t>
      </w:r>
      <w:r w:rsidR="006A1001" w:rsidRPr="006A1001">
        <w:rPr>
          <w:rFonts w:ascii="Times New Roman" w:hAnsi="Times New Roman"/>
          <w:sz w:val="24"/>
          <w:szCs w:val="24"/>
          <w:lang w:val="fr-FR"/>
        </w:rPr>
        <w:t>(</w:t>
      </w:r>
      <w:r w:rsidR="006A1001" w:rsidRPr="006A1001">
        <w:rPr>
          <w:rFonts w:ascii="Times New Roman" w:hAnsi="Times New Roman"/>
          <w:iCs/>
          <w:sz w:val="24"/>
          <w:szCs w:val="24"/>
        </w:rPr>
        <w:t xml:space="preserve">QUEFFELEC, 1985,  </w:t>
      </w:r>
      <w:r w:rsidR="006A1001">
        <w:rPr>
          <w:rFonts w:ascii="Times New Roman" w:hAnsi="Times New Roman"/>
          <w:iCs/>
          <w:sz w:val="24"/>
          <w:szCs w:val="24"/>
        </w:rPr>
        <w:t>p.</w:t>
      </w:r>
      <w:r w:rsidR="006A1001" w:rsidRPr="006A1001">
        <w:rPr>
          <w:rFonts w:ascii="Times New Roman" w:hAnsi="Times New Roman"/>
          <w:iCs/>
          <w:sz w:val="24"/>
          <w:szCs w:val="24"/>
        </w:rPr>
        <w:t>122)</w:t>
      </w:r>
      <w:r w:rsidR="006A1001">
        <w:rPr>
          <w:rFonts w:ascii="Times New Roman" w:hAnsi="Times New Roman"/>
          <w:iCs/>
          <w:sz w:val="24"/>
          <w:szCs w:val="24"/>
        </w:rPr>
        <w:t>.</w:t>
      </w:r>
    </w:p>
    <w:p w:rsidR="00E924D8" w:rsidRPr="00523B81" w:rsidRDefault="00E924D8" w:rsidP="00E924D8">
      <w:pPr>
        <w:spacing w:after="0" w:line="360" w:lineRule="auto"/>
        <w:ind w:firstLine="708"/>
        <w:jc w:val="both"/>
        <w:rPr>
          <w:rFonts w:ascii="Times New Roman" w:hAnsi="Times New Roman"/>
          <w:sz w:val="24"/>
          <w:szCs w:val="24"/>
          <w:lang w:val="en-US"/>
        </w:rPr>
      </w:pPr>
      <w:r w:rsidRPr="00523B81">
        <w:rPr>
          <w:rFonts w:ascii="Times New Roman" w:hAnsi="Times New Roman"/>
          <w:sz w:val="24"/>
          <w:szCs w:val="24"/>
          <w:lang w:val="en-US"/>
        </w:rPr>
        <w:t xml:space="preserve">15’) </w:t>
      </w:r>
      <w:r w:rsidRPr="00523B81">
        <w:rPr>
          <w:rFonts w:ascii="Times New Roman" w:hAnsi="Times New Roman"/>
          <w:b/>
          <w:sz w:val="24"/>
          <w:szCs w:val="24"/>
          <w:lang w:val="en-US"/>
        </w:rPr>
        <w:t>* But yes</w:t>
      </w:r>
      <w:r w:rsidRPr="00523B81">
        <w:rPr>
          <w:rFonts w:ascii="Times New Roman" w:hAnsi="Times New Roman"/>
          <w:sz w:val="24"/>
          <w:szCs w:val="24"/>
          <w:lang w:val="en-US"/>
        </w:rPr>
        <w:t>, I’ve got it, replied Tatav, showing him a ball point with four different coloured inks...</w:t>
      </w:r>
    </w:p>
    <w:p w:rsidR="00E924D8" w:rsidRPr="00C92DF8" w:rsidRDefault="00E924D8" w:rsidP="00E924D8">
      <w:pPr>
        <w:spacing w:after="0" w:line="360" w:lineRule="auto"/>
        <w:ind w:firstLine="708"/>
        <w:jc w:val="both"/>
        <w:rPr>
          <w:rFonts w:ascii="Times New Roman" w:hAnsi="Times New Roman"/>
          <w:sz w:val="24"/>
          <w:szCs w:val="24"/>
        </w:rPr>
      </w:pPr>
      <w:r w:rsidRPr="00523B81">
        <w:rPr>
          <w:rFonts w:ascii="Times New Roman" w:hAnsi="Times New Roman"/>
          <w:sz w:val="24"/>
          <w:szCs w:val="24"/>
          <w:lang w:val="en-US"/>
        </w:rPr>
        <w:t xml:space="preserve">15’) – </w:t>
      </w:r>
      <w:r w:rsidRPr="00523B81">
        <w:rPr>
          <w:rFonts w:ascii="Times New Roman" w:hAnsi="Times New Roman"/>
          <w:b/>
          <w:bCs/>
          <w:i/>
          <w:iCs/>
          <w:sz w:val="24"/>
          <w:szCs w:val="24"/>
          <w:lang w:val="en-US"/>
        </w:rPr>
        <w:t xml:space="preserve">Of course </w:t>
      </w:r>
      <w:r w:rsidRPr="00523B81">
        <w:rPr>
          <w:rFonts w:ascii="Times New Roman" w:hAnsi="Times New Roman"/>
          <w:bCs/>
          <w:i/>
          <w:iCs/>
          <w:sz w:val="24"/>
          <w:szCs w:val="24"/>
          <w:lang w:val="en-US"/>
        </w:rPr>
        <w:t xml:space="preserve">I’ve got it, </w:t>
      </w:r>
      <w:r w:rsidRPr="00523B81">
        <w:rPr>
          <w:rFonts w:ascii="Times New Roman" w:hAnsi="Times New Roman"/>
          <w:bCs/>
          <w:iCs/>
          <w:sz w:val="24"/>
          <w:szCs w:val="24"/>
          <w:lang w:val="en-US"/>
        </w:rPr>
        <w:t xml:space="preserve">replied Tatav, showing him a ball point with four different coloured </w:t>
      </w:r>
      <w:r w:rsidRPr="00523B81">
        <w:rPr>
          <w:rFonts w:ascii="Times New Roman" w:hAnsi="Times New Roman"/>
          <w:iCs/>
          <w:sz w:val="24"/>
          <w:szCs w:val="24"/>
          <w:lang w:val="en-US"/>
        </w:rPr>
        <w:t xml:space="preserve">inks... </w:t>
      </w:r>
      <w:r w:rsidRPr="00C92DF8">
        <w:rPr>
          <w:rFonts w:ascii="Times New Roman" w:hAnsi="Times New Roman"/>
          <w:iCs/>
          <w:sz w:val="24"/>
          <w:szCs w:val="24"/>
        </w:rPr>
        <w:t>(</w:t>
      </w:r>
      <w:r w:rsidR="00302D28" w:rsidRPr="006A1001">
        <w:rPr>
          <w:rFonts w:ascii="Times New Roman" w:hAnsi="Times New Roman"/>
          <w:iCs/>
          <w:sz w:val="24"/>
          <w:szCs w:val="24"/>
        </w:rPr>
        <w:t xml:space="preserve">QUEFFELEC, 1987, </w:t>
      </w:r>
      <w:r w:rsidR="006A1001">
        <w:rPr>
          <w:rFonts w:ascii="Times New Roman" w:hAnsi="Times New Roman"/>
          <w:iCs/>
          <w:sz w:val="24"/>
          <w:szCs w:val="24"/>
        </w:rPr>
        <w:t>p.</w:t>
      </w:r>
      <w:r w:rsidRPr="006A1001">
        <w:rPr>
          <w:rFonts w:ascii="Times New Roman" w:hAnsi="Times New Roman"/>
          <w:iCs/>
          <w:sz w:val="24"/>
          <w:szCs w:val="24"/>
        </w:rPr>
        <w:t>93)</w:t>
      </w:r>
      <w:r w:rsidR="006A1001">
        <w:rPr>
          <w:rFonts w:ascii="Times New Roman" w:hAnsi="Times New Roman"/>
          <w:iCs/>
          <w:sz w:val="24"/>
          <w:szCs w:val="24"/>
        </w:rPr>
        <w:t>.</w:t>
      </w:r>
      <w:r w:rsidRPr="00C92DF8">
        <w:rPr>
          <w:rFonts w:ascii="Times New Roman" w:hAnsi="Times New Roman"/>
          <w:sz w:val="24"/>
          <w:szCs w:val="24"/>
        </w:rPr>
        <w:t xml:space="preserve">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In (15), MAIS is directly followed by the affirmative marker OUI. If the answer happened to be negative MAIS would actually remain in this context: </w:t>
      </w:r>
      <w:r w:rsidRPr="00523B81">
        <w:rPr>
          <w:rFonts w:ascii="Times New Roman" w:hAnsi="Times New Roman"/>
          <w:i/>
          <w:sz w:val="24"/>
          <w:szCs w:val="24"/>
          <w:lang w:val="en-US"/>
        </w:rPr>
        <w:t>Mais non, je ne l’ai pas</w:t>
      </w:r>
      <w:r w:rsidRPr="00523B81">
        <w:rPr>
          <w:rFonts w:ascii="Times New Roman" w:hAnsi="Times New Roman"/>
          <w:sz w:val="24"/>
          <w:szCs w:val="24"/>
          <w:lang w:val="en-US"/>
        </w:rPr>
        <w:t xml:space="preserve">. The use of MAIS in this salient context does not depend on the value of the answer and its possible opposition to the previous question. MAIS allows the location of the answer (cf. </w:t>
      </w:r>
      <w:r w:rsidRPr="00523B81">
        <w:rPr>
          <w:rFonts w:ascii="Times New Roman" w:hAnsi="Times New Roman"/>
          <w:i/>
          <w:sz w:val="24"/>
          <w:szCs w:val="24"/>
          <w:lang w:val="en-US"/>
        </w:rPr>
        <w:t>oui, je l’ai</w:t>
      </w:r>
      <w:r w:rsidRPr="00523B81">
        <w:rPr>
          <w:rFonts w:ascii="Times New Roman" w:hAnsi="Times New Roman"/>
          <w:sz w:val="24"/>
          <w:szCs w:val="24"/>
          <w:lang w:val="en-US"/>
        </w:rPr>
        <w:t xml:space="preserve">) at the Exterior of the referential domain of “what this question necessarily implies relatively to my turn of speech”. The affirmative answer confirms the main argument in the question (cf. </w:t>
      </w:r>
      <w:r w:rsidRPr="00523B81">
        <w:rPr>
          <w:rFonts w:ascii="Times New Roman" w:hAnsi="Times New Roman"/>
          <w:i/>
          <w:sz w:val="24"/>
          <w:szCs w:val="24"/>
          <w:lang w:val="en-US"/>
        </w:rPr>
        <w:t>He has the pen</w:t>
      </w:r>
      <w:r w:rsidRPr="00523B81">
        <w:rPr>
          <w:rFonts w:ascii="Times New Roman" w:hAnsi="Times New Roman"/>
          <w:sz w:val="24"/>
          <w:szCs w:val="24"/>
          <w:lang w:val="en-US"/>
        </w:rPr>
        <w:t xml:space="preserve">) yet the existence of the reply is evaluated, by the speaker, as irrelevant from the referential domain of necessary answers. </w:t>
      </w:r>
    </w:p>
    <w:p w:rsidR="00E924D8" w:rsidRPr="00523B81" w:rsidRDefault="00E924D8" w:rsidP="00E924D8">
      <w:pPr>
        <w:spacing w:after="0" w:line="360" w:lineRule="auto"/>
        <w:ind w:firstLine="709"/>
        <w:jc w:val="both"/>
        <w:rPr>
          <w:rFonts w:ascii="Times New Roman" w:hAnsi="Times New Roman"/>
          <w:sz w:val="24"/>
          <w:szCs w:val="24"/>
          <w:lang w:val="en-US"/>
        </w:rPr>
      </w:pPr>
      <w:r w:rsidRPr="00523B81">
        <w:rPr>
          <w:rFonts w:ascii="Times New Roman" w:hAnsi="Times New Roman"/>
          <w:sz w:val="24"/>
          <w:szCs w:val="24"/>
          <w:lang w:val="en-US"/>
        </w:rPr>
        <w:t xml:space="preserve">That is a context where MAIS and BUT differ. Once this is explained taking into account various parameters like the radical alterity constructed, the intersubjective relationship and the turn-of-speech position, it becomes easier to account for the fact that argumentative sentence-initial BUT is more frequent than sentence-initial MAIS that is semantically too broad to express mere propositional contrast. </w:t>
      </w:r>
    </w:p>
    <w:p w:rsidR="00E924D8" w:rsidRDefault="00E924D8" w:rsidP="00E924D8">
      <w:pPr>
        <w:spacing w:after="0" w:line="360" w:lineRule="auto"/>
        <w:ind w:firstLine="709"/>
        <w:jc w:val="both"/>
        <w:rPr>
          <w:rFonts w:ascii="Times New Roman" w:hAnsi="Times New Roman"/>
          <w:sz w:val="24"/>
          <w:szCs w:val="24"/>
          <w:lang w:val="en-US"/>
        </w:rPr>
      </w:pPr>
    </w:p>
    <w:p w:rsidR="00E433D1" w:rsidRDefault="00E433D1" w:rsidP="00E924D8">
      <w:pPr>
        <w:spacing w:after="0" w:line="360" w:lineRule="auto"/>
        <w:ind w:firstLine="709"/>
        <w:jc w:val="both"/>
        <w:rPr>
          <w:rFonts w:ascii="Times New Roman" w:hAnsi="Times New Roman"/>
          <w:sz w:val="24"/>
          <w:szCs w:val="24"/>
          <w:lang w:val="en-US"/>
        </w:rPr>
      </w:pPr>
    </w:p>
    <w:p w:rsidR="00E433D1" w:rsidRPr="00523B81" w:rsidRDefault="00E433D1" w:rsidP="00E924D8">
      <w:pPr>
        <w:spacing w:after="0" w:line="360" w:lineRule="auto"/>
        <w:ind w:firstLine="709"/>
        <w:jc w:val="both"/>
        <w:rPr>
          <w:rFonts w:ascii="Times New Roman" w:hAnsi="Times New Roman"/>
          <w:sz w:val="24"/>
          <w:szCs w:val="24"/>
          <w:lang w:val="en-US"/>
        </w:rPr>
      </w:pPr>
    </w:p>
    <w:p w:rsidR="00E924D8" w:rsidRPr="00523B81" w:rsidRDefault="001471C9" w:rsidP="001471C9">
      <w:pPr>
        <w:spacing w:after="0" w:line="360" w:lineRule="auto"/>
        <w:jc w:val="center"/>
        <w:rPr>
          <w:rFonts w:ascii="Times New Roman" w:hAnsi="Times New Roman"/>
          <w:b/>
          <w:sz w:val="24"/>
          <w:szCs w:val="24"/>
          <w:lang w:val="fr-FR"/>
        </w:rPr>
      </w:pPr>
      <w:r>
        <w:rPr>
          <w:rFonts w:ascii="Times New Roman" w:hAnsi="Times New Roman"/>
          <w:b/>
          <w:sz w:val="24"/>
          <w:szCs w:val="24"/>
          <w:lang w:val="fr-FR"/>
        </w:rPr>
        <w:t>REFERENCES</w:t>
      </w:r>
    </w:p>
    <w:p w:rsidR="00E924D8" w:rsidRPr="00523B81" w:rsidRDefault="00E924D8" w:rsidP="00E924D8">
      <w:pPr>
        <w:spacing w:after="0" w:line="360" w:lineRule="auto"/>
        <w:jc w:val="both"/>
        <w:rPr>
          <w:rFonts w:ascii="Times New Roman" w:hAnsi="Times New Roman"/>
          <w:b/>
          <w:sz w:val="24"/>
          <w:szCs w:val="24"/>
          <w:lang w:val="fr-FR"/>
        </w:rPr>
      </w:pPr>
    </w:p>
    <w:p w:rsidR="00E924D8" w:rsidRDefault="00E924D8" w:rsidP="00E924D8">
      <w:pPr>
        <w:spacing w:after="0" w:line="240" w:lineRule="auto"/>
        <w:jc w:val="both"/>
        <w:rPr>
          <w:rFonts w:ascii="Times New Roman" w:hAnsi="Times New Roman"/>
          <w:sz w:val="24"/>
          <w:szCs w:val="24"/>
          <w:lang w:val="fr-FR"/>
        </w:rPr>
      </w:pPr>
      <w:r w:rsidRPr="00523B81">
        <w:rPr>
          <w:rFonts w:ascii="Times New Roman" w:hAnsi="Times New Roman"/>
          <w:sz w:val="24"/>
          <w:szCs w:val="24"/>
          <w:lang w:val="fr-FR"/>
        </w:rPr>
        <w:t xml:space="preserve">ANTOINE, G. </w:t>
      </w:r>
      <w:r w:rsidRPr="00523B81">
        <w:rPr>
          <w:rFonts w:ascii="Times New Roman" w:hAnsi="Times New Roman"/>
          <w:b/>
          <w:sz w:val="24"/>
          <w:szCs w:val="24"/>
          <w:lang w:val="fr-FR"/>
        </w:rPr>
        <w:t xml:space="preserve">La Coordination en Français. </w:t>
      </w:r>
      <w:r w:rsidRPr="00523B81">
        <w:rPr>
          <w:rFonts w:ascii="Times New Roman" w:hAnsi="Times New Roman"/>
          <w:sz w:val="24"/>
          <w:szCs w:val="24"/>
          <w:lang w:val="fr-FR"/>
        </w:rPr>
        <w:t>Paris: Éditions d’Artrey, 1955.</w:t>
      </w:r>
    </w:p>
    <w:p w:rsidR="00E924D8" w:rsidRPr="00523B81" w:rsidRDefault="00E924D8" w:rsidP="00E924D8">
      <w:pPr>
        <w:spacing w:after="0" w:line="240" w:lineRule="auto"/>
        <w:jc w:val="both"/>
        <w:rPr>
          <w:rFonts w:ascii="Times New Roman" w:hAnsi="Times New Roman"/>
          <w:sz w:val="24"/>
          <w:szCs w:val="24"/>
          <w:lang w:val="fr-FR"/>
        </w:rPr>
      </w:pPr>
    </w:p>
    <w:p w:rsidR="00E924D8" w:rsidRPr="009D2172" w:rsidRDefault="00E924D8" w:rsidP="00E924D8">
      <w:pPr>
        <w:spacing w:after="0" w:line="240" w:lineRule="auto"/>
        <w:jc w:val="both"/>
        <w:rPr>
          <w:rFonts w:ascii="Times New Roman" w:hAnsi="Times New Roman"/>
          <w:color w:val="0070C0"/>
          <w:sz w:val="24"/>
          <w:szCs w:val="24"/>
          <w:lang w:val="en-US"/>
        </w:rPr>
      </w:pPr>
      <w:r w:rsidRPr="00523B81">
        <w:rPr>
          <w:rFonts w:ascii="Times New Roman" w:hAnsi="Times New Roman"/>
          <w:sz w:val="24"/>
          <w:szCs w:val="24"/>
          <w:lang w:val="fr-FR"/>
        </w:rPr>
        <w:t>BALLY, C</w:t>
      </w:r>
      <w:r>
        <w:rPr>
          <w:rFonts w:ascii="Times New Roman" w:hAnsi="Times New Roman"/>
          <w:sz w:val="24"/>
          <w:szCs w:val="24"/>
          <w:lang w:val="fr-FR"/>
        </w:rPr>
        <w:t>.</w:t>
      </w:r>
      <w:r w:rsidRPr="00523B81">
        <w:rPr>
          <w:rFonts w:ascii="Times New Roman" w:hAnsi="Times New Roman"/>
          <w:sz w:val="24"/>
          <w:szCs w:val="24"/>
          <w:lang w:val="fr-FR"/>
        </w:rPr>
        <w:t xml:space="preserve"> </w:t>
      </w:r>
      <w:r w:rsidRPr="00523B81">
        <w:rPr>
          <w:rFonts w:ascii="Times New Roman" w:hAnsi="Times New Roman"/>
          <w:b/>
          <w:iCs/>
          <w:sz w:val="24"/>
          <w:szCs w:val="24"/>
          <w:lang w:val="fr-FR"/>
        </w:rPr>
        <w:t xml:space="preserve">Linguistique générale et </w:t>
      </w:r>
      <w:r w:rsidRPr="00BF2CF2">
        <w:rPr>
          <w:rFonts w:ascii="Times New Roman" w:hAnsi="Times New Roman"/>
          <w:b/>
          <w:iCs/>
          <w:sz w:val="24"/>
          <w:szCs w:val="24"/>
          <w:lang w:val="fr-FR"/>
        </w:rPr>
        <w:t>linguistique française.</w:t>
      </w:r>
      <w:r w:rsidRPr="00BF2CF2">
        <w:rPr>
          <w:rFonts w:ascii="Times New Roman" w:hAnsi="Times New Roman"/>
          <w:sz w:val="24"/>
          <w:szCs w:val="24"/>
          <w:lang w:val="fr-FR"/>
        </w:rPr>
        <w:t xml:space="preserve"> </w:t>
      </w:r>
      <w:r w:rsidR="00BF2CF2" w:rsidRPr="009D2172">
        <w:rPr>
          <w:rFonts w:ascii="Times New Roman" w:hAnsi="Times New Roman"/>
          <w:sz w:val="24"/>
          <w:szCs w:val="24"/>
          <w:lang w:val="en-US"/>
        </w:rPr>
        <w:t>Berne: A. F</w:t>
      </w:r>
      <w:r w:rsidRPr="009D2172">
        <w:rPr>
          <w:rFonts w:ascii="Times New Roman" w:hAnsi="Times New Roman"/>
          <w:sz w:val="24"/>
          <w:szCs w:val="24"/>
          <w:lang w:val="en-US"/>
        </w:rPr>
        <w:t>ranke, 1933.</w:t>
      </w:r>
      <w:r w:rsidR="00E433D1" w:rsidRPr="009D2172">
        <w:rPr>
          <w:rFonts w:ascii="Times New Roman" w:hAnsi="Times New Roman"/>
          <w:sz w:val="24"/>
          <w:szCs w:val="24"/>
          <w:lang w:val="en-US"/>
        </w:rPr>
        <w:t xml:space="preserve"> </w:t>
      </w:r>
    </w:p>
    <w:p w:rsidR="00E924D8" w:rsidRPr="009D2172" w:rsidRDefault="00E924D8" w:rsidP="00E924D8">
      <w:pPr>
        <w:spacing w:after="0" w:line="240" w:lineRule="auto"/>
        <w:jc w:val="both"/>
        <w:rPr>
          <w:rFonts w:ascii="Times New Roman" w:hAnsi="Times New Roman"/>
          <w:sz w:val="24"/>
          <w:szCs w:val="24"/>
          <w:lang w:val="en-US"/>
        </w:rPr>
      </w:pPr>
    </w:p>
    <w:p w:rsidR="00E924D8" w:rsidRDefault="00E924D8" w:rsidP="00E924D8">
      <w:pPr>
        <w:spacing w:after="0" w:line="240" w:lineRule="auto"/>
        <w:jc w:val="both"/>
        <w:rPr>
          <w:rFonts w:ascii="Times New Roman" w:hAnsi="Times New Roman"/>
          <w:sz w:val="24"/>
          <w:szCs w:val="24"/>
          <w:lang w:val="en-GB"/>
        </w:rPr>
      </w:pPr>
      <w:r w:rsidRPr="00523B81">
        <w:rPr>
          <w:rFonts w:ascii="Times New Roman" w:hAnsi="Times New Roman"/>
          <w:sz w:val="24"/>
          <w:szCs w:val="24"/>
          <w:lang w:val="en-GB"/>
        </w:rPr>
        <w:lastRenderedPageBreak/>
        <w:t xml:space="preserve">BELL, D. Sentence-initial </w:t>
      </w:r>
      <w:r w:rsidRPr="00133FDB">
        <w:rPr>
          <w:rFonts w:ascii="Times New Roman" w:hAnsi="Times New Roman"/>
          <w:sz w:val="24"/>
          <w:szCs w:val="24"/>
          <w:lang w:val="en-GB"/>
        </w:rPr>
        <w:t>AND and BUT</w:t>
      </w:r>
      <w:r w:rsidRPr="00523B81">
        <w:rPr>
          <w:rFonts w:ascii="Times New Roman" w:hAnsi="Times New Roman"/>
          <w:i/>
          <w:sz w:val="24"/>
          <w:szCs w:val="24"/>
          <w:lang w:val="en-GB"/>
        </w:rPr>
        <w:t xml:space="preserve"> </w:t>
      </w:r>
      <w:r w:rsidRPr="00523B81">
        <w:rPr>
          <w:rFonts w:ascii="Times New Roman" w:hAnsi="Times New Roman"/>
          <w:sz w:val="24"/>
          <w:szCs w:val="24"/>
          <w:lang w:val="en-GB"/>
        </w:rPr>
        <w:t>in academic writing.</w:t>
      </w:r>
      <w:r w:rsidRPr="00523B81">
        <w:rPr>
          <w:rFonts w:ascii="Times New Roman" w:hAnsi="Times New Roman"/>
          <w:i/>
          <w:sz w:val="24"/>
          <w:szCs w:val="24"/>
          <w:lang w:val="en-GB"/>
        </w:rPr>
        <w:t xml:space="preserve"> </w:t>
      </w:r>
      <w:r w:rsidRPr="00133FDB">
        <w:rPr>
          <w:rFonts w:ascii="Times New Roman" w:hAnsi="Times New Roman"/>
          <w:b/>
          <w:sz w:val="24"/>
          <w:szCs w:val="24"/>
          <w:lang w:val="en-GB"/>
        </w:rPr>
        <w:t>Pragmatics</w:t>
      </w:r>
      <w:r w:rsidR="00133FDB">
        <w:rPr>
          <w:rFonts w:ascii="Times New Roman" w:hAnsi="Times New Roman"/>
          <w:sz w:val="24"/>
          <w:szCs w:val="24"/>
          <w:lang w:val="en-GB"/>
        </w:rPr>
        <w:t>, San Diego,</w:t>
      </w:r>
      <w:r w:rsidRPr="00523B81">
        <w:rPr>
          <w:rFonts w:ascii="Times New Roman" w:hAnsi="Times New Roman"/>
          <w:sz w:val="24"/>
          <w:szCs w:val="24"/>
          <w:lang w:val="en-GB"/>
        </w:rPr>
        <w:t xml:space="preserve"> </w:t>
      </w:r>
      <w:r w:rsidR="00133FDB">
        <w:rPr>
          <w:rFonts w:ascii="Times New Roman" w:hAnsi="Times New Roman"/>
          <w:sz w:val="24"/>
          <w:szCs w:val="24"/>
          <w:lang w:val="en-GB"/>
        </w:rPr>
        <w:t>v.</w:t>
      </w:r>
      <w:r w:rsidRPr="00523B81">
        <w:rPr>
          <w:rFonts w:ascii="Times New Roman" w:hAnsi="Times New Roman"/>
          <w:sz w:val="24"/>
          <w:szCs w:val="24"/>
          <w:lang w:val="en-GB"/>
        </w:rPr>
        <w:t xml:space="preserve">17, </w:t>
      </w:r>
      <w:r w:rsidR="00133FDB">
        <w:rPr>
          <w:rFonts w:ascii="Times New Roman" w:hAnsi="Times New Roman"/>
          <w:sz w:val="24"/>
          <w:szCs w:val="24"/>
          <w:lang w:val="en-GB"/>
        </w:rPr>
        <w:t>n.</w:t>
      </w:r>
      <w:r w:rsidRPr="00523B81">
        <w:rPr>
          <w:rFonts w:ascii="Times New Roman" w:hAnsi="Times New Roman"/>
          <w:sz w:val="24"/>
          <w:szCs w:val="24"/>
          <w:lang w:val="en-GB"/>
        </w:rPr>
        <w:t>2, p.183-201, 2007.</w:t>
      </w:r>
    </w:p>
    <w:p w:rsidR="00E924D8" w:rsidRPr="00523B81" w:rsidRDefault="00E924D8" w:rsidP="00E924D8">
      <w:pPr>
        <w:spacing w:after="0" w:line="240" w:lineRule="auto"/>
        <w:jc w:val="both"/>
        <w:rPr>
          <w:rFonts w:ascii="Times New Roman" w:hAnsi="Times New Roman"/>
          <w:sz w:val="24"/>
          <w:szCs w:val="24"/>
          <w:lang w:val="en-GB"/>
        </w:rPr>
      </w:pPr>
    </w:p>
    <w:p w:rsidR="00E924D8" w:rsidRPr="000835F2" w:rsidRDefault="00E924D8" w:rsidP="00E924D8">
      <w:pPr>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BLAKEMORE, D. </w:t>
      </w:r>
      <w:r>
        <w:rPr>
          <w:rFonts w:ascii="Times New Roman" w:hAnsi="Times New Roman"/>
          <w:b/>
          <w:sz w:val="24"/>
          <w:szCs w:val="24"/>
          <w:lang w:val="en-US"/>
        </w:rPr>
        <w:t xml:space="preserve">Relevance and linguistic meaning: The Semantic and Pragmatics of Discourse Markers. </w:t>
      </w:r>
      <w:r w:rsidR="00133FDB">
        <w:rPr>
          <w:rFonts w:ascii="Times New Roman" w:hAnsi="Times New Roman"/>
          <w:sz w:val="24"/>
          <w:szCs w:val="24"/>
          <w:lang w:val="en-US"/>
        </w:rPr>
        <w:t xml:space="preserve">Cambrigde, </w:t>
      </w:r>
      <w:r>
        <w:rPr>
          <w:rFonts w:ascii="Times New Roman" w:hAnsi="Times New Roman"/>
          <w:sz w:val="24"/>
          <w:szCs w:val="24"/>
          <w:lang w:val="en-US"/>
        </w:rPr>
        <w:t>Cambridge University Press, 2002.</w:t>
      </w:r>
    </w:p>
    <w:p w:rsidR="00E924D8" w:rsidRDefault="00E924D8" w:rsidP="00E924D8">
      <w:pPr>
        <w:spacing w:after="0" w:line="240" w:lineRule="auto"/>
        <w:jc w:val="both"/>
        <w:rPr>
          <w:rFonts w:ascii="Times New Roman" w:hAnsi="Times New Roman"/>
          <w:sz w:val="24"/>
          <w:szCs w:val="24"/>
          <w:lang w:val="en-US"/>
        </w:rPr>
      </w:pPr>
    </w:p>
    <w:p w:rsidR="00E924D8" w:rsidRDefault="00E924D8" w:rsidP="00E924D8">
      <w:pPr>
        <w:spacing w:after="0" w:line="240" w:lineRule="auto"/>
        <w:jc w:val="both"/>
        <w:rPr>
          <w:rFonts w:ascii="Times New Roman" w:hAnsi="Times New Roman"/>
          <w:sz w:val="24"/>
          <w:szCs w:val="24"/>
          <w:lang w:val="en-US"/>
        </w:rPr>
      </w:pPr>
      <w:r w:rsidRPr="00523B81">
        <w:rPr>
          <w:rFonts w:ascii="Times New Roman" w:hAnsi="Times New Roman"/>
          <w:sz w:val="24"/>
          <w:szCs w:val="24"/>
          <w:lang w:val="en-US"/>
        </w:rPr>
        <w:t>BLAKEMORE, D</w:t>
      </w:r>
      <w:r>
        <w:rPr>
          <w:rFonts w:ascii="Times New Roman" w:hAnsi="Times New Roman"/>
          <w:sz w:val="24"/>
          <w:szCs w:val="24"/>
          <w:lang w:val="en-US"/>
        </w:rPr>
        <w:t>.</w:t>
      </w:r>
      <w:r w:rsidRPr="00523B81">
        <w:rPr>
          <w:rFonts w:ascii="Times New Roman" w:hAnsi="Times New Roman"/>
          <w:sz w:val="24"/>
          <w:szCs w:val="24"/>
          <w:lang w:val="en-US"/>
        </w:rPr>
        <w:t xml:space="preserve">; CARSTON, R. The Pragmatics of Sentential Coordination with </w:t>
      </w:r>
      <w:r w:rsidRPr="00DF2DB1">
        <w:rPr>
          <w:rFonts w:ascii="Times New Roman" w:hAnsi="Times New Roman"/>
          <w:iCs/>
          <w:sz w:val="24"/>
          <w:szCs w:val="24"/>
          <w:lang w:val="en-US"/>
        </w:rPr>
        <w:t>and</w:t>
      </w:r>
      <w:r w:rsidRPr="00DF2DB1">
        <w:rPr>
          <w:rFonts w:ascii="Times New Roman" w:hAnsi="Times New Roman"/>
          <w:sz w:val="24"/>
          <w:szCs w:val="24"/>
          <w:lang w:val="en-US"/>
        </w:rPr>
        <w:t>.</w:t>
      </w:r>
      <w:r w:rsidR="009235AC">
        <w:rPr>
          <w:rFonts w:ascii="Times New Roman" w:hAnsi="Times New Roman"/>
          <w:sz w:val="24"/>
          <w:szCs w:val="24"/>
          <w:lang w:val="en-US"/>
        </w:rPr>
        <w:t xml:space="preserve"> </w:t>
      </w:r>
      <w:r w:rsidRPr="009235AC">
        <w:rPr>
          <w:rFonts w:ascii="Times New Roman" w:hAnsi="Times New Roman"/>
          <w:b/>
          <w:sz w:val="24"/>
          <w:szCs w:val="24"/>
          <w:lang w:val="en-US"/>
        </w:rPr>
        <w:t>Lingua</w:t>
      </w:r>
      <w:r w:rsidR="009235AC" w:rsidRPr="009235AC">
        <w:rPr>
          <w:rFonts w:ascii="Times New Roman" w:hAnsi="Times New Roman"/>
          <w:b/>
          <w:sz w:val="24"/>
          <w:szCs w:val="24"/>
          <w:lang w:val="en-US"/>
        </w:rPr>
        <w:t>:</w:t>
      </w:r>
      <w:r w:rsidR="009235AC" w:rsidRPr="009235AC">
        <w:rPr>
          <w:b/>
        </w:rPr>
        <w:t xml:space="preserve"> </w:t>
      </w:r>
      <w:r w:rsidR="009235AC" w:rsidRPr="009235AC">
        <w:rPr>
          <w:rFonts w:ascii="Times New Roman" w:hAnsi="Times New Roman"/>
          <w:b/>
          <w:sz w:val="24"/>
          <w:szCs w:val="24"/>
          <w:lang w:val="en-US"/>
        </w:rPr>
        <w:t>international review of general linguistics</w:t>
      </w:r>
      <w:r w:rsidRPr="00523B81">
        <w:rPr>
          <w:rFonts w:ascii="Times New Roman" w:hAnsi="Times New Roman"/>
          <w:sz w:val="24"/>
          <w:szCs w:val="24"/>
          <w:lang w:val="en-US"/>
        </w:rPr>
        <w:t xml:space="preserve">, </w:t>
      </w:r>
      <w:r w:rsidR="009235AC">
        <w:rPr>
          <w:rFonts w:ascii="Times New Roman" w:hAnsi="Times New Roman"/>
          <w:sz w:val="24"/>
          <w:szCs w:val="24"/>
          <w:lang w:val="en-US"/>
        </w:rPr>
        <w:t xml:space="preserve">Amsterdam, </w:t>
      </w:r>
      <w:r w:rsidR="005A6C6D">
        <w:rPr>
          <w:rFonts w:ascii="Times New Roman" w:hAnsi="Times New Roman"/>
          <w:sz w:val="24"/>
          <w:szCs w:val="24"/>
          <w:lang w:val="en-US"/>
        </w:rPr>
        <w:t xml:space="preserve">v.115, </w:t>
      </w:r>
      <w:r w:rsidRPr="00523B81">
        <w:rPr>
          <w:rFonts w:ascii="Times New Roman" w:hAnsi="Times New Roman"/>
          <w:sz w:val="24"/>
          <w:szCs w:val="24"/>
          <w:lang w:val="en-US"/>
        </w:rPr>
        <w:t xml:space="preserve">p.569-590, </w:t>
      </w:r>
      <w:r w:rsidRPr="00705682">
        <w:rPr>
          <w:rFonts w:ascii="Times New Roman" w:hAnsi="Times New Roman"/>
          <w:sz w:val="24"/>
          <w:szCs w:val="24"/>
          <w:lang w:val="en-US"/>
        </w:rPr>
        <w:t>2005</w:t>
      </w:r>
      <w:r w:rsidRPr="00523B81">
        <w:rPr>
          <w:rFonts w:ascii="Times New Roman" w:hAnsi="Times New Roman"/>
          <w:sz w:val="24"/>
          <w:szCs w:val="24"/>
          <w:lang w:val="en-US"/>
        </w:rPr>
        <w:t>.</w:t>
      </w:r>
      <w:r w:rsidR="005A6C6D">
        <w:rPr>
          <w:rFonts w:ascii="Times New Roman" w:hAnsi="Times New Roman"/>
          <w:sz w:val="24"/>
          <w:szCs w:val="24"/>
          <w:lang w:val="en-US"/>
        </w:rPr>
        <w:t xml:space="preserve"> </w:t>
      </w:r>
      <w:r w:rsidR="005A6C6D" w:rsidRPr="00523B81">
        <w:rPr>
          <w:rFonts w:ascii="Times New Roman" w:hAnsi="Times New Roman"/>
          <w:sz w:val="24"/>
          <w:szCs w:val="24"/>
          <w:lang w:val="en-US"/>
        </w:rPr>
        <w:t xml:space="preserve">Numéro </w:t>
      </w:r>
      <w:r w:rsidR="005A6C6D">
        <w:rPr>
          <w:rFonts w:ascii="Times New Roman" w:hAnsi="Times New Roman"/>
          <w:sz w:val="24"/>
          <w:szCs w:val="24"/>
          <w:lang w:val="en-US"/>
        </w:rPr>
        <w:t>special.</w:t>
      </w:r>
    </w:p>
    <w:p w:rsidR="00E924D8" w:rsidRPr="00523B81" w:rsidRDefault="00E924D8" w:rsidP="00E924D8">
      <w:pPr>
        <w:spacing w:after="0" w:line="240" w:lineRule="auto"/>
        <w:jc w:val="both"/>
        <w:rPr>
          <w:rFonts w:ascii="Times New Roman" w:hAnsi="Times New Roman"/>
          <w:sz w:val="24"/>
          <w:szCs w:val="24"/>
          <w:lang w:val="en-US"/>
        </w:rPr>
      </w:pPr>
    </w:p>
    <w:p w:rsidR="00E924D8" w:rsidRDefault="00E924D8" w:rsidP="00E924D8">
      <w:pPr>
        <w:spacing w:after="0" w:line="240" w:lineRule="auto"/>
        <w:jc w:val="both"/>
        <w:rPr>
          <w:rFonts w:ascii="Times New Roman" w:hAnsi="Times New Roman"/>
          <w:sz w:val="24"/>
          <w:szCs w:val="24"/>
          <w:lang w:val="en-US"/>
        </w:rPr>
      </w:pPr>
      <w:r w:rsidRPr="00523B81">
        <w:rPr>
          <w:rFonts w:ascii="Times New Roman" w:hAnsi="Times New Roman"/>
          <w:sz w:val="24"/>
          <w:szCs w:val="24"/>
          <w:lang w:val="en-US"/>
        </w:rPr>
        <w:t xml:space="preserve">BLOOMFIELD, L. </w:t>
      </w:r>
      <w:r w:rsidRPr="00523B81">
        <w:rPr>
          <w:rFonts w:ascii="Times New Roman" w:hAnsi="Times New Roman"/>
          <w:b/>
          <w:sz w:val="24"/>
          <w:szCs w:val="24"/>
          <w:lang w:val="en-US"/>
        </w:rPr>
        <w:t>Language</w:t>
      </w:r>
      <w:r w:rsidRPr="00523B81">
        <w:rPr>
          <w:rFonts w:ascii="Times New Roman" w:hAnsi="Times New Roman"/>
          <w:sz w:val="24"/>
          <w:szCs w:val="24"/>
          <w:lang w:val="en-US"/>
        </w:rPr>
        <w:t xml:space="preserve">. New York: Holt, 1933. </w:t>
      </w:r>
      <w:r w:rsidR="00F2543E" w:rsidRPr="00523B81">
        <w:rPr>
          <w:rFonts w:ascii="Times New Roman" w:hAnsi="Times New Roman"/>
          <w:sz w:val="24"/>
          <w:szCs w:val="24"/>
          <w:lang w:val="en-US"/>
        </w:rPr>
        <w:t>Revised from 1914 edition</w:t>
      </w:r>
      <w:r w:rsidR="00F2543E">
        <w:rPr>
          <w:rFonts w:ascii="Times New Roman" w:hAnsi="Times New Roman"/>
          <w:sz w:val="24"/>
          <w:szCs w:val="24"/>
          <w:lang w:val="en-US"/>
        </w:rPr>
        <w:t>.</w:t>
      </w:r>
    </w:p>
    <w:p w:rsidR="00E924D8" w:rsidRPr="00523B81" w:rsidRDefault="00E924D8" w:rsidP="00E924D8">
      <w:pPr>
        <w:spacing w:after="0" w:line="240" w:lineRule="auto"/>
        <w:jc w:val="both"/>
        <w:rPr>
          <w:rFonts w:ascii="Times New Roman" w:hAnsi="Times New Roman"/>
          <w:sz w:val="24"/>
          <w:szCs w:val="24"/>
          <w:lang w:val="en-US"/>
        </w:rPr>
      </w:pPr>
    </w:p>
    <w:p w:rsidR="00E924D8" w:rsidRDefault="00F2543E" w:rsidP="00E924D8">
      <w:pPr>
        <w:spacing w:after="0" w:line="240" w:lineRule="auto"/>
        <w:jc w:val="both"/>
        <w:rPr>
          <w:rFonts w:ascii="Times New Roman" w:hAnsi="Times New Roman"/>
          <w:sz w:val="24"/>
          <w:szCs w:val="24"/>
          <w:lang w:val="fr-FR"/>
        </w:rPr>
      </w:pPr>
      <w:r>
        <w:rPr>
          <w:rFonts w:ascii="Times New Roman" w:hAnsi="Times New Roman"/>
          <w:sz w:val="24"/>
          <w:szCs w:val="24"/>
          <w:lang w:val="fr-FR"/>
        </w:rPr>
        <w:t>CHOMSKY, N</w:t>
      </w:r>
      <w:r w:rsidR="00E924D8" w:rsidRPr="00523B81">
        <w:rPr>
          <w:rFonts w:ascii="Times New Roman" w:hAnsi="Times New Roman"/>
          <w:sz w:val="24"/>
          <w:szCs w:val="24"/>
          <w:lang w:val="fr-FR"/>
        </w:rPr>
        <w:t xml:space="preserve">. </w:t>
      </w:r>
      <w:r w:rsidR="00E924D8" w:rsidRPr="00523B81">
        <w:rPr>
          <w:rFonts w:ascii="Times New Roman" w:hAnsi="Times New Roman"/>
          <w:b/>
          <w:sz w:val="24"/>
          <w:szCs w:val="24"/>
          <w:lang w:val="fr-FR"/>
        </w:rPr>
        <w:t>Syntactic Structures</w:t>
      </w:r>
      <w:r w:rsidR="00DF2DB1">
        <w:rPr>
          <w:rFonts w:ascii="Times New Roman" w:hAnsi="Times New Roman"/>
          <w:sz w:val="24"/>
          <w:szCs w:val="24"/>
          <w:lang w:val="fr-FR"/>
        </w:rPr>
        <w:t>. La Haye</w:t>
      </w:r>
      <w:r w:rsidR="00E924D8" w:rsidRPr="00523B81">
        <w:rPr>
          <w:rFonts w:ascii="Times New Roman" w:hAnsi="Times New Roman"/>
          <w:sz w:val="24"/>
          <w:szCs w:val="24"/>
          <w:lang w:val="fr-FR"/>
        </w:rPr>
        <w:t>: Mouton, 1957.</w:t>
      </w:r>
    </w:p>
    <w:p w:rsidR="00E924D8" w:rsidRPr="00523B81" w:rsidRDefault="00E924D8" w:rsidP="00E924D8">
      <w:pPr>
        <w:spacing w:after="0" w:line="240" w:lineRule="auto"/>
        <w:jc w:val="both"/>
        <w:rPr>
          <w:rFonts w:ascii="Times New Roman" w:hAnsi="Times New Roman"/>
          <w:sz w:val="24"/>
          <w:szCs w:val="24"/>
          <w:lang w:val="fr-FR"/>
        </w:rPr>
      </w:pPr>
    </w:p>
    <w:p w:rsidR="00E924D8" w:rsidRPr="009D2172" w:rsidRDefault="00E924D8" w:rsidP="00E924D8">
      <w:pPr>
        <w:spacing w:after="0" w:line="240" w:lineRule="auto"/>
        <w:jc w:val="both"/>
        <w:rPr>
          <w:rFonts w:ascii="Times New Roman" w:hAnsi="Times New Roman"/>
          <w:sz w:val="24"/>
          <w:szCs w:val="24"/>
          <w:lang w:val="fr-FR"/>
        </w:rPr>
      </w:pPr>
      <w:r w:rsidRPr="00A63DF5">
        <w:rPr>
          <w:rFonts w:ascii="Times New Roman" w:hAnsi="Times New Roman"/>
          <w:sz w:val="24"/>
          <w:szCs w:val="24"/>
          <w:lang w:val="fr-FR"/>
        </w:rPr>
        <w:t xml:space="preserve">CHUQUET, H.; PAILLARD, D. </w:t>
      </w:r>
      <w:r w:rsidRPr="00A63DF5">
        <w:rPr>
          <w:rFonts w:ascii="Times New Roman" w:hAnsi="Times New Roman"/>
          <w:b/>
          <w:iCs/>
          <w:sz w:val="24"/>
          <w:szCs w:val="24"/>
          <w:lang w:val="fr-FR"/>
        </w:rPr>
        <w:t>Approche linguistique des problèmes de traduction.</w:t>
      </w:r>
      <w:r w:rsidRPr="00A63DF5">
        <w:rPr>
          <w:rFonts w:ascii="Times New Roman" w:hAnsi="Times New Roman"/>
          <w:sz w:val="24"/>
          <w:szCs w:val="24"/>
          <w:lang w:val="fr-FR"/>
        </w:rPr>
        <w:t xml:space="preserve"> </w:t>
      </w:r>
      <w:r w:rsidR="00C711B9" w:rsidRPr="009D2172">
        <w:rPr>
          <w:rFonts w:ascii="Times New Roman" w:hAnsi="Times New Roman"/>
          <w:sz w:val="24"/>
          <w:szCs w:val="24"/>
          <w:lang w:val="fr-FR"/>
        </w:rPr>
        <w:t xml:space="preserve">Paris: </w:t>
      </w:r>
      <w:r w:rsidRPr="009D2172">
        <w:rPr>
          <w:rFonts w:ascii="Times New Roman" w:hAnsi="Times New Roman"/>
          <w:sz w:val="24"/>
          <w:szCs w:val="24"/>
          <w:lang w:val="fr-FR"/>
        </w:rPr>
        <w:t>Gap: Ophrys, 1987.</w:t>
      </w:r>
    </w:p>
    <w:p w:rsidR="00E924D8" w:rsidRPr="009D2172" w:rsidRDefault="00E924D8" w:rsidP="00E924D8">
      <w:pPr>
        <w:spacing w:after="0" w:line="240" w:lineRule="auto"/>
        <w:jc w:val="both"/>
        <w:rPr>
          <w:rFonts w:ascii="Times New Roman" w:hAnsi="Times New Roman"/>
          <w:sz w:val="24"/>
          <w:szCs w:val="24"/>
          <w:lang w:val="fr-FR"/>
        </w:rPr>
      </w:pPr>
    </w:p>
    <w:p w:rsidR="009D2172" w:rsidRDefault="009D2172" w:rsidP="009D2172">
      <w:pPr>
        <w:autoSpaceDE w:val="0"/>
        <w:autoSpaceDN w:val="0"/>
        <w:adjustRightInd w:val="0"/>
        <w:spacing w:after="0" w:line="240" w:lineRule="auto"/>
        <w:rPr>
          <w:rFonts w:ascii="Times New Roman" w:eastAsiaTheme="minorHAnsi" w:hAnsi="Times New Roman"/>
          <w:sz w:val="24"/>
          <w:szCs w:val="24"/>
          <w:lang w:val="fr-FR"/>
        </w:rPr>
      </w:pPr>
      <w:r>
        <w:rPr>
          <w:rFonts w:ascii="Times New Roman" w:eastAsiaTheme="minorHAnsi" w:hAnsi="Times New Roman"/>
          <w:sz w:val="24"/>
          <w:szCs w:val="24"/>
          <w:lang w:val="fr-FR"/>
        </w:rPr>
        <w:t xml:space="preserve">CULIOLI, A. </w:t>
      </w:r>
      <w:r w:rsidRPr="009D2172">
        <w:rPr>
          <w:rFonts w:ascii="Times New Roman" w:eastAsiaTheme="minorHAnsi" w:hAnsi="Times New Roman"/>
          <w:sz w:val="24"/>
          <w:szCs w:val="24"/>
          <w:lang w:val="fr-FR"/>
        </w:rPr>
        <w:t>N</w:t>
      </w:r>
      <w:r w:rsidRPr="009D2172">
        <w:rPr>
          <w:rFonts w:ascii="Times New Roman" w:eastAsiaTheme="minorHAnsi" w:hAnsi="Times New Roman"/>
          <w:iCs/>
          <w:sz w:val="24"/>
          <w:szCs w:val="24"/>
          <w:lang w:val="fr-FR"/>
        </w:rPr>
        <w:t>otes du séminaire de D.E.A. 1983-1984</w:t>
      </w:r>
      <w:r w:rsidRPr="009D2172">
        <w:rPr>
          <w:rFonts w:ascii="Times New Roman" w:eastAsiaTheme="minorHAnsi" w:hAnsi="Times New Roman"/>
          <w:sz w:val="24"/>
          <w:szCs w:val="24"/>
          <w:lang w:val="fr-FR"/>
        </w:rPr>
        <w:t>,</w:t>
      </w:r>
      <w:r>
        <w:rPr>
          <w:rFonts w:ascii="Times New Roman" w:eastAsiaTheme="minorHAnsi" w:hAnsi="Times New Roman"/>
          <w:sz w:val="24"/>
          <w:szCs w:val="24"/>
          <w:lang w:val="fr-FR"/>
        </w:rPr>
        <w:t xml:space="preserve"> éditées par le Département</w:t>
      </w:r>
    </w:p>
    <w:p w:rsidR="007B2809" w:rsidRDefault="009D2172" w:rsidP="009D2172">
      <w:pPr>
        <w:spacing w:after="0" w:line="240" w:lineRule="auto"/>
        <w:jc w:val="both"/>
        <w:rPr>
          <w:rFonts w:ascii="Times New Roman" w:eastAsiaTheme="minorHAnsi" w:hAnsi="Times New Roman"/>
          <w:sz w:val="24"/>
          <w:szCs w:val="24"/>
          <w:lang w:val="fr-FR"/>
        </w:rPr>
      </w:pPr>
      <w:r>
        <w:rPr>
          <w:rFonts w:ascii="Times New Roman" w:eastAsiaTheme="minorHAnsi" w:hAnsi="Times New Roman"/>
          <w:sz w:val="24"/>
          <w:szCs w:val="24"/>
          <w:lang w:val="fr-FR"/>
        </w:rPr>
        <w:t>de Recherches Linguistiques, Université Paris VII et Université de Poitiers, 1985.</w:t>
      </w:r>
    </w:p>
    <w:p w:rsidR="009D2172" w:rsidRDefault="009D2172" w:rsidP="009D2172">
      <w:pPr>
        <w:spacing w:after="0" w:line="240" w:lineRule="auto"/>
        <w:jc w:val="both"/>
        <w:rPr>
          <w:color w:val="FF0000"/>
          <w:lang w:val="fr-FR"/>
        </w:rPr>
      </w:pPr>
    </w:p>
    <w:p w:rsidR="00C711B9" w:rsidRDefault="00302D28" w:rsidP="00C711B9">
      <w:pPr>
        <w:spacing w:after="0" w:line="240" w:lineRule="auto"/>
        <w:jc w:val="both"/>
        <w:rPr>
          <w:rFonts w:ascii="Times New Roman" w:hAnsi="Times New Roman"/>
          <w:sz w:val="24"/>
          <w:szCs w:val="24"/>
          <w:lang w:val="fr-FR"/>
        </w:rPr>
      </w:pPr>
      <w:r>
        <w:rPr>
          <w:rFonts w:ascii="Times New Roman" w:hAnsi="Times New Roman"/>
          <w:sz w:val="24"/>
          <w:szCs w:val="24"/>
          <w:lang w:val="fr-FR"/>
        </w:rPr>
        <w:t xml:space="preserve">______. </w:t>
      </w:r>
      <w:r w:rsidR="00E924D8" w:rsidRPr="00523B81">
        <w:rPr>
          <w:rFonts w:ascii="Times New Roman" w:hAnsi="Times New Roman"/>
          <w:b/>
          <w:sz w:val="24"/>
          <w:szCs w:val="24"/>
          <w:lang w:val="fr-FR"/>
        </w:rPr>
        <w:t>Pour une linguistique de l'énonciation</w:t>
      </w:r>
      <w:r w:rsidR="00C711B9">
        <w:rPr>
          <w:rFonts w:ascii="Times New Roman" w:hAnsi="Times New Roman"/>
          <w:b/>
          <w:sz w:val="24"/>
          <w:szCs w:val="24"/>
          <w:lang w:val="fr-FR"/>
        </w:rPr>
        <w:t>.</w:t>
      </w:r>
      <w:r w:rsidR="00E924D8" w:rsidRPr="00523B81">
        <w:rPr>
          <w:rFonts w:ascii="Times New Roman" w:hAnsi="Times New Roman"/>
          <w:sz w:val="24"/>
          <w:szCs w:val="24"/>
          <w:lang w:val="fr-FR"/>
        </w:rPr>
        <w:t xml:space="preserve"> Tome II</w:t>
      </w:r>
      <w:r w:rsidR="00C711B9">
        <w:rPr>
          <w:rFonts w:ascii="Times New Roman" w:hAnsi="Times New Roman"/>
          <w:sz w:val="24"/>
          <w:szCs w:val="24"/>
          <w:lang w:val="fr-FR"/>
        </w:rPr>
        <w:t>.</w:t>
      </w:r>
      <w:r w:rsidR="00E924D8" w:rsidRPr="00523B81">
        <w:rPr>
          <w:rFonts w:ascii="Times New Roman" w:hAnsi="Times New Roman"/>
          <w:sz w:val="24"/>
          <w:szCs w:val="24"/>
          <w:lang w:val="fr-FR"/>
        </w:rPr>
        <w:t xml:space="preserve"> Paris: Ophrys, 1999a.</w:t>
      </w:r>
      <w:r w:rsidR="00C711B9" w:rsidRPr="00C711B9">
        <w:rPr>
          <w:rFonts w:ascii="Times New Roman" w:hAnsi="Times New Roman"/>
          <w:sz w:val="24"/>
          <w:szCs w:val="24"/>
          <w:lang w:val="fr-FR"/>
        </w:rPr>
        <w:t xml:space="preserve"> </w:t>
      </w:r>
      <w:r w:rsidR="00C711B9">
        <w:rPr>
          <w:rFonts w:ascii="Times New Roman" w:hAnsi="Times New Roman"/>
          <w:sz w:val="24"/>
          <w:szCs w:val="24"/>
          <w:lang w:val="fr-FR"/>
        </w:rPr>
        <w:t>(</w:t>
      </w:r>
      <w:r w:rsidR="00C711B9" w:rsidRPr="00523B81">
        <w:rPr>
          <w:rFonts w:ascii="Times New Roman" w:hAnsi="Times New Roman"/>
          <w:sz w:val="24"/>
          <w:szCs w:val="24"/>
          <w:lang w:val="fr-FR"/>
        </w:rPr>
        <w:t>Collection L’Homme Dans la Langue</w:t>
      </w:r>
      <w:r w:rsidR="00C711B9">
        <w:rPr>
          <w:rFonts w:ascii="Times New Roman" w:hAnsi="Times New Roman"/>
          <w:sz w:val="24"/>
          <w:szCs w:val="24"/>
          <w:lang w:val="fr-FR"/>
        </w:rPr>
        <w:t>)</w:t>
      </w:r>
      <w:r w:rsidR="00C711B9" w:rsidRPr="00523B81">
        <w:rPr>
          <w:rFonts w:ascii="Times New Roman" w:hAnsi="Times New Roman"/>
          <w:sz w:val="24"/>
          <w:szCs w:val="24"/>
          <w:lang w:val="fr-FR"/>
        </w:rPr>
        <w:t>.</w:t>
      </w:r>
    </w:p>
    <w:p w:rsidR="00E924D8" w:rsidRPr="00523B81" w:rsidRDefault="00E924D8" w:rsidP="00E924D8">
      <w:pPr>
        <w:spacing w:after="0" w:line="240" w:lineRule="auto"/>
        <w:jc w:val="both"/>
        <w:rPr>
          <w:rFonts w:ascii="Times New Roman" w:hAnsi="Times New Roman"/>
          <w:sz w:val="24"/>
          <w:szCs w:val="24"/>
          <w:lang w:val="fr-FR"/>
        </w:rPr>
      </w:pPr>
    </w:p>
    <w:p w:rsidR="00C711B9" w:rsidRDefault="00E924D8" w:rsidP="00C711B9">
      <w:pPr>
        <w:spacing w:after="0" w:line="240" w:lineRule="auto"/>
        <w:jc w:val="both"/>
        <w:rPr>
          <w:rFonts w:ascii="Times New Roman" w:hAnsi="Times New Roman"/>
          <w:sz w:val="24"/>
          <w:szCs w:val="24"/>
          <w:lang w:val="fr-FR"/>
        </w:rPr>
      </w:pPr>
      <w:r>
        <w:rPr>
          <w:rFonts w:ascii="Times New Roman" w:hAnsi="Times New Roman"/>
          <w:sz w:val="24"/>
          <w:szCs w:val="24"/>
          <w:lang w:val="fr-FR"/>
        </w:rPr>
        <w:t xml:space="preserve">______. </w:t>
      </w:r>
      <w:r w:rsidRPr="00523B81">
        <w:rPr>
          <w:rFonts w:ascii="Times New Roman" w:hAnsi="Times New Roman"/>
          <w:b/>
          <w:sz w:val="24"/>
          <w:szCs w:val="24"/>
          <w:lang w:val="fr-FR"/>
        </w:rPr>
        <w:t>Pour une linguistique de l'énonciation</w:t>
      </w:r>
      <w:r w:rsidR="00C711B9">
        <w:rPr>
          <w:rFonts w:ascii="Times New Roman" w:hAnsi="Times New Roman"/>
          <w:sz w:val="24"/>
          <w:szCs w:val="24"/>
          <w:lang w:val="fr-FR"/>
        </w:rPr>
        <w:t>, Tome III.</w:t>
      </w:r>
      <w:r w:rsidRPr="00523B81">
        <w:rPr>
          <w:rFonts w:ascii="Times New Roman" w:hAnsi="Times New Roman"/>
          <w:sz w:val="24"/>
          <w:szCs w:val="24"/>
          <w:lang w:val="fr-FR"/>
        </w:rPr>
        <w:t xml:space="preserve"> Paris: Ophrys, 1999b.</w:t>
      </w:r>
      <w:r w:rsidR="00C711B9" w:rsidRPr="00C711B9">
        <w:rPr>
          <w:rFonts w:ascii="Times New Roman" w:hAnsi="Times New Roman"/>
          <w:sz w:val="24"/>
          <w:szCs w:val="24"/>
          <w:lang w:val="fr-FR"/>
        </w:rPr>
        <w:t xml:space="preserve"> </w:t>
      </w:r>
      <w:r w:rsidR="00C711B9">
        <w:rPr>
          <w:rFonts w:ascii="Times New Roman" w:hAnsi="Times New Roman"/>
          <w:sz w:val="24"/>
          <w:szCs w:val="24"/>
          <w:lang w:val="fr-FR"/>
        </w:rPr>
        <w:t>(</w:t>
      </w:r>
      <w:r w:rsidR="00C711B9" w:rsidRPr="00523B81">
        <w:rPr>
          <w:rFonts w:ascii="Times New Roman" w:hAnsi="Times New Roman"/>
          <w:sz w:val="24"/>
          <w:szCs w:val="24"/>
          <w:lang w:val="fr-FR"/>
        </w:rPr>
        <w:t>Collection L’Homme Dans la Langue</w:t>
      </w:r>
      <w:r w:rsidR="00C711B9">
        <w:rPr>
          <w:rFonts w:ascii="Times New Roman" w:hAnsi="Times New Roman"/>
          <w:sz w:val="24"/>
          <w:szCs w:val="24"/>
          <w:lang w:val="fr-FR"/>
        </w:rPr>
        <w:t>)</w:t>
      </w:r>
      <w:r w:rsidR="00C711B9" w:rsidRPr="00523B81">
        <w:rPr>
          <w:rFonts w:ascii="Times New Roman" w:hAnsi="Times New Roman"/>
          <w:sz w:val="24"/>
          <w:szCs w:val="24"/>
          <w:lang w:val="fr-FR"/>
        </w:rPr>
        <w:t>.</w:t>
      </w:r>
    </w:p>
    <w:p w:rsidR="00FE1557" w:rsidRDefault="00FE1557" w:rsidP="00C711B9">
      <w:pPr>
        <w:spacing w:after="0" w:line="240" w:lineRule="auto"/>
        <w:jc w:val="both"/>
        <w:rPr>
          <w:rFonts w:ascii="Times New Roman" w:hAnsi="Times New Roman"/>
          <w:sz w:val="24"/>
          <w:szCs w:val="24"/>
          <w:lang w:val="fr-FR"/>
        </w:rPr>
      </w:pPr>
    </w:p>
    <w:p w:rsidR="00FE1557" w:rsidRDefault="00FE1557" w:rsidP="00FE1557">
      <w:pPr>
        <w:spacing w:after="0" w:line="240" w:lineRule="auto"/>
        <w:jc w:val="both"/>
        <w:rPr>
          <w:rFonts w:ascii="Times New Roman" w:hAnsi="Times New Roman"/>
          <w:sz w:val="24"/>
          <w:szCs w:val="24"/>
          <w:lang w:val="fr-FR"/>
        </w:rPr>
      </w:pPr>
      <w:r w:rsidRPr="00A9548C">
        <w:rPr>
          <w:rFonts w:ascii="Times New Roman" w:hAnsi="Times New Roman"/>
          <w:sz w:val="24"/>
          <w:szCs w:val="24"/>
        </w:rPr>
        <w:t xml:space="preserve">______. </w:t>
      </w:r>
      <w:r w:rsidRPr="00523B81">
        <w:rPr>
          <w:rFonts w:ascii="Times New Roman" w:hAnsi="Times New Roman"/>
          <w:b/>
          <w:sz w:val="24"/>
          <w:szCs w:val="24"/>
          <w:lang w:val="fr-FR"/>
        </w:rPr>
        <w:t>Pour une linguistique de l'énonciation</w:t>
      </w:r>
      <w:r>
        <w:rPr>
          <w:rFonts w:ascii="Times New Roman" w:hAnsi="Times New Roman"/>
          <w:sz w:val="24"/>
          <w:szCs w:val="24"/>
          <w:lang w:val="fr-FR"/>
        </w:rPr>
        <w:t>.</w:t>
      </w:r>
      <w:r w:rsidRPr="00523B81">
        <w:rPr>
          <w:rFonts w:ascii="Times New Roman" w:hAnsi="Times New Roman"/>
          <w:sz w:val="24"/>
          <w:szCs w:val="24"/>
          <w:lang w:val="fr-FR"/>
        </w:rPr>
        <w:t xml:space="preserve"> Tome I</w:t>
      </w:r>
      <w:r>
        <w:rPr>
          <w:rFonts w:ascii="Times New Roman" w:hAnsi="Times New Roman"/>
          <w:sz w:val="24"/>
          <w:szCs w:val="24"/>
          <w:lang w:val="fr-FR"/>
        </w:rPr>
        <w:t>.</w:t>
      </w:r>
      <w:r w:rsidRPr="00523B81">
        <w:rPr>
          <w:rFonts w:ascii="Times New Roman" w:hAnsi="Times New Roman"/>
          <w:sz w:val="24"/>
          <w:szCs w:val="24"/>
          <w:lang w:val="fr-FR"/>
        </w:rPr>
        <w:t xml:space="preserve"> Paris: Ophrys, 1990. </w:t>
      </w:r>
      <w:r>
        <w:rPr>
          <w:rFonts w:ascii="Times New Roman" w:hAnsi="Times New Roman"/>
          <w:sz w:val="24"/>
          <w:szCs w:val="24"/>
          <w:lang w:val="fr-FR"/>
        </w:rPr>
        <w:t>(</w:t>
      </w:r>
      <w:r w:rsidRPr="00523B81">
        <w:rPr>
          <w:rFonts w:ascii="Times New Roman" w:hAnsi="Times New Roman"/>
          <w:sz w:val="24"/>
          <w:szCs w:val="24"/>
          <w:lang w:val="fr-FR"/>
        </w:rPr>
        <w:t>Collection L’Homme Dans la Langue</w:t>
      </w:r>
      <w:r>
        <w:rPr>
          <w:rFonts w:ascii="Times New Roman" w:hAnsi="Times New Roman"/>
          <w:sz w:val="24"/>
          <w:szCs w:val="24"/>
          <w:lang w:val="fr-FR"/>
        </w:rPr>
        <w:t>)</w:t>
      </w:r>
      <w:r w:rsidRPr="00523B81">
        <w:rPr>
          <w:rFonts w:ascii="Times New Roman" w:hAnsi="Times New Roman"/>
          <w:sz w:val="24"/>
          <w:szCs w:val="24"/>
          <w:lang w:val="fr-FR"/>
        </w:rPr>
        <w:t>.</w:t>
      </w:r>
    </w:p>
    <w:p w:rsidR="00E924D8" w:rsidRPr="00523B81" w:rsidRDefault="00E924D8" w:rsidP="00E924D8">
      <w:pPr>
        <w:spacing w:after="0" w:line="240" w:lineRule="auto"/>
        <w:jc w:val="both"/>
        <w:rPr>
          <w:rFonts w:ascii="Times New Roman" w:hAnsi="Times New Roman"/>
          <w:sz w:val="24"/>
          <w:szCs w:val="24"/>
          <w:lang w:val="fr-FR"/>
        </w:rPr>
      </w:pPr>
    </w:p>
    <w:p w:rsidR="00E924D8" w:rsidRPr="009D2172" w:rsidRDefault="00E924D8" w:rsidP="00E924D8">
      <w:pPr>
        <w:spacing w:after="0" w:line="240" w:lineRule="auto"/>
        <w:jc w:val="both"/>
        <w:rPr>
          <w:rFonts w:ascii="Times New Roman" w:hAnsi="Times New Roman"/>
          <w:bCs/>
          <w:sz w:val="24"/>
          <w:szCs w:val="24"/>
          <w:lang w:val="en-US"/>
        </w:rPr>
      </w:pPr>
      <w:r w:rsidRPr="00A63DF5">
        <w:rPr>
          <w:rFonts w:ascii="Times New Roman" w:hAnsi="Times New Roman"/>
          <w:bCs/>
          <w:sz w:val="24"/>
          <w:szCs w:val="24"/>
          <w:lang w:val="fr-FR"/>
        </w:rPr>
        <w:t xml:space="preserve">FLOREA, L. S.; FUCHS, C. </w:t>
      </w:r>
      <w:r w:rsidRPr="00A63DF5">
        <w:rPr>
          <w:rFonts w:ascii="Times New Roman" w:hAnsi="Times New Roman"/>
          <w:b/>
          <w:bCs/>
          <w:iCs/>
          <w:sz w:val="24"/>
          <w:szCs w:val="24"/>
          <w:lang w:val="fr-FR"/>
        </w:rPr>
        <w:t xml:space="preserve">Dictionnaire des verbes du français actuel, </w:t>
      </w:r>
      <w:r w:rsidR="00C711B9" w:rsidRPr="00A63DF5">
        <w:rPr>
          <w:rFonts w:ascii="Times New Roman" w:hAnsi="Times New Roman"/>
          <w:b/>
          <w:bCs/>
          <w:iCs/>
          <w:sz w:val="24"/>
          <w:szCs w:val="24"/>
          <w:lang w:val="fr-FR"/>
        </w:rPr>
        <w:t>constructions</w:t>
      </w:r>
      <w:r w:rsidRPr="00A63DF5">
        <w:rPr>
          <w:rFonts w:ascii="Times New Roman" w:hAnsi="Times New Roman"/>
          <w:b/>
          <w:bCs/>
          <w:iCs/>
          <w:sz w:val="24"/>
          <w:szCs w:val="24"/>
          <w:lang w:val="fr-FR"/>
        </w:rPr>
        <w:t>, emplois, synonymes.</w:t>
      </w:r>
      <w:r w:rsidRPr="00A63DF5">
        <w:rPr>
          <w:rFonts w:ascii="Times New Roman" w:hAnsi="Times New Roman"/>
          <w:bCs/>
          <w:sz w:val="24"/>
          <w:szCs w:val="24"/>
          <w:lang w:val="fr-FR"/>
        </w:rPr>
        <w:t xml:space="preserve"> </w:t>
      </w:r>
      <w:r w:rsidRPr="009D2172">
        <w:rPr>
          <w:rFonts w:ascii="Times New Roman" w:hAnsi="Times New Roman"/>
          <w:bCs/>
          <w:sz w:val="24"/>
          <w:szCs w:val="24"/>
          <w:lang w:val="en-US"/>
        </w:rPr>
        <w:t>Paris: Editions Ophrys, 2010.</w:t>
      </w:r>
    </w:p>
    <w:p w:rsidR="00E924D8" w:rsidRPr="009D2172" w:rsidRDefault="00E924D8" w:rsidP="00E924D8">
      <w:pPr>
        <w:spacing w:after="0" w:line="240" w:lineRule="auto"/>
        <w:jc w:val="both"/>
        <w:rPr>
          <w:rFonts w:ascii="Times New Roman" w:hAnsi="Times New Roman"/>
          <w:bCs/>
          <w:sz w:val="24"/>
          <w:szCs w:val="24"/>
          <w:lang w:val="en-US"/>
        </w:rPr>
      </w:pPr>
    </w:p>
    <w:p w:rsidR="00E924D8" w:rsidRDefault="00E924D8" w:rsidP="00E924D8">
      <w:pPr>
        <w:spacing w:after="0" w:line="240" w:lineRule="auto"/>
        <w:jc w:val="both"/>
        <w:rPr>
          <w:rFonts w:ascii="Times New Roman" w:hAnsi="Times New Roman"/>
          <w:sz w:val="24"/>
          <w:szCs w:val="24"/>
          <w:lang w:val="en-US"/>
        </w:rPr>
      </w:pPr>
      <w:r w:rsidRPr="00523B81">
        <w:rPr>
          <w:rFonts w:ascii="Times New Roman" w:hAnsi="Times New Roman"/>
          <w:sz w:val="24"/>
          <w:szCs w:val="24"/>
          <w:lang w:val="en-US"/>
        </w:rPr>
        <w:t xml:space="preserve">FRASER, B. The sequencing of contrastive discourse markers in English. </w:t>
      </w:r>
      <w:r w:rsidRPr="00523B81">
        <w:rPr>
          <w:rFonts w:ascii="Times New Roman" w:hAnsi="Times New Roman"/>
          <w:b/>
          <w:sz w:val="24"/>
          <w:szCs w:val="24"/>
          <w:lang w:val="en-US"/>
        </w:rPr>
        <w:t>Baltic Journal of English language, Literature and Culture</w:t>
      </w:r>
      <w:r w:rsidR="00C711B9">
        <w:rPr>
          <w:rFonts w:ascii="Times New Roman" w:hAnsi="Times New Roman"/>
          <w:sz w:val="24"/>
          <w:szCs w:val="24"/>
          <w:lang w:val="en-US"/>
        </w:rPr>
        <w:t>, Riga, v.</w:t>
      </w:r>
      <w:r w:rsidRPr="00523B81">
        <w:rPr>
          <w:rFonts w:ascii="Times New Roman" w:hAnsi="Times New Roman"/>
          <w:sz w:val="24"/>
          <w:szCs w:val="24"/>
          <w:lang w:val="en-US"/>
        </w:rPr>
        <w:t>1, p.</w:t>
      </w:r>
      <w:r>
        <w:rPr>
          <w:rFonts w:ascii="Times New Roman" w:hAnsi="Times New Roman"/>
          <w:sz w:val="24"/>
          <w:szCs w:val="24"/>
          <w:lang w:val="en-US"/>
        </w:rPr>
        <w:t xml:space="preserve"> </w:t>
      </w:r>
      <w:r w:rsidRPr="00523B81">
        <w:rPr>
          <w:rFonts w:ascii="Times New Roman" w:hAnsi="Times New Roman"/>
          <w:sz w:val="24"/>
          <w:szCs w:val="24"/>
          <w:lang w:val="en-US"/>
        </w:rPr>
        <w:t>29-35, 2011.</w:t>
      </w:r>
    </w:p>
    <w:p w:rsidR="00E924D8" w:rsidRPr="00523B81" w:rsidRDefault="00E924D8" w:rsidP="00E924D8">
      <w:pPr>
        <w:spacing w:after="0" w:line="240" w:lineRule="auto"/>
        <w:jc w:val="both"/>
        <w:rPr>
          <w:rFonts w:ascii="Times New Roman" w:hAnsi="Times New Roman"/>
          <w:sz w:val="24"/>
          <w:szCs w:val="24"/>
          <w:lang w:val="en-US"/>
        </w:rPr>
      </w:pPr>
    </w:p>
    <w:p w:rsidR="00E924D8" w:rsidRDefault="00E924D8" w:rsidP="00E924D8">
      <w:pPr>
        <w:spacing w:after="0" w:line="240" w:lineRule="auto"/>
        <w:jc w:val="both"/>
        <w:rPr>
          <w:rFonts w:ascii="Times New Roman" w:hAnsi="Times New Roman"/>
          <w:sz w:val="24"/>
          <w:szCs w:val="24"/>
          <w:lang w:val="en-GB"/>
        </w:rPr>
      </w:pPr>
      <w:r w:rsidRPr="00A3603B">
        <w:rPr>
          <w:rFonts w:ascii="Times New Roman" w:hAnsi="Times New Roman"/>
          <w:sz w:val="24"/>
          <w:szCs w:val="24"/>
          <w:lang w:val="en-GB"/>
        </w:rPr>
        <w:t xml:space="preserve">GLEITMAN, L. Coordinating Conjunctions in English. </w:t>
      </w:r>
      <w:r w:rsidRPr="00A3603B">
        <w:rPr>
          <w:rFonts w:ascii="Times New Roman" w:hAnsi="Times New Roman"/>
          <w:b/>
          <w:iCs/>
          <w:sz w:val="24"/>
          <w:szCs w:val="24"/>
          <w:lang w:val="en-GB"/>
        </w:rPr>
        <w:t>Language</w:t>
      </w:r>
      <w:r w:rsidRPr="00A3603B">
        <w:rPr>
          <w:rFonts w:ascii="Times New Roman" w:hAnsi="Times New Roman"/>
          <w:sz w:val="24"/>
          <w:szCs w:val="24"/>
          <w:lang w:val="en-GB"/>
        </w:rPr>
        <w:t xml:space="preserve">, </w:t>
      </w:r>
      <w:r w:rsidR="008A148F">
        <w:rPr>
          <w:rFonts w:ascii="Times New Roman" w:hAnsi="Times New Roman"/>
          <w:sz w:val="24"/>
          <w:szCs w:val="24"/>
          <w:lang w:val="en-GB"/>
        </w:rPr>
        <w:t>Baltimore, v.</w:t>
      </w:r>
      <w:r w:rsidRPr="00A3603B">
        <w:rPr>
          <w:rFonts w:ascii="Times New Roman" w:hAnsi="Times New Roman"/>
          <w:sz w:val="24"/>
          <w:szCs w:val="24"/>
          <w:lang w:val="en-GB"/>
        </w:rPr>
        <w:t xml:space="preserve">41, </w:t>
      </w:r>
      <w:r w:rsidR="006B2BB3">
        <w:rPr>
          <w:rFonts w:ascii="Times New Roman" w:hAnsi="Times New Roman"/>
          <w:sz w:val="24"/>
          <w:szCs w:val="24"/>
          <w:lang w:val="en-GB"/>
        </w:rPr>
        <w:t xml:space="preserve">n.2, </w:t>
      </w:r>
      <w:r w:rsidRPr="00A3603B">
        <w:rPr>
          <w:rFonts w:ascii="Times New Roman" w:hAnsi="Times New Roman"/>
          <w:sz w:val="24"/>
          <w:szCs w:val="24"/>
          <w:lang w:val="en-GB"/>
        </w:rPr>
        <w:t xml:space="preserve">p.260-293, </w:t>
      </w:r>
      <w:r w:rsidR="006B2BB3">
        <w:rPr>
          <w:rFonts w:ascii="Times New Roman" w:hAnsi="Times New Roman"/>
          <w:sz w:val="24"/>
          <w:szCs w:val="24"/>
          <w:lang w:val="en-GB"/>
        </w:rPr>
        <w:t xml:space="preserve">apr./jun. </w:t>
      </w:r>
      <w:r w:rsidRPr="00A3603B">
        <w:rPr>
          <w:rFonts w:ascii="Times New Roman" w:hAnsi="Times New Roman"/>
          <w:sz w:val="24"/>
          <w:szCs w:val="24"/>
          <w:lang w:val="en-GB"/>
        </w:rPr>
        <w:t>1965.</w:t>
      </w:r>
    </w:p>
    <w:p w:rsidR="00E924D8" w:rsidRPr="00523B81" w:rsidRDefault="00E924D8" w:rsidP="00E924D8">
      <w:pPr>
        <w:spacing w:after="0" w:line="240" w:lineRule="auto"/>
        <w:jc w:val="both"/>
        <w:rPr>
          <w:rFonts w:ascii="Times New Roman" w:hAnsi="Times New Roman"/>
          <w:sz w:val="24"/>
          <w:szCs w:val="24"/>
          <w:lang w:val="en-GB"/>
        </w:rPr>
      </w:pPr>
    </w:p>
    <w:p w:rsidR="00E924D8" w:rsidRDefault="00E924D8" w:rsidP="00E924D8">
      <w:pPr>
        <w:spacing w:after="0" w:line="240" w:lineRule="auto"/>
        <w:jc w:val="both"/>
        <w:rPr>
          <w:rFonts w:ascii="Times New Roman" w:hAnsi="Times New Roman"/>
          <w:sz w:val="24"/>
          <w:szCs w:val="24"/>
          <w:lang w:val="fr-FR"/>
        </w:rPr>
      </w:pPr>
      <w:r w:rsidRPr="00C92DF8">
        <w:rPr>
          <w:rFonts w:ascii="Times New Roman" w:hAnsi="Times New Roman"/>
          <w:sz w:val="24"/>
          <w:szCs w:val="24"/>
        </w:rPr>
        <w:t xml:space="preserve">GOURNAY, L. </w:t>
      </w:r>
      <w:r w:rsidRPr="00C92DF8">
        <w:rPr>
          <w:rFonts w:ascii="Times New Roman" w:hAnsi="Times New Roman"/>
          <w:b/>
          <w:sz w:val="24"/>
          <w:szCs w:val="24"/>
          <w:lang w:val="fr-FR"/>
        </w:rPr>
        <w:t>Approche énonciative des catégories de marqueurs</w:t>
      </w:r>
      <w:r w:rsidR="00C92DF8" w:rsidRPr="00C92DF8">
        <w:rPr>
          <w:rFonts w:ascii="Times New Roman" w:hAnsi="Times New Roman"/>
          <w:b/>
          <w:sz w:val="24"/>
          <w:szCs w:val="24"/>
          <w:lang w:val="fr-FR"/>
        </w:rPr>
        <w:t>:</w:t>
      </w:r>
      <w:r w:rsidR="00C92DF8" w:rsidRPr="00C92DF8">
        <w:rPr>
          <w:rFonts w:ascii="Times New Roman" w:hAnsi="Times New Roman"/>
          <w:sz w:val="24"/>
          <w:szCs w:val="24"/>
          <w:lang w:val="fr-FR"/>
        </w:rPr>
        <w:t xml:space="preserve"> h</w:t>
      </w:r>
      <w:r w:rsidRPr="00C92DF8">
        <w:rPr>
          <w:rFonts w:ascii="Times New Roman" w:hAnsi="Times New Roman"/>
          <w:sz w:val="24"/>
          <w:szCs w:val="24"/>
          <w:lang w:val="fr-FR"/>
        </w:rPr>
        <w:t xml:space="preserve">abilitation à diriger des recherches. </w:t>
      </w:r>
      <w:r w:rsidR="00C92DF8" w:rsidRPr="00C92DF8">
        <w:rPr>
          <w:rFonts w:ascii="Times New Roman" w:hAnsi="Times New Roman"/>
          <w:sz w:val="24"/>
          <w:szCs w:val="24"/>
          <w:lang w:val="fr-FR"/>
        </w:rPr>
        <w:t xml:space="preserve">Paris: </w:t>
      </w:r>
      <w:r w:rsidRPr="00C92DF8">
        <w:rPr>
          <w:rFonts w:ascii="Times New Roman" w:hAnsi="Times New Roman"/>
          <w:sz w:val="24"/>
          <w:szCs w:val="24"/>
          <w:lang w:val="fr-FR"/>
        </w:rPr>
        <w:t>Université Paris</w:t>
      </w:r>
      <w:r w:rsidR="00C92DF8" w:rsidRPr="00C92DF8">
        <w:rPr>
          <w:rFonts w:ascii="Times New Roman" w:hAnsi="Times New Roman"/>
          <w:sz w:val="24"/>
          <w:szCs w:val="24"/>
          <w:lang w:val="fr-FR"/>
        </w:rPr>
        <w:t>:</w:t>
      </w:r>
      <w:r w:rsidRPr="00C92DF8">
        <w:rPr>
          <w:rFonts w:ascii="Times New Roman" w:hAnsi="Times New Roman"/>
          <w:sz w:val="24"/>
          <w:szCs w:val="24"/>
          <w:lang w:val="fr-FR"/>
        </w:rPr>
        <w:t xml:space="preserve"> Denis Diderot, 2006.</w:t>
      </w:r>
    </w:p>
    <w:p w:rsidR="00E924D8" w:rsidRDefault="00E924D8" w:rsidP="00E924D8">
      <w:pPr>
        <w:spacing w:after="0" w:line="240" w:lineRule="auto"/>
        <w:jc w:val="both"/>
        <w:rPr>
          <w:rFonts w:ascii="Times New Roman" w:hAnsi="Times New Roman"/>
          <w:sz w:val="24"/>
          <w:szCs w:val="24"/>
          <w:lang w:val="fr-FR"/>
        </w:rPr>
      </w:pPr>
    </w:p>
    <w:p w:rsidR="00E924D8" w:rsidRDefault="00E924D8" w:rsidP="00E924D8">
      <w:pPr>
        <w:spacing w:after="0" w:line="240" w:lineRule="auto"/>
        <w:jc w:val="both"/>
        <w:rPr>
          <w:rFonts w:ascii="Times New Roman" w:hAnsi="Times New Roman"/>
          <w:sz w:val="24"/>
          <w:szCs w:val="24"/>
          <w:lang w:val="fr-FR"/>
        </w:rPr>
      </w:pPr>
      <w:r>
        <w:rPr>
          <w:rFonts w:ascii="Times New Roman" w:hAnsi="Times New Roman"/>
          <w:sz w:val="24"/>
          <w:szCs w:val="24"/>
          <w:lang w:val="fr-FR"/>
        </w:rPr>
        <w:t xml:space="preserve">______. </w:t>
      </w:r>
      <w:r w:rsidRPr="009D2172">
        <w:rPr>
          <w:rFonts w:ascii="Times New Roman" w:hAnsi="Times New Roman"/>
          <w:sz w:val="24"/>
          <w:szCs w:val="24"/>
          <w:lang w:val="fr-FR"/>
        </w:rPr>
        <w:t xml:space="preserve">Nothing but BUT. </w:t>
      </w:r>
      <w:r w:rsidRPr="00523B81">
        <w:rPr>
          <w:rFonts w:ascii="Times New Roman" w:hAnsi="Times New Roman"/>
          <w:b/>
          <w:iCs/>
          <w:sz w:val="24"/>
          <w:szCs w:val="24"/>
          <w:lang w:val="fr-FR"/>
        </w:rPr>
        <w:t>Travaux linguistiques du CERLICO</w:t>
      </w:r>
      <w:r w:rsidRPr="00523B81">
        <w:rPr>
          <w:rFonts w:ascii="Times New Roman" w:hAnsi="Times New Roman"/>
          <w:sz w:val="24"/>
          <w:szCs w:val="24"/>
          <w:lang w:val="fr-FR"/>
        </w:rPr>
        <w:t xml:space="preserve">, </w:t>
      </w:r>
      <w:r w:rsidR="005C25EC">
        <w:rPr>
          <w:rFonts w:ascii="Times New Roman" w:hAnsi="Times New Roman"/>
          <w:sz w:val="24"/>
          <w:szCs w:val="24"/>
          <w:lang w:val="fr-FR"/>
        </w:rPr>
        <w:t>Rennes, n.15</w:t>
      </w:r>
      <w:r w:rsidRPr="00523B81">
        <w:rPr>
          <w:rFonts w:ascii="Times New Roman" w:hAnsi="Times New Roman"/>
          <w:sz w:val="24"/>
          <w:szCs w:val="24"/>
          <w:lang w:val="fr-FR"/>
        </w:rPr>
        <w:t>, p.117-140, 2002.</w:t>
      </w:r>
    </w:p>
    <w:p w:rsidR="00E924D8" w:rsidRPr="00523B81" w:rsidRDefault="00E924D8" w:rsidP="00E924D8">
      <w:pPr>
        <w:spacing w:after="0" w:line="240" w:lineRule="auto"/>
        <w:jc w:val="both"/>
        <w:rPr>
          <w:rFonts w:ascii="Times New Roman" w:hAnsi="Times New Roman"/>
          <w:sz w:val="24"/>
          <w:szCs w:val="24"/>
          <w:lang w:val="fr-FR"/>
        </w:rPr>
      </w:pPr>
    </w:p>
    <w:p w:rsidR="00E924D8" w:rsidRPr="009D2172" w:rsidRDefault="00E924D8" w:rsidP="00E924D8">
      <w:pPr>
        <w:spacing w:after="0" w:line="240" w:lineRule="auto"/>
        <w:jc w:val="both"/>
        <w:rPr>
          <w:rFonts w:ascii="Times New Roman" w:hAnsi="Times New Roman"/>
          <w:sz w:val="24"/>
          <w:szCs w:val="24"/>
          <w:lang w:val="en-US"/>
        </w:rPr>
      </w:pPr>
      <w:r w:rsidRPr="00523B81">
        <w:rPr>
          <w:rFonts w:ascii="Times New Roman" w:hAnsi="Times New Roman"/>
          <w:sz w:val="24"/>
          <w:szCs w:val="24"/>
          <w:lang w:val="fr-FR"/>
        </w:rPr>
        <w:t xml:space="preserve">GUILLEMIN-FLESCHER, J. </w:t>
      </w:r>
      <w:r w:rsidRPr="00523B81">
        <w:rPr>
          <w:rFonts w:ascii="Times New Roman" w:hAnsi="Times New Roman"/>
          <w:b/>
          <w:iCs/>
          <w:sz w:val="24"/>
          <w:szCs w:val="24"/>
          <w:lang w:val="fr-FR"/>
        </w:rPr>
        <w:t>Syntaxe comparée du français et de l'anglais, problèmes de traduction</w:t>
      </w:r>
      <w:r w:rsidRPr="00523B81">
        <w:rPr>
          <w:rFonts w:ascii="Times New Roman" w:hAnsi="Times New Roman"/>
          <w:b/>
          <w:sz w:val="24"/>
          <w:szCs w:val="24"/>
          <w:lang w:val="fr-FR"/>
        </w:rPr>
        <w:t>.</w:t>
      </w:r>
      <w:r w:rsidRPr="00523B81">
        <w:rPr>
          <w:rFonts w:ascii="Times New Roman" w:hAnsi="Times New Roman"/>
          <w:sz w:val="24"/>
          <w:szCs w:val="24"/>
          <w:lang w:val="fr-FR"/>
        </w:rPr>
        <w:t xml:space="preserve"> </w:t>
      </w:r>
      <w:r w:rsidR="005C25EC" w:rsidRPr="009D2172">
        <w:rPr>
          <w:rFonts w:ascii="Times New Roman" w:hAnsi="Times New Roman"/>
          <w:sz w:val="24"/>
          <w:szCs w:val="24"/>
          <w:lang w:val="en-US"/>
        </w:rPr>
        <w:t xml:space="preserve">Paris: </w:t>
      </w:r>
      <w:r w:rsidRPr="009D2172">
        <w:rPr>
          <w:rFonts w:ascii="Times New Roman" w:hAnsi="Times New Roman"/>
          <w:sz w:val="24"/>
          <w:szCs w:val="24"/>
          <w:lang w:val="en-US"/>
        </w:rPr>
        <w:t>Gap: Ophrys, 1981.</w:t>
      </w:r>
    </w:p>
    <w:p w:rsidR="00E924D8" w:rsidRPr="009D2172" w:rsidRDefault="00E924D8" w:rsidP="00E924D8">
      <w:pPr>
        <w:spacing w:after="0" w:line="240" w:lineRule="auto"/>
        <w:jc w:val="both"/>
        <w:rPr>
          <w:rFonts w:ascii="Times New Roman" w:hAnsi="Times New Roman"/>
          <w:sz w:val="24"/>
          <w:szCs w:val="24"/>
          <w:lang w:val="en-US"/>
        </w:rPr>
      </w:pPr>
    </w:p>
    <w:p w:rsidR="00E924D8" w:rsidRDefault="00E924D8" w:rsidP="00E924D8">
      <w:pPr>
        <w:spacing w:after="0" w:line="240" w:lineRule="auto"/>
        <w:jc w:val="both"/>
        <w:rPr>
          <w:rFonts w:ascii="Times New Roman" w:hAnsi="Times New Roman"/>
          <w:sz w:val="24"/>
          <w:szCs w:val="24"/>
          <w:lang w:val="en-GB"/>
        </w:rPr>
      </w:pPr>
      <w:r>
        <w:rPr>
          <w:rFonts w:ascii="Times New Roman" w:hAnsi="Times New Roman"/>
          <w:sz w:val="24"/>
          <w:szCs w:val="24"/>
          <w:lang w:val="en-GB"/>
        </w:rPr>
        <w:t>HALL, A</w:t>
      </w:r>
      <w:r w:rsidRPr="00523B81">
        <w:rPr>
          <w:rFonts w:ascii="Times New Roman" w:hAnsi="Times New Roman"/>
          <w:sz w:val="24"/>
          <w:szCs w:val="24"/>
          <w:lang w:val="en-GB"/>
        </w:rPr>
        <w:t>. Do discourse connectives encode concepts or procedures?</w:t>
      </w:r>
      <w:r w:rsidR="00A80454">
        <w:rPr>
          <w:rFonts w:ascii="Times New Roman" w:hAnsi="Times New Roman"/>
          <w:sz w:val="24"/>
          <w:szCs w:val="24"/>
          <w:lang w:val="en-GB"/>
        </w:rPr>
        <w:t>.</w:t>
      </w:r>
      <w:r w:rsidRPr="00523B81">
        <w:rPr>
          <w:rFonts w:ascii="Times New Roman" w:hAnsi="Times New Roman"/>
          <w:sz w:val="24"/>
          <w:szCs w:val="24"/>
          <w:lang w:val="en-GB"/>
        </w:rPr>
        <w:t xml:space="preserve"> </w:t>
      </w:r>
      <w:r w:rsidR="00A80454" w:rsidRPr="009235AC">
        <w:rPr>
          <w:rFonts w:ascii="Times New Roman" w:hAnsi="Times New Roman"/>
          <w:b/>
          <w:sz w:val="24"/>
          <w:szCs w:val="24"/>
          <w:lang w:val="en-US"/>
        </w:rPr>
        <w:t>Lingua:</w:t>
      </w:r>
      <w:r w:rsidR="00A80454" w:rsidRPr="00A9548C">
        <w:rPr>
          <w:b/>
          <w:lang w:val="en-US"/>
        </w:rPr>
        <w:t xml:space="preserve"> </w:t>
      </w:r>
      <w:r w:rsidR="00A80454" w:rsidRPr="009235AC">
        <w:rPr>
          <w:rFonts w:ascii="Times New Roman" w:hAnsi="Times New Roman"/>
          <w:b/>
          <w:sz w:val="24"/>
          <w:szCs w:val="24"/>
          <w:lang w:val="en-US"/>
        </w:rPr>
        <w:t>international review of general linguistics</w:t>
      </w:r>
      <w:r w:rsidR="00A80454" w:rsidRPr="00523B81">
        <w:rPr>
          <w:rFonts w:ascii="Times New Roman" w:hAnsi="Times New Roman"/>
          <w:sz w:val="24"/>
          <w:szCs w:val="24"/>
          <w:lang w:val="en-US"/>
        </w:rPr>
        <w:t xml:space="preserve">, </w:t>
      </w:r>
      <w:r w:rsidR="00A80454">
        <w:rPr>
          <w:rFonts w:ascii="Times New Roman" w:hAnsi="Times New Roman"/>
          <w:sz w:val="24"/>
          <w:szCs w:val="24"/>
          <w:lang w:val="en-US"/>
        </w:rPr>
        <w:t>Amsterdam, v.</w:t>
      </w:r>
      <w:r w:rsidR="00A80454">
        <w:rPr>
          <w:rFonts w:ascii="Times New Roman" w:hAnsi="Times New Roman"/>
          <w:sz w:val="24"/>
          <w:szCs w:val="24"/>
          <w:lang w:val="en-GB"/>
        </w:rPr>
        <w:t>117, p.</w:t>
      </w:r>
      <w:r w:rsidRPr="00523B81">
        <w:rPr>
          <w:rFonts w:ascii="Times New Roman" w:hAnsi="Times New Roman"/>
          <w:sz w:val="24"/>
          <w:szCs w:val="24"/>
          <w:lang w:val="en-GB"/>
        </w:rPr>
        <w:t>149-174, 2007.</w:t>
      </w:r>
    </w:p>
    <w:p w:rsidR="00E924D8" w:rsidRPr="00523B81" w:rsidRDefault="00E924D8" w:rsidP="00E924D8">
      <w:pPr>
        <w:spacing w:after="0" w:line="240" w:lineRule="auto"/>
        <w:jc w:val="both"/>
        <w:rPr>
          <w:rFonts w:ascii="Times New Roman" w:hAnsi="Times New Roman"/>
          <w:sz w:val="24"/>
          <w:szCs w:val="24"/>
          <w:lang w:val="en-GB"/>
        </w:rPr>
      </w:pPr>
    </w:p>
    <w:p w:rsidR="00E924D8" w:rsidRPr="009D2172" w:rsidRDefault="00E924D8" w:rsidP="00E924D8">
      <w:pPr>
        <w:spacing w:after="0" w:line="240" w:lineRule="auto"/>
        <w:jc w:val="both"/>
        <w:rPr>
          <w:rFonts w:ascii="Times New Roman" w:hAnsi="Times New Roman"/>
          <w:sz w:val="24"/>
          <w:szCs w:val="24"/>
          <w:lang w:val="fr-FR"/>
        </w:rPr>
      </w:pPr>
      <w:r w:rsidRPr="00523B81">
        <w:rPr>
          <w:rFonts w:ascii="Times New Roman" w:hAnsi="Times New Roman"/>
          <w:sz w:val="24"/>
          <w:szCs w:val="24"/>
          <w:lang w:val="en-US"/>
        </w:rPr>
        <w:lastRenderedPageBreak/>
        <w:t xml:space="preserve">HASPELMATH, M. </w:t>
      </w:r>
      <w:r w:rsidRPr="00523B81">
        <w:rPr>
          <w:rFonts w:ascii="Times New Roman" w:hAnsi="Times New Roman"/>
          <w:b/>
          <w:iCs/>
          <w:sz w:val="24"/>
          <w:szCs w:val="24"/>
          <w:lang w:val="en-US"/>
        </w:rPr>
        <w:t xml:space="preserve">Coordinating Constructions. </w:t>
      </w:r>
      <w:r w:rsidRPr="009D2172">
        <w:rPr>
          <w:rFonts w:ascii="Times New Roman" w:hAnsi="Times New Roman"/>
          <w:iCs/>
          <w:sz w:val="24"/>
          <w:szCs w:val="24"/>
          <w:lang w:val="fr-FR"/>
        </w:rPr>
        <w:t>Amsterdam: John Benjamins,</w:t>
      </w:r>
      <w:r w:rsidRPr="009D2172">
        <w:rPr>
          <w:rFonts w:ascii="Times New Roman" w:hAnsi="Times New Roman"/>
          <w:sz w:val="24"/>
          <w:szCs w:val="24"/>
          <w:lang w:val="fr-FR"/>
        </w:rPr>
        <w:t xml:space="preserve"> 2004.</w:t>
      </w:r>
    </w:p>
    <w:p w:rsidR="00E924D8" w:rsidRPr="009D2172" w:rsidRDefault="00E924D8" w:rsidP="00E924D8">
      <w:pPr>
        <w:spacing w:after="0" w:line="240" w:lineRule="auto"/>
        <w:jc w:val="both"/>
        <w:rPr>
          <w:rFonts w:ascii="Times New Roman" w:hAnsi="Times New Roman"/>
          <w:i/>
          <w:iCs/>
          <w:sz w:val="24"/>
          <w:szCs w:val="24"/>
          <w:lang w:val="fr-FR"/>
        </w:rPr>
      </w:pPr>
    </w:p>
    <w:p w:rsidR="00E924D8" w:rsidRPr="009D2172" w:rsidRDefault="00E924D8" w:rsidP="00E924D8">
      <w:pPr>
        <w:spacing w:after="0" w:line="240" w:lineRule="auto"/>
        <w:jc w:val="both"/>
        <w:rPr>
          <w:rFonts w:ascii="Times New Roman" w:hAnsi="Times New Roman"/>
          <w:iCs/>
          <w:sz w:val="24"/>
          <w:szCs w:val="24"/>
          <w:lang w:val="fr-FR"/>
        </w:rPr>
      </w:pPr>
      <w:r w:rsidRPr="00523B81">
        <w:rPr>
          <w:rFonts w:ascii="Times New Roman" w:hAnsi="Times New Roman"/>
          <w:iCs/>
          <w:sz w:val="24"/>
          <w:szCs w:val="24"/>
          <w:lang w:val="fr-FR"/>
        </w:rPr>
        <w:t xml:space="preserve">HOARAU, L. </w:t>
      </w:r>
      <w:r w:rsidRPr="00523B81">
        <w:rPr>
          <w:rFonts w:ascii="Times New Roman" w:hAnsi="Times New Roman"/>
          <w:b/>
          <w:iCs/>
          <w:sz w:val="24"/>
          <w:szCs w:val="24"/>
          <w:lang w:val="fr-FR"/>
        </w:rPr>
        <w:t xml:space="preserve">Etude contrastive de la </w:t>
      </w:r>
      <w:r w:rsidRPr="00523B81">
        <w:rPr>
          <w:rFonts w:ascii="Times New Roman" w:hAnsi="Times New Roman"/>
          <w:b/>
          <w:bCs/>
          <w:i/>
          <w:iCs/>
          <w:sz w:val="24"/>
          <w:szCs w:val="24"/>
          <w:lang w:val="fr-FR"/>
        </w:rPr>
        <w:t>coordination</w:t>
      </w:r>
      <w:r w:rsidRPr="00523B81">
        <w:rPr>
          <w:rFonts w:ascii="Times New Roman" w:hAnsi="Times New Roman"/>
          <w:b/>
          <w:iCs/>
          <w:sz w:val="24"/>
          <w:szCs w:val="24"/>
          <w:lang w:val="fr-FR"/>
        </w:rPr>
        <w:t xml:space="preserve"> en français et en anglais</w:t>
      </w:r>
      <w:r w:rsidR="000D7E85">
        <w:rPr>
          <w:rFonts w:ascii="Times New Roman" w:hAnsi="Times New Roman"/>
          <w:sz w:val="24"/>
          <w:szCs w:val="24"/>
          <w:lang w:val="fr-FR"/>
        </w:rPr>
        <w:t xml:space="preserve">. </w:t>
      </w:r>
      <w:r w:rsidRPr="009D2172">
        <w:rPr>
          <w:rFonts w:ascii="Times New Roman" w:hAnsi="Times New Roman"/>
          <w:sz w:val="24"/>
          <w:szCs w:val="24"/>
          <w:lang w:val="fr-FR"/>
        </w:rPr>
        <w:t>Paris: Ophrys,</w:t>
      </w:r>
      <w:r w:rsidRPr="009D2172">
        <w:rPr>
          <w:rFonts w:ascii="Times New Roman" w:hAnsi="Times New Roman"/>
          <w:iCs/>
          <w:sz w:val="24"/>
          <w:szCs w:val="24"/>
          <w:lang w:val="fr-FR"/>
        </w:rPr>
        <w:t xml:space="preserve"> 1997.</w:t>
      </w:r>
      <w:r w:rsidR="000D7E85" w:rsidRPr="009D2172">
        <w:rPr>
          <w:rFonts w:ascii="Times New Roman" w:hAnsi="Times New Roman"/>
          <w:iCs/>
          <w:sz w:val="24"/>
          <w:szCs w:val="24"/>
          <w:lang w:val="fr-FR"/>
        </w:rPr>
        <w:t xml:space="preserve"> (</w:t>
      </w:r>
      <w:r w:rsidR="000D7E85" w:rsidRPr="00523B81">
        <w:rPr>
          <w:rFonts w:ascii="Times New Roman" w:hAnsi="Times New Roman"/>
          <w:sz w:val="24"/>
          <w:szCs w:val="24"/>
          <w:lang w:val="fr-FR"/>
        </w:rPr>
        <w:t>Linguistique contrastive et traduction</w:t>
      </w:r>
      <w:r w:rsidR="000D7E85">
        <w:rPr>
          <w:rFonts w:ascii="Times New Roman" w:hAnsi="Times New Roman"/>
          <w:sz w:val="24"/>
          <w:szCs w:val="24"/>
          <w:lang w:val="fr-FR"/>
        </w:rPr>
        <w:t xml:space="preserve">, </w:t>
      </w:r>
      <w:r w:rsidR="000D7E85" w:rsidRPr="00523B81">
        <w:rPr>
          <w:rFonts w:ascii="Times New Roman" w:hAnsi="Times New Roman"/>
          <w:sz w:val="24"/>
          <w:szCs w:val="24"/>
          <w:lang w:val="fr-FR"/>
        </w:rPr>
        <w:t>numéro spécial</w:t>
      </w:r>
      <w:r w:rsidR="000D7E85">
        <w:rPr>
          <w:rFonts w:ascii="Times New Roman" w:hAnsi="Times New Roman"/>
          <w:sz w:val="24"/>
          <w:szCs w:val="24"/>
          <w:lang w:val="fr-FR"/>
        </w:rPr>
        <w:t>).</w:t>
      </w:r>
    </w:p>
    <w:p w:rsidR="00E924D8" w:rsidRPr="009D2172" w:rsidRDefault="00E924D8" w:rsidP="00E924D8">
      <w:pPr>
        <w:spacing w:after="0" w:line="240" w:lineRule="auto"/>
        <w:jc w:val="both"/>
        <w:rPr>
          <w:rFonts w:ascii="Times New Roman" w:hAnsi="Times New Roman"/>
          <w:sz w:val="24"/>
          <w:szCs w:val="24"/>
          <w:lang w:val="fr-FR"/>
        </w:rPr>
      </w:pPr>
    </w:p>
    <w:p w:rsidR="00E36762" w:rsidRPr="009D2172" w:rsidRDefault="00E36762" w:rsidP="00E36762">
      <w:pPr>
        <w:spacing w:after="0" w:line="240" w:lineRule="auto"/>
        <w:jc w:val="both"/>
        <w:rPr>
          <w:rFonts w:ascii="Times New Roman" w:hAnsi="Times New Roman"/>
          <w:sz w:val="24"/>
          <w:szCs w:val="24"/>
          <w:lang w:val="fr-FR"/>
        </w:rPr>
      </w:pPr>
      <w:r w:rsidRPr="009D2172">
        <w:rPr>
          <w:rFonts w:ascii="Times New Roman" w:hAnsi="Times New Roman"/>
          <w:sz w:val="24"/>
          <w:szCs w:val="24"/>
          <w:lang w:val="fr-FR"/>
        </w:rPr>
        <w:t xml:space="preserve">JESPERSEN, O. </w:t>
      </w:r>
      <w:r w:rsidRPr="009D2172">
        <w:rPr>
          <w:rFonts w:ascii="Times New Roman" w:hAnsi="Times New Roman"/>
          <w:b/>
          <w:iCs/>
          <w:sz w:val="24"/>
          <w:szCs w:val="24"/>
          <w:lang w:val="fr-FR"/>
        </w:rPr>
        <w:t>A Modern English Grammar on Historical Principles</w:t>
      </w:r>
      <w:r w:rsidR="00FE1557" w:rsidRPr="009D2172">
        <w:rPr>
          <w:rFonts w:ascii="Times New Roman" w:hAnsi="Times New Roman"/>
          <w:b/>
          <w:iCs/>
          <w:sz w:val="24"/>
          <w:szCs w:val="24"/>
          <w:lang w:val="fr-FR"/>
        </w:rPr>
        <w:t>.</w:t>
      </w:r>
      <w:r w:rsidRPr="009D2172">
        <w:rPr>
          <w:rFonts w:ascii="Times New Roman" w:hAnsi="Times New Roman"/>
          <w:sz w:val="24"/>
          <w:szCs w:val="24"/>
          <w:lang w:val="fr-FR"/>
        </w:rPr>
        <w:t xml:space="preserve"> v.V. London: G. Allen and Unwin &amp; Copenhague: Ejnar Munksgaard, 1940.</w:t>
      </w:r>
    </w:p>
    <w:p w:rsidR="00E36762" w:rsidRPr="009D2172" w:rsidRDefault="00E36762" w:rsidP="00E36762">
      <w:pPr>
        <w:spacing w:after="0" w:line="240" w:lineRule="auto"/>
        <w:jc w:val="both"/>
        <w:rPr>
          <w:rFonts w:ascii="Times New Roman" w:hAnsi="Times New Roman"/>
          <w:sz w:val="24"/>
          <w:szCs w:val="24"/>
          <w:lang w:val="fr-FR"/>
        </w:rPr>
      </w:pPr>
    </w:p>
    <w:p w:rsidR="00E36762" w:rsidRDefault="00E36762" w:rsidP="00E36762">
      <w:pPr>
        <w:spacing w:after="0" w:line="240" w:lineRule="auto"/>
        <w:jc w:val="both"/>
        <w:rPr>
          <w:rFonts w:ascii="Times New Roman" w:hAnsi="Times New Roman"/>
          <w:sz w:val="24"/>
          <w:szCs w:val="24"/>
          <w:lang w:val="en-US"/>
        </w:rPr>
      </w:pPr>
      <w:r>
        <w:rPr>
          <w:rFonts w:ascii="Times New Roman" w:hAnsi="Times New Roman"/>
          <w:sz w:val="24"/>
          <w:szCs w:val="24"/>
          <w:lang w:val="en-US"/>
        </w:rPr>
        <w:t>______</w:t>
      </w:r>
      <w:r w:rsidRPr="00523B81">
        <w:rPr>
          <w:rFonts w:ascii="Times New Roman" w:hAnsi="Times New Roman"/>
          <w:sz w:val="24"/>
          <w:szCs w:val="24"/>
          <w:lang w:val="en-US"/>
        </w:rPr>
        <w:t xml:space="preserve">. </w:t>
      </w:r>
      <w:r w:rsidRPr="00523B81">
        <w:rPr>
          <w:rFonts w:ascii="Times New Roman" w:hAnsi="Times New Roman"/>
          <w:b/>
          <w:iCs/>
          <w:sz w:val="24"/>
          <w:szCs w:val="24"/>
          <w:lang w:val="en-US"/>
        </w:rPr>
        <w:t>A Modern English Grammar on Historical Principles</w:t>
      </w:r>
      <w:r w:rsidRPr="00523B81">
        <w:rPr>
          <w:rFonts w:ascii="Times New Roman" w:hAnsi="Times New Roman"/>
          <w:sz w:val="24"/>
          <w:szCs w:val="24"/>
          <w:lang w:val="en-US"/>
        </w:rPr>
        <w:t>, v.IV. London: G. Allen and Unwin &amp; Copenhague</w:t>
      </w:r>
      <w:r>
        <w:rPr>
          <w:rFonts w:ascii="Times New Roman" w:hAnsi="Times New Roman"/>
          <w:sz w:val="24"/>
          <w:szCs w:val="24"/>
          <w:lang w:val="en-US"/>
        </w:rPr>
        <w:t>: Ejnar Munksgaard, 1931.</w:t>
      </w:r>
    </w:p>
    <w:p w:rsidR="00E36762" w:rsidRPr="00523B81" w:rsidRDefault="00E36762" w:rsidP="00E924D8">
      <w:pPr>
        <w:spacing w:after="0" w:line="240" w:lineRule="auto"/>
        <w:jc w:val="both"/>
        <w:rPr>
          <w:rFonts w:ascii="Times New Roman" w:hAnsi="Times New Roman"/>
          <w:sz w:val="24"/>
          <w:szCs w:val="24"/>
          <w:lang w:val="en-US"/>
        </w:rPr>
      </w:pPr>
    </w:p>
    <w:p w:rsidR="00E924D8" w:rsidRDefault="00E36762" w:rsidP="00E924D8">
      <w:pPr>
        <w:spacing w:after="0" w:line="240" w:lineRule="auto"/>
        <w:jc w:val="both"/>
        <w:rPr>
          <w:rFonts w:ascii="Times New Roman" w:hAnsi="Times New Roman"/>
          <w:sz w:val="24"/>
          <w:szCs w:val="24"/>
          <w:lang w:val="en-US"/>
        </w:rPr>
      </w:pPr>
      <w:r>
        <w:rPr>
          <w:rFonts w:ascii="Times New Roman" w:hAnsi="Times New Roman"/>
          <w:sz w:val="24"/>
          <w:szCs w:val="24"/>
          <w:lang w:val="en-US"/>
        </w:rPr>
        <w:t>______</w:t>
      </w:r>
      <w:r w:rsidRPr="00523B81">
        <w:rPr>
          <w:rFonts w:ascii="Times New Roman" w:hAnsi="Times New Roman"/>
          <w:sz w:val="24"/>
          <w:szCs w:val="24"/>
          <w:lang w:val="en-US"/>
        </w:rPr>
        <w:t>.</w:t>
      </w:r>
      <w:r w:rsidR="00E924D8" w:rsidRPr="00523B81">
        <w:rPr>
          <w:rFonts w:ascii="Times New Roman" w:hAnsi="Times New Roman"/>
          <w:sz w:val="24"/>
          <w:szCs w:val="24"/>
          <w:lang w:val="en-US"/>
        </w:rPr>
        <w:t xml:space="preserve"> </w:t>
      </w:r>
      <w:r w:rsidR="00E924D8" w:rsidRPr="00523B81">
        <w:rPr>
          <w:rFonts w:ascii="Times New Roman" w:hAnsi="Times New Roman"/>
          <w:b/>
          <w:iCs/>
          <w:sz w:val="24"/>
          <w:szCs w:val="24"/>
          <w:lang w:val="en-US"/>
        </w:rPr>
        <w:t>A Modern English Grammar on Historical Principles</w:t>
      </w:r>
      <w:r w:rsidR="00E924D8" w:rsidRPr="00523B81">
        <w:rPr>
          <w:rFonts w:ascii="Times New Roman" w:hAnsi="Times New Roman"/>
          <w:sz w:val="24"/>
          <w:szCs w:val="24"/>
          <w:lang w:val="en-US"/>
        </w:rPr>
        <w:t>, v.</w:t>
      </w:r>
      <w:r>
        <w:rPr>
          <w:rFonts w:ascii="Times New Roman" w:hAnsi="Times New Roman"/>
          <w:sz w:val="24"/>
          <w:szCs w:val="24"/>
          <w:lang w:val="en-US"/>
        </w:rPr>
        <w:t>III</w:t>
      </w:r>
      <w:r w:rsidR="00E924D8" w:rsidRPr="00523B81">
        <w:rPr>
          <w:rFonts w:ascii="Times New Roman" w:hAnsi="Times New Roman"/>
          <w:sz w:val="24"/>
          <w:szCs w:val="24"/>
          <w:lang w:val="en-US"/>
        </w:rPr>
        <w:t>. London: G. Allen and Unwin &amp; Cop</w:t>
      </w:r>
      <w:r>
        <w:rPr>
          <w:rFonts w:ascii="Times New Roman" w:hAnsi="Times New Roman"/>
          <w:sz w:val="24"/>
          <w:szCs w:val="24"/>
          <w:lang w:val="en-US"/>
        </w:rPr>
        <w:t>enhague: Ejnar Munksgaard, 1927</w:t>
      </w:r>
      <w:r w:rsidR="00E924D8" w:rsidRPr="00523B81">
        <w:rPr>
          <w:rFonts w:ascii="Times New Roman" w:hAnsi="Times New Roman"/>
          <w:sz w:val="24"/>
          <w:szCs w:val="24"/>
          <w:lang w:val="en-US"/>
        </w:rPr>
        <w:t>.</w:t>
      </w:r>
    </w:p>
    <w:p w:rsidR="00E924D8" w:rsidRPr="00523B81" w:rsidRDefault="00E924D8" w:rsidP="00E924D8">
      <w:pPr>
        <w:spacing w:after="0" w:line="240" w:lineRule="auto"/>
        <w:jc w:val="both"/>
        <w:rPr>
          <w:rFonts w:ascii="Times New Roman" w:hAnsi="Times New Roman"/>
          <w:sz w:val="24"/>
          <w:szCs w:val="24"/>
          <w:lang w:val="en-US"/>
        </w:rPr>
      </w:pPr>
    </w:p>
    <w:p w:rsidR="00E924D8" w:rsidRPr="009D2172" w:rsidRDefault="00E924D8" w:rsidP="00E924D8">
      <w:pPr>
        <w:spacing w:after="0" w:line="240" w:lineRule="auto"/>
        <w:jc w:val="both"/>
        <w:rPr>
          <w:rFonts w:ascii="Times New Roman" w:hAnsi="Times New Roman"/>
          <w:sz w:val="24"/>
          <w:szCs w:val="24"/>
          <w:lang w:val="fr-FR"/>
        </w:rPr>
      </w:pPr>
      <w:r w:rsidRPr="00523B81">
        <w:rPr>
          <w:rFonts w:ascii="Times New Roman" w:hAnsi="Times New Roman"/>
          <w:sz w:val="24"/>
          <w:szCs w:val="24"/>
          <w:lang w:val="en-GB"/>
        </w:rPr>
        <w:t xml:space="preserve">LAKOFF, R. If's, And's and But's about Conjunctions. In: </w:t>
      </w:r>
      <w:r w:rsidR="00794DE1">
        <w:rPr>
          <w:rFonts w:ascii="Times New Roman" w:hAnsi="Times New Roman"/>
          <w:sz w:val="24"/>
          <w:szCs w:val="24"/>
          <w:lang w:val="en-GB"/>
        </w:rPr>
        <w:t xml:space="preserve">FILLMORE, C. J.; </w:t>
      </w:r>
      <w:r w:rsidR="00794DE1" w:rsidRPr="00523B81">
        <w:rPr>
          <w:rFonts w:ascii="Times New Roman" w:hAnsi="Times New Roman"/>
          <w:sz w:val="24"/>
          <w:szCs w:val="24"/>
          <w:lang w:val="en-GB"/>
        </w:rPr>
        <w:t>LANGENDOEN</w:t>
      </w:r>
      <w:r w:rsidR="00794DE1">
        <w:rPr>
          <w:rFonts w:ascii="Times New Roman" w:hAnsi="Times New Roman"/>
          <w:sz w:val="24"/>
          <w:szCs w:val="24"/>
          <w:lang w:val="en-GB"/>
        </w:rPr>
        <w:t>, D. T.</w:t>
      </w:r>
      <w:r w:rsidR="00794DE1" w:rsidRPr="00523B81">
        <w:rPr>
          <w:rFonts w:ascii="Times New Roman" w:hAnsi="Times New Roman"/>
          <w:sz w:val="24"/>
          <w:szCs w:val="24"/>
          <w:lang w:val="en-GB"/>
        </w:rPr>
        <w:t xml:space="preserve"> (</w:t>
      </w:r>
      <w:r w:rsidR="00794DE1">
        <w:rPr>
          <w:rFonts w:ascii="Times New Roman" w:hAnsi="Times New Roman"/>
          <w:sz w:val="24"/>
          <w:szCs w:val="24"/>
          <w:lang w:val="en-GB"/>
        </w:rPr>
        <w:t>E</w:t>
      </w:r>
      <w:r w:rsidR="00794DE1" w:rsidRPr="00523B81">
        <w:rPr>
          <w:rFonts w:ascii="Times New Roman" w:hAnsi="Times New Roman"/>
          <w:sz w:val="24"/>
          <w:szCs w:val="24"/>
          <w:lang w:val="en-GB"/>
        </w:rPr>
        <w:t>d.)</w:t>
      </w:r>
      <w:r w:rsidR="00794DE1">
        <w:rPr>
          <w:rFonts w:ascii="Times New Roman" w:hAnsi="Times New Roman"/>
          <w:sz w:val="24"/>
          <w:szCs w:val="24"/>
          <w:lang w:val="en-GB"/>
        </w:rPr>
        <w:t>.</w:t>
      </w:r>
      <w:r w:rsidR="00794DE1" w:rsidRPr="00523B81">
        <w:rPr>
          <w:rFonts w:ascii="Times New Roman" w:hAnsi="Times New Roman"/>
          <w:sz w:val="24"/>
          <w:szCs w:val="24"/>
          <w:lang w:val="en-GB"/>
        </w:rPr>
        <w:t xml:space="preserve"> </w:t>
      </w:r>
      <w:r w:rsidRPr="009D2172">
        <w:rPr>
          <w:rFonts w:ascii="Times New Roman" w:hAnsi="Times New Roman"/>
          <w:b/>
          <w:iCs/>
          <w:sz w:val="24"/>
          <w:szCs w:val="24"/>
          <w:lang w:val="fr-FR"/>
        </w:rPr>
        <w:t>Studies in linguistics Semantics</w:t>
      </w:r>
      <w:r w:rsidR="00794DE1" w:rsidRPr="009D2172">
        <w:rPr>
          <w:rFonts w:ascii="Times New Roman" w:hAnsi="Times New Roman"/>
          <w:sz w:val="24"/>
          <w:szCs w:val="24"/>
          <w:lang w:val="fr-FR"/>
        </w:rPr>
        <w:t>.</w:t>
      </w:r>
      <w:r w:rsidRPr="009D2172">
        <w:rPr>
          <w:rFonts w:ascii="Times New Roman" w:hAnsi="Times New Roman"/>
          <w:sz w:val="24"/>
          <w:szCs w:val="24"/>
          <w:lang w:val="fr-FR"/>
        </w:rPr>
        <w:t xml:space="preserve"> New York</w:t>
      </w:r>
      <w:r w:rsidR="00794DE1" w:rsidRPr="009D2172">
        <w:rPr>
          <w:rFonts w:ascii="Times New Roman" w:hAnsi="Times New Roman"/>
          <w:sz w:val="24"/>
          <w:szCs w:val="24"/>
          <w:lang w:val="fr-FR"/>
        </w:rPr>
        <w:t>:</w:t>
      </w:r>
      <w:r w:rsidRPr="009D2172">
        <w:rPr>
          <w:rFonts w:ascii="Times New Roman" w:hAnsi="Times New Roman"/>
          <w:sz w:val="24"/>
          <w:szCs w:val="24"/>
          <w:lang w:val="fr-FR"/>
        </w:rPr>
        <w:t xml:space="preserve"> Rinehart &amp; Winston, 1971.</w:t>
      </w:r>
      <w:r w:rsidR="00794DE1" w:rsidRPr="009D2172">
        <w:rPr>
          <w:rFonts w:ascii="Times New Roman" w:hAnsi="Times New Roman"/>
          <w:sz w:val="24"/>
          <w:szCs w:val="24"/>
          <w:lang w:val="fr-FR"/>
        </w:rPr>
        <w:t xml:space="preserve"> p.114-149.</w:t>
      </w:r>
    </w:p>
    <w:p w:rsidR="00E924D8" w:rsidRPr="009D2172" w:rsidRDefault="00E924D8" w:rsidP="00E924D8">
      <w:pPr>
        <w:spacing w:after="0" w:line="240" w:lineRule="auto"/>
        <w:jc w:val="both"/>
        <w:rPr>
          <w:rFonts w:ascii="Times New Roman" w:hAnsi="Times New Roman"/>
          <w:sz w:val="24"/>
          <w:szCs w:val="24"/>
          <w:lang w:val="fr-FR"/>
        </w:rPr>
      </w:pPr>
    </w:p>
    <w:p w:rsidR="00E924D8" w:rsidRPr="00596E5B" w:rsidRDefault="00E924D8" w:rsidP="00E924D8">
      <w:pPr>
        <w:spacing w:after="0" w:line="240" w:lineRule="auto"/>
        <w:jc w:val="both"/>
        <w:rPr>
          <w:rFonts w:ascii="Times New Roman" w:hAnsi="Times New Roman"/>
          <w:sz w:val="24"/>
          <w:szCs w:val="24"/>
          <w:lang w:val="fr-FR"/>
        </w:rPr>
      </w:pPr>
      <w:r w:rsidRPr="00596E5B">
        <w:rPr>
          <w:rFonts w:ascii="Times New Roman" w:hAnsi="Times New Roman"/>
          <w:sz w:val="24"/>
          <w:szCs w:val="24"/>
          <w:lang w:val="fr-FR"/>
        </w:rPr>
        <w:t xml:space="preserve">LANG, E. Analyse sémantique </w:t>
      </w:r>
      <w:r w:rsidR="00794DE1" w:rsidRPr="00596E5B">
        <w:rPr>
          <w:rFonts w:ascii="Times New Roman" w:hAnsi="Times New Roman"/>
          <w:sz w:val="24"/>
          <w:szCs w:val="24"/>
          <w:lang w:val="fr-FR"/>
        </w:rPr>
        <w:t>de la connexion coordinative. T</w:t>
      </w:r>
      <w:r w:rsidRPr="00596E5B">
        <w:rPr>
          <w:rFonts w:ascii="Times New Roman" w:hAnsi="Times New Roman"/>
          <w:sz w:val="24"/>
          <w:szCs w:val="24"/>
          <w:lang w:val="fr-FR"/>
        </w:rPr>
        <w:t>r</w:t>
      </w:r>
      <w:r w:rsidR="00596E5B" w:rsidRPr="00596E5B">
        <w:rPr>
          <w:rFonts w:ascii="Times New Roman" w:hAnsi="Times New Roman"/>
          <w:sz w:val="24"/>
          <w:szCs w:val="24"/>
          <w:lang w:val="fr-FR"/>
        </w:rPr>
        <w:t xml:space="preserve">aduit et remanié par D. Clément. </w:t>
      </w:r>
      <w:r w:rsidRPr="00596E5B">
        <w:rPr>
          <w:rFonts w:ascii="Times New Roman" w:hAnsi="Times New Roman"/>
          <w:b/>
          <w:iCs/>
          <w:sz w:val="24"/>
          <w:szCs w:val="24"/>
          <w:lang w:val="fr-FR"/>
        </w:rPr>
        <w:t>DRLAV</w:t>
      </w:r>
      <w:r w:rsidR="00596E5B" w:rsidRPr="00596E5B">
        <w:rPr>
          <w:rFonts w:ascii="Times New Roman" w:hAnsi="Times New Roman"/>
          <w:iCs/>
          <w:sz w:val="24"/>
          <w:szCs w:val="24"/>
          <w:lang w:val="fr-FR"/>
        </w:rPr>
        <w:t xml:space="preserve">: </w:t>
      </w:r>
      <w:r w:rsidR="00596E5B" w:rsidRPr="00596E5B">
        <w:rPr>
          <w:rFonts w:ascii="Times New Roman" w:hAnsi="Times New Roman"/>
          <w:bCs/>
          <w:sz w:val="24"/>
          <w:szCs w:val="24"/>
        </w:rPr>
        <w:t>revue de linguistique, Paris,</w:t>
      </w:r>
      <w:r w:rsidRPr="00596E5B">
        <w:rPr>
          <w:rFonts w:ascii="Times New Roman" w:hAnsi="Times New Roman"/>
          <w:sz w:val="24"/>
          <w:szCs w:val="24"/>
          <w:lang w:val="fr-FR"/>
        </w:rPr>
        <w:t xml:space="preserve"> n.15,  </w:t>
      </w:r>
      <w:r w:rsidR="00596E5B" w:rsidRPr="00596E5B">
        <w:rPr>
          <w:rFonts w:ascii="Times New Roman" w:hAnsi="Times New Roman"/>
          <w:sz w:val="24"/>
          <w:szCs w:val="24"/>
          <w:lang w:val="fr-FR"/>
        </w:rPr>
        <w:t xml:space="preserve">p.168-187, </w:t>
      </w:r>
      <w:r w:rsidRPr="00596E5B">
        <w:rPr>
          <w:rFonts w:ascii="Times New Roman" w:hAnsi="Times New Roman"/>
          <w:sz w:val="24"/>
          <w:szCs w:val="24"/>
          <w:lang w:val="fr-FR"/>
        </w:rPr>
        <w:t>1977.</w:t>
      </w:r>
    </w:p>
    <w:p w:rsidR="00E924D8" w:rsidRPr="00523B81" w:rsidRDefault="00E924D8" w:rsidP="00E924D8">
      <w:pPr>
        <w:spacing w:after="0" w:line="240" w:lineRule="auto"/>
        <w:jc w:val="both"/>
        <w:rPr>
          <w:rFonts w:ascii="Times New Roman" w:hAnsi="Times New Roman"/>
          <w:sz w:val="24"/>
          <w:szCs w:val="24"/>
          <w:lang w:val="fr-FR"/>
        </w:rPr>
      </w:pPr>
    </w:p>
    <w:p w:rsidR="00E924D8" w:rsidRDefault="00E924D8" w:rsidP="00E924D8">
      <w:pPr>
        <w:spacing w:after="0" w:line="240" w:lineRule="auto"/>
        <w:jc w:val="both"/>
        <w:rPr>
          <w:rFonts w:ascii="Times New Roman" w:hAnsi="Times New Roman"/>
          <w:sz w:val="24"/>
          <w:szCs w:val="24"/>
          <w:lang w:val="en-GB"/>
        </w:rPr>
      </w:pPr>
      <w:r w:rsidRPr="009D2172">
        <w:rPr>
          <w:rFonts w:ascii="Times New Roman" w:hAnsi="Times New Roman"/>
          <w:sz w:val="24"/>
          <w:szCs w:val="24"/>
          <w:lang w:val="fr-FR"/>
        </w:rPr>
        <w:t xml:space="preserve">LANG, E. </w:t>
      </w:r>
      <w:r w:rsidRPr="009D2172">
        <w:rPr>
          <w:rFonts w:ascii="Times New Roman" w:hAnsi="Times New Roman"/>
          <w:b/>
          <w:iCs/>
          <w:sz w:val="24"/>
          <w:szCs w:val="24"/>
          <w:lang w:val="fr-FR"/>
        </w:rPr>
        <w:t>The Semantics of Coordination</w:t>
      </w:r>
      <w:r w:rsidR="00E456D1" w:rsidRPr="009D2172">
        <w:rPr>
          <w:rFonts w:ascii="Times New Roman" w:hAnsi="Times New Roman"/>
          <w:sz w:val="24"/>
          <w:szCs w:val="24"/>
          <w:lang w:val="fr-FR"/>
        </w:rPr>
        <w:t xml:space="preserve">. </w:t>
      </w:r>
      <w:r w:rsidRPr="009D2172">
        <w:rPr>
          <w:rFonts w:ascii="Times New Roman" w:hAnsi="Times New Roman"/>
          <w:sz w:val="24"/>
          <w:szCs w:val="24"/>
          <w:lang w:val="fr-FR"/>
        </w:rPr>
        <w:t>v.9</w:t>
      </w:r>
      <w:r w:rsidR="00E456D1" w:rsidRPr="009D2172">
        <w:rPr>
          <w:rFonts w:ascii="Times New Roman" w:hAnsi="Times New Roman"/>
          <w:sz w:val="24"/>
          <w:szCs w:val="24"/>
          <w:lang w:val="fr-FR"/>
        </w:rPr>
        <w:t>.</w:t>
      </w:r>
      <w:r w:rsidRPr="009D2172">
        <w:rPr>
          <w:rFonts w:ascii="Times New Roman" w:hAnsi="Times New Roman"/>
          <w:sz w:val="24"/>
          <w:szCs w:val="24"/>
          <w:lang w:val="fr-FR"/>
        </w:rPr>
        <w:t xml:space="preserve"> </w:t>
      </w:r>
      <w:r w:rsidRPr="00523B81">
        <w:rPr>
          <w:rFonts w:ascii="Times New Roman" w:hAnsi="Times New Roman"/>
          <w:sz w:val="24"/>
          <w:szCs w:val="24"/>
          <w:lang w:val="en-GB"/>
        </w:rPr>
        <w:t>Amsterdam</w:t>
      </w:r>
      <w:r w:rsidR="00E456D1">
        <w:rPr>
          <w:rFonts w:ascii="Times New Roman" w:hAnsi="Times New Roman"/>
          <w:sz w:val="24"/>
          <w:szCs w:val="24"/>
          <w:lang w:val="en-GB"/>
        </w:rPr>
        <w:t>:</w:t>
      </w:r>
      <w:r w:rsidRPr="00523B81">
        <w:rPr>
          <w:rFonts w:ascii="Times New Roman" w:hAnsi="Times New Roman"/>
          <w:sz w:val="24"/>
          <w:szCs w:val="24"/>
          <w:lang w:val="en-GB"/>
        </w:rPr>
        <w:t xml:space="preserve"> John Benjamins, 1984.</w:t>
      </w:r>
      <w:r w:rsidR="00E456D1" w:rsidRPr="00E456D1">
        <w:rPr>
          <w:rFonts w:ascii="Times New Roman" w:hAnsi="Times New Roman"/>
          <w:sz w:val="24"/>
          <w:szCs w:val="24"/>
          <w:lang w:val="en-GB"/>
        </w:rPr>
        <w:t xml:space="preserve"> </w:t>
      </w:r>
      <w:r w:rsidR="00E456D1">
        <w:rPr>
          <w:rFonts w:ascii="Times New Roman" w:hAnsi="Times New Roman"/>
          <w:sz w:val="24"/>
          <w:szCs w:val="24"/>
          <w:lang w:val="en-GB"/>
        </w:rPr>
        <w:t>(</w:t>
      </w:r>
      <w:r w:rsidR="00E456D1" w:rsidRPr="00523B81">
        <w:rPr>
          <w:rFonts w:ascii="Times New Roman" w:hAnsi="Times New Roman"/>
          <w:sz w:val="24"/>
          <w:szCs w:val="24"/>
          <w:lang w:val="en-GB"/>
        </w:rPr>
        <w:t>Studies in Language Companion Series</w:t>
      </w:r>
      <w:r w:rsidR="00E456D1">
        <w:rPr>
          <w:rFonts w:ascii="Times New Roman" w:hAnsi="Times New Roman"/>
          <w:sz w:val="24"/>
          <w:szCs w:val="24"/>
          <w:lang w:val="en-GB"/>
        </w:rPr>
        <w:t>).</w:t>
      </w:r>
    </w:p>
    <w:p w:rsidR="00E924D8" w:rsidRPr="00523B81" w:rsidRDefault="00E924D8" w:rsidP="00E924D8">
      <w:pPr>
        <w:spacing w:after="0" w:line="240" w:lineRule="auto"/>
        <w:jc w:val="both"/>
        <w:rPr>
          <w:rFonts w:ascii="Times New Roman" w:hAnsi="Times New Roman"/>
          <w:sz w:val="24"/>
          <w:szCs w:val="24"/>
          <w:lang w:val="en-GB"/>
        </w:rPr>
      </w:pPr>
    </w:p>
    <w:p w:rsidR="00E924D8" w:rsidRDefault="00E924D8" w:rsidP="00E924D8">
      <w:pPr>
        <w:spacing w:after="0" w:line="240" w:lineRule="auto"/>
        <w:jc w:val="both"/>
        <w:rPr>
          <w:rFonts w:ascii="Times New Roman" w:hAnsi="Times New Roman"/>
          <w:sz w:val="24"/>
          <w:szCs w:val="24"/>
          <w:lang w:val="en-US"/>
        </w:rPr>
      </w:pPr>
      <w:r w:rsidRPr="00523B81">
        <w:rPr>
          <w:rFonts w:ascii="Times New Roman" w:hAnsi="Times New Roman"/>
          <w:sz w:val="24"/>
          <w:szCs w:val="24"/>
          <w:lang w:val="en-US"/>
        </w:rPr>
        <w:t xml:space="preserve">SCHACHTER, P. Constraints on Coordination. </w:t>
      </w:r>
      <w:r w:rsidRPr="00523B81">
        <w:rPr>
          <w:rFonts w:ascii="Times New Roman" w:hAnsi="Times New Roman"/>
          <w:b/>
          <w:iCs/>
          <w:sz w:val="24"/>
          <w:szCs w:val="24"/>
          <w:lang w:val="en-US"/>
        </w:rPr>
        <w:t>Language,</w:t>
      </w:r>
      <w:r w:rsidR="00E456D1">
        <w:rPr>
          <w:rFonts w:ascii="Times New Roman" w:hAnsi="Times New Roman"/>
          <w:sz w:val="24"/>
          <w:szCs w:val="24"/>
          <w:lang w:val="en-US"/>
        </w:rPr>
        <w:t xml:space="preserve"> Baltimore, v.53, n.1, p.86-103</w:t>
      </w:r>
      <w:r w:rsidRPr="00523B81">
        <w:rPr>
          <w:rFonts w:ascii="Times New Roman" w:hAnsi="Times New Roman"/>
          <w:sz w:val="24"/>
          <w:szCs w:val="24"/>
          <w:lang w:val="en-US"/>
        </w:rPr>
        <w:t>, 1977.</w:t>
      </w:r>
    </w:p>
    <w:p w:rsidR="00E924D8" w:rsidRPr="00523B81" w:rsidRDefault="00E924D8" w:rsidP="00E924D8">
      <w:pPr>
        <w:spacing w:after="0" w:line="240" w:lineRule="auto"/>
        <w:jc w:val="both"/>
        <w:rPr>
          <w:rFonts w:ascii="Times New Roman" w:hAnsi="Times New Roman"/>
          <w:sz w:val="24"/>
          <w:szCs w:val="24"/>
          <w:lang w:val="en-US"/>
        </w:rPr>
      </w:pPr>
    </w:p>
    <w:p w:rsidR="00E924D8" w:rsidRPr="00523B81" w:rsidRDefault="00E924D8" w:rsidP="00E924D8">
      <w:pPr>
        <w:spacing w:after="0" w:line="240" w:lineRule="auto"/>
        <w:jc w:val="both"/>
        <w:rPr>
          <w:rFonts w:ascii="Times New Roman" w:hAnsi="Times New Roman"/>
          <w:sz w:val="24"/>
          <w:szCs w:val="24"/>
          <w:lang w:val="en-GB"/>
        </w:rPr>
      </w:pPr>
      <w:r w:rsidRPr="00523B81">
        <w:rPr>
          <w:rFonts w:ascii="Times New Roman" w:hAnsi="Times New Roman"/>
          <w:sz w:val="24"/>
          <w:szCs w:val="24"/>
          <w:lang w:val="en-GB"/>
        </w:rPr>
        <w:t xml:space="preserve">SMITH, C. Ambiguous Sentences with AND. </w:t>
      </w:r>
      <w:r w:rsidR="00E456D1">
        <w:rPr>
          <w:rFonts w:ascii="Times New Roman" w:hAnsi="Times New Roman"/>
          <w:sz w:val="24"/>
          <w:szCs w:val="24"/>
          <w:lang w:val="en-GB"/>
        </w:rPr>
        <w:t xml:space="preserve">In: </w:t>
      </w:r>
      <w:r w:rsidR="00E456D1" w:rsidRPr="00523B81">
        <w:rPr>
          <w:rFonts w:ascii="Times New Roman" w:hAnsi="Times New Roman"/>
          <w:sz w:val="24"/>
          <w:szCs w:val="24"/>
          <w:lang w:val="en-GB"/>
        </w:rPr>
        <w:t>REIBEL</w:t>
      </w:r>
      <w:r w:rsidR="00E456D1">
        <w:rPr>
          <w:rFonts w:ascii="Times New Roman" w:hAnsi="Times New Roman"/>
          <w:sz w:val="24"/>
          <w:szCs w:val="24"/>
          <w:lang w:val="en-GB"/>
        </w:rPr>
        <w:t>, D. A.;</w:t>
      </w:r>
      <w:r w:rsidR="00E456D1" w:rsidRPr="00523B81">
        <w:rPr>
          <w:rFonts w:ascii="Times New Roman" w:hAnsi="Times New Roman"/>
          <w:sz w:val="24"/>
          <w:szCs w:val="24"/>
          <w:lang w:val="en-GB"/>
        </w:rPr>
        <w:t xml:space="preserve"> SCHANE</w:t>
      </w:r>
      <w:r w:rsidR="00E456D1">
        <w:rPr>
          <w:rFonts w:ascii="Times New Roman" w:hAnsi="Times New Roman"/>
          <w:sz w:val="24"/>
          <w:szCs w:val="24"/>
          <w:lang w:val="en-GB"/>
        </w:rPr>
        <w:t>, S. A.</w:t>
      </w:r>
      <w:r w:rsidR="00E456D1" w:rsidRPr="00523B81">
        <w:rPr>
          <w:rFonts w:ascii="Times New Roman" w:hAnsi="Times New Roman"/>
          <w:sz w:val="24"/>
          <w:szCs w:val="24"/>
          <w:lang w:val="en-GB"/>
        </w:rPr>
        <w:t xml:space="preserve"> (Ed.)</w:t>
      </w:r>
      <w:r w:rsidR="00E456D1">
        <w:rPr>
          <w:rFonts w:ascii="Times New Roman" w:hAnsi="Times New Roman"/>
          <w:sz w:val="24"/>
          <w:szCs w:val="24"/>
          <w:lang w:val="en-GB"/>
        </w:rPr>
        <w:t xml:space="preserve">. </w:t>
      </w:r>
      <w:r w:rsidRPr="00523B81">
        <w:rPr>
          <w:rFonts w:ascii="Times New Roman" w:hAnsi="Times New Roman"/>
          <w:b/>
          <w:iCs/>
          <w:sz w:val="24"/>
          <w:szCs w:val="24"/>
          <w:lang w:val="en-GB"/>
        </w:rPr>
        <w:t>Modern</w:t>
      </w:r>
      <w:r w:rsidRPr="00523B81">
        <w:rPr>
          <w:rFonts w:ascii="Times New Roman" w:hAnsi="Times New Roman"/>
          <w:i/>
          <w:iCs/>
          <w:sz w:val="24"/>
          <w:szCs w:val="24"/>
          <w:lang w:val="en-GB"/>
        </w:rPr>
        <w:t xml:space="preserve"> </w:t>
      </w:r>
      <w:r w:rsidRPr="00523B81">
        <w:rPr>
          <w:rFonts w:ascii="Times New Roman" w:hAnsi="Times New Roman"/>
          <w:b/>
          <w:iCs/>
          <w:sz w:val="24"/>
          <w:szCs w:val="24"/>
          <w:lang w:val="en-GB"/>
        </w:rPr>
        <w:t xml:space="preserve">Studies in English: </w:t>
      </w:r>
      <w:r w:rsidRPr="00E456D1">
        <w:rPr>
          <w:rFonts w:ascii="Times New Roman" w:hAnsi="Times New Roman"/>
          <w:iCs/>
          <w:sz w:val="24"/>
          <w:szCs w:val="24"/>
          <w:lang w:val="en-GB"/>
        </w:rPr>
        <w:t>Readings in Transformational Grammar</w:t>
      </w:r>
      <w:r w:rsidR="00E456D1">
        <w:rPr>
          <w:rFonts w:ascii="Times New Roman" w:hAnsi="Times New Roman"/>
          <w:iCs/>
          <w:sz w:val="24"/>
          <w:szCs w:val="24"/>
          <w:lang w:val="en-GB"/>
        </w:rPr>
        <w:t>.</w:t>
      </w:r>
      <w:r w:rsidRPr="00523B81">
        <w:rPr>
          <w:rFonts w:ascii="Times New Roman" w:hAnsi="Times New Roman"/>
          <w:sz w:val="24"/>
          <w:szCs w:val="24"/>
          <w:lang w:val="en-GB"/>
        </w:rPr>
        <w:t xml:space="preserve"> </w:t>
      </w:r>
      <w:r w:rsidR="000829D5">
        <w:rPr>
          <w:rFonts w:ascii="Times New Roman" w:hAnsi="Times New Roman"/>
          <w:sz w:val="24"/>
          <w:szCs w:val="24"/>
          <w:lang w:val="en-GB"/>
        </w:rPr>
        <w:t>Englewood Cliffs, NJ: Prentice-Hall</w:t>
      </w:r>
      <w:r w:rsidRPr="00523B81">
        <w:rPr>
          <w:rFonts w:ascii="Times New Roman" w:hAnsi="Times New Roman"/>
          <w:sz w:val="24"/>
          <w:szCs w:val="24"/>
          <w:lang w:val="en-GB"/>
        </w:rPr>
        <w:t>, 1965.</w:t>
      </w:r>
    </w:p>
    <w:p w:rsidR="00E924D8" w:rsidRPr="00523B81" w:rsidRDefault="00E924D8" w:rsidP="00E924D8">
      <w:pPr>
        <w:spacing w:after="0" w:line="240" w:lineRule="auto"/>
        <w:jc w:val="both"/>
        <w:rPr>
          <w:rFonts w:ascii="Times New Roman" w:hAnsi="Times New Roman"/>
          <w:sz w:val="24"/>
          <w:szCs w:val="24"/>
          <w:lang w:val="en-GB"/>
        </w:rPr>
      </w:pPr>
    </w:p>
    <w:p w:rsidR="006A1001" w:rsidRDefault="006A1001" w:rsidP="00E924D8">
      <w:pPr>
        <w:spacing w:after="0" w:line="240" w:lineRule="auto"/>
        <w:jc w:val="both"/>
        <w:rPr>
          <w:rFonts w:ascii="Times New Roman" w:hAnsi="Times New Roman"/>
          <w:b/>
          <w:sz w:val="24"/>
          <w:szCs w:val="24"/>
          <w:lang w:val="en-US"/>
        </w:rPr>
      </w:pPr>
    </w:p>
    <w:p w:rsidR="00E924D8" w:rsidRDefault="00E924D8" w:rsidP="00E924D8">
      <w:pPr>
        <w:spacing w:after="0" w:line="240" w:lineRule="auto"/>
        <w:jc w:val="both"/>
        <w:rPr>
          <w:rFonts w:ascii="Times New Roman" w:hAnsi="Times New Roman"/>
          <w:b/>
          <w:sz w:val="24"/>
          <w:szCs w:val="24"/>
          <w:lang w:val="en-US"/>
        </w:rPr>
      </w:pPr>
      <w:r w:rsidRPr="00D32824">
        <w:rPr>
          <w:rFonts w:ascii="Times New Roman" w:hAnsi="Times New Roman"/>
          <w:b/>
          <w:sz w:val="24"/>
          <w:szCs w:val="24"/>
          <w:lang w:val="en-US"/>
        </w:rPr>
        <w:t>Bibliography CORPUS</w:t>
      </w:r>
    </w:p>
    <w:p w:rsidR="00E924D8" w:rsidRPr="00523B81" w:rsidRDefault="00E924D8" w:rsidP="00E924D8">
      <w:pPr>
        <w:spacing w:after="0" w:line="240" w:lineRule="auto"/>
        <w:jc w:val="both"/>
        <w:rPr>
          <w:rFonts w:ascii="Times New Roman" w:hAnsi="Times New Roman"/>
          <w:b/>
          <w:sz w:val="24"/>
          <w:szCs w:val="24"/>
          <w:lang w:val="en-US"/>
        </w:rPr>
      </w:pPr>
    </w:p>
    <w:p w:rsidR="00E924D8" w:rsidRDefault="00E924D8" w:rsidP="00E924D8">
      <w:pPr>
        <w:spacing w:after="0" w:line="240" w:lineRule="auto"/>
        <w:jc w:val="both"/>
        <w:rPr>
          <w:rFonts w:ascii="Times New Roman" w:hAnsi="Times New Roman"/>
          <w:sz w:val="24"/>
          <w:szCs w:val="24"/>
          <w:lang w:val="en-GB"/>
        </w:rPr>
      </w:pPr>
      <w:r w:rsidRPr="00523B81">
        <w:rPr>
          <w:rFonts w:ascii="Times New Roman" w:hAnsi="Times New Roman"/>
          <w:sz w:val="24"/>
          <w:szCs w:val="24"/>
          <w:lang w:val="en-GB"/>
        </w:rPr>
        <w:t xml:space="preserve">BURGESS, A. </w:t>
      </w:r>
      <w:r w:rsidRPr="00CE3062">
        <w:rPr>
          <w:rFonts w:ascii="Times New Roman" w:hAnsi="Times New Roman"/>
          <w:b/>
          <w:sz w:val="24"/>
          <w:szCs w:val="24"/>
          <w:lang w:val="en-GB"/>
        </w:rPr>
        <w:t>The Pianoplayers</w:t>
      </w:r>
      <w:r w:rsidRPr="00523B81">
        <w:rPr>
          <w:rFonts w:ascii="Times New Roman" w:hAnsi="Times New Roman"/>
          <w:sz w:val="24"/>
          <w:szCs w:val="24"/>
          <w:lang w:val="en-GB"/>
        </w:rPr>
        <w:t xml:space="preserve">, </w:t>
      </w:r>
      <w:r w:rsidR="000829D5" w:rsidRPr="00523B81">
        <w:rPr>
          <w:rFonts w:ascii="Times New Roman" w:hAnsi="Times New Roman"/>
          <w:sz w:val="24"/>
          <w:szCs w:val="24"/>
          <w:lang w:val="en-GB"/>
        </w:rPr>
        <w:t>Tiptree</w:t>
      </w:r>
      <w:r w:rsidR="000829D5">
        <w:rPr>
          <w:rFonts w:ascii="Times New Roman" w:hAnsi="Times New Roman"/>
          <w:sz w:val="24"/>
          <w:szCs w:val="24"/>
          <w:lang w:val="en-GB"/>
        </w:rPr>
        <w:t>:</w:t>
      </w:r>
      <w:r w:rsidR="000829D5" w:rsidRPr="00523B81">
        <w:rPr>
          <w:rFonts w:ascii="Times New Roman" w:hAnsi="Times New Roman"/>
          <w:sz w:val="24"/>
          <w:szCs w:val="24"/>
          <w:lang w:val="en-GB"/>
        </w:rPr>
        <w:t xml:space="preserve"> </w:t>
      </w:r>
      <w:r w:rsidRPr="00523B81">
        <w:rPr>
          <w:rFonts w:ascii="Times New Roman" w:hAnsi="Times New Roman"/>
          <w:sz w:val="24"/>
          <w:szCs w:val="24"/>
          <w:lang w:val="en-GB"/>
        </w:rPr>
        <w:t>Arrow Books,</w:t>
      </w:r>
      <w:r w:rsidR="000829D5">
        <w:rPr>
          <w:rFonts w:ascii="Times New Roman" w:hAnsi="Times New Roman"/>
          <w:sz w:val="24"/>
          <w:szCs w:val="24"/>
          <w:lang w:val="en-GB"/>
        </w:rPr>
        <w:t xml:space="preserve"> </w:t>
      </w:r>
      <w:r w:rsidRPr="00523B81">
        <w:rPr>
          <w:rFonts w:ascii="Times New Roman" w:hAnsi="Times New Roman"/>
          <w:sz w:val="24"/>
          <w:szCs w:val="24"/>
          <w:lang w:val="en-GB"/>
        </w:rPr>
        <w:t>1986.</w:t>
      </w:r>
    </w:p>
    <w:p w:rsidR="00D32824" w:rsidRDefault="00D32824" w:rsidP="00E924D8">
      <w:pPr>
        <w:spacing w:after="0" w:line="240" w:lineRule="auto"/>
        <w:jc w:val="both"/>
        <w:rPr>
          <w:rFonts w:ascii="Times New Roman" w:hAnsi="Times New Roman"/>
          <w:sz w:val="24"/>
          <w:szCs w:val="24"/>
          <w:lang w:val="en-GB"/>
        </w:rPr>
      </w:pPr>
    </w:p>
    <w:p w:rsidR="00E924D8" w:rsidRDefault="00596E5B" w:rsidP="00E924D8">
      <w:pPr>
        <w:spacing w:after="0" w:line="240" w:lineRule="auto"/>
        <w:jc w:val="both"/>
        <w:rPr>
          <w:rFonts w:ascii="Times New Roman" w:hAnsi="Times New Roman"/>
          <w:sz w:val="24"/>
          <w:szCs w:val="24"/>
          <w:lang w:val="fr-FR"/>
        </w:rPr>
      </w:pPr>
      <w:r w:rsidRPr="009D2172">
        <w:rPr>
          <w:rFonts w:ascii="Times New Roman" w:hAnsi="Times New Roman"/>
          <w:sz w:val="24"/>
          <w:szCs w:val="24"/>
          <w:lang w:val="fr-FR"/>
        </w:rPr>
        <w:t xml:space="preserve">BURGESS, A. </w:t>
      </w:r>
      <w:r w:rsidR="00E924D8" w:rsidRPr="009D2172">
        <w:rPr>
          <w:rFonts w:ascii="Times New Roman" w:hAnsi="Times New Roman"/>
          <w:b/>
          <w:sz w:val="24"/>
          <w:szCs w:val="24"/>
          <w:lang w:val="fr-FR"/>
        </w:rPr>
        <w:t>Pianistes.</w:t>
      </w:r>
      <w:r w:rsidR="00E924D8" w:rsidRPr="009D2172">
        <w:rPr>
          <w:rFonts w:ascii="Times New Roman" w:hAnsi="Times New Roman"/>
          <w:sz w:val="24"/>
          <w:szCs w:val="24"/>
          <w:lang w:val="fr-FR"/>
        </w:rPr>
        <w:t xml:space="preserve">  </w:t>
      </w:r>
      <w:r w:rsidRPr="009D2172">
        <w:rPr>
          <w:rFonts w:ascii="Times New Roman" w:hAnsi="Times New Roman"/>
          <w:sz w:val="24"/>
          <w:szCs w:val="24"/>
          <w:lang w:val="fr-FR"/>
        </w:rPr>
        <w:t>Traduction Carasso J-P.</w:t>
      </w:r>
      <w:r w:rsidR="00E924D8" w:rsidRPr="009D2172">
        <w:rPr>
          <w:rFonts w:ascii="Times New Roman" w:hAnsi="Times New Roman"/>
          <w:sz w:val="24"/>
          <w:szCs w:val="24"/>
          <w:lang w:val="fr-FR"/>
        </w:rPr>
        <w:t xml:space="preserve"> La Flèche</w:t>
      </w:r>
      <w:r w:rsidR="00D32824" w:rsidRPr="009D2172">
        <w:rPr>
          <w:rFonts w:ascii="Times New Roman" w:hAnsi="Times New Roman"/>
          <w:sz w:val="24"/>
          <w:szCs w:val="24"/>
          <w:lang w:val="fr-FR"/>
        </w:rPr>
        <w:t>: Grasset</w:t>
      </w:r>
      <w:r w:rsidR="00E924D8" w:rsidRPr="009D2172">
        <w:rPr>
          <w:rFonts w:ascii="Times New Roman" w:hAnsi="Times New Roman"/>
          <w:sz w:val="24"/>
          <w:szCs w:val="24"/>
          <w:lang w:val="fr-FR"/>
        </w:rPr>
        <w:t xml:space="preserve">, </w:t>
      </w:r>
      <w:r w:rsidR="00302D28">
        <w:rPr>
          <w:rFonts w:ascii="Times New Roman" w:hAnsi="Times New Roman"/>
          <w:sz w:val="24"/>
          <w:szCs w:val="24"/>
          <w:lang w:val="fr-FR"/>
        </w:rPr>
        <w:t>1989</w:t>
      </w:r>
      <w:r w:rsidR="00E924D8" w:rsidRPr="009D2172">
        <w:rPr>
          <w:rFonts w:ascii="Times New Roman" w:hAnsi="Times New Roman"/>
          <w:sz w:val="24"/>
          <w:szCs w:val="24"/>
          <w:lang w:val="fr-FR"/>
        </w:rPr>
        <w:t>.</w:t>
      </w:r>
    </w:p>
    <w:p w:rsidR="00302D28" w:rsidRDefault="00302D28" w:rsidP="00302D28">
      <w:pPr>
        <w:spacing w:after="0" w:line="240" w:lineRule="auto"/>
        <w:jc w:val="both"/>
        <w:rPr>
          <w:rFonts w:ascii="Times New Roman" w:hAnsi="Times New Roman"/>
          <w:sz w:val="24"/>
          <w:szCs w:val="24"/>
          <w:lang w:val="fr-FR"/>
        </w:rPr>
      </w:pPr>
    </w:p>
    <w:p w:rsidR="00302D28" w:rsidRDefault="00302D28" w:rsidP="00302D28">
      <w:pPr>
        <w:spacing w:after="0" w:line="240" w:lineRule="auto"/>
        <w:jc w:val="both"/>
        <w:rPr>
          <w:rFonts w:ascii="Times New Roman" w:hAnsi="Times New Roman"/>
          <w:sz w:val="24"/>
          <w:szCs w:val="24"/>
          <w:lang w:val="fr-FR"/>
        </w:rPr>
      </w:pPr>
      <w:r w:rsidRPr="00302D28">
        <w:rPr>
          <w:rFonts w:ascii="Times New Roman" w:hAnsi="Times New Roman"/>
          <w:sz w:val="24"/>
          <w:szCs w:val="24"/>
        </w:rPr>
        <w:t xml:space="preserve">QUEFFELEC, Y. </w:t>
      </w:r>
      <w:r w:rsidRPr="00302D28">
        <w:rPr>
          <w:rFonts w:ascii="Times New Roman" w:hAnsi="Times New Roman"/>
          <w:i/>
          <w:sz w:val="24"/>
          <w:szCs w:val="24"/>
        </w:rPr>
        <w:t xml:space="preserve"> </w:t>
      </w:r>
      <w:r w:rsidRPr="00302D28">
        <w:rPr>
          <w:rFonts w:ascii="Times New Roman" w:hAnsi="Times New Roman"/>
          <w:b/>
          <w:sz w:val="24"/>
          <w:szCs w:val="24"/>
        </w:rPr>
        <w:t>Les noces barbares</w:t>
      </w:r>
      <w:r w:rsidRPr="00302D28">
        <w:rPr>
          <w:rFonts w:ascii="Times New Roman" w:hAnsi="Times New Roman"/>
          <w:i/>
          <w:sz w:val="24"/>
          <w:szCs w:val="24"/>
        </w:rPr>
        <w:t xml:space="preserve">. </w:t>
      </w:r>
      <w:r w:rsidRPr="00302D28">
        <w:rPr>
          <w:rFonts w:ascii="Times New Roman" w:hAnsi="Times New Roman"/>
          <w:sz w:val="24"/>
          <w:szCs w:val="24"/>
          <w:lang w:val="fr-FR"/>
        </w:rPr>
        <w:t>Gallimard, 1985.</w:t>
      </w:r>
    </w:p>
    <w:p w:rsidR="00302D28" w:rsidRPr="00302D28" w:rsidRDefault="00302D28" w:rsidP="00302D28">
      <w:pPr>
        <w:spacing w:after="0" w:line="240" w:lineRule="auto"/>
        <w:jc w:val="both"/>
        <w:rPr>
          <w:rFonts w:ascii="Times New Roman" w:hAnsi="Times New Roman"/>
          <w:sz w:val="24"/>
          <w:szCs w:val="24"/>
          <w:lang w:val="fr-FR"/>
        </w:rPr>
      </w:pPr>
    </w:p>
    <w:p w:rsidR="00302D28" w:rsidRPr="00302D28" w:rsidRDefault="00302D28" w:rsidP="00302D28">
      <w:pPr>
        <w:spacing w:after="0" w:line="240" w:lineRule="auto"/>
        <w:jc w:val="both"/>
        <w:rPr>
          <w:rFonts w:ascii="Times New Roman" w:hAnsi="Times New Roman"/>
          <w:sz w:val="24"/>
          <w:szCs w:val="24"/>
        </w:rPr>
      </w:pPr>
      <w:r w:rsidRPr="00302D28">
        <w:rPr>
          <w:rFonts w:ascii="Times New Roman" w:hAnsi="Times New Roman"/>
          <w:sz w:val="24"/>
          <w:szCs w:val="24"/>
        </w:rPr>
        <w:t xml:space="preserve">QUEFFELEC, Y. </w:t>
      </w:r>
      <w:r w:rsidRPr="00302D28">
        <w:rPr>
          <w:rFonts w:ascii="Times New Roman" w:hAnsi="Times New Roman"/>
          <w:b/>
          <w:sz w:val="24"/>
          <w:szCs w:val="24"/>
          <w:lang w:val="en-US"/>
        </w:rPr>
        <w:t>The Wedding</w:t>
      </w:r>
      <w:r w:rsidRPr="00302D28">
        <w:rPr>
          <w:rFonts w:ascii="Times New Roman" w:hAnsi="Times New Roman"/>
          <w:sz w:val="24"/>
          <w:szCs w:val="24"/>
          <w:lang w:val="en-US"/>
        </w:rPr>
        <w:t>.</w:t>
      </w:r>
      <w:r w:rsidRPr="00302D28">
        <w:rPr>
          <w:rFonts w:ascii="Times New Roman" w:hAnsi="Times New Roman"/>
          <w:i/>
          <w:sz w:val="24"/>
          <w:szCs w:val="24"/>
        </w:rPr>
        <w:t xml:space="preserve"> </w:t>
      </w:r>
      <w:r>
        <w:rPr>
          <w:rFonts w:ascii="Times New Roman" w:hAnsi="Times New Roman"/>
          <w:sz w:val="24"/>
          <w:szCs w:val="24"/>
          <w:lang w:val="en-US"/>
        </w:rPr>
        <w:t xml:space="preserve">Traduction </w:t>
      </w:r>
      <w:r w:rsidRPr="00302D28">
        <w:rPr>
          <w:rFonts w:ascii="Times New Roman" w:hAnsi="Times New Roman"/>
          <w:sz w:val="24"/>
          <w:szCs w:val="24"/>
          <w:lang w:val="en-US"/>
        </w:rPr>
        <w:t xml:space="preserve">Coverdale, L. </w:t>
      </w:r>
      <w:r w:rsidRPr="00302D28">
        <w:rPr>
          <w:rFonts w:ascii="Times New Roman" w:hAnsi="Times New Roman"/>
          <w:sz w:val="24"/>
          <w:szCs w:val="24"/>
        </w:rPr>
        <w:t>Sceptre Edition, 1987.</w:t>
      </w:r>
    </w:p>
    <w:p w:rsidR="00BF2CF2" w:rsidRPr="00302D28" w:rsidRDefault="00BF2CF2" w:rsidP="00E924D8">
      <w:pPr>
        <w:spacing w:after="0" w:line="240" w:lineRule="auto"/>
        <w:jc w:val="both"/>
        <w:rPr>
          <w:rFonts w:ascii="Times New Roman" w:hAnsi="Times New Roman"/>
          <w:sz w:val="24"/>
          <w:szCs w:val="24"/>
          <w:lang w:val="en-US"/>
        </w:rPr>
      </w:pPr>
    </w:p>
    <w:p w:rsidR="00E924D8" w:rsidRDefault="00E924D8" w:rsidP="00E924D8">
      <w:pPr>
        <w:spacing w:after="0" w:line="240" w:lineRule="auto"/>
        <w:jc w:val="both"/>
        <w:rPr>
          <w:rFonts w:ascii="Times New Roman" w:hAnsi="Times New Roman"/>
          <w:sz w:val="24"/>
          <w:szCs w:val="24"/>
          <w:lang w:val="en-GB"/>
        </w:rPr>
      </w:pPr>
      <w:r w:rsidRPr="00D32824">
        <w:rPr>
          <w:rFonts w:ascii="Times New Roman" w:hAnsi="Times New Roman"/>
          <w:sz w:val="24"/>
          <w:szCs w:val="24"/>
          <w:lang w:val="en-GB"/>
        </w:rPr>
        <w:t xml:space="preserve">WATTERSON, B. </w:t>
      </w:r>
      <w:r w:rsidRPr="00D32824">
        <w:rPr>
          <w:rFonts w:ascii="Times New Roman" w:hAnsi="Times New Roman"/>
          <w:b/>
          <w:sz w:val="24"/>
          <w:szCs w:val="24"/>
          <w:lang w:val="en-GB"/>
        </w:rPr>
        <w:t>Something Under the Bed is Drooling</w:t>
      </w:r>
      <w:r w:rsidR="000829D5" w:rsidRPr="00D32824">
        <w:rPr>
          <w:rFonts w:ascii="Times New Roman" w:hAnsi="Times New Roman"/>
          <w:sz w:val="24"/>
          <w:szCs w:val="24"/>
          <w:lang w:val="en-GB"/>
        </w:rPr>
        <w:t xml:space="preserve">. Aleysbury: </w:t>
      </w:r>
      <w:r w:rsidRPr="00D32824">
        <w:rPr>
          <w:rFonts w:ascii="Times New Roman" w:hAnsi="Times New Roman"/>
          <w:sz w:val="24"/>
          <w:szCs w:val="24"/>
          <w:lang w:val="en-GB"/>
        </w:rPr>
        <w:t xml:space="preserve">Sphere Books, </w:t>
      </w:r>
      <w:r w:rsidR="000829D5" w:rsidRPr="00D32824">
        <w:rPr>
          <w:rFonts w:ascii="Times New Roman" w:hAnsi="Times New Roman"/>
          <w:sz w:val="24"/>
          <w:szCs w:val="24"/>
          <w:lang w:val="en-GB"/>
        </w:rPr>
        <w:t>1</w:t>
      </w:r>
      <w:r w:rsidRPr="00D32824">
        <w:rPr>
          <w:rFonts w:ascii="Times New Roman" w:hAnsi="Times New Roman"/>
          <w:sz w:val="24"/>
          <w:szCs w:val="24"/>
          <w:lang w:val="en-GB"/>
        </w:rPr>
        <w:t>988.</w:t>
      </w:r>
      <w:r w:rsidR="000829D5" w:rsidRPr="00D32824">
        <w:rPr>
          <w:rFonts w:ascii="Times New Roman" w:hAnsi="Times New Roman"/>
          <w:sz w:val="24"/>
          <w:szCs w:val="24"/>
          <w:lang w:val="en-GB"/>
        </w:rPr>
        <w:t xml:space="preserve"> (The new Calvin and Hobbes collection).</w:t>
      </w:r>
    </w:p>
    <w:p w:rsidR="00D32824" w:rsidRPr="00D32824" w:rsidRDefault="00D32824" w:rsidP="00E924D8">
      <w:pPr>
        <w:spacing w:after="0" w:line="240" w:lineRule="auto"/>
        <w:jc w:val="both"/>
        <w:rPr>
          <w:rFonts w:ascii="Times New Roman" w:hAnsi="Times New Roman"/>
          <w:sz w:val="24"/>
          <w:szCs w:val="24"/>
          <w:lang w:val="en-GB"/>
        </w:rPr>
      </w:pPr>
    </w:p>
    <w:p w:rsidR="00E924D8" w:rsidRPr="00B241E0" w:rsidRDefault="00596E5B" w:rsidP="00E46FB1">
      <w:pPr>
        <w:spacing w:after="0" w:line="240" w:lineRule="auto"/>
        <w:jc w:val="both"/>
      </w:pPr>
      <w:r w:rsidRPr="006A1001">
        <w:rPr>
          <w:rFonts w:ascii="Times New Roman" w:hAnsi="Times New Roman"/>
          <w:sz w:val="24"/>
          <w:szCs w:val="24"/>
          <w:lang w:val="fr-FR"/>
        </w:rPr>
        <w:t>WAT</w:t>
      </w:r>
      <w:r w:rsidRPr="009D2172">
        <w:rPr>
          <w:rFonts w:ascii="Times New Roman" w:hAnsi="Times New Roman"/>
          <w:sz w:val="24"/>
          <w:szCs w:val="24"/>
          <w:lang w:val="fr-FR"/>
        </w:rPr>
        <w:t xml:space="preserve">TERSON, B. </w:t>
      </w:r>
      <w:r w:rsidR="00E924D8" w:rsidRPr="00D32824">
        <w:rPr>
          <w:rFonts w:ascii="Times New Roman" w:hAnsi="Times New Roman"/>
          <w:b/>
          <w:sz w:val="24"/>
          <w:szCs w:val="24"/>
          <w:lang w:val="fr-FR"/>
        </w:rPr>
        <w:t>Calvin et Hobbes</w:t>
      </w:r>
      <w:r w:rsidR="00E924D8" w:rsidRPr="00D32824">
        <w:rPr>
          <w:rFonts w:ascii="Times New Roman" w:hAnsi="Times New Roman"/>
          <w:sz w:val="24"/>
          <w:szCs w:val="24"/>
          <w:lang w:val="fr-FR"/>
        </w:rPr>
        <w:t xml:space="preserve">. </w:t>
      </w:r>
      <w:r w:rsidRPr="00D32824">
        <w:rPr>
          <w:rFonts w:ascii="Times New Roman" w:hAnsi="Times New Roman"/>
          <w:sz w:val="24"/>
          <w:szCs w:val="24"/>
          <w:lang w:val="fr-FR"/>
        </w:rPr>
        <w:t xml:space="preserve">Traduction Riechert  F. </w:t>
      </w:r>
      <w:r w:rsidR="00D32824">
        <w:rPr>
          <w:rFonts w:ascii="Times New Roman" w:hAnsi="Times New Roman"/>
          <w:sz w:val="24"/>
          <w:szCs w:val="24"/>
          <w:lang w:val="fr-FR"/>
        </w:rPr>
        <w:t>Tomes 1, 2 et 3. Paris:</w:t>
      </w:r>
      <w:r w:rsidR="00E924D8" w:rsidRPr="00D32824">
        <w:rPr>
          <w:rFonts w:ascii="Times New Roman" w:hAnsi="Times New Roman"/>
          <w:sz w:val="24"/>
          <w:szCs w:val="24"/>
          <w:lang w:val="fr-FR"/>
        </w:rPr>
        <w:t xml:space="preserve"> Hachette Turin, 1986.</w:t>
      </w:r>
    </w:p>
    <w:p w:rsidR="00A859C9" w:rsidRDefault="00A859C9"/>
    <w:sectPr w:rsidR="00A859C9" w:rsidSect="006C676E">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2D09" w:rsidRDefault="000D2D09" w:rsidP="00E924D8">
      <w:pPr>
        <w:spacing w:after="0" w:line="240" w:lineRule="auto"/>
      </w:pPr>
      <w:r>
        <w:separator/>
      </w:r>
    </w:p>
  </w:endnote>
  <w:endnote w:type="continuationSeparator" w:id="0">
    <w:p w:rsidR="000D2D09" w:rsidRDefault="000D2D09" w:rsidP="00E924D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2D09" w:rsidRDefault="000D2D09" w:rsidP="00E924D8">
      <w:pPr>
        <w:spacing w:after="0" w:line="240" w:lineRule="auto"/>
      </w:pPr>
      <w:r>
        <w:separator/>
      </w:r>
    </w:p>
  </w:footnote>
  <w:footnote w:type="continuationSeparator" w:id="0">
    <w:p w:rsidR="000D2D09" w:rsidRDefault="000D2D09" w:rsidP="00E924D8">
      <w:pPr>
        <w:spacing w:after="0" w:line="240" w:lineRule="auto"/>
      </w:pPr>
      <w:r>
        <w:continuationSeparator/>
      </w:r>
    </w:p>
  </w:footnote>
  <w:footnote w:id="1">
    <w:p w:rsidR="00E924D8" w:rsidRPr="00E55B4C" w:rsidRDefault="00E924D8" w:rsidP="00E924D8">
      <w:pPr>
        <w:pStyle w:val="Notedebasdepage"/>
        <w:jc w:val="both"/>
        <w:rPr>
          <w:rFonts w:ascii="Times New Roman" w:hAnsi="Times New Roman"/>
        </w:rPr>
      </w:pPr>
      <w:r w:rsidRPr="00E55B4C">
        <w:rPr>
          <w:rStyle w:val="Appelnotedebasdep"/>
          <w:rFonts w:ascii="Times New Roman" w:hAnsi="Times New Roman"/>
        </w:rPr>
        <w:footnoteRef/>
      </w:r>
      <w:r>
        <w:rPr>
          <w:rFonts w:ascii="Times New Roman" w:hAnsi="Times New Roman"/>
          <w:lang w:val="en-US"/>
        </w:rPr>
        <w:t xml:space="preserve"> </w:t>
      </w:r>
      <w:r>
        <w:rPr>
          <w:rFonts w:ascii="Times New Roman" w:hAnsi="Times New Roman"/>
          <w:color w:val="000000"/>
          <w:lang w:val="en-GB"/>
        </w:rPr>
        <w:t>“</w:t>
      </w:r>
      <w:r w:rsidRPr="00E55B4C">
        <w:rPr>
          <w:rFonts w:ascii="Times New Roman" w:hAnsi="Times New Roman"/>
          <w:color w:val="000000"/>
          <w:lang w:val="en-GB"/>
        </w:rPr>
        <w:t xml:space="preserve">Tone often serves to distinguish clauses from main sentences, or rather serves to show whether we have coordination or subordination. Two coordinated sentences tend to have the same intonation, in most cases dropping down towards the end, while when one statement is subordinated to another the first generally has a higher (rising) and the second a lower (falling) intonation, no matter which of them is the superior one: if he </w:t>
      </w:r>
      <w:r w:rsidRPr="007B2809">
        <w:rPr>
          <w:rFonts w:ascii="Times New Roman" w:hAnsi="Times New Roman"/>
          <w:color w:val="FF0000"/>
          <w:lang w:val="en-GB"/>
        </w:rPr>
        <w:t xml:space="preserve">is </w:t>
      </w:r>
      <w:r w:rsidRPr="007B2809">
        <w:rPr>
          <w:rFonts w:ascii="Times New Roman" w:hAnsi="Times New Roman"/>
          <w:color w:val="FF0000"/>
          <w:lang w:val="en-GB"/>
        </w:rPr>
        <w:sym w:font="Symbol" w:char="F0E9"/>
      </w:r>
      <w:r w:rsidRPr="007B2809">
        <w:rPr>
          <w:rFonts w:ascii="Times New Roman" w:hAnsi="Times New Roman"/>
          <w:color w:val="FF0000"/>
          <w:lang w:val="en-GB"/>
        </w:rPr>
        <w:t xml:space="preserve">ill he won’t </w:t>
      </w:r>
      <w:r w:rsidRPr="007B2809">
        <w:rPr>
          <w:rFonts w:ascii="Times New Roman" w:hAnsi="Times New Roman"/>
          <w:color w:val="FF0000"/>
          <w:lang w:val="en-GB"/>
        </w:rPr>
        <w:sym w:font="Symbol" w:char="F0EB"/>
      </w:r>
      <w:r w:rsidRPr="007B2809">
        <w:rPr>
          <w:rFonts w:ascii="Times New Roman" w:hAnsi="Times New Roman"/>
          <w:color w:val="FF0000"/>
          <w:lang w:val="en-GB"/>
        </w:rPr>
        <w:t xml:space="preserve">come: he won’t </w:t>
      </w:r>
      <w:r w:rsidRPr="007B2809">
        <w:rPr>
          <w:rFonts w:ascii="Times New Roman" w:hAnsi="Times New Roman"/>
          <w:color w:val="FF0000"/>
          <w:lang w:val="en-GB"/>
        </w:rPr>
        <w:sym w:font="Symbol" w:char="F0E9"/>
      </w:r>
      <w:r w:rsidRPr="007B2809">
        <w:rPr>
          <w:rFonts w:ascii="Times New Roman" w:hAnsi="Times New Roman"/>
          <w:color w:val="FF0000"/>
          <w:lang w:val="en-GB"/>
        </w:rPr>
        <w:t xml:space="preserve">come if he is </w:t>
      </w:r>
      <w:r w:rsidRPr="007B2809">
        <w:rPr>
          <w:rFonts w:ascii="Times New Roman" w:hAnsi="Times New Roman"/>
          <w:color w:val="FF0000"/>
          <w:lang w:val="en-GB"/>
        </w:rPr>
        <w:sym w:font="Symbol" w:char="F0EB"/>
      </w:r>
      <w:r w:rsidRPr="007B2809">
        <w:rPr>
          <w:rFonts w:ascii="Times New Roman" w:hAnsi="Times New Roman"/>
          <w:color w:val="FF0000"/>
          <w:lang w:val="en-GB"/>
        </w:rPr>
        <w:t>ill</w:t>
      </w:r>
      <w:r w:rsidRPr="00E55B4C">
        <w:rPr>
          <w:rFonts w:ascii="Times New Roman" w:hAnsi="Times New Roman"/>
          <w:color w:val="000000"/>
          <w:lang w:val="en-GB"/>
        </w:rPr>
        <w:t xml:space="preserve">” </w:t>
      </w:r>
      <w:r w:rsidR="007B2809" w:rsidRPr="007B2809">
        <w:rPr>
          <w:rFonts w:ascii="Times New Roman" w:hAnsi="Times New Roman"/>
          <w:color w:val="0070C0"/>
          <w:lang w:val="en-GB"/>
        </w:rPr>
        <w:t>[</w:t>
      </w:r>
      <w:r w:rsidR="009D2172">
        <w:rPr>
          <w:rFonts w:ascii="Times New Roman" w:hAnsi="Times New Roman"/>
          <w:color w:val="0070C0"/>
          <w:lang w:val="en-US"/>
        </w:rPr>
        <w:t>OK</w:t>
      </w:r>
      <w:r w:rsidR="007B2809">
        <w:rPr>
          <w:rFonts w:ascii="Times New Roman" w:hAnsi="Times New Roman"/>
          <w:color w:val="000000"/>
          <w:lang w:val="en-GB"/>
        </w:rPr>
        <w:t xml:space="preserve">] </w:t>
      </w:r>
      <w:r w:rsidRPr="00E55B4C">
        <w:rPr>
          <w:rFonts w:ascii="Times New Roman" w:hAnsi="Times New Roman"/>
          <w:color w:val="000000"/>
          <w:lang w:val="en-GB"/>
        </w:rPr>
        <w:t>(JESPERSEN</w:t>
      </w:r>
      <w:r>
        <w:rPr>
          <w:rFonts w:ascii="Times New Roman" w:hAnsi="Times New Roman"/>
          <w:color w:val="000000"/>
          <w:lang w:val="en-GB"/>
        </w:rPr>
        <w:t>,</w:t>
      </w:r>
      <w:r w:rsidRPr="00E55B4C">
        <w:rPr>
          <w:rFonts w:ascii="Times New Roman" w:hAnsi="Times New Roman"/>
          <w:color w:val="000000"/>
          <w:lang w:val="en-GB"/>
        </w:rPr>
        <w:t xml:space="preserve"> 1940, </w:t>
      </w:r>
      <w:r w:rsidR="00712413">
        <w:rPr>
          <w:rFonts w:ascii="Times New Roman" w:hAnsi="Times New Roman"/>
          <w:color w:val="000000"/>
          <w:lang w:val="en-GB"/>
        </w:rPr>
        <w:t>p.</w:t>
      </w:r>
      <w:r w:rsidRPr="00E55B4C">
        <w:rPr>
          <w:rFonts w:ascii="Times New Roman" w:hAnsi="Times New Roman"/>
          <w:color w:val="000000"/>
          <w:lang w:val="en-GB"/>
        </w:rPr>
        <w:t>343).</w:t>
      </w:r>
    </w:p>
  </w:footnote>
  <w:footnote w:id="2">
    <w:p w:rsidR="00E924D8" w:rsidRPr="00523B81" w:rsidRDefault="00E924D8" w:rsidP="00E924D8">
      <w:pPr>
        <w:spacing w:after="0" w:line="240" w:lineRule="auto"/>
        <w:jc w:val="both"/>
        <w:rPr>
          <w:lang w:val="en-US"/>
        </w:rPr>
      </w:pPr>
      <w:r w:rsidRPr="00E55B4C">
        <w:rPr>
          <w:rStyle w:val="Appelnotedebasdep"/>
          <w:rFonts w:ascii="Times New Roman" w:hAnsi="Times New Roman"/>
          <w:sz w:val="20"/>
          <w:szCs w:val="20"/>
        </w:rPr>
        <w:footnoteRef/>
      </w:r>
      <w:r w:rsidRPr="00523B81">
        <w:rPr>
          <w:rFonts w:ascii="Times New Roman" w:hAnsi="Times New Roman"/>
          <w:sz w:val="20"/>
          <w:szCs w:val="20"/>
          <w:lang w:val="en-US"/>
        </w:rPr>
        <w:t xml:space="preserve"> Both are endocentric, since the head belongs to the same form class as the phrase (ie. John is a noun, “Poor John” is a noun phrase).</w:t>
      </w:r>
    </w:p>
  </w:footnote>
  <w:footnote w:id="3">
    <w:p w:rsidR="00E924D8" w:rsidRPr="000E7B62" w:rsidRDefault="00E924D8" w:rsidP="00E924D8">
      <w:pPr>
        <w:pStyle w:val="Notedebasdepage"/>
        <w:jc w:val="both"/>
        <w:rPr>
          <w:rFonts w:ascii="Times New Roman" w:hAnsi="Times New Roman"/>
        </w:rPr>
      </w:pPr>
      <w:r w:rsidRPr="000E7B62">
        <w:rPr>
          <w:rStyle w:val="Appelnotedebasdep"/>
          <w:rFonts w:ascii="Times New Roman" w:hAnsi="Times New Roman"/>
        </w:rPr>
        <w:footnoteRef/>
      </w:r>
      <w:r w:rsidRPr="000E7B62">
        <w:rPr>
          <w:rFonts w:ascii="Times New Roman" w:hAnsi="Times New Roman"/>
        </w:rPr>
        <w:t xml:space="preserve"> What Schachter does not say, but we can all see, is that John met Mary on a blind date and in 1968 would be much more acceptable as the answer to a question or a test.</w:t>
      </w:r>
    </w:p>
  </w:footnote>
  <w:footnote w:id="4">
    <w:p w:rsidR="00E924D8" w:rsidRPr="00BE0675" w:rsidRDefault="00E924D8" w:rsidP="00E924D8">
      <w:pPr>
        <w:pStyle w:val="Notedebasdepage"/>
        <w:jc w:val="both"/>
        <w:rPr>
          <w:rFonts w:ascii="Times New Roman" w:hAnsi="Times New Roman"/>
          <w:lang w:val="pt-BR"/>
        </w:rPr>
      </w:pPr>
      <w:r w:rsidRPr="002973DE">
        <w:rPr>
          <w:rStyle w:val="Appelnotedebasdep"/>
          <w:rFonts w:ascii="Times New Roman" w:hAnsi="Times New Roman"/>
        </w:rPr>
        <w:footnoteRef/>
      </w:r>
      <w:r w:rsidRPr="002973DE">
        <w:rPr>
          <w:rFonts w:ascii="Times New Roman" w:hAnsi="Times New Roman"/>
        </w:rPr>
        <w:t xml:space="preserve"> See also </w:t>
      </w:r>
      <w:r w:rsidRPr="00D11F73">
        <w:rPr>
          <w:rFonts w:ascii="Times New Roman" w:hAnsi="Times New Roman"/>
          <w:i/>
        </w:rPr>
        <w:t>If she gets the job, and there is a reasonable chance of it, she’ll be happier</w:t>
      </w:r>
      <w:r w:rsidR="00D11F73" w:rsidRPr="00D11F73">
        <w:rPr>
          <w:rFonts w:ascii="Times New Roman" w:hAnsi="Times New Roman"/>
          <w:color w:val="FF0000"/>
          <w:lang w:val="en-US"/>
        </w:rPr>
        <w:t xml:space="preserve"> </w:t>
      </w:r>
      <w:r w:rsidR="00266653">
        <w:rPr>
          <w:rFonts w:ascii="Times New Roman" w:hAnsi="Times New Roman"/>
          <w:lang w:val="en-US"/>
        </w:rPr>
        <w:t>(</w:t>
      </w:r>
      <w:r w:rsidR="00D11F73">
        <w:rPr>
          <w:rFonts w:ascii="Times New Roman" w:hAnsi="Times New Roman"/>
          <w:lang w:val="en-US"/>
        </w:rPr>
        <w:t>BLAKEMORE and CARSTON, 2005, 588)</w:t>
      </w:r>
      <w:r w:rsidR="00BE0675" w:rsidRPr="00A9548C">
        <w:rPr>
          <w:rFonts w:ascii="Times New Roman" w:hAnsi="Times New Roman"/>
          <w:i/>
          <w:lang w:val="en-US"/>
        </w:rPr>
        <w:t xml:space="preserve"> </w:t>
      </w:r>
    </w:p>
  </w:footnote>
  <w:footnote w:id="5">
    <w:p w:rsidR="00E924D8" w:rsidRPr="00A9548C" w:rsidRDefault="00E924D8" w:rsidP="00F551BD">
      <w:pPr>
        <w:pStyle w:val="Notedebasdepage"/>
        <w:rPr>
          <w:rFonts w:ascii="Times New Roman" w:hAnsi="Times New Roman"/>
          <w:lang w:val="en-US"/>
        </w:rPr>
      </w:pPr>
      <w:r w:rsidRPr="00F551BD">
        <w:rPr>
          <w:rStyle w:val="Appelnotedebasdep"/>
          <w:rFonts w:ascii="Times New Roman" w:hAnsi="Times New Roman"/>
        </w:rPr>
        <w:footnoteRef/>
      </w:r>
      <w:r w:rsidRPr="00F551BD">
        <w:rPr>
          <w:rFonts w:ascii="Times New Roman" w:hAnsi="Times New Roman"/>
        </w:rPr>
        <w:t xml:space="preserve"> </w:t>
      </w:r>
      <w:r w:rsidR="00F551BD" w:rsidRPr="00F551BD">
        <w:rPr>
          <w:rFonts w:ascii="Times New Roman" w:hAnsi="Times New Roman"/>
          <w:lang w:val="pt-BR"/>
        </w:rPr>
        <w:t>Available at: &lt;</w:t>
      </w:r>
      <w:r w:rsidRPr="00F551BD">
        <w:rPr>
          <w:rFonts w:ascii="Times New Roman" w:hAnsi="Times New Roman"/>
        </w:rPr>
        <w:t>http://www.definition.com.co/endure.html</w:t>
      </w:r>
      <w:r w:rsidR="00F551BD" w:rsidRPr="00F551BD">
        <w:rPr>
          <w:rFonts w:ascii="Times New Roman" w:hAnsi="Times New Roman"/>
          <w:lang w:val="pt-BR"/>
        </w:rPr>
        <w:t xml:space="preserve">&gt;. </w:t>
      </w:r>
      <w:r w:rsidR="00F551BD" w:rsidRPr="00A9548C">
        <w:rPr>
          <w:rFonts w:ascii="Times New Roman" w:hAnsi="Times New Roman"/>
          <w:lang w:val="en-US"/>
        </w:rPr>
        <w:t>Access on: 13 jul. 2014.</w:t>
      </w:r>
    </w:p>
  </w:footnote>
  <w:footnote w:id="6">
    <w:p w:rsidR="00E924D8" w:rsidRPr="00A9548C" w:rsidRDefault="00E924D8" w:rsidP="00F551BD">
      <w:pPr>
        <w:pStyle w:val="Notedebasdepage"/>
        <w:rPr>
          <w:rFonts w:ascii="Times New Roman" w:hAnsi="Times New Roman"/>
          <w:lang w:val="en-US"/>
        </w:rPr>
      </w:pPr>
      <w:r w:rsidRPr="00F551BD">
        <w:rPr>
          <w:rStyle w:val="Appelnotedebasdep"/>
          <w:rFonts w:ascii="Times New Roman" w:hAnsi="Times New Roman"/>
        </w:rPr>
        <w:footnoteRef/>
      </w:r>
      <w:r w:rsidRPr="00F551BD">
        <w:rPr>
          <w:rFonts w:ascii="Times New Roman" w:hAnsi="Times New Roman"/>
        </w:rPr>
        <w:t xml:space="preserve"> </w:t>
      </w:r>
      <w:r w:rsidR="00F551BD" w:rsidRPr="00A9548C">
        <w:rPr>
          <w:rFonts w:ascii="Times New Roman" w:hAnsi="Times New Roman"/>
          <w:lang w:val="en-US"/>
        </w:rPr>
        <w:t>Available at: &lt;</w:t>
      </w:r>
      <w:r w:rsidR="00F551BD" w:rsidRPr="00F551BD">
        <w:rPr>
          <w:rFonts w:ascii="Times New Roman" w:hAnsi="Times New Roman"/>
        </w:rPr>
        <w:t>http://www.fee.org/the_freeman/detail/the-new-science-and-the-new-faith#axzz2W6W1nYBf</w:t>
      </w:r>
      <w:r w:rsidR="00F551BD" w:rsidRPr="00A9548C">
        <w:rPr>
          <w:rFonts w:ascii="Times New Roman" w:hAnsi="Times New Roman"/>
          <w:lang w:val="en-US"/>
        </w:rPr>
        <w:t>&gt;. Access on: 13 jul. 2014.</w:t>
      </w:r>
    </w:p>
  </w:footnote>
  <w:footnote w:id="7">
    <w:p w:rsidR="00E924D8" w:rsidRPr="00A9548C" w:rsidRDefault="00E924D8" w:rsidP="00F551BD">
      <w:pPr>
        <w:pStyle w:val="Notedebasdepage"/>
        <w:rPr>
          <w:lang w:val="en-US"/>
        </w:rPr>
      </w:pPr>
      <w:r w:rsidRPr="00F551BD">
        <w:rPr>
          <w:rStyle w:val="Appelnotedebasdep"/>
          <w:rFonts w:ascii="Times New Roman" w:hAnsi="Times New Roman"/>
        </w:rPr>
        <w:footnoteRef/>
      </w:r>
      <w:r w:rsidRPr="00F551BD">
        <w:rPr>
          <w:rFonts w:ascii="Times New Roman" w:hAnsi="Times New Roman"/>
        </w:rPr>
        <w:t xml:space="preserve"> </w:t>
      </w:r>
      <w:r w:rsidR="00F551BD" w:rsidRPr="00A9548C">
        <w:rPr>
          <w:rFonts w:ascii="Times New Roman" w:hAnsi="Times New Roman"/>
          <w:lang w:val="en-US"/>
        </w:rPr>
        <w:t>Available at: &lt;</w:t>
      </w:r>
      <w:r w:rsidR="00F551BD" w:rsidRPr="00F551BD">
        <w:rPr>
          <w:rFonts w:ascii="Times New Roman" w:hAnsi="Times New Roman"/>
        </w:rPr>
        <w:t>http://www.fanfiction.net/s/5104638/8/The-Legend-of-Spyro-Age-of-Heroes-Book-III</w:t>
      </w:r>
      <w:r w:rsidR="00F551BD" w:rsidRPr="00A9548C">
        <w:rPr>
          <w:rFonts w:ascii="Times New Roman" w:hAnsi="Times New Roman"/>
          <w:lang w:val="en-US"/>
        </w:rPr>
        <w:t>&gt;. Access on: 13 jul. 2014.</w:t>
      </w:r>
    </w:p>
  </w:footnote>
  <w:footnote w:id="8">
    <w:p w:rsidR="00E924D8" w:rsidRPr="0019781A" w:rsidRDefault="00E924D8" w:rsidP="00E924D8">
      <w:pPr>
        <w:pStyle w:val="Notedebasdepage"/>
        <w:rPr>
          <w:rFonts w:ascii="Times New Roman" w:hAnsi="Times New Roman"/>
        </w:rPr>
      </w:pPr>
      <w:r w:rsidRPr="0019781A">
        <w:rPr>
          <w:rStyle w:val="Appelnotedebasdep"/>
          <w:rFonts w:ascii="Times New Roman" w:hAnsi="Times New Roman"/>
        </w:rPr>
        <w:footnoteRef/>
      </w:r>
      <w:r w:rsidRPr="0019781A">
        <w:rPr>
          <w:rFonts w:ascii="Times New Roman" w:hAnsi="Times New Roman"/>
        </w:rPr>
        <w:t xml:space="preserve"> Conj = conjunction.</w:t>
      </w:r>
    </w:p>
  </w:footnote>
  <w:footnote w:id="9">
    <w:p w:rsidR="00E924D8" w:rsidRPr="0019781A" w:rsidRDefault="00E924D8" w:rsidP="00E924D8">
      <w:pPr>
        <w:pStyle w:val="Notedebasdepage"/>
        <w:rPr>
          <w:rFonts w:ascii="Times New Roman" w:hAnsi="Times New Roman"/>
        </w:rPr>
      </w:pPr>
      <w:r w:rsidRPr="0019781A">
        <w:rPr>
          <w:rStyle w:val="Appelnotedebasdep"/>
          <w:rFonts w:ascii="Times New Roman" w:hAnsi="Times New Roman"/>
        </w:rPr>
        <w:footnoteRef/>
      </w:r>
      <w:r w:rsidRPr="0019781A">
        <w:rPr>
          <w:rFonts w:ascii="Times New Roman" w:hAnsi="Times New Roman"/>
        </w:rPr>
        <w:t xml:space="preserve"> ‘</w:t>
      </w:r>
      <w:r>
        <w:rPr>
          <w:rFonts w:ascii="Times New Roman" w:hAnsi="Times New Roman"/>
        </w:rPr>
        <w:t xml:space="preserve">Located’ means </w:t>
      </w:r>
      <w:r w:rsidRPr="0019781A">
        <w:rPr>
          <w:rFonts w:ascii="Times New Roman" w:hAnsi="Times New Roman"/>
        </w:rPr>
        <w:t>referentially and pragmatically</w:t>
      </w:r>
      <w:r w:rsidRPr="00523B81">
        <w:rPr>
          <w:rFonts w:ascii="Times New Roman" w:hAnsi="Times New Roman"/>
          <w:lang w:val="en-US"/>
        </w:rPr>
        <w:t xml:space="preserve"> </w:t>
      </w:r>
      <w:r w:rsidRPr="0019781A">
        <w:rPr>
          <w:rFonts w:ascii="Times New Roman" w:hAnsi="Times New Roman"/>
        </w:rPr>
        <w:t>determined.</w:t>
      </w:r>
    </w:p>
  </w:footnote>
  <w:footnote w:id="10">
    <w:p w:rsidR="00E924D8" w:rsidRPr="0019781A" w:rsidRDefault="00E924D8" w:rsidP="00E924D8">
      <w:pPr>
        <w:pStyle w:val="Notedebasdepage"/>
        <w:rPr>
          <w:rFonts w:ascii="Times New Roman" w:hAnsi="Times New Roman"/>
        </w:rPr>
      </w:pPr>
      <w:r w:rsidRPr="0019781A">
        <w:rPr>
          <w:rStyle w:val="Appelnotedebasdep"/>
          <w:rFonts w:ascii="Times New Roman" w:hAnsi="Times New Roman"/>
        </w:rPr>
        <w:footnoteRef/>
      </w:r>
      <w:r w:rsidRPr="0019781A">
        <w:rPr>
          <w:rFonts w:ascii="Times New Roman" w:hAnsi="Times New Roman"/>
        </w:rPr>
        <w:t xml:space="preserve"> For an example of lexical application, see Florea and Fuchs </w:t>
      </w:r>
      <w:r w:rsidRPr="00523B81">
        <w:rPr>
          <w:rFonts w:ascii="Times New Roman" w:hAnsi="Times New Roman"/>
          <w:lang w:val="en-US"/>
        </w:rPr>
        <w:t>(</w:t>
      </w:r>
      <w:r w:rsidRPr="0019781A">
        <w:rPr>
          <w:rFonts w:ascii="Times New Roman" w:hAnsi="Times New Roman"/>
        </w:rPr>
        <w:t>2010</w:t>
      </w:r>
      <w:r w:rsidRPr="00523B81">
        <w:rPr>
          <w:rFonts w:ascii="Times New Roman" w:hAnsi="Times New Roman"/>
          <w:lang w:val="en-US"/>
        </w:rPr>
        <w:t>)</w:t>
      </w:r>
      <w:r w:rsidRPr="0019781A">
        <w:rPr>
          <w:rFonts w:ascii="Times New Roman" w:hAnsi="Times New Roman"/>
        </w:rPr>
        <w:t>.</w:t>
      </w:r>
    </w:p>
  </w:footnote>
  <w:footnote w:id="11">
    <w:p w:rsidR="00E924D8" w:rsidRPr="009C0F38" w:rsidRDefault="00E924D8" w:rsidP="00E924D8">
      <w:pPr>
        <w:pStyle w:val="Notedebasdepage"/>
      </w:pPr>
      <w:r w:rsidRPr="0019781A">
        <w:rPr>
          <w:rStyle w:val="Appelnotedebasdep"/>
          <w:rFonts w:ascii="Times New Roman" w:hAnsi="Times New Roman"/>
        </w:rPr>
        <w:footnoteRef/>
      </w:r>
      <w:r w:rsidRPr="0019781A">
        <w:rPr>
          <w:rFonts w:ascii="Times New Roman" w:hAnsi="Times New Roman"/>
        </w:rPr>
        <w:t xml:space="preserve"> For an example of textbook in translation see Chuquet and Paillard</w:t>
      </w:r>
      <w:r w:rsidRPr="00523B81">
        <w:rPr>
          <w:rFonts w:ascii="Times New Roman" w:hAnsi="Times New Roman"/>
          <w:lang w:val="en-US"/>
        </w:rPr>
        <w:t xml:space="preserve"> (</w:t>
      </w:r>
      <w:r w:rsidRPr="0019781A">
        <w:rPr>
          <w:rFonts w:ascii="Times New Roman" w:hAnsi="Times New Roman"/>
        </w:rPr>
        <w:t>1987</w:t>
      </w:r>
      <w:r w:rsidRPr="00523B81">
        <w:rPr>
          <w:rFonts w:ascii="Times New Roman" w:hAnsi="Times New Roman"/>
          <w:lang w:val="en-US"/>
        </w:rPr>
        <w:t>)</w:t>
      </w:r>
      <w:r w:rsidRPr="0019781A">
        <w:rPr>
          <w:rFonts w:ascii="Times New Roman" w:hAnsi="Times New Roman"/>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1"/>
    <w:footnote w:id="0"/>
  </w:footnotePr>
  <w:endnotePr>
    <w:endnote w:id="-1"/>
    <w:endnote w:id="0"/>
  </w:endnotePr>
  <w:compat/>
  <w:rsids>
    <w:rsidRoot w:val="00E924D8"/>
    <w:rsid w:val="000829D5"/>
    <w:rsid w:val="00096CCA"/>
    <w:rsid w:val="000D2D09"/>
    <w:rsid w:val="000D54A4"/>
    <w:rsid w:val="000D7E85"/>
    <w:rsid w:val="00133FDB"/>
    <w:rsid w:val="001471C9"/>
    <w:rsid w:val="001925C8"/>
    <w:rsid w:val="00266653"/>
    <w:rsid w:val="00302D28"/>
    <w:rsid w:val="00361072"/>
    <w:rsid w:val="00366FFA"/>
    <w:rsid w:val="003943C1"/>
    <w:rsid w:val="003B42FF"/>
    <w:rsid w:val="003B68D9"/>
    <w:rsid w:val="003D37B9"/>
    <w:rsid w:val="003E18D6"/>
    <w:rsid w:val="003E6403"/>
    <w:rsid w:val="00406103"/>
    <w:rsid w:val="004A107A"/>
    <w:rsid w:val="00515662"/>
    <w:rsid w:val="00596E5B"/>
    <w:rsid w:val="005A6C6D"/>
    <w:rsid w:val="005C25EC"/>
    <w:rsid w:val="006A1001"/>
    <w:rsid w:val="006B2BB3"/>
    <w:rsid w:val="006C676E"/>
    <w:rsid w:val="006D2FF4"/>
    <w:rsid w:val="006F1B8E"/>
    <w:rsid w:val="006F6B1E"/>
    <w:rsid w:val="00712413"/>
    <w:rsid w:val="00714270"/>
    <w:rsid w:val="00794DE1"/>
    <w:rsid w:val="007B2809"/>
    <w:rsid w:val="00802FCE"/>
    <w:rsid w:val="008302E5"/>
    <w:rsid w:val="008A148F"/>
    <w:rsid w:val="009235AC"/>
    <w:rsid w:val="009A1147"/>
    <w:rsid w:val="009C7140"/>
    <w:rsid w:val="009D2172"/>
    <w:rsid w:val="009F65BB"/>
    <w:rsid w:val="00A2005D"/>
    <w:rsid w:val="00A50AED"/>
    <w:rsid w:val="00A634B5"/>
    <w:rsid w:val="00A80454"/>
    <w:rsid w:val="00A859C9"/>
    <w:rsid w:val="00A8739B"/>
    <w:rsid w:val="00A931F3"/>
    <w:rsid w:val="00A94B43"/>
    <w:rsid w:val="00A9548C"/>
    <w:rsid w:val="00AC6EF3"/>
    <w:rsid w:val="00AE74CA"/>
    <w:rsid w:val="00BE0675"/>
    <w:rsid w:val="00BF2CF2"/>
    <w:rsid w:val="00C711B9"/>
    <w:rsid w:val="00C92DF8"/>
    <w:rsid w:val="00D11F73"/>
    <w:rsid w:val="00D32824"/>
    <w:rsid w:val="00D54CFE"/>
    <w:rsid w:val="00DF2DB1"/>
    <w:rsid w:val="00E01954"/>
    <w:rsid w:val="00E36762"/>
    <w:rsid w:val="00E433D1"/>
    <w:rsid w:val="00E456D1"/>
    <w:rsid w:val="00E46FB1"/>
    <w:rsid w:val="00E924D8"/>
    <w:rsid w:val="00ED454B"/>
    <w:rsid w:val="00F00075"/>
    <w:rsid w:val="00F2543E"/>
    <w:rsid w:val="00F30E95"/>
    <w:rsid w:val="00F551BD"/>
    <w:rsid w:val="00F60F3A"/>
    <w:rsid w:val="00FE155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4D8"/>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Texto de nota al pie,Texto de nota al pie1"/>
    <w:basedOn w:val="Normal"/>
    <w:link w:val="NotedebasdepageCar"/>
    <w:uiPriority w:val="99"/>
    <w:rsid w:val="00E924D8"/>
    <w:pPr>
      <w:spacing w:after="0" w:line="240" w:lineRule="auto"/>
    </w:pPr>
    <w:rPr>
      <w:sz w:val="20"/>
      <w:szCs w:val="20"/>
      <w:lang/>
    </w:rPr>
  </w:style>
  <w:style w:type="character" w:customStyle="1" w:styleId="NotedebasdepageCar">
    <w:name w:val="Note de bas de page Car"/>
    <w:aliases w:val="Texto de nota al pie Car,Texto de nota al pie1 Car"/>
    <w:basedOn w:val="Policepardfaut"/>
    <w:link w:val="Notedebasdepage"/>
    <w:uiPriority w:val="99"/>
    <w:rsid w:val="00E924D8"/>
    <w:rPr>
      <w:rFonts w:ascii="Calibri" w:eastAsia="Calibri" w:hAnsi="Calibri" w:cs="Times New Roman"/>
      <w:sz w:val="20"/>
      <w:szCs w:val="20"/>
      <w:lang/>
    </w:rPr>
  </w:style>
  <w:style w:type="character" w:styleId="Appelnotedebasdep">
    <w:name w:val="footnote reference"/>
    <w:aliases w:val="Referencia nota al pie"/>
    <w:uiPriority w:val="99"/>
    <w:rsid w:val="00E924D8"/>
    <w:rPr>
      <w:rFonts w:cs="Times New Roman"/>
      <w:vertAlign w:val="superscript"/>
    </w:rPr>
  </w:style>
  <w:style w:type="character" w:customStyle="1" w:styleId="bri1">
    <w:name w:val="bri1"/>
    <w:rsid w:val="00E924D8"/>
    <w:rPr>
      <w:color w:val="D27E00"/>
    </w:rPr>
  </w:style>
  <w:style w:type="paragraph" w:customStyle="1" w:styleId="citationtexte">
    <w:name w:val="citationtexte"/>
    <w:basedOn w:val="Normal"/>
    <w:next w:val="Normal"/>
    <w:rsid w:val="00E924D8"/>
    <w:pPr>
      <w:spacing w:after="0" w:line="240" w:lineRule="auto"/>
      <w:ind w:left="720"/>
      <w:jc w:val="both"/>
    </w:pPr>
    <w:rPr>
      <w:rFonts w:ascii="Times New Roman" w:eastAsia="Times New Roman" w:hAnsi="Times New Roman"/>
      <w:sz w:val="24"/>
      <w:szCs w:val="24"/>
      <w:lang w:val="fr-FR" w:eastAsia="fr-FR"/>
    </w:rPr>
  </w:style>
  <w:style w:type="paragraph" w:customStyle="1" w:styleId="StyleparagrapheNonGras">
    <w:name w:val="Style paragraphe + Non Gras"/>
    <w:basedOn w:val="Normal"/>
    <w:rsid w:val="00E924D8"/>
    <w:pPr>
      <w:spacing w:before="120" w:after="0" w:line="360" w:lineRule="auto"/>
      <w:jc w:val="both"/>
    </w:pPr>
    <w:rPr>
      <w:rFonts w:ascii="Times New Roman" w:eastAsia="Times New Roman" w:hAnsi="Times New Roman"/>
      <w:bCs/>
      <w:sz w:val="24"/>
      <w:szCs w:val="24"/>
      <w:lang w:val="fr-FR" w:eastAsia="fr-FR"/>
    </w:rPr>
  </w:style>
  <w:style w:type="character" w:styleId="Lienhypertexte">
    <w:name w:val="Hyperlink"/>
    <w:basedOn w:val="Policepardfaut"/>
    <w:uiPriority w:val="99"/>
    <w:unhideWhenUsed/>
    <w:rsid w:val="00F551B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4D8"/>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aliases w:val="Texto de nota al pie,Texto de nota al pie1"/>
    <w:basedOn w:val="Normal"/>
    <w:link w:val="TextodenotaderodapChar"/>
    <w:uiPriority w:val="99"/>
    <w:rsid w:val="00E924D8"/>
    <w:pPr>
      <w:spacing w:after="0" w:line="240" w:lineRule="auto"/>
    </w:pPr>
    <w:rPr>
      <w:sz w:val="20"/>
      <w:szCs w:val="20"/>
      <w:lang w:val="x-none" w:eastAsia="x-none"/>
    </w:rPr>
  </w:style>
  <w:style w:type="character" w:customStyle="1" w:styleId="TextodenotaderodapChar">
    <w:name w:val="Texto de nota de rodapé Char"/>
    <w:aliases w:val="Texto de nota al pie Char,Texto de nota al pie1 Char"/>
    <w:basedOn w:val="Fontepargpadro"/>
    <w:link w:val="Textodenotaderodap"/>
    <w:uiPriority w:val="99"/>
    <w:rsid w:val="00E924D8"/>
    <w:rPr>
      <w:rFonts w:ascii="Calibri" w:eastAsia="Calibri" w:hAnsi="Calibri" w:cs="Times New Roman"/>
      <w:sz w:val="20"/>
      <w:szCs w:val="20"/>
      <w:lang w:val="x-none" w:eastAsia="x-none"/>
    </w:rPr>
  </w:style>
  <w:style w:type="character" w:styleId="Refdenotaderodap">
    <w:name w:val="footnote reference"/>
    <w:aliases w:val="Referencia nota al pie"/>
    <w:uiPriority w:val="99"/>
    <w:rsid w:val="00E924D8"/>
    <w:rPr>
      <w:rFonts w:cs="Times New Roman"/>
      <w:vertAlign w:val="superscript"/>
    </w:rPr>
  </w:style>
  <w:style w:type="character" w:customStyle="1" w:styleId="bri1">
    <w:name w:val="bri1"/>
    <w:rsid w:val="00E924D8"/>
    <w:rPr>
      <w:color w:val="D27E00"/>
    </w:rPr>
  </w:style>
  <w:style w:type="paragraph" w:customStyle="1" w:styleId="citationtexte">
    <w:name w:val="citationtexte"/>
    <w:basedOn w:val="Normal"/>
    <w:next w:val="Normal"/>
    <w:rsid w:val="00E924D8"/>
    <w:pPr>
      <w:spacing w:after="0" w:line="240" w:lineRule="auto"/>
      <w:ind w:left="720"/>
      <w:jc w:val="both"/>
    </w:pPr>
    <w:rPr>
      <w:rFonts w:ascii="Times New Roman" w:eastAsia="Times New Roman" w:hAnsi="Times New Roman"/>
      <w:sz w:val="24"/>
      <w:szCs w:val="24"/>
      <w:lang w:val="fr-FR" w:eastAsia="fr-FR"/>
    </w:rPr>
  </w:style>
  <w:style w:type="paragraph" w:customStyle="1" w:styleId="StyleparagrapheNonGras">
    <w:name w:val="Style paragraphe + Non Gras"/>
    <w:basedOn w:val="Normal"/>
    <w:rsid w:val="00E924D8"/>
    <w:pPr>
      <w:spacing w:before="120" w:after="0" w:line="360" w:lineRule="auto"/>
      <w:jc w:val="both"/>
    </w:pPr>
    <w:rPr>
      <w:rFonts w:ascii="Times New Roman" w:eastAsia="Times New Roman" w:hAnsi="Times New Roman"/>
      <w:bCs/>
      <w:sz w:val="24"/>
      <w:szCs w:val="24"/>
      <w:lang w:val="fr-FR" w:eastAsia="fr-FR"/>
    </w:rPr>
  </w:style>
  <w:style w:type="character" w:styleId="Hyperlink">
    <w:name w:val="Hyperlink"/>
    <w:basedOn w:val="Fontepargpadro"/>
    <w:uiPriority w:val="99"/>
    <w:unhideWhenUsed/>
    <w:rsid w:val="00F551B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0643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CCFEC-F4F1-4DFA-B036-FF8EFB18F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5332</Words>
  <Characters>29331</Characters>
  <Application>Microsoft Office Word</Application>
  <DocSecurity>0</DocSecurity>
  <Lines>244</Lines>
  <Paragraphs>69</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34594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bibpat</dc:creator>
  <cp:lastModifiedBy>gournay</cp:lastModifiedBy>
  <cp:revision>3</cp:revision>
  <cp:lastPrinted>2014-08-13T00:22:00Z</cp:lastPrinted>
  <dcterms:created xsi:type="dcterms:W3CDTF">2014-08-30T10:30:00Z</dcterms:created>
  <dcterms:modified xsi:type="dcterms:W3CDTF">2014-08-30T10:55:00Z</dcterms:modified>
</cp:coreProperties>
</file>