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i/>
          <w:iCs/>
          <w:color w:val="3A8BB1"/>
          <w:sz w:val="21"/>
          <w:szCs w:val="21"/>
          <w:lang w:eastAsia="ru-RU"/>
        </w:rPr>
        <w:t>Уважаемый, клиент!</w:t>
      </w:r>
      <w:r w:rsidRPr="00F4330A">
        <w:rPr>
          <w:rFonts w:ascii="Tahoma" w:eastAsia="Times New Roman" w:hAnsi="Tahoma" w:cs="Tahoma"/>
          <w:i/>
          <w:iCs/>
          <w:color w:val="3A8BB1"/>
          <w:sz w:val="21"/>
          <w:szCs w:val="21"/>
          <w:lang w:eastAsia="ru-RU"/>
        </w:rPr>
        <w:br/>
        <w:t xml:space="preserve">Направляем Вам пакет документов, необходимых для рассмотрения заявки на ипотечный кредит в Банке </w:t>
      </w:r>
      <w:proofErr w:type="spellStart"/>
      <w:r w:rsidRPr="00F4330A">
        <w:rPr>
          <w:rFonts w:ascii="Tahoma" w:eastAsia="Times New Roman" w:hAnsi="Tahoma" w:cs="Tahoma"/>
          <w:i/>
          <w:iCs/>
          <w:color w:val="3A8BB1"/>
          <w:sz w:val="21"/>
          <w:szCs w:val="21"/>
          <w:lang w:eastAsia="ru-RU"/>
        </w:rPr>
        <w:t>Уралсиб</w:t>
      </w:r>
      <w:proofErr w:type="spellEnd"/>
      <w:r w:rsidRPr="00F4330A">
        <w:rPr>
          <w:rFonts w:ascii="Tahoma" w:eastAsia="Times New Roman" w:hAnsi="Tahoma" w:cs="Tahoma"/>
          <w:i/>
          <w:iCs/>
          <w:color w:val="3A8BB1"/>
          <w:sz w:val="21"/>
          <w:szCs w:val="21"/>
          <w:lang w:eastAsia="ru-RU"/>
        </w:rPr>
        <w:t>. Пакет документов необходимо предоставить менеджеру при встрече в офисе Банка.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Для рассмотрения заявки на кредит необходимо предоставить</w:t>
      </w:r>
      <w:proofErr w:type="gramStart"/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 xml:space="preserve"> :</w:t>
      </w:r>
      <w:proofErr w:type="gramEnd"/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u w:val="single"/>
          <w:lang w:eastAsia="ru-RU"/>
        </w:rPr>
        <w:t>Документы Заемщика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1. Заявление - Анкета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2. Паспорт гражданина Российской Федерации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3. Номер страхового свидетельства государственного пенсионного страхования  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4. Для лиц мужского пола до 27 лет военный билет, либо документы, подтверждающие отсрочку  от прохождения военной службы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5. Документы, подтверждающие семейное положение (если применимо): свидетельство о браке, свидетельство о рождении детей, свидетельство о расторжении брака, при наличии - брачный договор (контракт)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6. номер ИНН либо СНИЛС (сам документ можно не предоставлять)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7. Документы о доходах и занятости в зависимости от категории клиента:</w:t>
      </w:r>
    </w:p>
    <w:p w:rsidR="00F4330A" w:rsidRPr="00F4330A" w:rsidRDefault="00F4330A" w:rsidP="00F433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А) НАЕМНЫЕ РАБОТНИКИ:</w:t>
      </w:r>
    </w:p>
    <w:p w:rsidR="00F4330A" w:rsidRPr="00F4330A" w:rsidRDefault="00F4330A" w:rsidP="00F433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b/>
          <w:bCs/>
          <w:color w:val="444444"/>
          <w:sz w:val="21"/>
          <w:szCs w:val="21"/>
          <w:lang w:eastAsia="ru-RU"/>
        </w:rPr>
        <w:t xml:space="preserve">Документы о доходах за последние 6 месяцев* </w:t>
      </w:r>
      <w:r w:rsidRPr="00F4330A">
        <w:rPr>
          <w:rFonts w:ascii="Tahoma" w:eastAsia="Times New Roman" w:hAnsi="Tahoma" w:cs="Tahoma"/>
          <w:b/>
          <w:bCs/>
          <w:i/>
          <w:iCs/>
          <w:color w:val="444444"/>
          <w:sz w:val="21"/>
          <w:szCs w:val="21"/>
          <w:lang w:eastAsia="ru-RU"/>
        </w:rPr>
        <w:t>(держателями «зарплатных» карт Банка может не предоставляться)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• справка по форме 2-НДФЛ (оригинал), или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• справка по форме Банка (ссылка https://www.uralsib.ru/retail/ipoteka/id.wbm?id=6342eb10-483f-46a0-851e-4c836ad9a3a6), или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• справка по форме сторонних организаций/банков (оригинал</w:t>
      </w:r>
      <w:r w:rsidRPr="00F4330A">
        <w:rPr>
          <w:rFonts w:ascii="Tahoma" w:eastAsia="Times New Roman" w:hAnsi="Tahoma" w:cs="Tahoma"/>
          <w:i/>
          <w:iCs/>
          <w:color w:val="444444"/>
          <w:sz w:val="21"/>
          <w:szCs w:val="21"/>
          <w:lang w:eastAsia="ru-RU"/>
        </w:rPr>
        <w:t xml:space="preserve"> заверенный печатью и подписью руководителя</w:t>
      </w: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), или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 xml:space="preserve">• выписка по зарплатному </w:t>
      </w:r>
      <w:proofErr w:type="spellStart"/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картсчету</w:t>
      </w:r>
      <w:proofErr w:type="spellEnd"/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 xml:space="preserve"> для держателей «зарплатных» карт других Банков.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19"/>
          <w:szCs w:val="19"/>
          <w:lang w:eastAsia="ru-RU"/>
        </w:rPr>
        <w:t>* если стаж на текущем месте работы менее 6 месяцев, предоставляется справка за фактическое время работы, но не менее 3 месяцев.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4330A">
        <w:rPr>
          <w:rFonts w:ascii="Tahoma" w:eastAsia="Times New Roman" w:hAnsi="Tahoma" w:cs="Tahoma"/>
          <w:b/>
          <w:bCs/>
          <w:color w:val="444444"/>
          <w:sz w:val="21"/>
          <w:szCs w:val="21"/>
          <w:lang w:eastAsia="ru-RU"/>
        </w:rPr>
        <w:t>Заверенная  работодателем копия всех заполненных страниц трудовой книжки (</w:t>
      </w:r>
      <w:r w:rsidRPr="00F4330A">
        <w:rPr>
          <w:rFonts w:ascii="Tahoma" w:eastAsia="Times New Roman" w:hAnsi="Tahoma" w:cs="Tahoma"/>
          <w:b/>
          <w:bCs/>
          <w:i/>
          <w:iCs/>
          <w:color w:val="444444"/>
          <w:sz w:val="21"/>
          <w:szCs w:val="21"/>
          <w:lang w:eastAsia="ru-RU"/>
        </w:rPr>
        <w:t xml:space="preserve">держателями «зарплатных» карт Банка не предоставляется) </w:t>
      </w:r>
      <w:r w:rsidRPr="00F4330A">
        <w:rPr>
          <w:rFonts w:ascii="Tahoma" w:eastAsia="Times New Roman" w:hAnsi="Tahoma" w:cs="Tahoma"/>
          <w:b/>
          <w:bCs/>
          <w:color w:val="444444"/>
          <w:sz w:val="21"/>
          <w:szCs w:val="21"/>
          <w:lang w:eastAsia="ru-RU"/>
        </w:rPr>
        <w:t xml:space="preserve">или копия трудового контракта (договора) </w:t>
      </w:r>
      <w:r w:rsidRPr="00F4330A">
        <w:rPr>
          <w:rFonts w:ascii="Tahoma" w:eastAsia="Times New Roman" w:hAnsi="Tahoma" w:cs="Tahoma"/>
          <w:i/>
          <w:iCs/>
          <w:color w:val="444444"/>
          <w:sz w:val="21"/>
          <w:szCs w:val="21"/>
          <w:lang w:eastAsia="ru-RU"/>
        </w:rPr>
        <w:t>(на каждом листе трудовой книжки:</w:t>
      </w:r>
      <w:proofErr w:type="gramEnd"/>
      <w:r w:rsidRPr="00F4330A">
        <w:rPr>
          <w:rFonts w:ascii="Tahoma" w:eastAsia="Times New Roman" w:hAnsi="Tahoma" w:cs="Tahoma"/>
          <w:i/>
          <w:iCs/>
          <w:color w:val="444444"/>
          <w:sz w:val="21"/>
          <w:szCs w:val="21"/>
          <w:lang w:eastAsia="ru-RU"/>
        </w:rPr>
        <w:t xml:space="preserve"> «Копия верна», печать, подпись уполномоченного лица заверяющего трудовую книжку, расшифровка подписи, должность и дата заверения, и помимо этого, на последней странице указать: </w:t>
      </w:r>
      <w:proofErr w:type="gramStart"/>
      <w:r w:rsidRPr="00F4330A">
        <w:rPr>
          <w:rFonts w:ascii="Tahoma" w:eastAsia="Times New Roman" w:hAnsi="Tahoma" w:cs="Tahoma"/>
          <w:i/>
          <w:iCs/>
          <w:color w:val="444444"/>
          <w:sz w:val="21"/>
          <w:szCs w:val="21"/>
          <w:lang w:eastAsia="ru-RU"/>
        </w:rPr>
        <w:t>«В настоящее время работает в той же должности»)</w:t>
      </w:r>
      <w:proofErr w:type="gramEnd"/>
    </w:p>
    <w:p w:rsidR="00F4330A" w:rsidRPr="00F4330A" w:rsidRDefault="00F4330A" w:rsidP="00F433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Б) ИНДИВИДУАЛЬНЫЕ ПРЕДПРИНИМАТЕЛИ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>Свидетельство о государственной регистрации физического лица в качестве Индивидуального предпринимателя;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выписку из ЕГРИП, свидетельство / уведомление о постановке на налоговый учет; 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лицензии (если деятельность подлежит лицензированию); 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патенты, свидетельства и иные документы, подтверждающие в соответствии с действующим законодательством право на занятие профессиональной деятельностью; 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>копии налоговой декларации в соответствии с применяемой системой налогообложения с отметкой налогового орган</w:t>
      </w:r>
      <w:proofErr w:type="gramStart"/>
      <w:r w:rsidRPr="00F4330A">
        <w:rPr>
          <w:rFonts w:ascii="Tahoma" w:eastAsia="Times New Roman" w:hAnsi="Tahoma" w:cs="Tahoma"/>
          <w:sz w:val="21"/>
          <w:szCs w:val="21"/>
          <w:lang w:eastAsia="ru-RU"/>
        </w:rPr>
        <w:t>а о ее</w:t>
      </w:r>
      <w:proofErr w:type="gramEnd"/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 принятии (либо патент);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>финансовые документы или их копии об уплате налогов/патента.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b/>
          <w:bCs/>
          <w:sz w:val="21"/>
          <w:szCs w:val="21"/>
          <w:u w:val="single"/>
          <w:lang w:eastAsia="ru-RU"/>
        </w:rPr>
        <w:t xml:space="preserve">Доход от работы по совместительству подтверждается следующими документами: </w:t>
      </w:r>
    </w:p>
    <w:p w:rsidR="00F4330A" w:rsidRPr="00F4330A" w:rsidRDefault="00F4330A" w:rsidP="00F4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>копия трудового контракта (договора) Заемщика или копия трудовой книжки;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>справка по форме 2-НДФЛ (оригинал);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справка по форме Банка, </w:t>
      </w:r>
      <w:r w:rsidRPr="00F4330A">
        <w:rPr>
          <w:rFonts w:ascii="Tahoma" w:eastAsia="Times New Roman" w:hAnsi="Tahoma" w:cs="Tahoma"/>
          <w:i/>
          <w:iCs/>
          <w:sz w:val="21"/>
          <w:szCs w:val="21"/>
          <w:lang w:eastAsia="ru-RU"/>
        </w:rPr>
        <w:t xml:space="preserve">(оригинал, заверенный печатью и подписью руководителя); </w:t>
      </w:r>
    </w:p>
    <w:p w:rsidR="00F4330A" w:rsidRPr="00F4330A" w:rsidRDefault="00F4330A" w:rsidP="00F43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выписка по зарплатному </w:t>
      </w:r>
      <w:proofErr w:type="spellStart"/>
      <w:r w:rsidRPr="00F4330A">
        <w:rPr>
          <w:rFonts w:ascii="Tahoma" w:eastAsia="Times New Roman" w:hAnsi="Tahoma" w:cs="Tahoma"/>
          <w:sz w:val="21"/>
          <w:szCs w:val="21"/>
          <w:lang w:eastAsia="ru-RU"/>
        </w:rPr>
        <w:t>картсчету</w:t>
      </w:r>
      <w:proofErr w:type="spellEnd"/>
      <w:r w:rsidRPr="00F4330A">
        <w:rPr>
          <w:rFonts w:ascii="Tahoma" w:eastAsia="Times New Roman" w:hAnsi="Tahoma" w:cs="Tahoma"/>
          <w:sz w:val="21"/>
          <w:szCs w:val="21"/>
          <w:lang w:eastAsia="ru-RU"/>
        </w:rPr>
        <w:t xml:space="preserve"> для держателей «зарплатных» карт других банков.</w:t>
      </w: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color w:val="444444"/>
          <w:sz w:val="21"/>
          <w:szCs w:val="21"/>
          <w:lang w:eastAsia="ru-RU"/>
        </w:rPr>
        <w:t>БАНК ОСТАВЛЯЕТ ЗА СОБОЙ ПРАВО ПОТРЕБОВАТЬ ИНЫЕ НЕОБХОДИМЫЕ ДОПОЛНИТЕЛЬНЫЕ ДОКУМЕНТЫ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tooltip="https://www.bankuralsib.ru/retail/ipoteka/index.wbp" w:history="1">
        <w:r w:rsidRPr="00F4330A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ru-RU"/>
          </w:rPr>
          <w:t xml:space="preserve">ссылка на раздел Ипотека на официальном сайте Банка </w:t>
        </w:r>
        <w:proofErr w:type="spellStart"/>
        <w:r w:rsidRPr="00F4330A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ru-RU"/>
          </w:rPr>
          <w:t>Уралсиб</w:t>
        </w:r>
        <w:proofErr w:type="spellEnd"/>
      </w:hyperlink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b/>
          <w:bCs/>
          <w:color w:val="3A8BB1"/>
          <w:sz w:val="21"/>
          <w:szCs w:val="21"/>
          <w:lang w:eastAsia="ru-RU"/>
        </w:rPr>
        <w:t>При кредитовании необходимо застраховать предмет залога.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b/>
          <w:bCs/>
          <w:color w:val="3A8BB1"/>
          <w:sz w:val="21"/>
          <w:szCs w:val="21"/>
          <w:lang w:eastAsia="ru-RU"/>
        </w:rPr>
        <w:t xml:space="preserve">Информацию можно уточнить в  СГ </w:t>
      </w:r>
      <w:proofErr w:type="spellStart"/>
      <w:r w:rsidRPr="00F4330A">
        <w:rPr>
          <w:rFonts w:ascii="Tahoma" w:eastAsia="Times New Roman" w:hAnsi="Tahoma" w:cs="Tahoma"/>
          <w:b/>
          <w:bCs/>
          <w:color w:val="3A8BB1"/>
          <w:sz w:val="21"/>
          <w:szCs w:val="21"/>
          <w:lang w:eastAsia="ru-RU"/>
        </w:rPr>
        <w:t>УралСИб</w:t>
      </w:r>
      <w:proofErr w:type="spellEnd"/>
      <w:r w:rsidRPr="00F4330A">
        <w:rPr>
          <w:rFonts w:ascii="Tahoma" w:eastAsia="Times New Roman" w:hAnsi="Tahoma" w:cs="Tahoma"/>
          <w:b/>
          <w:bCs/>
          <w:color w:val="3A8BB1"/>
          <w:sz w:val="21"/>
          <w:szCs w:val="21"/>
          <w:lang w:eastAsia="ru-RU"/>
        </w:rPr>
        <w:t xml:space="preserve"> по телефону 8 800 250-92-02 и в аккредитованных страховых компаниях, информация о которых размещена на сайте.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ahoma" w:eastAsia="Times New Roman" w:hAnsi="Tahoma" w:cs="Tahoma"/>
          <w:i/>
          <w:iCs/>
          <w:color w:val="3A8BB1"/>
          <w:sz w:val="21"/>
          <w:szCs w:val="21"/>
          <w:lang w:eastAsia="ru-RU"/>
        </w:rPr>
        <w:t>Сообщение отправлено автоматически, пожалуйста, не отвечайте на него.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F4330A" w:rsidRPr="00F4330A" w:rsidRDefault="00F4330A" w:rsidP="00F43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30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B1B6E" w:rsidRDefault="009B1B6E">
      <w:bookmarkStart w:id="0" w:name="_GoBack"/>
      <w:bookmarkEnd w:id="0"/>
    </w:p>
    <w:sectPr w:rsidR="009B1B6E" w:rsidSect="00F4330A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63"/>
    <w:multiLevelType w:val="multilevel"/>
    <w:tmpl w:val="9FF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156B42"/>
    <w:multiLevelType w:val="multilevel"/>
    <w:tmpl w:val="FE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0A"/>
    <w:rsid w:val="00663E86"/>
    <w:rsid w:val="009B1B6E"/>
    <w:rsid w:val="00B43566"/>
    <w:rsid w:val="00F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330A"/>
    <w:rPr>
      <w:i/>
      <w:iCs/>
    </w:rPr>
  </w:style>
  <w:style w:type="character" w:styleId="a4">
    <w:name w:val="Strong"/>
    <w:basedOn w:val="a0"/>
    <w:uiPriority w:val="22"/>
    <w:qFormat/>
    <w:rsid w:val="00F4330A"/>
    <w:rPr>
      <w:b/>
      <w:bCs/>
    </w:rPr>
  </w:style>
  <w:style w:type="character" w:styleId="a5">
    <w:name w:val="Hyperlink"/>
    <w:basedOn w:val="a0"/>
    <w:uiPriority w:val="99"/>
    <w:semiHidden/>
    <w:unhideWhenUsed/>
    <w:rsid w:val="00F433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330A"/>
    <w:rPr>
      <w:i/>
      <w:iCs/>
    </w:rPr>
  </w:style>
  <w:style w:type="character" w:styleId="a4">
    <w:name w:val="Strong"/>
    <w:basedOn w:val="a0"/>
    <w:uiPriority w:val="22"/>
    <w:qFormat/>
    <w:rsid w:val="00F4330A"/>
    <w:rPr>
      <w:b/>
      <w:bCs/>
    </w:rPr>
  </w:style>
  <w:style w:type="character" w:styleId="a5">
    <w:name w:val="Hyperlink"/>
    <w:basedOn w:val="a0"/>
    <w:uiPriority w:val="99"/>
    <w:semiHidden/>
    <w:unhideWhenUsed/>
    <w:rsid w:val="00F43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uralsib.ru/retail/ipoteka/index.wb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Головачев Алексей Радьевич</cp:lastModifiedBy>
  <cp:revision>1</cp:revision>
  <dcterms:created xsi:type="dcterms:W3CDTF">2017-09-25T11:39:00Z</dcterms:created>
  <dcterms:modified xsi:type="dcterms:W3CDTF">2017-09-25T11:40:00Z</dcterms:modified>
</cp:coreProperties>
</file>