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spacing w:after="160" w:line="259" w:lineRule="auto"/>
        <w:ind w:left="567" w:firstLine="0"/>
        <w:jc w:val="center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3715" cy="1427480"/>
            <wp:effectExtent b="0" l="0" r="0" t="0"/>
            <wp:wrapNone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160" w:line="259" w:lineRule="auto"/>
        <w:ind w:left="567" w:firstLine="0"/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5">
      <w:pPr>
        <w:spacing w:after="160" w:line="259" w:lineRule="auto"/>
        <w:ind w:left="56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6">
      <w:pPr>
        <w:spacing w:after="160" w:line="259" w:lineRule="auto"/>
        <w:ind w:left="56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56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Институт радиоэлектроники и информационных технологий</w:t>
      </w:r>
    </w:p>
    <w:p w:rsidR="00000000" w:rsidDel="00000000" w:rsidP="00000000" w:rsidRDefault="00000000" w:rsidRPr="00000000" w14:paraId="00000008">
      <w:pPr>
        <w:spacing w:after="160" w:line="259" w:lineRule="auto"/>
        <w:ind w:left="56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«Электроника и сети ЭВМ»</w:t>
      </w:r>
    </w:p>
    <w:p w:rsidR="00000000" w:rsidDel="00000000" w:rsidP="00000000" w:rsidRDefault="00000000" w:rsidRPr="00000000" w14:paraId="00000009">
      <w:pPr>
        <w:rPr>
          <w:color w:val="7f7f7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color w:val="7f7f7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sz w:val="36"/>
          <w:szCs w:val="3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Микропроцессорные системы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6118" w:firstLine="0"/>
        <w:rPr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ПРИНЯЛ:</w:t>
      </w:r>
    </w:p>
    <w:p w:rsidR="00000000" w:rsidDel="00000000" w:rsidP="00000000" w:rsidRDefault="00000000" w:rsidRPr="00000000" w14:paraId="00000013">
      <w:pPr>
        <w:ind w:left="61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Киселев Ю. Н.</w:t>
      </w:r>
    </w:p>
    <w:p w:rsidR="00000000" w:rsidDel="00000000" w:rsidP="00000000" w:rsidRDefault="00000000" w:rsidRPr="00000000" w14:paraId="00000014">
      <w:pPr>
        <w:ind w:left="6118" w:firstLine="0"/>
        <w:rPr>
          <w:sz w:val="32"/>
          <w:szCs w:val="32"/>
        </w:rPr>
      </w:pPr>
      <w:r w:rsidDel="00000000" w:rsidR="00000000" w:rsidRPr="00000000">
        <w:rPr>
          <w:color w:val="7f7f7f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sz w:val="32"/>
          <w:szCs w:val="32"/>
          <w:rtl w:val="0"/>
        </w:rPr>
        <w:t xml:space="preserve"> </w:t>
        <w:tab/>
        <w:tab/>
        <w:t xml:space="preserve"> </w:t>
        <w:tab/>
      </w:r>
    </w:p>
    <w:p w:rsidR="00000000" w:rsidDel="00000000" w:rsidP="00000000" w:rsidRDefault="00000000" w:rsidRPr="00000000" w14:paraId="00000015">
      <w:pPr>
        <w:spacing w:after="160" w:line="259" w:lineRule="auto"/>
        <w:ind w:left="6118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6118" w:firstLine="0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1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Куляпин А.С.</w:t>
      </w:r>
    </w:p>
    <w:p w:rsidR="00000000" w:rsidDel="00000000" w:rsidP="00000000" w:rsidRDefault="00000000" w:rsidRPr="00000000" w14:paraId="00000018">
      <w:pPr>
        <w:ind w:left="6118" w:firstLine="278.0000000000007"/>
        <w:rPr>
          <w:color w:val="7f7f7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6118" w:firstLine="0"/>
        <w:rPr>
          <w:sz w:val="24"/>
          <w:szCs w:val="24"/>
        </w:rPr>
      </w:pPr>
      <w:r w:rsidDel="00000000" w:rsidR="00000000" w:rsidRPr="00000000">
        <w:rPr>
          <w:color w:val="7f7f7f"/>
          <w:sz w:val="22"/>
          <w:szCs w:val="2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     20-ВМ</w:t>
      </w:r>
    </w:p>
    <w:p w:rsidR="00000000" w:rsidDel="00000000" w:rsidP="00000000" w:rsidRDefault="00000000" w:rsidRPr="00000000" w14:paraId="0000001A">
      <w:pPr>
        <w:ind w:left="4678" w:firstLine="0"/>
        <w:rPr>
          <w:color w:val="7f7f7f"/>
          <w:sz w:val="22"/>
          <w:szCs w:val="22"/>
        </w:rPr>
      </w:pPr>
      <w:r w:rsidDel="00000000" w:rsidR="00000000" w:rsidRPr="00000000">
        <w:rPr>
          <w:color w:val="7f7f7f"/>
          <w:sz w:val="22"/>
          <w:szCs w:val="2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after="160" w:line="259" w:lineRule="auto"/>
        <w:ind w:left="46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Нижний Новгород </w:t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Целью работы №1 является  знакомство c программной моделью микропроцессора КР580ВМ80, пакетом “Моделирование цифровых систем” и программированием простейших  задач  в кодах  процессора.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программу, которая выводит на индикатор заданную преподавателем последовательность символов.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Схема  микро-ЭВМ  на процессоре  КР580ВМ80А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0115" cy="4724400"/>
            <wp:effectExtent b="0" l="0" r="0" t="0"/>
            <wp:docPr id="10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Таблица  соответствий  кодов управления  индикатором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позиции символа для воспроизведения на индикаторе циклически меняется, поэтому привести его в таблицы не представляется возможным.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701"/>
        <w:gridCol w:w="1701"/>
        <w:gridCol w:w="2659"/>
        <w:tblGridChange w:id="0">
          <w:tblGrid>
            <w:gridCol w:w="1668"/>
            <w:gridCol w:w="1842"/>
            <w:gridCol w:w="1701"/>
            <w:gridCol w:w="1701"/>
            <w:gridCol w:w="265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DD6 hex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DD7 hex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DD6 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DD7 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К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01100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У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10000110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Л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01101110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Я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П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11000110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“И”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11100110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“Н”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Пробел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А.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С.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11001111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0000100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В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левая часть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М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00001000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правая часть “М”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Распределение регистров процессора и ячеек памяти</w:t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7336"/>
        <w:tblGridChange w:id="0">
          <w:tblGrid>
            <w:gridCol w:w="2235"/>
            <w:gridCol w:w="73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 общего назначения.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Используется для выполнения арифметических операций, логических операций и записи в память.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 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Используется для хранения текущего символьного места для вывода на индикатор.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 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 – счетчик, для условных переходов.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Регистры D и 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Используются для хранения адреса выводимого символа.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 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Используется для отображения строки сначала, после того как она полностью «пробежит» на индикаторе.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 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Используется для определения адреса начального символа на текущем такте отображения строки на индикаторе.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0000h – 03FFh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Область физической памяти.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(Только чтение).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  кода позиции DD5,  управление входом индикатора  (C1 – C8).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(Только запись).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8001h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 кода сегментов DD6, управление входом индикатора  (0 – 8 ).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(Только запись).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8002h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Регистр кода сегментов DD7, управление входом индикатора  (9 – 12 ).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(Только запись).</w:t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Алгоритм  программы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pict>
          <v:shape id="_x0000_s0" style="width:414pt;height:673pt;" type="#_x0000_t75">
            <v:imagedata r:id="rId1" o:title=""/>
          </v:shape>
          <o:OLEObject DrawAspect="Content" r:id="rId2" ObjectID="_1284030805" ProgID="Visio.Drawing.11" ShapeID="_x0000_s0" Type="Embed"/>
        </w:pict>
      </w:r>
      <w:r w:rsidDel="00000000" w:rsidR="00000000" w:rsidRPr="00000000">
        <w:br w:type="page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Листинг  программы с комментариями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ff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;Устанавливаем в 0 счетчик позиции строки на индикаторе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lxi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;Скидываем в регистр d и e начало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;Дублируем начало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metka2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;Проверка: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;Если мы показали на дисплее кусок строки столько же раз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;сколько составляет длинна этой строки (Строка подошла к концу)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ff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;то начинаем крутить её сначала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Увеличиваем на единицу счетчик позиции строки на индикаторе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2"/>
          <w:szCs w:val="22"/>
          <w:u w:val="none"/>
          <w:shd w:fill="auto" w:val="clear"/>
          <w:vertAlign w:val="baseline"/>
          <w:rtl w:val="0"/>
        </w:rPr>
        <w:t xml:space="preserve">08h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;Загоняем в с количество знакомест на дисплее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2"/>
          <w:szCs w:val="22"/>
          <w:u w:val="none"/>
          <w:shd w:fill="auto" w:val="clear"/>
          <w:vertAlign w:val="baseline"/>
          <w:rtl w:val="0"/>
        </w:rPr>
        <w:t xml:space="preserve">1b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;В b записываем разряд с которого будем начинать показ.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;Кладем в е новое начало показа на дисплее (изначально оно равно полученному командой из третей строки)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;Увеличиваем адрес считываемого символа на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metka1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;Выбираем разряд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2"/>
          <w:szCs w:val="22"/>
          <w:u w:val="none"/>
          <w:shd w:fill="auto" w:val="clear"/>
          <w:vertAlign w:val="baseline"/>
          <w:rtl w:val="0"/>
        </w:rPr>
        <w:t xml:space="preserve">8000h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ldax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;Отображаем последние 8 бит символа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2"/>
          <w:szCs w:val="22"/>
          <w:u w:val="none"/>
          <w:shd w:fill="auto" w:val="clear"/>
          <w:vertAlign w:val="baseline"/>
          <w:rtl w:val="0"/>
        </w:rPr>
        <w:t xml:space="preserve">8002h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ldax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;Отображаем первые 8 бит символа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2"/>
          <w:szCs w:val="22"/>
          <w:u w:val="none"/>
          <w:shd w:fill="auto" w:val="clear"/>
          <w:vertAlign w:val="baseline"/>
          <w:rtl w:val="0"/>
        </w:rPr>
        <w:t xml:space="preserve">8001h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;Двигаем содержимое b (в b у нас отображаемый разряд) в право на 1...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dcr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ff"/>
          <w:sz w:val="22"/>
          <w:szCs w:val="22"/>
          <w:u w:val="none"/>
          <w:shd w:fill="ffffcc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;Уменьшаем C на 1 (При первом входе c =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jc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metka2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;Если С не равно 0 выводим следующий символ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metka1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;Если С равно нулю (Мы заполнили весь дисплей) идем в начало чтобы взять адрес нового начала строки для отображения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ff"/>
          <w:sz w:val="22"/>
          <w:szCs w:val="22"/>
          <w:u w:val="none"/>
          <w:shd w:fill="auto" w:val="clear"/>
          <w:vertAlign w:val="baseline"/>
          <w:rtl w:val="0"/>
        </w:rPr>
        <w:t xml:space="preserve">dw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color w:val="ff8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ff8000"/>
          <w:sz w:val="22"/>
          <w:szCs w:val="22"/>
          <w:rtl w:val="0"/>
        </w:rPr>
        <w:t xml:space="preserve">0h,0h,0h,0h,0h,0h,0h,   2e08h, 7600h, 6808h, 0e602h, 0ec00h, 6c02h, 6e00h,   0h,   0ef00h, 9d00h,   0h,    0d002h, 0fc02h, 0200h, 9c09h, 0c04h, 6008h, 0h,0h,0h,0h,0h,0h,0h,0h,0h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2"/>
          <w:szCs w:val="22"/>
          <w:rtl w:val="0"/>
        </w:rPr>
        <w:t xml:space="preserve">; строчка "       КУЛЯПИН А. С. 20-ВМ        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ff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6f"/>
          <w:sz w:val="22"/>
          <w:szCs w:val="22"/>
          <w:u w:val="none"/>
          <w:shd w:fill="auto" w:val="clear"/>
          <w:vertAlign w:val="baseline"/>
          <w:rtl w:val="0"/>
        </w:rPr>
        <w:t xml:space="preserve">;Длина строки</w:t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работе мы познакомились c программной моделью микропроцессора КР580ВМ80А, пакетом “Моделирование цифровых систем” и программированием простейших задач в кодах процессора.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c2">
    <w:name w:val="sc2"/>
    <w:basedOn w:val="Основнойшрифтабзаца"/>
    <w:next w:val="sc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c6">
    <w:name w:val="sc6"/>
    <w:basedOn w:val="Основнойшрифтабзаца"/>
    <w:next w:val="sc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c41">
    <w:name w:val="sc41"/>
    <w:next w:val="sc41"/>
    <w:autoRedefine w:val="0"/>
    <w:hidden w:val="0"/>
    <w:qFormat w:val="0"/>
    <w:rPr>
      <w:rFonts w:ascii="Courier New" w:cs="Courier New" w:hAnsi="Courier New" w:hint="default"/>
      <w:b w:val="1"/>
      <w:bCs w:val="1"/>
      <w:color w:val="00008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sc91">
    <w:name w:val="sc91"/>
    <w:next w:val="sc91"/>
    <w:autoRedefine w:val="0"/>
    <w:hidden w:val="0"/>
    <w:qFormat w:val="0"/>
    <w:rPr>
      <w:rFonts w:ascii="Courier New" w:cs="Courier New" w:hAnsi="Courier New" w:hint="default"/>
      <w:color w:val="0080ff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sc0">
    <w:name w:val="sc0"/>
    <w:next w:val="sc0"/>
    <w:autoRedefine w:val="0"/>
    <w:hidden w:val="0"/>
    <w:qFormat w:val="0"/>
    <w:rPr>
      <w:rFonts w:ascii="Courier New" w:cs="Courier New" w:hAnsi="Courier New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sc61">
    <w:name w:val="sc61"/>
    <w:next w:val="sc61"/>
    <w:autoRedefine w:val="0"/>
    <w:hidden w:val="0"/>
    <w:qFormat w:val="0"/>
    <w:rPr>
      <w:rFonts w:ascii="Courier New" w:cs="Courier New" w:hAnsi="Courier New" w:hint="default"/>
      <w:b w:val="1"/>
      <w:bCs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sc81">
    <w:name w:val="sc81"/>
    <w:next w:val="sc81"/>
    <w:autoRedefine w:val="0"/>
    <w:hidden w:val="0"/>
    <w:qFormat w:val="0"/>
    <w:rPr>
      <w:rFonts w:ascii="Courier New" w:cs="Courier New" w:hAnsi="Courier New" w:hint="default"/>
      <w:b w:val="1"/>
      <w:bCs w:val="1"/>
      <w:color w:val="8080ff"/>
      <w:w w:val="100"/>
      <w:position w:val="-1"/>
      <w:sz w:val="20"/>
      <w:szCs w:val="20"/>
      <w:effect w:val="none"/>
      <w:shd w:color="auto" w:fill="ffffcc" w:val="clear"/>
      <w:vertAlign w:val="baseline"/>
      <w:cs w:val="0"/>
      <w:em w:val="none"/>
      <w:lang/>
    </w:rPr>
  </w:style>
  <w:style w:type="character" w:styleId="sc21">
    <w:name w:val="sc21"/>
    <w:next w:val="sc21"/>
    <w:autoRedefine w:val="0"/>
    <w:hidden w:val="0"/>
    <w:qFormat w:val="0"/>
    <w:rPr>
      <w:rFonts w:ascii="Courier New" w:cs="Courier New" w:hAnsi="Courier New" w:hint="default"/>
      <w:color w:val="ff800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sc11">
    <w:name w:val="sc11"/>
    <w:next w:val="sc11"/>
    <w:autoRedefine w:val="0"/>
    <w:hidden w:val="0"/>
    <w:qFormat w:val="0"/>
    <w:rPr>
      <w:rFonts w:ascii="Arial" w:cs="Arial" w:hAnsi="Arial" w:hint="default"/>
      <w:i w:val="1"/>
      <w:iCs w:val="1"/>
      <w:color w:val="6f6f6f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sc5">
    <w:name w:val="sc5"/>
    <w:next w:val="sc5"/>
    <w:autoRedefine w:val="0"/>
    <w:hidden w:val="0"/>
    <w:qFormat w:val="0"/>
    <w:rPr>
      <w:rFonts w:ascii="Courier New" w:cs="Courier New" w:hAnsi="Courier New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e9sf0G5nS9H/v4/A9scSzEpUEA==">AMUW2mUdS7qwe1mXGfuqZgx5S9/isPEXWjHdqckmK9c1eiw8toKYA6kWSK1s6MK33owRL9UVBu/Gui/dq9VF9IJtNzdS4gfa1+HWf5b0X5Q+tI5DzIIpGUzpPar4jHTct2j5Rnb5xTVPai0TZvShZx4G+lO/erIgd83KHwKpx1qhL1ldIrwA8tQ=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2011-03-28T13:43:00Z</dcterms:created>
  <dc:creator>COMP</dc:creator>
</cp:coreProperties>
</file>