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D26125">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D26125"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D26125"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D26125"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D26125"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D26125"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D26125"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D26125"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w:t>
      </w:r>
      <w:proofErr w:type="gramStart"/>
      <w:r>
        <w:rPr>
          <w:rFonts w:ascii="Arial" w:hAnsi="Arial" w:cs="Arial"/>
          <w:color w:val="333333"/>
          <w:sz w:val="20"/>
          <w:szCs w:val="20"/>
          <w:shd w:val="clear" w:color="auto" w:fill="FFFFFF"/>
        </w:rPr>
        <w:t>частника</w:t>
      </w:r>
      <w:proofErr w:type="gramEnd"/>
      <w:r>
        <w:rPr>
          <w:rFonts w:ascii="Arial" w:hAnsi="Arial" w:cs="Arial"/>
          <w:color w:val="333333"/>
          <w:sz w:val="20"/>
          <w:szCs w:val="20"/>
          <w:shd w:val="clear" w:color="auto" w:fill="FFFFFF"/>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shd w:val="clear" w:color="auto" w:fill="FFFFFF"/>
        </w:rPr>
        <w:t>),внесите</w:t>
      </w:r>
      <w:proofErr w:type="gramEnd"/>
      <w:r>
        <w:rPr>
          <w:rFonts w:ascii="Arial" w:hAnsi="Arial" w:cs="Arial"/>
          <w:color w:val="333333"/>
          <w:sz w:val="20"/>
          <w:szCs w:val="20"/>
          <w:shd w:val="clear" w:color="auto" w:fill="FFFFFF"/>
        </w:rPr>
        <w:t xml:space="preserve">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proofErr w:type="gramStart"/>
      <w:r>
        <w:rPr>
          <w:rFonts w:ascii="Arial" w:hAnsi="Arial" w:cs="Arial"/>
          <w:color w:val="333333"/>
          <w:sz w:val="20"/>
          <w:szCs w:val="20"/>
          <w:shd w:val="clear" w:color="auto" w:fill="FFFFFF"/>
        </w:rPr>
        <w:t>кгон,залог</w:t>
      </w:r>
      <w:proofErr w:type="spellEnd"/>
      <w:proofErr w:type="gramEnd"/>
      <w:r>
        <w:rPr>
          <w:rFonts w:ascii="Arial" w:hAnsi="Arial" w:cs="Arial"/>
          <w:color w:val="333333"/>
          <w:sz w:val="20"/>
          <w:szCs w:val="20"/>
          <w:shd w:val="clear" w:color="auto" w:fill="FFFFFF"/>
        </w:rPr>
        <w:t xml:space="preserve"> и т.д.... В </w:t>
      </w:r>
      <w:proofErr w:type="spellStart"/>
      <w:proofErr w:type="gramStart"/>
      <w:r>
        <w:rPr>
          <w:rFonts w:ascii="Arial" w:hAnsi="Arial" w:cs="Arial"/>
          <w:color w:val="333333"/>
          <w:sz w:val="20"/>
          <w:szCs w:val="20"/>
          <w:shd w:val="clear" w:color="auto" w:fill="FFFFFF"/>
        </w:rPr>
        <w:t>договоре,который</w:t>
      </w:r>
      <w:proofErr w:type="spellEnd"/>
      <w:proofErr w:type="gram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w:t>
      </w:r>
      <w:proofErr w:type="gramStart"/>
      <w:r w:rsidRPr="004F6CF4">
        <w:rPr>
          <w:rFonts w:ascii="Arial" w:hAnsi="Arial" w:cs="Arial"/>
          <w:color w:val="333333"/>
          <w:sz w:val="20"/>
          <w:szCs w:val="20"/>
          <w:shd w:val="clear" w:color="auto" w:fill="FFFFFF"/>
          <w:lang w:val="en-US"/>
        </w:rPr>
        <w:t>5</w:t>
      </w:r>
      <w:proofErr w:type="gram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D26125"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w:t>
      </w:r>
      <w:proofErr w:type="gramStart"/>
      <w:r>
        <w:rPr>
          <w:rFonts w:ascii="Arial" w:hAnsi="Arial" w:cs="Arial"/>
          <w:color w:val="333333"/>
          <w:sz w:val="20"/>
          <w:szCs w:val="20"/>
          <w:shd w:val="clear" w:color="auto" w:fill="FFFFFF"/>
        </w:rPr>
        <w:t>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w:t>
      </w:r>
      <w:proofErr w:type="gramStart"/>
      <w:r>
        <w:rPr>
          <w:rFonts w:ascii="Arial" w:hAnsi="Arial" w:cs="Arial"/>
          <w:color w:val="333333"/>
          <w:sz w:val="20"/>
          <w:szCs w:val="20"/>
        </w:rPr>
        <w:t>частника</w:t>
      </w:r>
      <w:proofErr w:type="gramEnd"/>
      <w:r>
        <w:rPr>
          <w:rFonts w:ascii="Arial" w:hAnsi="Arial" w:cs="Arial"/>
          <w:color w:val="333333"/>
          <w:sz w:val="20"/>
          <w:szCs w:val="20"/>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rPr>
        <w:t>),внесите</w:t>
      </w:r>
      <w:proofErr w:type="gramEnd"/>
      <w:r>
        <w:rPr>
          <w:rFonts w:ascii="Arial" w:hAnsi="Arial" w:cs="Arial"/>
          <w:color w:val="333333"/>
          <w:sz w:val="20"/>
          <w:szCs w:val="20"/>
        </w:rPr>
        <w:t xml:space="preserve">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proofErr w:type="gramStart"/>
      <w:r>
        <w:rPr>
          <w:rFonts w:ascii="Arial" w:hAnsi="Arial" w:cs="Arial"/>
          <w:color w:val="333333"/>
          <w:sz w:val="20"/>
          <w:szCs w:val="20"/>
        </w:rPr>
        <w:t>кгон,залог</w:t>
      </w:r>
      <w:proofErr w:type="spellEnd"/>
      <w:proofErr w:type="gramEnd"/>
      <w:r>
        <w:rPr>
          <w:rFonts w:ascii="Arial" w:hAnsi="Arial" w:cs="Arial"/>
          <w:color w:val="333333"/>
          <w:sz w:val="20"/>
          <w:szCs w:val="20"/>
        </w:rPr>
        <w:t xml:space="preserve"> и т.д.... В </w:t>
      </w:r>
      <w:proofErr w:type="spellStart"/>
      <w:proofErr w:type="gramStart"/>
      <w:r>
        <w:rPr>
          <w:rFonts w:ascii="Arial" w:hAnsi="Arial" w:cs="Arial"/>
          <w:color w:val="333333"/>
          <w:sz w:val="20"/>
          <w:szCs w:val="20"/>
        </w:rPr>
        <w:t>договоре,который</w:t>
      </w:r>
      <w:proofErr w:type="spellEnd"/>
      <w:proofErr w:type="gram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D26125"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D26125"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D26125"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D26125"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D26125"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D26125"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 xml:space="preserve">Эти страницы относятся к </w:t>
      </w:r>
      <w:proofErr w:type="gramStart"/>
      <w:r>
        <w:t>Онлайн</w:t>
      </w:r>
      <w:proofErr w:type="gramEnd"/>
      <w:r>
        <w:t xml:space="preserve"> гиду?</w:t>
      </w:r>
    </w:p>
    <w:p w:rsidR="00D37A03" w:rsidRDefault="00D26125" w:rsidP="00181395">
      <w:hyperlink r:id="rId52" w:history="1">
        <w:r w:rsidR="00D37A03" w:rsidRPr="0004409A">
          <w:rPr>
            <w:rStyle w:val="a3"/>
          </w:rPr>
          <w:t>http://www.aeroflot.ru/special_offers/sale-kazakhstan/</w:t>
        </w:r>
      </w:hyperlink>
    </w:p>
    <w:p w:rsidR="00D37A03" w:rsidRDefault="00D26125"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 xml:space="preserve">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w:t>
      </w:r>
      <w:proofErr w:type="gramStart"/>
      <w:r>
        <w:rPr>
          <w:rFonts w:ascii="Arial" w:hAnsi="Arial" w:cs="Arial"/>
          <w:color w:val="333333"/>
          <w:sz w:val="20"/>
          <w:szCs w:val="20"/>
          <w:shd w:val="clear" w:color="auto" w:fill="FFFFFF"/>
        </w:rPr>
        <w:t>видит</w:t>
      </w:r>
      <w:proofErr w:type="gramEnd"/>
      <w:r>
        <w:rPr>
          <w:rFonts w:ascii="Arial" w:hAnsi="Arial" w:cs="Arial"/>
          <w:color w:val="333333"/>
          <w:sz w:val="20"/>
          <w:szCs w:val="20"/>
          <w:shd w:val="clear" w:color="auto" w:fill="FFFFFF"/>
        </w:rPr>
        <w:t xml:space="preserve">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w:t>
      </w:r>
      <w:proofErr w:type="gramStart"/>
      <w:r>
        <w:rPr>
          <w:rFonts w:ascii="Arial" w:hAnsi="Arial" w:cs="Arial"/>
          <w:color w:val="333333"/>
          <w:sz w:val="20"/>
          <w:szCs w:val="20"/>
          <w:shd w:val="clear" w:color="auto" w:fill="FFFFFF"/>
        </w:rPr>
        <w:t>понял</w:t>
      </w:r>
      <w:proofErr w:type="gramEnd"/>
      <w:r>
        <w:rPr>
          <w:rFonts w:ascii="Arial" w:hAnsi="Arial" w:cs="Arial"/>
          <w:color w:val="333333"/>
          <w:sz w:val="20"/>
          <w:szCs w:val="20"/>
          <w:shd w:val="clear" w:color="auto" w:fill="FFFFFF"/>
        </w:rPr>
        <w:t xml:space="preserve">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proofErr w:type="gramStart"/>
      <w:r w:rsidRPr="0092638B">
        <w:rPr>
          <w:color w:val="000000"/>
          <w:lang w:val="en-US"/>
        </w:rPr>
        <w:t>:/</w:t>
      </w:r>
      <w:proofErr w:type="gramEnd"/>
      <w:r w:rsidRPr="0092638B">
        <w:rPr>
          <w:color w:val="000000"/>
          <w:lang w:val="en-US"/>
        </w:rPr>
        <w:t>/</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Я пору раз "попадал" на вот таких </w:t>
      </w:r>
      <w:proofErr w:type="gramStart"/>
      <w:r>
        <w:rPr>
          <w:rFonts w:ascii="Arial" w:hAnsi="Arial" w:cs="Arial"/>
          <w:color w:val="333333"/>
          <w:sz w:val="20"/>
          <w:szCs w:val="20"/>
          <w:shd w:val="clear" w:color="auto" w:fill="FFFFFF"/>
        </w:rPr>
        <w:t>мошенников:</w:t>
      </w:r>
      <w:r>
        <w:rPr>
          <w:rFonts w:ascii="Arial" w:hAnsi="Arial" w:cs="Arial"/>
          <w:color w:val="333333"/>
          <w:sz w:val="20"/>
          <w:szCs w:val="20"/>
        </w:rPr>
        <w:br/>
      </w:r>
      <w:r>
        <w:rPr>
          <w:rFonts w:ascii="Arial" w:hAnsi="Arial" w:cs="Arial"/>
          <w:color w:val="333333"/>
          <w:sz w:val="20"/>
          <w:szCs w:val="20"/>
          <w:shd w:val="clear" w:color="auto" w:fill="FFFFFF"/>
        </w:rPr>
        <w:t>Ищется</w:t>
      </w:r>
      <w:proofErr w:type="gramEnd"/>
      <w:r>
        <w:rPr>
          <w:rFonts w:ascii="Arial" w:hAnsi="Arial" w:cs="Arial"/>
          <w:color w:val="333333"/>
          <w:sz w:val="20"/>
          <w:szCs w:val="20"/>
          <w:shd w:val="clear" w:color="auto" w:fill="FFFFFF"/>
        </w:rPr>
        <w:t xml:space="preserve">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 xml:space="preserve">Теперь мошенник оказался в другом городе, знает номер моей карты, ФИО этой карты, и держит в руках тот самый телефон, смс на который банк присылает чтобы </w:t>
      </w:r>
      <w:proofErr w:type="gramStart"/>
      <w:r>
        <w:rPr>
          <w:rFonts w:ascii="Arial" w:hAnsi="Arial" w:cs="Arial"/>
          <w:color w:val="333333"/>
          <w:sz w:val="20"/>
          <w:szCs w:val="20"/>
          <w:shd w:val="clear" w:color="auto" w:fill="FFFFFF"/>
        </w:rPr>
        <w:t>убедиться</w:t>
      </w:r>
      <w:proofErr w:type="gramEnd"/>
      <w:r>
        <w:rPr>
          <w:rFonts w:ascii="Arial" w:hAnsi="Arial" w:cs="Arial"/>
          <w:color w:val="333333"/>
          <w:sz w:val="20"/>
          <w:szCs w:val="20"/>
          <w:shd w:val="clear" w:color="auto" w:fill="FFFFFF"/>
        </w:rPr>
        <w:t xml:space="preserve">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541311" w:rsidP="00181395">
      <w:hyperlink r:id="rId58" w:history="1">
        <w:r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59"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proofErr w:type="gramStart"/>
      <w:r w:rsidRPr="00AB380A">
        <w:rPr>
          <w:lang w:val="en-US"/>
        </w:rPr>
        <w:t>field</w:t>
      </w:r>
      <w:proofErr w:type="gramEnd"/>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proofErr w:type="gramStart"/>
      <w:r w:rsidRPr="00AB380A">
        <w:rPr>
          <w:lang w:val="en-US"/>
        </w:rPr>
        <w:t>field</w:t>
      </w:r>
      <w:proofErr w:type="gramEnd"/>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proofErr w:type="gramStart"/>
      <w:r w:rsidRPr="00AB380A">
        <w:rPr>
          <w:lang w:val="en-US"/>
        </w:rPr>
        <w:t>field</w:t>
      </w:r>
      <w:proofErr w:type="gramEnd"/>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w:t>
      </w:r>
      <w:proofErr w:type="gramStart"/>
      <w:r w:rsidR="0070127D">
        <w:rPr>
          <w:lang w:val="en-US"/>
        </w:rPr>
        <w:t xml:space="preserve">--  </w:t>
      </w:r>
      <w:proofErr w:type="spellStart"/>
      <w:r w:rsidR="0070127D" w:rsidRPr="0070127D">
        <w:rPr>
          <w:lang w:val="en-US"/>
        </w:rPr>
        <w:t>id</w:t>
      </w:r>
      <w:proofErr w:type="gramEnd"/>
      <w:r w:rsidR="0070127D" w:rsidRPr="0070127D">
        <w:rPr>
          <w:lang w:val="en-US"/>
        </w:rPr>
        <w:t>_field_landing_url</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proofErr w:type="gramStart"/>
      <w:r w:rsidRPr="00AB380A">
        <w:rPr>
          <w:lang w:val="en-US"/>
        </w:rPr>
        <w:t>field</w:t>
      </w:r>
      <w:proofErr w:type="gramEnd"/>
      <w:r w:rsidRPr="00AB380A">
        <w:rPr>
          <w:lang w:val="en-US"/>
        </w:rPr>
        <w:t xml:space="preserve">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proofErr w:type="gramStart"/>
      <w:r w:rsidRPr="00AB380A">
        <w:rPr>
          <w:lang w:val="en-US"/>
        </w:rPr>
        <w:t>field</w:t>
      </w:r>
      <w:proofErr w:type="gramEnd"/>
      <w:r w:rsidRPr="00AB380A">
        <w:rPr>
          <w:lang w:val="en-US"/>
        </w:rPr>
        <w:t xml:space="preserve">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proofErr w:type="gramStart"/>
      <w:r w:rsidRPr="00AB380A">
        <w:rPr>
          <w:lang w:val="en-US"/>
        </w:rPr>
        <w:t>field</w:t>
      </w:r>
      <w:proofErr w:type="gramEnd"/>
      <w:r w:rsidRPr="00AB380A">
        <w:rPr>
          <w:lang w:val="en-US"/>
        </w:rPr>
        <w:t xml:space="preserve">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0.25pt;height:18pt" o:ole="">
                  <v:imagedata r:id="rId60" o:title=""/>
                </v:shape>
                <w:control r:id="rId61" w:name="DefaultOcxName3" w:shapeid="_x0000_i1094"/>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hyperlink r:id="rId62" w:tooltip="View ticket" w:history="1">
              <w:r>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hyperlink r:id="rId63" w:tooltip="View ticket" w:history="1">
              <w:r>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1440" w:dyaOrig="1440">
                <v:shape id="_x0000_i1091" type="#_x0000_t75" style="width:20.25pt;height:18pt" o:ole="">
                  <v:imagedata r:id="rId60" o:title=""/>
                </v:shape>
                <w:control r:id="rId64" w:name="DefaultOcxName6" w:shapeid="_x0000_i1091"/>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hyperlink r:id="rId65" w:tooltip="View ticket" w:history="1">
              <w:r>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hyperlink r:id="rId66" w:tooltip="View ticket" w:history="1">
              <w:r>
                <w:rPr>
                  <w:rStyle w:val="a3"/>
                  <w:rFonts w:ascii="Verdana" w:hAnsi="Verdana"/>
                  <w:color w:val="BB0000"/>
                  <w:sz w:val="20"/>
                  <w:szCs w:val="20"/>
                </w:rPr>
                <w:t xml:space="preserve">Перенос переводов регионов, городов, </w:t>
              </w:r>
              <w:proofErr w:type="spellStart"/>
              <w:r>
                <w:rPr>
                  <w:rStyle w:val="a3"/>
                  <w:rFonts w:ascii="Verdana" w:hAnsi="Verdana"/>
                  <w:color w:val="BB0000"/>
                  <w:sz w:val="20"/>
                  <w:szCs w:val="20"/>
                </w:rPr>
                <w:t>аэропртов</w:t>
              </w:r>
              <w:proofErr w:type="spellEnd"/>
              <w:r>
                <w:rPr>
                  <w:rStyle w:val="a3"/>
                  <w:rFonts w:ascii="Verdana" w:hAnsi="Verdana"/>
                  <w:color w:val="BB0000"/>
                  <w:sz w:val="20"/>
                  <w:szCs w:val="20"/>
                </w:rPr>
                <w:t xml:space="preserve"> и валют из </w:t>
              </w:r>
              <w:proofErr w:type="spellStart"/>
              <w:r>
                <w:rPr>
                  <w:rStyle w:val="a3"/>
                  <w:rFonts w:ascii="Verdana" w:hAnsi="Verdana"/>
                  <w:color w:val="BB0000"/>
                  <w:sz w:val="20"/>
                  <w:szCs w:val="20"/>
                </w:rPr>
                <w:t>Друпала</w:t>
              </w:r>
              <w:proofErr w:type="spellEnd"/>
              <w:r>
                <w:rPr>
                  <w:rStyle w:val="a3"/>
                  <w:rFonts w:ascii="Verdana" w:hAnsi="Verdana"/>
                  <w:color w:val="BB0000"/>
                  <w:sz w:val="20"/>
                  <w:szCs w:val="20"/>
                </w:rPr>
                <w:t xml:space="preserve"> в </w:t>
              </w:r>
              <w:proofErr w:type="spellStart"/>
              <w:r>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proofErr w:type="gramStart"/>
            <w:r>
              <w:rPr>
                <w:rFonts w:ascii="Verdana" w:hAnsi="Verdana"/>
                <w:color w:val="000000"/>
                <w:sz w:val="20"/>
                <w:szCs w:val="20"/>
              </w:rPr>
              <w:t>-&gt;</w:t>
            </w:r>
            <w:proofErr w:type="spellStart"/>
            <w:r>
              <w:rPr>
                <w:rFonts w:ascii="Verdana" w:hAnsi="Verdana"/>
                <w:color w:val="000000"/>
                <w:sz w:val="20"/>
                <w:szCs w:val="20"/>
              </w:rPr>
              <w:t>Django</w:t>
            </w:r>
            <w:proofErr w:type="spellEnd"/>
            <w:proofErr w:type="gram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1440" w:dyaOrig="1440">
                <v:shape id="_x0000_i1088" type="#_x0000_t75" style="width:20.25pt;height:18pt" o:ole="">
                  <v:imagedata r:id="rId60" o:title=""/>
                </v:shape>
                <w:control r:id="rId67" w:name="DefaultOcxName9" w:shapeid="_x0000_i108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hyperlink r:id="rId68" w:tooltip="View ticket" w:history="1">
              <w:r>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hyperlink r:id="rId69" w:tooltip="View ticket" w:history="1">
              <w:r>
                <w:rPr>
                  <w:rStyle w:val="a3"/>
                  <w:rFonts w:ascii="Verdana" w:hAnsi="Verdana"/>
                  <w:color w:val="BB0000"/>
                  <w:sz w:val="20"/>
                  <w:szCs w:val="20"/>
                </w:rPr>
                <w:t xml:space="preserve">реализовать </w:t>
              </w:r>
              <w:proofErr w:type="spellStart"/>
              <w:r>
                <w:rPr>
                  <w:rStyle w:val="a3"/>
                  <w:rFonts w:ascii="Verdana" w:hAnsi="Verdana"/>
                  <w:color w:val="BB0000"/>
                  <w:sz w:val="20"/>
                  <w:szCs w:val="20"/>
                </w:rPr>
                <w:t>template</w:t>
              </w:r>
              <w:proofErr w:type="spellEnd"/>
              <w:r>
                <w:rPr>
                  <w:rStyle w:val="a3"/>
                  <w:rFonts w:ascii="Verdana" w:hAnsi="Verdana"/>
                  <w:color w:val="BB0000"/>
                  <w:sz w:val="20"/>
                  <w:szCs w:val="20"/>
                </w:rPr>
                <w:t xml:space="preserve"> </w:t>
              </w:r>
              <w:proofErr w:type="spellStart"/>
              <w:r>
                <w:rPr>
                  <w:rStyle w:val="a3"/>
                  <w:rFonts w:ascii="Verdana" w:hAnsi="Verdana"/>
                  <w:color w:val="BB0000"/>
                  <w:sz w:val="20"/>
                  <w:szCs w:val="20"/>
                </w:rPr>
                <w:t>tag</w:t>
              </w:r>
              <w:proofErr w:type="spellEnd"/>
              <w:r>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0"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F7323F" w:rsidP="00AB380A">
      <w:hyperlink r:id="rId71" w:history="1">
        <w:r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F82925" w:rsidP="00F7323F">
      <w:hyperlink r:id="rId72" w:history="1">
        <w:r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3"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A07D97" w:rsidRPr="00F82925" w:rsidRDefault="00A07D97" w:rsidP="00F7323F">
      <w:bookmarkStart w:id="0" w:name="_GoBack"/>
      <w:bookmarkEnd w:id="0"/>
    </w:p>
    <w:sectPr w:rsidR="00A07D97" w:rsidRPr="00F829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30FF5"/>
    <w:rsid w:val="00072360"/>
    <w:rsid w:val="0008015B"/>
    <w:rsid w:val="00082A43"/>
    <w:rsid w:val="00090C40"/>
    <w:rsid w:val="000F0EE9"/>
    <w:rsid w:val="000F5D33"/>
    <w:rsid w:val="00112AF9"/>
    <w:rsid w:val="001144D9"/>
    <w:rsid w:val="00122E66"/>
    <w:rsid w:val="0016284F"/>
    <w:rsid w:val="0016628A"/>
    <w:rsid w:val="00181395"/>
    <w:rsid w:val="001814D4"/>
    <w:rsid w:val="00182CE4"/>
    <w:rsid w:val="00193E3B"/>
    <w:rsid w:val="00197EFA"/>
    <w:rsid w:val="001A2013"/>
    <w:rsid w:val="001B34A1"/>
    <w:rsid w:val="001E650B"/>
    <w:rsid w:val="0026477D"/>
    <w:rsid w:val="002814BD"/>
    <w:rsid w:val="00283AF1"/>
    <w:rsid w:val="002A3007"/>
    <w:rsid w:val="002C0ECA"/>
    <w:rsid w:val="002C535D"/>
    <w:rsid w:val="002C76AA"/>
    <w:rsid w:val="00310307"/>
    <w:rsid w:val="00342675"/>
    <w:rsid w:val="00361231"/>
    <w:rsid w:val="003C072B"/>
    <w:rsid w:val="003D2C6D"/>
    <w:rsid w:val="003E024A"/>
    <w:rsid w:val="00402B5A"/>
    <w:rsid w:val="00433516"/>
    <w:rsid w:val="004D1363"/>
    <w:rsid w:val="004E065F"/>
    <w:rsid w:val="004F6CF4"/>
    <w:rsid w:val="00517776"/>
    <w:rsid w:val="00540BEA"/>
    <w:rsid w:val="00541311"/>
    <w:rsid w:val="005422A0"/>
    <w:rsid w:val="005E14B0"/>
    <w:rsid w:val="005E67BA"/>
    <w:rsid w:val="006810E3"/>
    <w:rsid w:val="006A1E5E"/>
    <w:rsid w:val="006A7152"/>
    <w:rsid w:val="006D4BB5"/>
    <w:rsid w:val="0070127D"/>
    <w:rsid w:val="00704670"/>
    <w:rsid w:val="00720FF7"/>
    <w:rsid w:val="0072404C"/>
    <w:rsid w:val="0072713F"/>
    <w:rsid w:val="007427C2"/>
    <w:rsid w:val="007535A3"/>
    <w:rsid w:val="007651BB"/>
    <w:rsid w:val="007A5FB1"/>
    <w:rsid w:val="007B2097"/>
    <w:rsid w:val="007B72E8"/>
    <w:rsid w:val="007D6DBC"/>
    <w:rsid w:val="00833B63"/>
    <w:rsid w:val="00865D90"/>
    <w:rsid w:val="00867093"/>
    <w:rsid w:val="008A4C27"/>
    <w:rsid w:val="008A7E2A"/>
    <w:rsid w:val="008C5894"/>
    <w:rsid w:val="008D23BD"/>
    <w:rsid w:val="008E155C"/>
    <w:rsid w:val="008E6E52"/>
    <w:rsid w:val="009033B1"/>
    <w:rsid w:val="00915262"/>
    <w:rsid w:val="0092638B"/>
    <w:rsid w:val="00926C2F"/>
    <w:rsid w:val="009325C7"/>
    <w:rsid w:val="0093754B"/>
    <w:rsid w:val="0098022F"/>
    <w:rsid w:val="009832A3"/>
    <w:rsid w:val="009B44A0"/>
    <w:rsid w:val="009B7649"/>
    <w:rsid w:val="009C6A45"/>
    <w:rsid w:val="009D4F4D"/>
    <w:rsid w:val="00A03AF5"/>
    <w:rsid w:val="00A07D97"/>
    <w:rsid w:val="00A252A7"/>
    <w:rsid w:val="00A32333"/>
    <w:rsid w:val="00A35AD3"/>
    <w:rsid w:val="00A44516"/>
    <w:rsid w:val="00A63878"/>
    <w:rsid w:val="00AB380A"/>
    <w:rsid w:val="00AD0894"/>
    <w:rsid w:val="00AF6255"/>
    <w:rsid w:val="00B34ADA"/>
    <w:rsid w:val="00B626CE"/>
    <w:rsid w:val="00B647DB"/>
    <w:rsid w:val="00B812C8"/>
    <w:rsid w:val="00BA59CC"/>
    <w:rsid w:val="00BC3313"/>
    <w:rsid w:val="00BE1BBA"/>
    <w:rsid w:val="00BF2CD0"/>
    <w:rsid w:val="00C235CE"/>
    <w:rsid w:val="00C55FB6"/>
    <w:rsid w:val="00C81316"/>
    <w:rsid w:val="00CB6883"/>
    <w:rsid w:val="00CC5017"/>
    <w:rsid w:val="00D26125"/>
    <w:rsid w:val="00D266D7"/>
    <w:rsid w:val="00D37A03"/>
    <w:rsid w:val="00D43DAD"/>
    <w:rsid w:val="00D45BB8"/>
    <w:rsid w:val="00D52A49"/>
    <w:rsid w:val="00D64888"/>
    <w:rsid w:val="00DB4E13"/>
    <w:rsid w:val="00DB72C9"/>
    <w:rsid w:val="00DC0942"/>
    <w:rsid w:val="00E6228E"/>
    <w:rsid w:val="00E87F20"/>
    <w:rsid w:val="00EA6D6D"/>
    <w:rsid w:val="00ED2F5D"/>
    <w:rsid w:val="00EE72EE"/>
    <w:rsid w:val="00F05115"/>
    <w:rsid w:val="00F370FB"/>
    <w:rsid w:val="00F41A2F"/>
    <w:rsid w:val="00F53C66"/>
    <w:rsid w:val="00F53D76"/>
    <w:rsid w:val="00F7323F"/>
    <w:rsid w:val="00F82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26"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21" Type="http://schemas.openxmlformats.org/officeDocument/2006/relationships/hyperlink" Target="http://fishki.net/1882172-novyj-sposob-vorovstva-deneg-s-bankovskih-kart.html" TargetMode="External"/><Relationship Id="rId34" Type="http://schemas.openxmlformats.org/officeDocument/2006/relationships/hyperlink" Target="http://fishki.net/1589000-vidy-moshenichestva-s-bankovskimi-kartami.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63" Type="http://schemas.openxmlformats.org/officeDocument/2006/relationships/hyperlink" Target="https://trac.com.spb.ru/afl_rc/ticket/584" TargetMode="External"/><Relationship Id="rId68" Type="http://schemas.openxmlformats.org/officeDocument/2006/relationships/hyperlink" Target="https://trac.com.spb.ru/afl_rc/ticket/965" TargetMode="Externa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9" Type="http://schemas.openxmlformats.org/officeDocument/2006/relationships/hyperlink" Target="http://fishki.net/1882172-novyj-sposob-vorovstva-deneg-s-bankovskih-kart.ht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hyperlink" Target="https://trac.com.spb.ru/afl_rc/ticket/1467" TargetMode="External"/><Relationship Id="rId66" Type="http://schemas.openxmlformats.org/officeDocument/2006/relationships/hyperlink" Target="https://trac.com.spb.ru/afl_rc/ticket/834" TargetMode="External"/><Relationship Id="rId74" Type="http://schemas.openxmlformats.org/officeDocument/2006/relationships/fontTable" Target="fontTable.xm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 Id="rId61" Type="http://schemas.openxmlformats.org/officeDocument/2006/relationships/control" Target="activeX/activeX1.xml"/><Relationship Id="rId10" Type="http://schemas.openxmlformats.org/officeDocument/2006/relationships/hyperlink" Target="https://trac.com.spb.ru/afl_rc/ticket/1758" TargetMode="External"/><Relationship Id="rId19" Type="http://schemas.openxmlformats.org/officeDocument/2006/relationships/hyperlink" Target="http://fishki.net/1882172-novyj-sposob-vorovstva-deneg-s-bankovskih-kart.html"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60" Type="http://schemas.openxmlformats.org/officeDocument/2006/relationships/image" Target="media/image6.wmf"/><Relationship Id="rId65" Type="http://schemas.openxmlformats.org/officeDocument/2006/relationships/hyperlink" Target="https://trac.com.spb.ru/afl_rc/ticket/834" TargetMode="External"/><Relationship Id="rId73" Type="http://schemas.openxmlformats.org/officeDocument/2006/relationships/hyperlink" Target="https://afl-test-rc.test.aeroflot.ru/personal_siebel/"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control" Target="activeX/activeX2.xml"/><Relationship Id="rId69" Type="http://schemas.openxmlformats.org/officeDocument/2006/relationships/hyperlink" Target="https://trac.com.spb.ru/afl_rc/ticket/965"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72" Type="http://schemas.openxmlformats.org/officeDocument/2006/relationships/hyperlink" Target="https://trac.com.spb.ru/afl_rc/ticket/965" TargetMode="External"/><Relationship Id="rId3" Type="http://schemas.openxmlformats.org/officeDocument/2006/relationships/settings" Target="settings.xm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hyperlink" Target="https://trac.com.spb.ru/afl_rc/ticket/1467" TargetMode="External"/><Relationship Id="rId67" Type="http://schemas.openxmlformats.org/officeDocument/2006/relationships/control" Target="activeX/activeX3.xml"/><Relationship Id="rId20" Type="http://schemas.openxmlformats.org/officeDocument/2006/relationships/hyperlink" Target="http://fishki.net/1882083-chto-by-ty-skazal-molodomu-sebe.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62" Type="http://schemas.openxmlformats.org/officeDocument/2006/relationships/hyperlink" Target="https://trac.com.spb.ru/afl_rc/ticket/584" TargetMode="External"/><Relationship Id="rId70" Type="http://schemas.openxmlformats.org/officeDocument/2006/relationships/hyperlink" Target="https://trac.com.spb.ru/afl_rc/ticket/965"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ac.com.spb.ru/afl_rc/ticket/161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3200</TotalTime>
  <Pages>15</Pages>
  <Words>5001</Words>
  <Characters>28508</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96</cp:revision>
  <dcterms:created xsi:type="dcterms:W3CDTF">2016-03-01T08:05:00Z</dcterms:created>
  <dcterms:modified xsi:type="dcterms:W3CDTF">2016-03-21T14:25:00Z</dcterms:modified>
</cp:coreProperties>
</file>