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BB53" w14:textId="387BF784" w:rsidR="00FE0940" w:rsidRPr="005B4D30" w:rsidRDefault="00FE0940" w:rsidP="002B1FFD">
      <w:pPr>
        <w:pStyle w:val="1"/>
        <w:spacing w:line="36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5B4D30">
        <w:rPr>
          <w:rFonts w:ascii="Times New Roman" w:hAnsi="Times New Roman"/>
          <w:b w:val="0"/>
          <w:sz w:val="24"/>
          <w:szCs w:val="24"/>
        </w:rPr>
        <w:t>УДК 621.396.96</w:t>
      </w:r>
    </w:p>
    <w:p w14:paraId="3EA51037" w14:textId="77777777" w:rsidR="00816FB9" w:rsidRPr="005B4D30" w:rsidRDefault="00816FB9" w:rsidP="00816FB9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 w:rsidRPr="005B4D30">
        <w:rPr>
          <w:noProof w:val="0"/>
          <w:sz w:val="24"/>
          <w:szCs w:val="24"/>
        </w:rPr>
        <w:t>Королев Алексей Михайлович</w:t>
      </w:r>
    </w:p>
    <w:p w14:paraId="5D6BD204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0C64BA99" w14:textId="1F18A448" w:rsidR="00816FB9" w:rsidRPr="00EF5286" w:rsidRDefault="00816FB9" w:rsidP="00816FB9">
      <w:pPr>
        <w:pStyle w:val="a4"/>
        <w:spacing w:line="360" w:lineRule="auto"/>
        <w:ind w:firstLine="0"/>
        <w:rPr>
          <w:sz w:val="24"/>
          <w:szCs w:val="24"/>
          <w:lang w:val="en-US"/>
        </w:rPr>
      </w:pPr>
      <w:r w:rsidRPr="00EF5286">
        <w:rPr>
          <w:sz w:val="24"/>
          <w:szCs w:val="24"/>
          <w:lang w:val="en-US"/>
        </w:rPr>
        <w:t xml:space="preserve">E-mail: </w:t>
      </w:r>
      <w:hyperlink r:id="rId8" w:history="1">
        <w:r w:rsidR="00673911" w:rsidRPr="00EF5286">
          <w:rPr>
            <w:rStyle w:val="afd"/>
            <w:color w:val="auto"/>
            <w:sz w:val="24"/>
            <w:szCs w:val="24"/>
            <w:u w:val="none"/>
            <w:lang w:val="en-US"/>
          </w:rPr>
          <w:t>korolev.alm10@gmail.com</w:t>
        </w:r>
      </w:hyperlink>
    </w:p>
    <w:p w14:paraId="5590DA00" w14:textId="7A9D26E8" w:rsidR="00673911" w:rsidRPr="00EB74EA" w:rsidRDefault="00673911" w:rsidP="00816FB9">
      <w:pPr>
        <w:pStyle w:val="a4"/>
        <w:spacing w:line="360" w:lineRule="auto"/>
        <w:ind w:firstLine="0"/>
        <w:rPr>
          <w:b/>
          <w:sz w:val="24"/>
          <w:szCs w:val="24"/>
        </w:rPr>
      </w:pPr>
      <w:proofErr w:type="spellStart"/>
      <w:r w:rsidRPr="00673911">
        <w:rPr>
          <w:b/>
          <w:sz w:val="24"/>
          <w:szCs w:val="24"/>
        </w:rPr>
        <w:t>Ильясафов</w:t>
      </w:r>
      <w:proofErr w:type="spellEnd"/>
      <w:r w:rsidRPr="00673911">
        <w:rPr>
          <w:b/>
          <w:sz w:val="24"/>
          <w:szCs w:val="24"/>
        </w:rPr>
        <w:t xml:space="preserve"> Александр Дмитриевич</w:t>
      </w:r>
    </w:p>
    <w:p w14:paraId="348A0D3F" w14:textId="77777777" w:rsidR="00673911" w:rsidRPr="005B4D30" w:rsidRDefault="00673911" w:rsidP="00673911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79EA81FF" w14:textId="77777777" w:rsidR="00673911" w:rsidRDefault="00673911" w:rsidP="00816FB9">
      <w:pPr>
        <w:pStyle w:val="a4"/>
        <w:spacing w:line="360" w:lineRule="auto"/>
        <w:ind w:firstLine="0"/>
        <w:rPr>
          <w:sz w:val="24"/>
          <w:szCs w:val="24"/>
        </w:rPr>
      </w:pPr>
    </w:p>
    <w:p w14:paraId="134CF3D5" w14:textId="4A07E32F" w:rsidR="00F72BA0" w:rsidRPr="005B4D30" w:rsidRDefault="00127445" w:rsidP="00923996">
      <w:pPr>
        <w:pStyle w:val="1"/>
        <w:spacing w:line="360" w:lineRule="auto"/>
        <w:jc w:val="left"/>
        <w:rPr>
          <w:rFonts w:ascii="Times New Roman" w:hAnsi="Times New Roman"/>
          <w:sz w:val="24"/>
          <w:szCs w:val="24"/>
        </w:rPr>
      </w:pPr>
      <w:bookmarkStart w:id="0" w:name="_Hlk190104727"/>
      <w:r>
        <w:rPr>
          <w:rFonts w:ascii="Times New Roman" w:hAnsi="Times New Roman"/>
          <w:sz w:val="24"/>
          <w:szCs w:val="24"/>
        </w:rPr>
        <w:t xml:space="preserve">ОЦЕНКА </w:t>
      </w:r>
      <w:r w:rsidR="00F72BA0" w:rsidRPr="005B4D30">
        <w:rPr>
          <w:rFonts w:ascii="Times New Roman" w:hAnsi="Times New Roman"/>
          <w:sz w:val="24"/>
          <w:szCs w:val="24"/>
        </w:rPr>
        <w:t xml:space="preserve">когерентности дискретно-квантованных радиосигналов </w:t>
      </w:r>
      <w:r w:rsidR="00A27823">
        <w:rPr>
          <w:rFonts w:ascii="Times New Roman" w:hAnsi="Times New Roman"/>
          <w:sz w:val="24"/>
          <w:szCs w:val="24"/>
        </w:rPr>
        <w:t xml:space="preserve"> </w:t>
      </w:r>
    </w:p>
    <w:bookmarkEnd w:id="0"/>
    <w:p w14:paraId="00888E4C" w14:textId="56E29181" w:rsidR="00923776" w:rsidRPr="005B4D30" w:rsidRDefault="007B31A0" w:rsidP="00923996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В</w:t>
      </w:r>
      <w:r w:rsidR="007D36ED" w:rsidRPr="005B4D30">
        <w:rPr>
          <w:b w:val="0"/>
          <w:i w:val="0"/>
          <w:sz w:val="24"/>
          <w:szCs w:val="24"/>
        </w:rPr>
        <w:t xml:space="preserve"> работе проведен анал</w:t>
      </w:r>
      <w:r w:rsidR="00A601DA" w:rsidRPr="005B4D30">
        <w:rPr>
          <w:b w:val="0"/>
          <w:i w:val="0"/>
          <w:sz w:val="24"/>
          <w:szCs w:val="24"/>
        </w:rPr>
        <w:t>из степени когерентности дискре</w:t>
      </w:r>
      <w:r w:rsidR="007D36ED" w:rsidRPr="005B4D30">
        <w:rPr>
          <w:b w:val="0"/>
          <w:i w:val="0"/>
          <w:sz w:val="24"/>
          <w:szCs w:val="24"/>
        </w:rPr>
        <w:t xml:space="preserve">тно-квантованных радиосигналов. </w:t>
      </w:r>
      <w:r w:rsidR="006A7E76" w:rsidRPr="005B4D30">
        <w:rPr>
          <w:b w:val="0"/>
          <w:i w:val="0"/>
          <w:sz w:val="24"/>
          <w:szCs w:val="24"/>
        </w:rPr>
        <w:t>Рассмотрены основные факторы, влияю</w:t>
      </w:r>
      <w:bookmarkStart w:id="1" w:name="_GoBack"/>
      <w:bookmarkEnd w:id="1"/>
      <w:r w:rsidR="006A7E76" w:rsidRPr="005B4D30">
        <w:rPr>
          <w:b w:val="0"/>
          <w:i w:val="0"/>
          <w:sz w:val="24"/>
          <w:szCs w:val="24"/>
        </w:rPr>
        <w:t xml:space="preserve">щие на степень </w:t>
      </w:r>
      <w:r w:rsidR="006A7E76" w:rsidRPr="00E02880">
        <w:rPr>
          <w:b w:val="0"/>
          <w:i w:val="0"/>
          <w:sz w:val="24"/>
          <w:szCs w:val="24"/>
        </w:rPr>
        <w:t>когерентности</w:t>
      </w:r>
      <w:r w:rsidR="00673911" w:rsidRPr="00E02880">
        <w:rPr>
          <w:b w:val="0"/>
          <w:i w:val="0"/>
          <w:sz w:val="24"/>
          <w:szCs w:val="24"/>
        </w:rPr>
        <w:t xml:space="preserve"> дискретно-квантованных радиосигналов</w:t>
      </w:r>
      <w:r w:rsidR="007D36ED" w:rsidRPr="00E02880">
        <w:rPr>
          <w:b w:val="0"/>
          <w:i w:val="0"/>
          <w:sz w:val="24"/>
          <w:szCs w:val="24"/>
        </w:rPr>
        <w:t>.</w:t>
      </w:r>
      <w:r w:rsidR="007D36ED" w:rsidRPr="005B4D30">
        <w:rPr>
          <w:b w:val="0"/>
          <w:i w:val="0"/>
          <w:sz w:val="24"/>
          <w:szCs w:val="24"/>
        </w:rPr>
        <w:t xml:space="preserve"> </w:t>
      </w:r>
      <w:bookmarkStart w:id="2" w:name="_Hlk190104898"/>
      <w:r w:rsidR="00B50A0A">
        <w:rPr>
          <w:b w:val="0"/>
          <w:i w:val="0"/>
          <w:sz w:val="24"/>
          <w:szCs w:val="24"/>
        </w:rPr>
        <w:t>Приведены</w:t>
      </w:r>
      <w:r w:rsidR="007D36ED" w:rsidRPr="005B4D30">
        <w:rPr>
          <w:b w:val="0"/>
          <w:i w:val="0"/>
          <w:sz w:val="24"/>
          <w:szCs w:val="24"/>
        </w:rPr>
        <w:t xml:space="preserve"> зависимост</w:t>
      </w:r>
      <w:r w:rsidR="00B50A0A">
        <w:rPr>
          <w:b w:val="0"/>
          <w:i w:val="0"/>
          <w:sz w:val="24"/>
          <w:szCs w:val="24"/>
        </w:rPr>
        <w:t>и</w:t>
      </w:r>
      <w:r w:rsidR="007D36ED" w:rsidRPr="005B4D30">
        <w:rPr>
          <w:b w:val="0"/>
          <w:i w:val="0"/>
          <w:sz w:val="24"/>
          <w:szCs w:val="24"/>
        </w:rPr>
        <w:t xml:space="preserve"> </w:t>
      </w:r>
      <w:r w:rsidR="00B50A0A">
        <w:rPr>
          <w:b w:val="0"/>
          <w:i w:val="0"/>
          <w:sz w:val="24"/>
          <w:szCs w:val="24"/>
        </w:rPr>
        <w:t>когерентности</w:t>
      </w:r>
      <w:r w:rsidR="007D36ED" w:rsidRPr="005B4D30">
        <w:rPr>
          <w:b w:val="0"/>
          <w:i w:val="0"/>
          <w:sz w:val="24"/>
          <w:szCs w:val="24"/>
        </w:rPr>
        <w:t xml:space="preserve"> сигнала от параметров дискретизации и квантования</w:t>
      </w:r>
      <w:r w:rsidR="008C37FF" w:rsidRPr="005B4D30">
        <w:rPr>
          <w:b w:val="0"/>
          <w:i w:val="0"/>
          <w:sz w:val="24"/>
          <w:szCs w:val="24"/>
        </w:rPr>
        <w:t xml:space="preserve">: отношения сигнал-шум, отношения частоты сигнала к частоте дискретизации, отношения амплитуды сигнала к кванту амплитуды </w:t>
      </w:r>
      <w:r w:rsidR="00125EE0">
        <w:rPr>
          <w:b w:val="0"/>
          <w:i w:val="0"/>
          <w:sz w:val="24"/>
          <w:szCs w:val="24"/>
        </w:rPr>
        <w:t>преобразователя</w:t>
      </w:r>
      <w:r w:rsidR="007D36ED" w:rsidRPr="005B4D30">
        <w:rPr>
          <w:b w:val="0"/>
          <w:i w:val="0"/>
          <w:sz w:val="24"/>
          <w:szCs w:val="24"/>
        </w:rPr>
        <w:t>.</w:t>
      </w:r>
      <w:r w:rsidR="00923776" w:rsidRPr="005B4D30">
        <w:rPr>
          <w:b w:val="0"/>
          <w:i w:val="0"/>
          <w:sz w:val="24"/>
          <w:szCs w:val="24"/>
        </w:rPr>
        <w:t xml:space="preserve"> </w:t>
      </w:r>
      <w:r w:rsidR="00C27B6D">
        <w:rPr>
          <w:b w:val="0"/>
          <w:i w:val="0"/>
          <w:sz w:val="24"/>
          <w:szCs w:val="24"/>
        </w:rPr>
        <w:t>Показана</w:t>
      </w:r>
      <w:r w:rsidR="00174737">
        <w:rPr>
          <w:b w:val="0"/>
          <w:i w:val="0"/>
          <w:sz w:val="24"/>
          <w:szCs w:val="24"/>
        </w:rPr>
        <w:t xml:space="preserve"> связь между интервалом корреляции, длиной выборки </w:t>
      </w:r>
      <w:r w:rsidR="00A36E39">
        <w:rPr>
          <w:b w:val="0"/>
          <w:i w:val="0"/>
          <w:sz w:val="24"/>
          <w:szCs w:val="24"/>
        </w:rPr>
        <w:t>и зависимостью энтропии в области малых значений входных частот.</w:t>
      </w:r>
      <w:bookmarkEnd w:id="2"/>
    </w:p>
    <w:p w14:paraId="60B4B836" w14:textId="28E57FDF" w:rsidR="001A1957" w:rsidRPr="005B4D30" w:rsidRDefault="007B4887" w:rsidP="00B57FED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 w:rsidRPr="005B4D30">
        <w:rPr>
          <w:b w:val="0"/>
          <w:sz w:val="24"/>
          <w:szCs w:val="24"/>
        </w:rPr>
        <w:t xml:space="preserve">Ключевые слова: </w:t>
      </w:r>
      <w:r w:rsidR="005D2E89" w:rsidRPr="005B4D30">
        <w:rPr>
          <w:b w:val="0"/>
          <w:i w:val="0"/>
          <w:sz w:val="24"/>
          <w:szCs w:val="24"/>
        </w:rPr>
        <w:t xml:space="preserve">когерентность, </w:t>
      </w:r>
      <w:r w:rsidRPr="005B4D30">
        <w:rPr>
          <w:b w:val="0"/>
          <w:i w:val="0"/>
          <w:sz w:val="24"/>
          <w:szCs w:val="24"/>
        </w:rPr>
        <w:t xml:space="preserve">энтропия, </w:t>
      </w:r>
      <w:r w:rsidR="00EF27B0" w:rsidRPr="005B4D30">
        <w:rPr>
          <w:b w:val="0"/>
          <w:i w:val="0"/>
          <w:sz w:val="24"/>
          <w:szCs w:val="24"/>
        </w:rPr>
        <w:t>аналого-цифровое преобразование</w:t>
      </w:r>
      <w:r w:rsidR="00B73E30" w:rsidRPr="005B4D30">
        <w:rPr>
          <w:b w:val="0"/>
          <w:i w:val="0"/>
          <w:sz w:val="24"/>
          <w:szCs w:val="24"/>
        </w:rPr>
        <w:t xml:space="preserve">, выборочная корреляционная матрица, </w:t>
      </w:r>
      <w:r w:rsidR="00AB22C7" w:rsidRPr="005B4D30">
        <w:rPr>
          <w:b w:val="0"/>
          <w:i w:val="0"/>
          <w:sz w:val="24"/>
          <w:szCs w:val="24"/>
        </w:rPr>
        <w:t>шум квантования</w:t>
      </w:r>
      <w:r w:rsidRPr="005B4D30">
        <w:rPr>
          <w:b w:val="0"/>
          <w:i w:val="0"/>
          <w:sz w:val="24"/>
          <w:szCs w:val="24"/>
        </w:rPr>
        <w:t>.</w:t>
      </w:r>
    </w:p>
    <w:p w14:paraId="43ECFDFC" w14:textId="77777777" w:rsidR="003A6145" w:rsidRDefault="003A6145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  <w:sectPr w:rsidR="003A6145" w:rsidSect="00E82DCD">
          <w:headerReference w:type="even" r:id="rId9"/>
          <w:footerReference w:type="even" r:id="rId10"/>
          <w:footerReference w:type="default" r:id="rId11"/>
          <w:pgSz w:w="11906" w:h="16838" w:code="9"/>
          <w:pgMar w:top="1134" w:right="851" w:bottom="1134" w:left="1418" w:header="567" w:footer="567" w:gutter="0"/>
          <w:cols w:space="720"/>
          <w:docGrid w:linePitch="245"/>
        </w:sectPr>
      </w:pPr>
    </w:p>
    <w:p w14:paraId="35D7C37E" w14:textId="65352C2F" w:rsidR="00EA024F" w:rsidRPr="009D6A6A" w:rsidRDefault="00EA024F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</w:pPr>
      <w:r w:rsidRPr="009D6A6A">
        <w:rPr>
          <w:i w:val="0"/>
          <w:sz w:val="24"/>
          <w:szCs w:val="24"/>
        </w:rPr>
        <w:t>Введение</w:t>
      </w:r>
    </w:p>
    <w:p w14:paraId="0C671068" w14:textId="3EF1A452" w:rsidR="00127445" w:rsidRPr="009D6A6A" w:rsidRDefault="00127445" w:rsidP="00127445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Задача оценки когерентности сигналов возникает в многих радиофизических приложениях: многоканального приема отраженного от цели сигнала, при исследовании влияния различных типов помех на радиотехническую систему, при исследовании собственных помех и шумов различных систем и др. [</w:t>
      </w:r>
      <w:r w:rsidR="00CE6804" w:rsidRPr="009D6A6A">
        <w:rPr>
          <w:sz w:val="24"/>
          <w:szCs w:val="24"/>
        </w:rPr>
        <w:t>1-3</w:t>
      </w:r>
      <w:r w:rsidRPr="009D6A6A">
        <w:rPr>
          <w:sz w:val="24"/>
          <w:szCs w:val="24"/>
        </w:rPr>
        <w:t>]</w:t>
      </w:r>
      <w:r w:rsidR="00CE6804" w:rsidRPr="009D6A6A">
        <w:rPr>
          <w:sz w:val="24"/>
          <w:szCs w:val="24"/>
        </w:rPr>
        <w:t>.</w:t>
      </w:r>
      <w:r w:rsidRPr="009D6A6A">
        <w:rPr>
          <w:sz w:val="24"/>
          <w:szCs w:val="24"/>
        </w:rPr>
        <w:t xml:space="preserve"> При этом, в радиотехнических системах с внутренней когерентностью используется знание закономерности фазовой структуры излучаемого и отражённого сигналов. К примерам систем с внутренней когерентностью можно отнести радиолокационные станции, </w:t>
      </w:r>
      <w:r w:rsidRPr="009D6A6A">
        <w:rPr>
          <w:sz w:val="24"/>
          <w:szCs w:val="24"/>
        </w:rPr>
        <w:t xml:space="preserve">радиодальномеры, радиопеленгаторы, системы радионавигации. </w:t>
      </w:r>
    </w:p>
    <w:p w14:paraId="1E256917" w14:textId="27438FB6" w:rsidR="004162C2" w:rsidRPr="009D6A6A" w:rsidRDefault="004162C2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Известны различные частные показатели когерентности, в том чи</w:t>
      </w:r>
      <w:r w:rsidR="00CE6804" w:rsidRPr="009D6A6A">
        <w:rPr>
          <w:sz w:val="24"/>
          <w:szCs w:val="24"/>
        </w:rPr>
        <w:t xml:space="preserve">сле радиолокационных </w:t>
      </w:r>
      <w:r w:rsidR="00025A84" w:rsidRPr="009D6A6A">
        <w:rPr>
          <w:sz w:val="24"/>
          <w:szCs w:val="24"/>
        </w:rPr>
        <w:t>сигналов</w:t>
      </w:r>
      <w:r w:rsidRPr="009D6A6A">
        <w:rPr>
          <w:sz w:val="24"/>
          <w:szCs w:val="24"/>
        </w:rPr>
        <w:t>. В качестве количественной меры степени когерентности сигналов в работе [</w:t>
      </w:r>
      <w:r w:rsidR="00025A84" w:rsidRPr="009D6A6A">
        <w:rPr>
          <w:sz w:val="24"/>
          <w:szCs w:val="24"/>
        </w:rPr>
        <w:t>4</w:t>
      </w:r>
      <w:r w:rsidRPr="009D6A6A">
        <w:rPr>
          <w:sz w:val="24"/>
          <w:szCs w:val="24"/>
        </w:rPr>
        <w:t>] было предложено использовать значение оценки энтропии распределения сигнала по собственным подпространствам его выборочн</w:t>
      </w:r>
      <w:r w:rsidR="00025A84" w:rsidRPr="009D6A6A">
        <w:rPr>
          <w:sz w:val="24"/>
          <w:szCs w:val="24"/>
        </w:rPr>
        <w:t>ой</w:t>
      </w:r>
      <w:r w:rsidRPr="009D6A6A">
        <w:rPr>
          <w:sz w:val="24"/>
          <w:szCs w:val="24"/>
        </w:rPr>
        <w:t xml:space="preserve"> корреляционной матриц</w:t>
      </w:r>
      <w:r w:rsidR="00124052" w:rsidRPr="009D6A6A">
        <w:rPr>
          <w:sz w:val="24"/>
          <w:szCs w:val="24"/>
        </w:rPr>
        <w:t>ы</w:t>
      </w:r>
      <w:r w:rsidRPr="009D6A6A">
        <w:rPr>
          <w:sz w:val="24"/>
          <w:szCs w:val="24"/>
        </w:rPr>
        <w:t xml:space="preserve"> [</w:t>
      </w:r>
      <w:r w:rsidR="00025A84" w:rsidRPr="009D6A6A">
        <w:rPr>
          <w:sz w:val="24"/>
          <w:szCs w:val="24"/>
        </w:rPr>
        <w:t>5-7</w:t>
      </w:r>
      <w:r w:rsidRPr="009D6A6A">
        <w:rPr>
          <w:sz w:val="24"/>
          <w:szCs w:val="24"/>
        </w:rPr>
        <w:t>]. В работах [8</w:t>
      </w:r>
      <w:r w:rsidR="00232F41" w:rsidRPr="009D6A6A">
        <w:rPr>
          <w:sz w:val="24"/>
          <w:szCs w:val="24"/>
        </w:rPr>
        <w:t>,</w:t>
      </w:r>
      <w:r w:rsidR="00F57635" w:rsidRPr="009D6A6A">
        <w:rPr>
          <w:sz w:val="24"/>
          <w:szCs w:val="24"/>
        </w:rPr>
        <w:t xml:space="preserve"> 9</w:t>
      </w:r>
      <w:r w:rsidRPr="009D6A6A">
        <w:rPr>
          <w:sz w:val="24"/>
          <w:szCs w:val="24"/>
        </w:rPr>
        <w:t>] был</w:t>
      </w:r>
      <w:r w:rsidR="00F57635" w:rsidRPr="009D6A6A">
        <w:rPr>
          <w:sz w:val="24"/>
          <w:szCs w:val="24"/>
        </w:rPr>
        <w:t>о</w:t>
      </w:r>
      <w:r w:rsidRPr="009D6A6A">
        <w:rPr>
          <w:sz w:val="24"/>
          <w:szCs w:val="24"/>
        </w:rPr>
        <w:t xml:space="preserve"> проведено исследование степени когерентности радиосигналов с флуктуациями параметров (амплитуды, ча</w:t>
      </w:r>
      <w:r w:rsidRPr="009D6A6A">
        <w:rPr>
          <w:sz w:val="24"/>
          <w:szCs w:val="24"/>
        </w:rPr>
        <w:lastRenderedPageBreak/>
        <w:t xml:space="preserve">стоты, фазы), а также помех различного происхождения (активных шумовых, импульсных, пассивных). </w:t>
      </w:r>
    </w:p>
    <w:p w14:paraId="38AC788F" w14:textId="4BEC0627" w:rsidR="004162C2" w:rsidRPr="005B4D30" w:rsidRDefault="00124052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В настоящее время активно развивается направление радиоэлектронной борьбы с применением имитационных (сигналоподобных, структур</w:t>
      </w:r>
      <w:r w:rsidR="00F57635" w:rsidRPr="009D6A6A">
        <w:rPr>
          <w:sz w:val="24"/>
          <w:szCs w:val="24"/>
        </w:rPr>
        <w:t>ных, интеллектуальных) помех [10</w:t>
      </w:r>
      <w:r w:rsidRPr="009D6A6A">
        <w:rPr>
          <w:sz w:val="24"/>
          <w:szCs w:val="24"/>
        </w:rPr>
        <w:t>-1</w:t>
      </w:r>
      <w:r w:rsidR="00F57635" w:rsidRPr="009D6A6A">
        <w:rPr>
          <w:sz w:val="24"/>
          <w:szCs w:val="24"/>
        </w:rPr>
        <w:t>2</w:t>
      </w:r>
      <w:r w:rsidRPr="009D6A6A">
        <w:rPr>
          <w:sz w:val="24"/>
          <w:szCs w:val="24"/>
        </w:rPr>
        <w:t xml:space="preserve">]. </w:t>
      </w:r>
      <w:r w:rsidR="004162C2" w:rsidRPr="009D6A6A">
        <w:rPr>
          <w:sz w:val="24"/>
          <w:szCs w:val="24"/>
        </w:rPr>
        <w:t>В работ</w:t>
      </w:r>
      <w:r w:rsidR="00F57635" w:rsidRPr="009D6A6A">
        <w:rPr>
          <w:sz w:val="24"/>
          <w:szCs w:val="24"/>
        </w:rPr>
        <w:t>е</w:t>
      </w:r>
      <w:r w:rsidR="004162C2" w:rsidRPr="009D6A6A">
        <w:rPr>
          <w:sz w:val="24"/>
          <w:szCs w:val="24"/>
        </w:rPr>
        <w:t xml:space="preserve"> [1</w:t>
      </w:r>
      <w:r w:rsidR="00F57635" w:rsidRPr="009D6A6A">
        <w:rPr>
          <w:sz w:val="24"/>
          <w:szCs w:val="24"/>
        </w:rPr>
        <w:t>3</w:t>
      </w:r>
      <w:r w:rsidR="004162C2" w:rsidRPr="009D6A6A">
        <w:rPr>
          <w:sz w:val="24"/>
          <w:szCs w:val="24"/>
        </w:rPr>
        <w:t>] был предложен</w:t>
      </w:r>
      <w:r w:rsidR="004162C2" w:rsidRPr="005B4D30">
        <w:rPr>
          <w:sz w:val="24"/>
          <w:szCs w:val="24"/>
        </w:rPr>
        <w:t xml:space="preserve"> </w:t>
      </w:r>
      <w:r w:rsidR="009C3A69">
        <w:rPr>
          <w:sz w:val="24"/>
          <w:szCs w:val="24"/>
        </w:rPr>
        <w:t xml:space="preserve">и исследован </w:t>
      </w:r>
      <w:r w:rsidR="004162C2" w:rsidRPr="005B4D30">
        <w:rPr>
          <w:sz w:val="24"/>
          <w:szCs w:val="24"/>
        </w:rPr>
        <w:t xml:space="preserve">метод селекции имитирующих сигналоподобных радиопомех, основанный на оценке когерентных свойств радиолокационных сигналов. </w:t>
      </w:r>
      <w:r w:rsidR="009C3A69">
        <w:rPr>
          <w:sz w:val="24"/>
          <w:szCs w:val="24"/>
        </w:rPr>
        <w:t>Показано, что н</w:t>
      </w:r>
      <w:r w:rsidR="004162C2" w:rsidRPr="005B4D30">
        <w:rPr>
          <w:sz w:val="24"/>
          <w:szCs w:val="24"/>
        </w:rPr>
        <w:t xml:space="preserve">а когерентность излучаемого и принимаемого сигнала в системах с внутренней когерентностью влияет </w:t>
      </w:r>
      <w:r w:rsidR="004162C2">
        <w:rPr>
          <w:sz w:val="24"/>
          <w:szCs w:val="24"/>
        </w:rPr>
        <w:t>ряд</w:t>
      </w:r>
      <w:r w:rsidR="004162C2" w:rsidRPr="005B4D30">
        <w:rPr>
          <w:sz w:val="24"/>
          <w:szCs w:val="24"/>
        </w:rPr>
        <w:t xml:space="preserve"> факторов: различия амплитудно-частотной и </w:t>
      </w:r>
      <w:proofErr w:type="spellStart"/>
      <w:r w:rsidR="004162C2" w:rsidRPr="005B4D30">
        <w:rPr>
          <w:sz w:val="24"/>
          <w:szCs w:val="24"/>
        </w:rPr>
        <w:t>фазо</w:t>
      </w:r>
      <w:proofErr w:type="spellEnd"/>
      <w:r w:rsidR="004162C2" w:rsidRPr="005B4D30">
        <w:rPr>
          <w:sz w:val="24"/>
          <w:szCs w:val="24"/>
        </w:rPr>
        <w:t xml:space="preserve">-частотной характеристик фильтров тракта передачи и приема, флуктуации отражающей поверхности объекта, стабильность синтезаторов частот, тактовых генераторов и гетеродинов, уровень нелинейных искажений на активных элементах приемно-передающего тракта и </w:t>
      </w:r>
      <w:r w:rsidR="004162C2">
        <w:rPr>
          <w:sz w:val="24"/>
          <w:szCs w:val="24"/>
        </w:rPr>
        <w:t>др</w:t>
      </w:r>
      <w:r w:rsidR="004162C2" w:rsidRPr="005B4D30">
        <w:rPr>
          <w:sz w:val="24"/>
          <w:szCs w:val="24"/>
        </w:rPr>
        <w:t xml:space="preserve">. </w:t>
      </w:r>
    </w:p>
    <w:p w14:paraId="2AF099A7" w14:textId="77777777" w:rsidR="00124052" w:rsidRDefault="009C3A69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При этом, очевидно, что а</w:t>
      </w:r>
      <w:r w:rsidR="004162C2" w:rsidRPr="005B4D30">
        <w:rPr>
          <w:sz w:val="24"/>
          <w:szCs w:val="24"/>
        </w:rPr>
        <w:t xml:space="preserve">налого-цифровые преобразователи (АЦП), </w:t>
      </w:r>
      <w:r w:rsidR="004162C2">
        <w:rPr>
          <w:sz w:val="24"/>
          <w:szCs w:val="24"/>
        </w:rPr>
        <w:t xml:space="preserve">которые являются неотъемлемой </w:t>
      </w:r>
      <w:r>
        <w:rPr>
          <w:sz w:val="24"/>
          <w:szCs w:val="24"/>
        </w:rPr>
        <w:t>частью</w:t>
      </w:r>
      <w:r w:rsidR="004162C2">
        <w:rPr>
          <w:sz w:val="24"/>
          <w:szCs w:val="24"/>
        </w:rPr>
        <w:t xml:space="preserve"> современных цифровых радиолокационных систем, также</w:t>
      </w:r>
      <w:r w:rsidR="00127445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влиять на степень когерентности сигналов</w:t>
      </w:r>
      <w:r w:rsidR="00127445" w:rsidRPr="005B4D30">
        <w:rPr>
          <w:sz w:val="24"/>
          <w:szCs w:val="24"/>
        </w:rPr>
        <w:t xml:space="preserve">. </w:t>
      </w:r>
    </w:p>
    <w:p w14:paraId="08BB4647" w14:textId="7C646191" w:rsidR="002B1FFD" w:rsidRDefault="009C3A69" w:rsidP="00DF344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Таким образом, п</w:t>
      </w:r>
      <w:r w:rsidR="00127445" w:rsidRPr="005B4D30">
        <w:rPr>
          <w:sz w:val="24"/>
          <w:szCs w:val="24"/>
        </w:rPr>
        <w:t>редставляет интерес</w:t>
      </w:r>
      <w:r>
        <w:rPr>
          <w:sz w:val="24"/>
          <w:szCs w:val="24"/>
        </w:rPr>
        <w:t xml:space="preserve"> </w:t>
      </w:r>
      <w:r w:rsidR="00124052">
        <w:rPr>
          <w:sz w:val="24"/>
          <w:szCs w:val="24"/>
        </w:rPr>
        <w:t xml:space="preserve">как теоретический, так и практический </w:t>
      </w:r>
      <w:r>
        <w:rPr>
          <w:sz w:val="24"/>
          <w:szCs w:val="24"/>
        </w:rPr>
        <w:t>задача</w:t>
      </w:r>
      <w:r w:rsidR="00127445" w:rsidRPr="005B4D30">
        <w:rPr>
          <w:sz w:val="24"/>
          <w:szCs w:val="24"/>
        </w:rPr>
        <w:t xml:space="preserve"> исследова</w:t>
      </w:r>
      <w:r>
        <w:rPr>
          <w:sz w:val="24"/>
          <w:szCs w:val="24"/>
        </w:rPr>
        <w:t>ния влияния</w:t>
      </w:r>
      <w:r w:rsidR="00127445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степень когерентности радиосигналов различных параметров </w:t>
      </w:r>
      <w:r w:rsidR="00127445" w:rsidRPr="005B4D30">
        <w:rPr>
          <w:sz w:val="24"/>
          <w:szCs w:val="24"/>
        </w:rPr>
        <w:t>АЦП</w:t>
      </w:r>
      <w:r>
        <w:rPr>
          <w:sz w:val="24"/>
          <w:szCs w:val="24"/>
        </w:rPr>
        <w:t>:</w:t>
      </w:r>
      <w:r w:rsidR="00AE7033" w:rsidRPr="005B4D30">
        <w:rPr>
          <w:sz w:val="24"/>
          <w:szCs w:val="24"/>
        </w:rPr>
        <w:t xml:space="preserve"> разрядность, значение младшего значащего разряда, максимальный уровень входного сигнала</w:t>
      </w:r>
      <w:r>
        <w:rPr>
          <w:sz w:val="24"/>
          <w:szCs w:val="24"/>
        </w:rPr>
        <w:t xml:space="preserve">, </w:t>
      </w:r>
      <w:r w:rsidR="00AE7033" w:rsidRPr="005B4D30">
        <w:rPr>
          <w:sz w:val="24"/>
          <w:szCs w:val="24"/>
        </w:rPr>
        <w:t>частот</w:t>
      </w:r>
      <w:r>
        <w:rPr>
          <w:sz w:val="24"/>
          <w:szCs w:val="24"/>
        </w:rPr>
        <w:t>а</w:t>
      </w:r>
      <w:r w:rsidR="00AE7033" w:rsidRPr="005B4D30">
        <w:rPr>
          <w:sz w:val="24"/>
          <w:szCs w:val="24"/>
        </w:rPr>
        <w:t xml:space="preserve"> дискретизации.</w:t>
      </w:r>
      <w:r w:rsidR="00141A57" w:rsidRPr="005B4D30">
        <w:rPr>
          <w:sz w:val="24"/>
          <w:szCs w:val="24"/>
        </w:rPr>
        <w:t xml:space="preserve"> </w:t>
      </w:r>
    </w:p>
    <w:p w14:paraId="6AA529AE" w14:textId="3009F2FB" w:rsidR="00BE4C9A" w:rsidRPr="005B4D30" w:rsidRDefault="00BE4C9A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матрицы.</w:t>
      </w:r>
    </w:p>
    <w:p w14:paraId="41074B93" w14:textId="0BC9B206" w:rsidR="003A6145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Пусть на вход </w:t>
      </w:r>
      <w:r w:rsidR="00E80C95" w:rsidRPr="005B4D30">
        <w:rPr>
          <w:sz w:val="24"/>
          <w:szCs w:val="24"/>
        </w:rPr>
        <w:t>АЦП</w:t>
      </w:r>
      <w:r w:rsidR="00114655" w:rsidRPr="005B4D30">
        <w:rPr>
          <w:sz w:val="24"/>
          <w:szCs w:val="24"/>
        </w:rPr>
        <w:t xml:space="preserve"> радиолокационной системы</w:t>
      </w:r>
      <w:r w:rsidRPr="005B4D30">
        <w:rPr>
          <w:sz w:val="24"/>
          <w:szCs w:val="24"/>
        </w:rPr>
        <w:t xml:space="preserve"> поступает сигнал в виде </w:t>
      </w:r>
      <w:r w:rsidR="00114655" w:rsidRPr="005B4D30">
        <w:rPr>
          <w:sz w:val="24"/>
          <w:szCs w:val="24"/>
        </w:rPr>
        <w:t>аддитивной смеси</w:t>
      </w:r>
      <w:r w:rsidRPr="005B4D30">
        <w:rPr>
          <w:sz w:val="24"/>
          <w:szCs w:val="24"/>
        </w:rPr>
        <w:t xml:space="preserve"> детерминированного сигнала </w:t>
      </w:r>
      <w:r w:rsidR="00797EB2" w:rsidRPr="005B4D30">
        <w:rPr>
          <w:sz w:val="24"/>
          <w:szCs w:val="24"/>
        </w:rPr>
        <w:t xml:space="preserve">и </w:t>
      </w:r>
      <w:proofErr w:type="spellStart"/>
      <w:r w:rsidR="00797EB2" w:rsidRPr="005B4D30">
        <w:rPr>
          <w:sz w:val="24"/>
          <w:szCs w:val="24"/>
        </w:rPr>
        <w:t>гауссового</w:t>
      </w:r>
      <w:proofErr w:type="spellEnd"/>
      <w:r w:rsidR="00797EB2" w:rsidRPr="005B4D30">
        <w:rPr>
          <w:sz w:val="24"/>
          <w:szCs w:val="24"/>
        </w:rPr>
        <w:t xml:space="preserve"> белого шума</w:t>
      </w:r>
      <w:r w:rsidR="00E80C95" w:rsidRPr="005B4D30">
        <w:rPr>
          <w:sz w:val="24"/>
          <w:szCs w:val="24"/>
        </w:rPr>
        <w:t>.</w:t>
      </w:r>
      <w:r w:rsidR="009F1BF4" w:rsidRPr="005B4D30">
        <w:rPr>
          <w:sz w:val="24"/>
          <w:szCs w:val="24"/>
        </w:rPr>
        <w:t xml:space="preserve"> Модель АЦП учитывает разрядность преобразователя</w:t>
      </w:r>
      <w:r w:rsidR="00D06CC0" w:rsidRPr="005B4D30">
        <w:rPr>
          <w:sz w:val="24"/>
          <w:szCs w:val="24"/>
        </w:rPr>
        <w:t xml:space="preserve"> и размер шага квантования</w:t>
      </w:r>
      <w:r w:rsidR="009F1BF4" w:rsidRPr="005B4D30">
        <w:rPr>
          <w:sz w:val="24"/>
          <w:szCs w:val="24"/>
        </w:rPr>
        <w:t>, считая его собственный шум нулевым, а характеристику преобразования линейной.</w:t>
      </w:r>
      <w:r w:rsidR="00142825">
        <w:rPr>
          <w:sz w:val="24"/>
          <w:szCs w:val="24"/>
        </w:rPr>
        <w:t xml:space="preserve"> </w:t>
      </w:r>
      <w:r w:rsidR="00D06CC0" w:rsidRPr="005B4D30">
        <w:rPr>
          <w:sz w:val="24"/>
          <w:szCs w:val="24"/>
        </w:rPr>
        <w:t xml:space="preserve">Амплитуда </w:t>
      </w:r>
      <w:proofErr w:type="spellStart"/>
      <w:r w:rsidR="00D06CC0" w:rsidRPr="005B4D30">
        <w:rPr>
          <w:sz w:val="24"/>
          <w:szCs w:val="24"/>
        </w:rPr>
        <w:t>д</w:t>
      </w:r>
      <w:r w:rsidR="00E80C95" w:rsidRPr="005B4D30">
        <w:rPr>
          <w:sz w:val="24"/>
          <w:szCs w:val="24"/>
        </w:rPr>
        <w:t>искретизированн</w:t>
      </w:r>
      <w:r w:rsidR="00D06CC0" w:rsidRPr="005B4D30">
        <w:rPr>
          <w:sz w:val="24"/>
          <w:szCs w:val="24"/>
        </w:rPr>
        <w:t>ого</w:t>
      </w:r>
      <w:proofErr w:type="spellEnd"/>
      <w:r w:rsidR="00E80C95" w:rsidRPr="005B4D30">
        <w:rPr>
          <w:sz w:val="24"/>
          <w:szCs w:val="24"/>
        </w:rPr>
        <w:t xml:space="preserve"> по времени сигнал</w:t>
      </w:r>
      <w:r w:rsidR="00D06CC0" w:rsidRPr="005B4D30">
        <w:rPr>
          <w:sz w:val="24"/>
          <w:szCs w:val="24"/>
        </w:rPr>
        <w:t>а</w:t>
      </w:r>
      <w:r w:rsidR="00E80C95" w:rsidRPr="005B4D30">
        <w:rPr>
          <w:sz w:val="24"/>
          <w:szCs w:val="24"/>
        </w:rPr>
        <w:t xml:space="preserve"> после АЦП будет иметь следующий вид</w:t>
      </w:r>
      <w:r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3A6145" w:rsidRPr="005B4D30" w14:paraId="42645426" w14:textId="77777777" w:rsidTr="00452413">
        <w:tc>
          <w:tcPr>
            <w:tcW w:w="500" w:type="pct"/>
            <w:vAlign w:val="center"/>
          </w:tcPr>
          <w:p w14:paraId="1C83E774" w14:textId="77777777" w:rsidR="003A6145" w:rsidRPr="005B4D30" w:rsidRDefault="003A6145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B530544" w14:textId="20DBDBF9" w:rsidR="003A6145" w:rsidRPr="005B4D30" w:rsidRDefault="003A6145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</w:rPr>
            </w:pPr>
            <w:r w:rsidRPr="005B4D30">
              <w:rPr>
                <w:b/>
                <w:i w:val="0"/>
                <w:position w:val="-4"/>
                <w:sz w:val="24"/>
                <w:szCs w:val="24"/>
                <w:lang w:val="en-US"/>
              </w:rPr>
              <w:object w:dxaOrig="1320" w:dyaOrig="300" w14:anchorId="702D2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35pt;height:15.05pt" o:ole="">
                  <v:imagedata r:id="rId12" o:title=""/>
                </v:shape>
                <o:OLEObject Type="Embed" ProgID="Equation.3" ShapeID="_x0000_i1025" DrawAspect="Content" ObjectID="_1800964208" r:id="rId13"/>
              </w:object>
            </w:r>
            <w:r w:rsidR="006659C3" w:rsidRPr="006659C3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0AFDB70E" w14:textId="3C0A4F13" w:rsidR="003A6145" w:rsidRPr="005B4D30" w:rsidRDefault="003A6145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1E68CA46" w14:textId="2151250E" w:rsidR="00E06D83" w:rsidRPr="005B4D30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Вектор </w:t>
      </w:r>
      <w:r w:rsidR="00114655" w:rsidRPr="005B4D30">
        <w:rPr>
          <w:sz w:val="24"/>
          <w:szCs w:val="24"/>
        </w:rPr>
        <w:t xml:space="preserve">амплитуды </w:t>
      </w:r>
      <w:r w:rsidRPr="005B4D30">
        <w:rPr>
          <w:sz w:val="24"/>
          <w:szCs w:val="24"/>
        </w:rPr>
        <w:t>детерминированного</w:t>
      </w:r>
      <w:r w:rsidR="00E80C95" w:rsidRPr="005B4D30">
        <w:rPr>
          <w:sz w:val="24"/>
          <w:szCs w:val="24"/>
        </w:rPr>
        <w:t xml:space="preserve"> и </w:t>
      </w:r>
      <w:proofErr w:type="spellStart"/>
      <w:r w:rsidR="00E80C95" w:rsidRPr="005B4D30">
        <w:rPr>
          <w:sz w:val="24"/>
          <w:szCs w:val="24"/>
        </w:rPr>
        <w:t>дискретизированного</w:t>
      </w:r>
      <w:proofErr w:type="spellEnd"/>
      <w:r w:rsidRPr="005B4D30">
        <w:rPr>
          <w:sz w:val="24"/>
          <w:szCs w:val="24"/>
        </w:rPr>
        <w:t xml:space="preserve"> сигнала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E06D83" w:rsidRPr="005B4D30" w14:paraId="223339A5" w14:textId="77777777" w:rsidTr="009D6A6A">
        <w:tc>
          <w:tcPr>
            <w:tcW w:w="499" w:type="pct"/>
            <w:vAlign w:val="center"/>
          </w:tcPr>
          <w:p w14:paraId="0B77F6B7" w14:textId="77777777" w:rsidR="00E06D83" w:rsidRPr="005B4D30" w:rsidRDefault="00E06D83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14407C50" w14:textId="05A1BBB9" w:rsidR="00E06D83" w:rsidRPr="006659C3" w:rsidRDefault="006659C3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b/>
                <w:i w:val="0"/>
                <w:position w:val="-10"/>
                <w:sz w:val="24"/>
                <w:szCs w:val="24"/>
                <w:lang w:val="en-US"/>
              </w:rPr>
              <w:object w:dxaOrig="2900" w:dyaOrig="360" w14:anchorId="1B5D8B91">
                <v:shape id="_x0000_i1026" type="#_x0000_t75" style="width:145.25pt;height:18.15pt" o:ole="">
                  <v:imagedata r:id="rId14" o:title=""/>
                </v:shape>
                <o:OLEObject Type="Embed" ProgID="Equation.3" ShapeID="_x0000_i1026" DrawAspect="Content" ObjectID="_1800964209" r:id="rId15"/>
              </w:object>
            </w:r>
            <w:r w:rsidRPr="006659C3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08EDB486" w14:textId="26A7C13F" w:rsidR="00E06D83" w:rsidRPr="005B4D30" w:rsidRDefault="002F67C6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(2)</w:t>
            </w:r>
          </w:p>
        </w:tc>
      </w:tr>
    </w:tbl>
    <w:p w14:paraId="2EAF05A2" w14:textId="3F06A4D0" w:rsidR="00E06D83" w:rsidRPr="005B4D30" w:rsidRDefault="002B1FFD" w:rsidP="006659C3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E06D83" w:rsidRPr="005B4D30">
        <w:rPr>
          <w:sz w:val="24"/>
          <w:szCs w:val="24"/>
        </w:rPr>
        <w:t xml:space="preserve">где </w:t>
      </w:r>
      <w:r w:rsidR="00E80C95" w:rsidRPr="00A5793C">
        <w:rPr>
          <w:i/>
          <w:sz w:val="24"/>
          <w:szCs w:val="24"/>
        </w:rPr>
        <w:t>a</w:t>
      </w:r>
      <w:r w:rsidR="00E80C95" w:rsidRPr="005B4D30">
        <w:rPr>
          <w:sz w:val="24"/>
          <w:szCs w:val="24"/>
        </w:rPr>
        <w:t xml:space="preserve">–фиксированный амплитудный множитель, </w:t>
      </w:r>
      <w:r w:rsidR="00E06D83" w:rsidRPr="00A5793C">
        <w:rPr>
          <w:i/>
          <w:sz w:val="24"/>
          <w:szCs w:val="24"/>
        </w:rPr>
        <w:t>L</w:t>
      </w:r>
      <w:r w:rsidR="00E06D83" w:rsidRPr="005B4D30">
        <w:rPr>
          <w:sz w:val="24"/>
          <w:szCs w:val="24"/>
        </w:rPr>
        <w:t xml:space="preserve">–длительность сигнала; </w:t>
      </w:r>
      <w:r w:rsidR="00C908B7" w:rsidRPr="005B4D30">
        <w:rPr>
          <w:sz w:val="24"/>
          <w:szCs w:val="24"/>
        </w:rPr>
        <w:br/>
      </w:r>
      <w:r w:rsidR="00E06D83" w:rsidRPr="00A5793C">
        <w:rPr>
          <w:i/>
          <w:sz w:val="24"/>
          <w:szCs w:val="24"/>
        </w:rPr>
        <w:t>ω</w:t>
      </w:r>
      <w:r w:rsidR="00E06D83" w:rsidRPr="005B4D30">
        <w:rPr>
          <w:sz w:val="24"/>
          <w:szCs w:val="24"/>
        </w:rPr>
        <w:t>–частота сигнала;</w:t>
      </w:r>
      <w:r w:rsidR="00BB6DA8" w:rsidRPr="005B4D30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T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3E377F" w:rsidRPr="00A5793C">
        <w:rPr>
          <w:i/>
          <w:sz w:val="24"/>
          <w:szCs w:val="24"/>
        </w:rPr>
        <w:t>=2π/ω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E06D83" w:rsidRPr="005B4D30">
        <w:rPr>
          <w:sz w:val="24"/>
          <w:szCs w:val="24"/>
        </w:rPr>
        <w:t>–период дискретизации</w:t>
      </w:r>
      <w:r w:rsidR="0046798C" w:rsidRPr="005B4D30">
        <w:rPr>
          <w:sz w:val="24"/>
          <w:szCs w:val="24"/>
        </w:rPr>
        <w:t>, где</w:t>
      </w:r>
      <w:r w:rsidR="00BB6DA8" w:rsidRPr="005B4D30">
        <w:rPr>
          <w:position w:val="-12"/>
          <w:sz w:val="24"/>
          <w:szCs w:val="24"/>
        </w:rPr>
        <w:object w:dxaOrig="320" w:dyaOrig="360" w14:anchorId="45ACD75C">
          <v:shape id="_x0000_i1027" type="#_x0000_t75" style="width:16.9pt;height:18.15pt" o:ole="">
            <v:imagedata r:id="rId16" o:title=""/>
          </v:shape>
          <o:OLEObject Type="Embed" ProgID="Equation.3" ShapeID="_x0000_i1027" DrawAspect="Content" ObjectID="_1800964210" r:id="rId17"/>
        </w:object>
      </w:r>
      <w:r w:rsidR="0046798C" w:rsidRPr="005B4D30">
        <w:rPr>
          <w:sz w:val="24"/>
          <w:szCs w:val="24"/>
        </w:rPr>
        <w:t>–частота дискретизации</w:t>
      </w:r>
      <w:r w:rsidR="00E06D83" w:rsidRPr="005B4D30">
        <w:rPr>
          <w:sz w:val="24"/>
          <w:szCs w:val="24"/>
        </w:rPr>
        <w:t xml:space="preserve">; </w:t>
      </w:r>
      <w:r w:rsidR="005C4B37" w:rsidRPr="005B4D30">
        <w:rPr>
          <w:sz w:val="24"/>
          <w:szCs w:val="24"/>
        </w:rPr>
        <w:br/>
      </w:r>
      <w:r w:rsidR="00E06D83" w:rsidRPr="005B4D30">
        <w:rPr>
          <w:sz w:val="24"/>
          <w:szCs w:val="24"/>
        </w:rPr>
        <w:t xml:space="preserve">знак </w:t>
      </w:r>
      <w:r w:rsidR="005C4B37" w:rsidRPr="005B4D30">
        <w:rPr>
          <w:sz w:val="24"/>
          <w:szCs w:val="24"/>
        </w:rPr>
        <w:t>«</w:t>
      </w:r>
      <w:r w:rsidR="00E06D83" w:rsidRPr="005B4D30">
        <w:rPr>
          <w:rFonts w:ascii="Cambria Math" w:hAnsi="Cambria Math" w:cs="Cambria Math"/>
          <w:sz w:val="24"/>
          <w:szCs w:val="24"/>
        </w:rPr>
        <w:t>∗</w:t>
      </w:r>
      <w:r w:rsidR="005C4B37" w:rsidRPr="005B4D30">
        <w:rPr>
          <w:sz w:val="24"/>
          <w:szCs w:val="24"/>
        </w:rPr>
        <w:t>»</w: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 xml:space="preserve"> эрмитово сопряжение.</w:t>
      </w:r>
      <w:r w:rsidR="00BB6DA8" w:rsidRPr="005B4D30">
        <w:rPr>
          <w:sz w:val="24"/>
          <w:szCs w:val="24"/>
        </w:rPr>
        <w:t xml:space="preserve"> </w:t>
      </w:r>
    </w:p>
    <w:p w14:paraId="6AC91C1D" w14:textId="48EFBBF1" w:rsidR="000E16A2" w:rsidRPr="005B4D30" w:rsidRDefault="00A5793C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A5793C">
        <w:rPr>
          <w:b/>
          <w:i/>
          <w:sz w:val="24"/>
          <w:szCs w:val="24"/>
          <w:lang w:val="en-US"/>
        </w:rPr>
        <w:t>Z</w: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 xml:space="preserve">вектор </w:t>
      </w:r>
      <w:proofErr w:type="spellStart"/>
      <w:r w:rsidR="00E06D83" w:rsidRPr="005B4D30">
        <w:rPr>
          <w:sz w:val="24"/>
          <w:szCs w:val="24"/>
        </w:rPr>
        <w:t>гауссового</w:t>
      </w:r>
      <w:proofErr w:type="spellEnd"/>
      <w:r w:rsidR="00E06D83" w:rsidRPr="005B4D30">
        <w:rPr>
          <w:sz w:val="24"/>
          <w:szCs w:val="24"/>
        </w:rPr>
        <w:t xml:space="preserve"> белого шума с среднеквадратическим отклонением </w:t>
      </w:r>
      <w:r w:rsidR="00E06D83" w:rsidRPr="00A5793C">
        <w:rPr>
          <w:rFonts w:ascii="Cambria Math" w:hAnsi="Cambria Math" w:cs="Cambria Math"/>
          <w:i/>
          <w:sz w:val="24"/>
          <w:szCs w:val="24"/>
        </w:rPr>
        <w:t>𝜎</w:t>
      </w:r>
      <w:r w:rsidR="00E06D83" w:rsidRPr="005B4D30">
        <w:rPr>
          <w:sz w:val="24"/>
          <w:szCs w:val="24"/>
        </w:rPr>
        <w:t xml:space="preserve"> и </w:t>
      </w:r>
      <w:r w:rsidR="00C908B7" w:rsidRPr="005B4D30">
        <w:rPr>
          <w:sz w:val="24"/>
          <w:szCs w:val="24"/>
        </w:rPr>
        <w:br/>
      </w:r>
      <w:r w:rsidR="00E06D83" w:rsidRPr="005B4D30">
        <w:rPr>
          <w:sz w:val="24"/>
          <w:szCs w:val="24"/>
        </w:rPr>
        <w:t>распределением плотности вероятности</w:t>
      </w:r>
      <w:r w:rsidR="002D507A" w:rsidRPr="005B4D30">
        <w:rPr>
          <w:position w:val="-28"/>
          <w:sz w:val="24"/>
          <w:szCs w:val="24"/>
        </w:rPr>
        <w:object w:dxaOrig="2020" w:dyaOrig="760" w14:anchorId="1CF6C431">
          <v:shape id="_x0000_i1028" type="#_x0000_t75" style="width:100.8pt;height:37.55pt" o:ole="">
            <v:imagedata r:id="rId18" o:title=""/>
          </v:shape>
          <o:OLEObject Type="Embed" ProgID="Equation.3" ShapeID="_x0000_i1028" DrawAspect="Content" ObjectID="_1800964211" r:id="rId19"/>
        </w:object>
      </w:r>
      <w:r w:rsidR="00E06D83" w:rsidRPr="005B4D30">
        <w:rPr>
          <w:sz w:val="24"/>
          <w:szCs w:val="24"/>
        </w:rPr>
        <w:t>,</w:t>
      </w:r>
      <w:r w:rsidR="00841D3B" w:rsidRPr="005B4D30">
        <w:rPr>
          <w:sz w:val="24"/>
          <w:szCs w:val="24"/>
        </w:rPr>
        <w:t xml:space="preserve"> </w:t>
      </w:r>
      <w:r w:rsidR="00841D3B" w:rsidRPr="005B4D30">
        <w:rPr>
          <w:position w:val="-10"/>
          <w:sz w:val="24"/>
          <w:szCs w:val="24"/>
        </w:rPr>
        <w:object w:dxaOrig="200" w:dyaOrig="320" w14:anchorId="749E7C3E">
          <v:shape id="_x0000_i1029" type="#_x0000_t75" style="width:9.4pt;height:16.9pt" o:ole="">
            <v:imagedata r:id="rId20" o:title=""/>
          </v:shape>
          <o:OLEObject Type="Embed" ProgID="Equation.3" ShapeID="_x0000_i1029" DrawAspect="Content" ObjectID="_1800964212" r:id="rId21"/>
        </w:objec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>случайная величина</w:t>
      </w:r>
      <w:r w:rsidR="000E16A2" w:rsidRPr="005B4D30">
        <w:rPr>
          <w:sz w:val="24"/>
          <w:szCs w:val="24"/>
        </w:rPr>
        <w:t>.</w:t>
      </w:r>
      <w:r w:rsidR="005932F6" w:rsidRPr="005932F6">
        <w:rPr>
          <w:sz w:val="24"/>
          <w:szCs w:val="24"/>
        </w:rPr>
        <w:t xml:space="preserve"> </w:t>
      </w:r>
      <w:r w:rsidR="002D507A" w:rsidRPr="005B4D30">
        <w:rPr>
          <w:position w:val="-16"/>
          <w:sz w:val="24"/>
          <w:szCs w:val="24"/>
        </w:rPr>
        <w:object w:dxaOrig="1260" w:dyaOrig="440" w14:anchorId="36BF9F88">
          <v:shape id="_x0000_i1030" type="#_x0000_t75" style="width:62.6pt;height:21.3pt" o:ole="">
            <v:imagedata r:id="rId22" o:title=""/>
          </v:shape>
          <o:OLEObject Type="Embed" ProgID="Equation.3" ShapeID="_x0000_i1030" DrawAspect="Content" ObjectID="_1800964213" r:id="rId23"/>
        </w:object>
      </w:r>
      <w:r w:rsidR="000E16A2" w:rsidRPr="005B4D30">
        <w:rPr>
          <w:sz w:val="24"/>
          <w:szCs w:val="24"/>
        </w:rPr>
        <w:t xml:space="preserve">–корреляционная матрица </w:t>
      </w:r>
      <w:proofErr w:type="spellStart"/>
      <w:r w:rsidR="000E16A2" w:rsidRPr="005B4D30">
        <w:rPr>
          <w:sz w:val="24"/>
          <w:szCs w:val="24"/>
        </w:rPr>
        <w:t>гауссового</w:t>
      </w:r>
      <w:proofErr w:type="spellEnd"/>
      <w:r w:rsidR="000E16A2" w:rsidRPr="005B4D30">
        <w:rPr>
          <w:sz w:val="24"/>
          <w:szCs w:val="24"/>
        </w:rPr>
        <w:t xml:space="preserve"> шума, задаваемого вектором </w:t>
      </w:r>
      <w:r w:rsidR="000E16A2" w:rsidRPr="004F06EC">
        <w:rPr>
          <w:b/>
          <w:i/>
          <w:sz w:val="24"/>
          <w:szCs w:val="24"/>
        </w:rPr>
        <w:t>Z</w:t>
      </w:r>
      <w:r w:rsidR="004B1153" w:rsidRPr="005B4D30">
        <w:rPr>
          <w:sz w:val="24"/>
          <w:szCs w:val="24"/>
        </w:rPr>
        <w:t xml:space="preserve">, </w:t>
      </w:r>
      <w:r w:rsidR="002D507A" w:rsidRPr="005B4D30">
        <w:rPr>
          <w:sz w:val="24"/>
          <w:szCs w:val="24"/>
        </w:rPr>
        <w:br/>
      </w:r>
      <w:r w:rsidR="004B1153" w:rsidRPr="004F06EC">
        <w:rPr>
          <w:b/>
          <w:i/>
          <w:sz w:val="24"/>
          <w:szCs w:val="24"/>
        </w:rPr>
        <w:t>I</w:t>
      </w:r>
      <w:r w:rsidR="004B1153" w:rsidRPr="005B4D30">
        <w:rPr>
          <w:sz w:val="24"/>
          <w:szCs w:val="24"/>
        </w:rPr>
        <w:t>–единичная матрица.</w:t>
      </w:r>
      <w:r w:rsidR="000E16A2" w:rsidRPr="005B4D30">
        <w:rPr>
          <w:sz w:val="24"/>
          <w:szCs w:val="24"/>
        </w:rPr>
        <w:t xml:space="preserve"> </w:t>
      </w:r>
    </w:p>
    <w:p w14:paraId="44B8FF05" w14:textId="51BD293D" w:rsidR="00D25D3C" w:rsidRPr="005B4D30" w:rsidRDefault="00D06CC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lastRenderedPageBreak/>
        <w:t xml:space="preserve">Каждое значение </w:t>
      </w:r>
      <w:r w:rsidR="002123A1" w:rsidRPr="005B4D30">
        <w:rPr>
          <w:sz w:val="24"/>
          <w:szCs w:val="24"/>
        </w:rPr>
        <w:t xml:space="preserve">вектора </w:t>
      </w:r>
      <w:r w:rsidRPr="005B4D30">
        <w:rPr>
          <w:sz w:val="24"/>
          <w:szCs w:val="24"/>
        </w:rPr>
        <w:t>амплитуды сигнала квантовалось в соответствии с выбранной разрядностью АЦП</w:t>
      </w:r>
      <w:r w:rsidR="00D9578B" w:rsidRPr="005B4D30">
        <w:rPr>
          <w:sz w:val="24"/>
          <w:szCs w:val="24"/>
        </w:rPr>
        <w:t xml:space="preserve"> и соответствующей ему линейной передаточной характеристикой</w:t>
      </w:r>
      <w:r w:rsidR="00C908B7"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D25D3C" w:rsidRPr="005B4D30" w14:paraId="201A3E50" w14:textId="77777777" w:rsidTr="00131059">
        <w:trPr>
          <w:trHeight w:val="365"/>
        </w:trPr>
        <w:tc>
          <w:tcPr>
            <w:tcW w:w="500" w:type="pct"/>
            <w:vAlign w:val="center"/>
          </w:tcPr>
          <w:p w14:paraId="081C3803" w14:textId="77777777" w:rsidR="00D25D3C" w:rsidRPr="005B4D30" w:rsidRDefault="00D25D3C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3D9D92B9" w14:textId="46CA9D7F" w:rsidR="00D25D3C" w:rsidRPr="006659C3" w:rsidRDefault="005932F6" w:rsidP="006659C3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835C38">
              <w:rPr>
                <w:position w:val="-56"/>
                <w:sz w:val="24"/>
                <w:szCs w:val="24"/>
              </w:rPr>
              <w:object w:dxaOrig="4000" w:dyaOrig="1240" w14:anchorId="34AE9C7D">
                <v:shape id="_x0000_i1031" type="#_x0000_t75" style="width:180.3pt;height:61.35pt" o:ole="">
                  <v:imagedata r:id="rId24" o:title=""/>
                </v:shape>
                <o:OLEObject Type="Embed" ProgID="Equation.3" ShapeID="_x0000_i1031" DrawAspect="Content" ObjectID="_1800964214" r:id="rId25"/>
              </w:object>
            </w:r>
            <w:r w:rsidR="006659C3" w:rsidRPr="00835C38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61128F8F" w14:textId="283176FF" w:rsidR="00D25D3C" w:rsidRPr="005B4D30" w:rsidRDefault="00D25D3C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(3)</w:t>
            </w:r>
          </w:p>
        </w:tc>
      </w:tr>
    </w:tbl>
    <w:p w14:paraId="7112E859" w14:textId="1A6905CA" w:rsidR="00E80C95" w:rsidRPr="005B4D30" w:rsidRDefault="006659C3" w:rsidP="006659C3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r w:rsidR="00D908FF" w:rsidRPr="005B4D30">
        <w:rPr>
          <w:sz w:val="24"/>
          <w:szCs w:val="24"/>
        </w:rPr>
        <w:t>де</w:t>
      </w:r>
      <w:r w:rsidRPr="006659C3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m</w:t>
      </w:r>
      <w:r w:rsidRPr="00A5793C">
        <w:rPr>
          <w:i/>
          <w:sz w:val="24"/>
          <w:szCs w:val="24"/>
        </w:rPr>
        <w:t>=0,1…</w:t>
      </w:r>
      <w:r w:rsidRPr="00A5793C">
        <w:rPr>
          <w:i/>
          <w:sz w:val="24"/>
          <w:szCs w:val="24"/>
          <w:lang w:val="en-US"/>
        </w:rPr>
        <w:t>L</w:t>
      </w:r>
      <w:r w:rsidRPr="006659C3">
        <w:rPr>
          <w:sz w:val="24"/>
          <w:szCs w:val="24"/>
        </w:rPr>
        <w:t xml:space="preserve">, </w:t>
      </w:r>
      <w:r w:rsidR="002D507A" w:rsidRPr="005B4D30">
        <w:rPr>
          <w:position w:val="-12"/>
          <w:sz w:val="24"/>
          <w:szCs w:val="24"/>
        </w:rPr>
        <w:object w:dxaOrig="300" w:dyaOrig="360" w14:anchorId="4FF83CEB">
          <v:shape id="_x0000_i1032" type="#_x0000_t75" style="width:15.05pt;height:18.15pt" o:ole="">
            <v:imagedata r:id="rId26" o:title=""/>
          </v:shape>
          <o:OLEObject Type="Embed" ProgID="Equation.3" ShapeID="_x0000_i1032" DrawAspect="Content" ObjectID="_1800964215" r:id="rId27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2123A1" w:rsidRPr="005B4D30">
        <w:rPr>
          <w:sz w:val="24"/>
          <w:szCs w:val="24"/>
        </w:rPr>
        <w:t>-</w:t>
      </w:r>
      <w:proofErr w:type="spellStart"/>
      <w:r w:rsidR="002123A1" w:rsidRPr="005B4D30">
        <w:rPr>
          <w:sz w:val="24"/>
          <w:szCs w:val="24"/>
        </w:rPr>
        <w:t>ый</w:t>
      </w:r>
      <w:proofErr w:type="spellEnd"/>
      <w:r w:rsidR="002123A1" w:rsidRPr="005B4D30">
        <w:rPr>
          <w:sz w:val="24"/>
          <w:szCs w:val="24"/>
        </w:rPr>
        <w:t xml:space="preserve"> </w:t>
      </w:r>
      <w:r w:rsidR="00DE126C" w:rsidRPr="005B4D30">
        <w:rPr>
          <w:sz w:val="24"/>
          <w:szCs w:val="24"/>
        </w:rPr>
        <w:t xml:space="preserve">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6F5F92" w:rsidRPr="005B4D30">
        <w:rPr>
          <w:sz w:val="24"/>
          <w:szCs w:val="24"/>
        </w:rPr>
        <w:t xml:space="preserve"> дискретно-квантованного</w:t>
      </w:r>
      <w:r w:rsidR="00D908FF" w:rsidRPr="005B4D30">
        <w:rPr>
          <w:sz w:val="24"/>
          <w:szCs w:val="24"/>
        </w:rPr>
        <w:t xml:space="preserve"> сигнала;</w:t>
      </w:r>
      <w:r w:rsidR="002D507A" w:rsidRPr="005B4D30">
        <w:rPr>
          <w:sz w:val="24"/>
          <w:szCs w:val="24"/>
        </w:rPr>
        <w:t xml:space="preserve"> </w:t>
      </w:r>
      <w:r w:rsidR="002D507A" w:rsidRPr="005B4D30">
        <w:rPr>
          <w:position w:val="-12"/>
          <w:sz w:val="24"/>
          <w:szCs w:val="24"/>
        </w:rPr>
        <w:object w:dxaOrig="460" w:dyaOrig="380" w14:anchorId="6238020A">
          <v:shape id="_x0000_i1033" type="#_x0000_t75" style="width:22.55pt;height:18.15pt" o:ole="">
            <v:imagedata r:id="rId28" o:title=""/>
          </v:shape>
          <o:OLEObject Type="Embed" ProgID="Equation.3" ShapeID="_x0000_i1033" DrawAspect="Content" ObjectID="_1800964216" r:id="rId29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DE126C" w:rsidRPr="005B4D30">
        <w:rPr>
          <w:sz w:val="24"/>
          <w:szCs w:val="24"/>
        </w:rPr>
        <w:t>-</w:t>
      </w:r>
      <w:proofErr w:type="spellStart"/>
      <w:r w:rsidR="00DE126C" w:rsidRPr="005B4D30">
        <w:rPr>
          <w:sz w:val="24"/>
          <w:szCs w:val="24"/>
        </w:rPr>
        <w:t>ый</w:t>
      </w:r>
      <w:proofErr w:type="spellEnd"/>
      <w:r w:rsidR="00DE126C" w:rsidRPr="005B4D30">
        <w:rPr>
          <w:sz w:val="24"/>
          <w:szCs w:val="24"/>
        </w:rPr>
        <w:t xml:space="preserve"> 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D908FF" w:rsidRPr="005B4D30">
        <w:rPr>
          <w:sz w:val="24"/>
          <w:szCs w:val="24"/>
        </w:rPr>
        <w:t xml:space="preserve"> </w:t>
      </w:r>
      <w:proofErr w:type="spellStart"/>
      <w:r w:rsidR="00DE126C" w:rsidRPr="005B4D30">
        <w:rPr>
          <w:sz w:val="24"/>
          <w:szCs w:val="24"/>
        </w:rPr>
        <w:t>дискретизованного</w:t>
      </w:r>
      <w:proofErr w:type="spellEnd"/>
      <w:r w:rsidR="00DE126C" w:rsidRPr="005B4D30">
        <w:rPr>
          <w:sz w:val="24"/>
          <w:szCs w:val="24"/>
        </w:rPr>
        <w:t xml:space="preserve"> </w:t>
      </w:r>
      <w:r w:rsidR="00D908FF" w:rsidRPr="005B4D30">
        <w:rPr>
          <w:sz w:val="24"/>
          <w:szCs w:val="24"/>
        </w:rPr>
        <w:t>сигнала;</w:t>
      </w:r>
      <w:r w:rsidR="003E377F" w:rsidRPr="003E377F">
        <w:rPr>
          <w:sz w:val="24"/>
          <w:szCs w:val="24"/>
        </w:rPr>
        <w:t xml:space="preserve"> </w:t>
      </w:r>
      <w:r w:rsidR="00AC4519" w:rsidRPr="005B4D30">
        <w:rPr>
          <w:position w:val="-24"/>
          <w:sz w:val="24"/>
          <w:szCs w:val="24"/>
        </w:rPr>
        <w:object w:dxaOrig="1320" w:dyaOrig="620" w14:anchorId="78E45173">
          <v:shape id="_x0000_i1034" type="#_x0000_t75" style="width:66.35pt;height:31.3pt" o:ole="">
            <v:imagedata r:id="rId30" o:title=""/>
          </v:shape>
          <o:OLEObject Type="Embed" ProgID="Equation.3" ShapeID="_x0000_i1034" DrawAspect="Content" ObjectID="_1800964217" r:id="rId31"/>
        </w:object>
      </w:r>
      <w:r w:rsidR="00D908FF" w:rsidRPr="005B4D30">
        <w:rPr>
          <w:sz w:val="24"/>
          <w:szCs w:val="24"/>
        </w:rPr>
        <w:t>–амплитуда младшего значащего разряда, где</w:t>
      </w:r>
      <w:r w:rsidR="006D713F" w:rsidRPr="005B4D30">
        <w:rPr>
          <w:sz w:val="24"/>
          <w:szCs w:val="24"/>
        </w:rPr>
        <w:t xml:space="preserve"> </w:t>
      </w:r>
      <w:r w:rsidR="007E4BFE" w:rsidRPr="005B4D30">
        <w:rPr>
          <w:sz w:val="24"/>
          <w:szCs w:val="24"/>
          <w:lang w:val="en-US"/>
        </w:rPr>
        <w:t>a</w:t>
      </w:r>
      <w:r w:rsidR="007E4BFE" w:rsidRPr="005B4D30">
        <w:rPr>
          <w:sz w:val="24"/>
          <w:szCs w:val="24"/>
          <w:vertAlign w:val="subscript"/>
          <w:lang w:val="en-US"/>
        </w:rPr>
        <w:t>s</w:t>
      </w:r>
      <w:r w:rsidR="007E4BFE" w:rsidRPr="005B4D30">
        <w:rPr>
          <w:sz w:val="24"/>
          <w:szCs w:val="24"/>
        </w:rPr>
        <w:t>–</w:t>
      </w:r>
      <w:r w:rsidR="00AC4519" w:rsidRPr="005B4D30">
        <w:rPr>
          <w:sz w:val="24"/>
          <w:szCs w:val="24"/>
        </w:rPr>
        <w:t>размах входного напряжения АЦП</w:t>
      </w:r>
      <w:r w:rsidR="007E4BFE" w:rsidRPr="005B4D30">
        <w:rPr>
          <w:sz w:val="24"/>
          <w:szCs w:val="24"/>
        </w:rPr>
        <w:t>,</w:t>
      </w:r>
      <w:r w:rsidR="0075092A" w:rsidRPr="005B4D30">
        <w:rPr>
          <w:sz w:val="24"/>
          <w:szCs w:val="24"/>
        </w:rPr>
        <w:t xml:space="preserve"> </w:t>
      </w:r>
      <w:r w:rsidR="00D908FF" w:rsidRPr="00A5793C">
        <w:rPr>
          <w:i/>
          <w:sz w:val="24"/>
          <w:szCs w:val="24"/>
        </w:rPr>
        <w:t>M</w:t>
      </w:r>
      <w:r w:rsidR="00D908FF" w:rsidRPr="005B4D30">
        <w:rPr>
          <w:sz w:val="24"/>
          <w:szCs w:val="24"/>
        </w:rPr>
        <w:t>–разрядность преобразующего устройства</w:t>
      </w:r>
      <w:r w:rsidR="00424A62" w:rsidRPr="005B4D30">
        <w:rPr>
          <w:sz w:val="24"/>
          <w:szCs w:val="24"/>
        </w:rPr>
        <w:t>,</w:t>
      </w:r>
      <w:r w:rsidR="002D507A" w:rsidRPr="005B4D30">
        <w:rPr>
          <w:sz w:val="24"/>
          <w:szCs w:val="24"/>
        </w:rPr>
        <w:t xml:space="preserve"> </w:t>
      </w:r>
      <w:r w:rsidR="00CC3E74">
        <w:rPr>
          <w:sz w:val="24"/>
          <w:szCs w:val="24"/>
        </w:rPr>
        <w:br/>
      </w:r>
      <w:r w:rsidR="005C4B37" w:rsidRPr="005B4D30">
        <w:rPr>
          <w:sz w:val="24"/>
          <w:szCs w:val="24"/>
        </w:rPr>
        <w:t>«</w:t>
      </w:r>
      <w:r w:rsidR="002D507A" w:rsidRPr="005B4D30">
        <w:rPr>
          <w:position w:val="-12"/>
          <w:sz w:val="24"/>
          <w:szCs w:val="24"/>
        </w:rPr>
        <w:object w:dxaOrig="360" w:dyaOrig="360" w14:anchorId="29C9C61F">
          <v:shape id="_x0000_i1035" type="#_x0000_t75" style="width:18.15pt;height:18.15pt" o:ole="">
            <v:imagedata r:id="rId32" o:title=""/>
          </v:shape>
          <o:OLEObject Type="Embed" ProgID="Equation.3" ShapeID="_x0000_i1035" DrawAspect="Content" ObjectID="_1800964218" r:id="rId33"/>
        </w:object>
      </w:r>
      <w:r w:rsidR="005C4B37" w:rsidRPr="005B4D30">
        <w:rPr>
          <w:sz w:val="24"/>
          <w:szCs w:val="24"/>
        </w:rPr>
        <w:t>»</w:t>
      </w:r>
      <w:r w:rsidR="00424A62" w:rsidRPr="005B4D30">
        <w:rPr>
          <w:sz w:val="24"/>
          <w:szCs w:val="24"/>
        </w:rPr>
        <w:t xml:space="preserve">–знак </w:t>
      </w:r>
      <w:r w:rsidR="00A64F78" w:rsidRPr="005B4D30">
        <w:rPr>
          <w:sz w:val="24"/>
          <w:szCs w:val="24"/>
        </w:rPr>
        <w:t>взятия целой части числа</w:t>
      </w:r>
      <w:r w:rsidR="00E518C2" w:rsidRPr="005B4D30">
        <w:rPr>
          <w:sz w:val="24"/>
          <w:szCs w:val="24"/>
        </w:rPr>
        <w:t>.</w:t>
      </w:r>
    </w:p>
    <w:p w14:paraId="6CBF42B7" w14:textId="42EC1B30" w:rsidR="0055133D" w:rsidRPr="005B4D30" w:rsidRDefault="00C821CB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Слагаемое</w:t>
      </w:r>
      <w:r w:rsidR="0055133D" w:rsidRPr="005B4D30">
        <w:rPr>
          <w:sz w:val="24"/>
          <w:szCs w:val="24"/>
        </w:rPr>
        <w:t xml:space="preserve"> </w:t>
      </w:r>
      <w:r w:rsidR="006B45E5" w:rsidRPr="00A5793C">
        <w:rPr>
          <w:i/>
          <w:sz w:val="24"/>
          <w:szCs w:val="24"/>
        </w:rPr>
        <w:t>–</w:t>
      </w:r>
      <w:r w:rsidR="006B45E5" w:rsidRPr="00A5793C">
        <w:rPr>
          <w:i/>
          <w:sz w:val="24"/>
          <w:szCs w:val="24"/>
          <w:lang w:val="en-US"/>
        </w:rPr>
        <w:t>a</w:t>
      </w:r>
      <w:r w:rsidR="006B45E5" w:rsidRPr="00A5793C">
        <w:rPr>
          <w:i/>
          <w:sz w:val="24"/>
          <w:szCs w:val="24"/>
          <w:vertAlign w:val="subscript"/>
          <w:lang w:val="en-US"/>
        </w:rPr>
        <w:t>s</w:t>
      </w:r>
      <w:r w:rsidR="006B45E5" w:rsidRPr="00A5793C">
        <w:rPr>
          <w:i/>
          <w:sz w:val="24"/>
          <w:szCs w:val="24"/>
        </w:rPr>
        <w:t>(1+</w:t>
      </w:r>
      <w:r w:rsidR="006B45E5" w:rsidRPr="00A5793C">
        <w:rPr>
          <w:i/>
          <w:sz w:val="24"/>
          <w:szCs w:val="24"/>
          <w:lang w:val="en-US"/>
        </w:rPr>
        <w:t>i</w:t>
      </w:r>
      <w:r w:rsidR="006B45E5" w:rsidRPr="00A5793C">
        <w:rPr>
          <w:i/>
          <w:sz w:val="24"/>
          <w:szCs w:val="24"/>
        </w:rPr>
        <w:t>)/2</w:t>
      </w:r>
      <w:r w:rsidRPr="005B4D30">
        <w:rPr>
          <w:sz w:val="24"/>
          <w:szCs w:val="24"/>
        </w:rPr>
        <w:t xml:space="preserve"> </w:t>
      </w:r>
      <w:r w:rsidR="0055133D" w:rsidRPr="005B4D30">
        <w:rPr>
          <w:sz w:val="24"/>
          <w:szCs w:val="24"/>
        </w:rPr>
        <w:t xml:space="preserve">вводится для переноса </w:t>
      </w:r>
      <w:r w:rsidRPr="005B4D30">
        <w:rPr>
          <w:sz w:val="24"/>
          <w:szCs w:val="24"/>
        </w:rPr>
        <w:t>входного сигнала из области значений ±</w:t>
      </w:r>
      <w:r w:rsidRPr="00A5793C">
        <w:rPr>
          <w:i/>
          <w:sz w:val="24"/>
          <w:szCs w:val="24"/>
          <w:lang w:val="en-US"/>
        </w:rPr>
        <w:t>a</w:t>
      </w:r>
      <w:r w:rsidRPr="005B4D30">
        <w:rPr>
          <w:sz w:val="24"/>
          <w:szCs w:val="24"/>
        </w:rPr>
        <w:t xml:space="preserve"> в область амплитуд квантования от 0 до 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  <w:vertAlign w:val="subscript"/>
          <w:lang w:val="en-US"/>
        </w:rPr>
        <w:t>s</w:t>
      </w:r>
      <w:r w:rsidRPr="005B4D30">
        <w:rPr>
          <w:sz w:val="24"/>
          <w:szCs w:val="24"/>
        </w:rPr>
        <w:t xml:space="preserve">, а множитель </w:t>
      </w:r>
      <w:r w:rsidRPr="00A5793C">
        <w:rPr>
          <w:i/>
          <w:sz w:val="24"/>
          <w:szCs w:val="24"/>
        </w:rPr>
        <w:t>(1+</w:t>
      </w:r>
      <w:r w:rsidRPr="00A5793C">
        <w:rPr>
          <w:i/>
          <w:sz w:val="24"/>
          <w:szCs w:val="24"/>
          <w:lang w:val="en-US"/>
        </w:rPr>
        <w:t>i</w:t>
      </w:r>
      <w:r w:rsidRPr="00A5793C">
        <w:rPr>
          <w:i/>
          <w:sz w:val="24"/>
          <w:szCs w:val="24"/>
        </w:rPr>
        <w:t>)</w:t>
      </w:r>
      <w:r w:rsidRPr="005B4D30">
        <w:rPr>
          <w:sz w:val="24"/>
          <w:szCs w:val="24"/>
        </w:rPr>
        <w:t xml:space="preserve"> позволяет квантовать действительную, и мнимую части аналитического сигнала. Слагаемое </w:t>
      </w:r>
      <w:r w:rsidR="003E377F" w:rsidRPr="00A5793C">
        <w:rPr>
          <w:i/>
          <w:sz w:val="24"/>
          <w:szCs w:val="24"/>
        </w:rPr>
        <w:t>–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  <w:vertAlign w:val="subscript"/>
          <w:lang w:val="en-US"/>
        </w:rPr>
        <w:t>s</w:t>
      </w:r>
      <w:r w:rsidR="003E377F" w:rsidRPr="00A5793C">
        <w:rPr>
          <w:i/>
          <w:sz w:val="24"/>
          <w:szCs w:val="24"/>
        </w:rPr>
        <w:t>(1+</w:t>
      </w:r>
      <w:r w:rsidR="003E377F" w:rsidRPr="00A5793C">
        <w:rPr>
          <w:i/>
          <w:sz w:val="24"/>
          <w:szCs w:val="24"/>
          <w:lang w:val="en-US"/>
        </w:rPr>
        <w:t>i</w:t>
      </w:r>
      <w:r w:rsidR="003E377F" w:rsidRPr="00A5793C">
        <w:rPr>
          <w:i/>
          <w:sz w:val="24"/>
          <w:szCs w:val="24"/>
        </w:rPr>
        <w:t>)/2</w:t>
      </w:r>
      <w:r w:rsidR="003E377F" w:rsidRPr="003E377F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переносит сигнал в область значений ±</w:t>
      </w:r>
      <w:r w:rsidRPr="00A5793C">
        <w:rPr>
          <w:i/>
          <w:sz w:val="24"/>
          <w:szCs w:val="24"/>
          <w:lang w:val="en-US"/>
        </w:rPr>
        <w:t>a</w:t>
      </w:r>
      <w:r w:rsidRPr="005B4D30">
        <w:rPr>
          <w:sz w:val="24"/>
          <w:szCs w:val="24"/>
        </w:rPr>
        <w:t>.</w:t>
      </w:r>
    </w:p>
    <w:p w14:paraId="17BDEF3B" w14:textId="2A8EC335" w:rsidR="00114655" w:rsidRPr="005B4D30" w:rsidRDefault="008954DD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Полученный методом численного моделирования</w:t>
      </w:r>
      <w:r w:rsidR="00114655" w:rsidRPr="005B4D30">
        <w:rPr>
          <w:sz w:val="24"/>
          <w:szCs w:val="24"/>
        </w:rPr>
        <w:t xml:space="preserve"> сигнал </w:t>
      </w:r>
      <w:r w:rsidR="00114655" w:rsidRPr="00B12AE5">
        <w:rPr>
          <w:b/>
          <w:i/>
          <w:sz w:val="24"/>
          <w:szCs w:val="24"/>
        </w:rPr>
        <w:t>Y</w:t>
      </w:r>
      <w:r w:rsidR="00114655" w:rsidRPr="005B4D30">
        <w:rPr>
          <w:sz w:val="24"/>
          <w:szCs w:val="24"/>
        </w:rPr>
        <w:t xml:space="preserve"> </w:t>
      </w:r>
      <w:r w:rsidR="006F5F92" w:rsidRPr="005B4D30">
        <w:rPr>
          <w:sz w:val="24"/>
          <w:szCs w:val="24"/>
        </w:rPr>
        <w:t xml:space="preserve">в свою очередь </w:t>
      </w:r>
      <w:r w:rsidR="00114655" w:rsidRPr="005B4D30">
        <w:rPr>
          <w:sz w:val="24"/>
          <w:szCs w:val="24"/>
        </w:rPr>
        <w:t xml:space="preserve">делится на выборки </w:t>
      </w:r>
      <w:proofErr w:type="spellStart"/>
      <w:r w:rsidR="003E377F" w:rsidRPr="00B12AE5">
        <w:rPr>
          <w:i/>
          <w:sz w:val="24"/>
          <w:szCs w:val="24"/>
          <w:lang w:val="en-US"/>
        </w:rPr>
        <w:t>Y</w:t>
      </w:r>
      <w:r w:rsidR="003E377F" w:rsidRPr="00B12AE5">
        <w:rPr>
          <w:i/>
          <w:sz w:val="24"/>
          <w:szCs w:val="24"/>
          <w:vertAlign w:val="subscript"/>
          <w:lang w:val="en-US"/>
        </w:rPr>
        <w:t>n</w:t>
      </w:r>
      <w:proofErr w:type="spellEnd"/>
      <w:r w:rsidR="00114655" w:rsidRPr="005B4D30">
        <w:rPr>
          <w:sz w:val="24"/>
          <w:szCs w:val="24"/>
        </w:rPr>
        <w:t xml:space="preserve"> длительностью </w:t>
      </w:r>
      <w:r w:rsidR="00114655" w:rsidRPr="00B12AE5">
        <w:rPr>
          <w:i/>
          <w:sz w:val="24"/>
          <w:szCs w:val="24"/>
        </w:rPr>
        <w:t>N</w:t>
      </w:r>
      <w:r w:rsidR="00114655" w:rsidRPr="005B4D30">
        <w:rPr>
          <w:sz w:val="24"/>
          <w:szCs w:val="24"/>
        </w:rPr>
        <w:t>, количество таких выборок</w:t>
      </w:r>
      <w:r w:rsidR="003E377F" w:rsidRPr="00E8584A">
        <w:rPr>
          <w:sz w:val="24"/>
          <w:szCs w:val="24"/>
        </w:rPr>
        <w:t xml:space="preserve"> </w:t>
      </w:r>
      <w:r w:rsidR="003E377F" w:rsidRPr="00B12AE5">
        <w:rPr>
          <w:i/>
          <w:sz w:val="24"/>
          <w:szCs w:val="24"/>
          <w:lang w:val="en-US"/>
        </w:rPr>
        <w:t>L</w:t>
      </w:r>
      <w:r w:rsidR="003E377F" w:rsidRPr="00B12AE5">
        <w:rPr>
          <w:i/>
          <w:sz w:val="24"/>
          <w:szCs w:val="24"/>
        </w:rPr>
        <w:t>/</w:t>
      </w:r>
      <w:r w:rsidR="003E377F" w:rsidRPr="00B12AE5">
        <w:rPr>
          <w:i/>
          <w:sz w:val="24"/>
          <w:szCs w:val="24"/>
          <w:lang w:val="en-US"/>
        </w:rPr>
        <w:t>N</w:t>
      </w:r>
      <w:r w:rsidR="00114655" w:rsidRPr="005B4D30">
        <w:rPr>
          <w:sz w:val="24"/>
          <w:szCs w:val="24"/>
        </w:rPr>
        <w:t>.</w:t>
      </w:r>
      <w:r w:rsidR="002D507A" w:rsidRPr="005B4D30">
        <w:rPr>
          <w:sz w:val="24"/>
          <w:szCs w:val="24"/>
        </w:rPr>
        <w:t xml:space="preserve"> </w:t>
      </w:r>
    </w:p>
    <w:p w14:paraId="017D9A9F" w14:textId="1F37EEB7" w:rsidR="00D379DF" w:rsidRPr="005B4D30" w:rsidRDefault="00D379DF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Выборочная корреляционная матрица </w:t>
      </w:r>
      <w:r w:rsidRPr="00B12AE5">
        <w:rPr>
          <w:i/>
          <w:sz w:val="24"/>
          <w:szCs w:val="24"/>
        </w:rPr>
        <w:t>R</w:t>
      </w:r>
      <w:r w:rsidRPr="005B4D30">
        <w:rPr>
          <w:sz w:val="24"/>
          <w:szCs w:val="24"/>
        </w:rPr>
        <w:t xml:space="preserve">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D379DF" w:rsidRPr="005B4D30" w14:paraId="48CDE1F6" w14:textId="77777777" w:rsidTr="009D6A6A">
        <w:trPr>
          <w:trHeight w:val="436"/>
        </w:trPr>
        <w:tc>
          <w:tcPr>
            <w:tcW w:w="499" w:type="pct"/>
            <w:vAlign w:val="center"/>
          </w:tcPr>
          <w:p w14:paraId="4DD86304" w14:textId="77777777" w:rsidR="00D379DF" w:rsidRPr="005B4D30" w:rsidRDefault="00D379DF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15B5FE2" w14:textId="4499AE00" w:rsidR="00D379DF" w:rsidRPr="005932F6" w:rsidRDefault="00F765A3" w:rsidP="00923996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1579" w:dyaOrig="859" w14:anchorId="45A2E914">
                <v:shape id="_x0000_i1036" type="#_x0000_t75" style="width:79.5pt;height:43.2pt" o:ole="">
                  <v:imagedata r:id="rId34" o:title=""/>
                </v:shape>
                <o:OLEObject Type="Embed" ProgID="Equation.3" ShapeID="_x0000_i1036" DrawAspect="Content" ObjectID="_1800964219" r:id="rId35"/>
              </w:object>
            </w:r>
            <w:r w:rsid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297A02E5" w14:textId="62FE8ED2" w:rsidR="00D379DF" w:rsidRPr="005B4D30" w:rsidRDefault="00D379DF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(4)</w:t>
            </w:r>
          </w:p>
        </w:tc>
      </w:tr>
    </w:tbl>
    <w:p w14:paraId="38EC53C5" w14:textId="0D93C305" w:rsidR="00385834" w:rsidRPr="005B4D30" w:rsidRDefault="002B1FFD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D379DF" w:rsidRPr="005B4D30">
        <w:rPr>
          <w:sz w:val="24"/>
          <w:szCs w:val="24"/>
        </w:rPr>
        <w:t>Для корреляционной матрицы находятся собственные числа</w:t>
      </w:r>
      <w:r w:rsidR="000D0686" w:rsidRPr="005B4D30">
        <w:rPr>
          <w:position w:val="-12"/>
          <w:sz w:val="24"/>
          <w:szCs w:val="24"/>
        </w:rPr>
        <w:object w:dxaOrig="240" w:dyaOrig="360" w14:anchorId="4E80A2D4">
          <v:shape id="_x0000_i1037" type="#_x0000_t75" style="width:10.65pt;height:18.15pt" o:ole="">
            <v:imagedata r:id="rId36" o:title=""/>
          </v:shape>
          <o:OLEObject Type="Embed" ProgID="Equation.3" ShapeID="_x0000_i1037" DrawAspect="Content" ObjectID="_1800964220" r:id="rId37"/>
        </w:object>
      </w:r>
      <w:r w:rsidR="00385834" w:rsidRPr="005B4D30">
        <w:rPr>
          <w:sz w:val="24"/>
          <w:szCs w:val="24"/>
        </w:rPr>
        <w:t>.</w:t>
      </w:r>
      <w:r w:rsidR="000D0686" w:rsidRPr="005B4D30">
        <w:rPr>
          <w:sz w:val="24"/>
          <w:szCs w:val="24"/>
        </w:rPr>
        <w:t xml:space="preserve"> </w:t>
      </w:r>
      <w:r w:rsidR="00385834" w:rsidRPr="005B4D30">
        <w:rPr>
          <w:sz w:val="24"/>
          <w:szCs w:val="24"/>
        </w:rPr>
        <w:t>Н</w:t>
      </w:r>
      <w:r w:rsidR="00D379DF" w:rsidRPr="005B4D30">
        <w:rPr>
          <w:sz w:val="24"/>
          <w:szCs w:val="24"/>
        </w:rPr>
        <w:t>ормированные собственны</w:t>
      </w:r>
      <w:r w:rsidR="005D46B5" w:rsidRPr="005B4D30">
        <w:rPr>
          <w:sz w:val="24"/>
          <w:szCs w:val="24"/>
        </w:rPr>
        <w:t>е</w:t>
      </w:r>
      <w:r w:rsidR="00D379DF" w:rsidRPr="005B4D30">
        <w:rPr>
          <w:sz w:val="24"/>
          <w:szCs w:val="24"/>
        </w:rPr>
        <w:t xml:space="preserve"> числа</w:t>
      </w:r>
      <w:r w:rsidR="0095144D" w:rsidRPr="005B4D30">
        <w:rPr>
          <w:sz w:val="24"/>
          <w:szCs w:val="24"/>
        </w:rPr>
        <w:t xml:space="preserve"> </w:t>
      </w:r>
      <w:r w:rsidR="00BF164A" w:rsidRPr="005B4D30">
        <w:rPr>
          <w:position w:val="-12"/>
          <w:sz w:val="24"/>
          <w:szCs w:val="24"/>
        </w:rPr>
        <w:object w:dxaOrig="320" w:dyaOrig="360" w14:anchorId="1F12AEFA">
          <v:shape id="_x0000_i1038" type="#_x0000_t75" style="width:16.9pt;height:18.15pt" o:ole="">
            <v:imagedata r:id="rId38" o:title=""/>
          </v:shape>
          <o:OLEObject Type="Embed" ProgID="Equation.3" ShapeID="_x0000_i1038" DrawAspect="Content" ObjectID="_1800964221" r:id="rId39"/>
        </w:object>
      </w:r>
      <w:r w:rsidR="00D379DF" w:rsidRPr="005B4D30">
        <w:rPr>
          <w:sz w:val="24"/>
          <w:szCs w:val="24"/>
        </w:rPr>
        <w:t>имеют вид</w:t>
      </w:r>
      <w:r w:rsidR="00385834"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385834" w:rsidRPr="005B4D30" w14:paraId="09F205C1" w14:textId="77777777" w:rsidTr="003E377F">
        <w:trPr>
          <w:trHeight w:val="1098"/>
        </w:trPr>
        <w:tc>
          <w:tcPr>
            <w:tcW w:w="500" w:type="pct"/>
            <w:vAlign w:val="center"/>
          </w:tcPr>
          <w:p w14:paraId="5D56843B" w14:textId="77777777" w:rsidR="00385834" w:rsidRPr="005B4D30" w:rsidRDefault="00385834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5B1BB934" w14:textId="56B5215F" w:rsidR="00385834" w:rsidRPr="005932F6" w:rsidRDefault="00F765A3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position w:val="-64"/>
                <w:sz w:val="24"/>
                <w:szCs w:val="24"/>
              </w:rPr>
              <w:object w:dxaOrig="1140" w:dyaOrig="1020" w14:anchorId="5E31D6D1">
                <v:shape id="_x0000_i1039" type="#_x0000_t75" style="width:56.95pt;height:51.35pt" o:ole="">
                  <v:imagedata r:id="rId40" o:title=""/>
                </v:shape>
                <o:OLEObject Type="Embed" ProgID="Equation.3" ShapeID="_x0000_i1039" DrawAspect="Content" ObjectID="_1800964222" r:id="rId41"/>
              </w:object>
            </w:r>
            <w:r w:rsidR="005932F6" w:rsidRP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519CDDB3" w14:textId="2DC80BFC" w:rsidR="00385834" w:rsidRPr="005B4D30" w:rsidRDefault="00385834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 w:rsidR="00C47217" w:rsidRPr="005B4D30">
              <w:rPr>
                <w:sz w:val="24"/>
                <w:szCs w:val="24"/>
              </w:rPr>
              <w:t>5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7775F94D" w14:textId="79D0CC5E" w:rsidR="00C47217" w:rsidRPr="005B4D30" w:rsidRDefault="00C47217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Энтропия вычисляется на основе нормированных собственных чисел</w:t>
      </w:r>
      <w:r w:rsidR="006F755A" w:rsidRPr="005B4D30">
        <w:rPr>
          <w:sz w:val="24"/>
          <w:szCs w:val="24"/>
        </w:rPr>
        <w:t xml:space="preserve"> выборочной корреляционной матрицы </w:t>
      </w:r>
      <w:r w:rsidR="006F755A" w:rsidRPr="00B12AE5">
        <w:rPr>
          <w:i/>
          <w:sz w:val="24"/>
          <w:szCs w:val="24"/>
        </w:rPr>
        <w:t>R</w:t>
      </w:r>
      <w:r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C47217" w:rsidRPr="005B4D30" w14:paraId="137F0461" w14:textId="77777777" w:rsidTr="00C47217">
        <w:tc>
          <w:tcPr>
            <w:tcW w:w="500" w:type="pct"/>
            <w:vAlign w:val="center"/>
          </w:tcPr>
          <w:p w14:paraId="25C07929" w14:textId="77777777" w:rsidR="00C47217" w:rsidRPr="005B4D30" w:rsidRDefault="00C47217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63F4D7B5" w14:textId="7DCE1E83" w:rsidR="00C47217" w:rsidRPr="005932F6" w:rsidRDefault="00BF164A" w:rsidP="00923996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1939" w:dyaOrig="680" w14:anchorId="4FC44CA8">
                <v:shape id="_x0000_i1040" type="#_x0000_t75" style="width:97.65pt;height:34.45pt" o:ole="">
                  <v:imagedata r:id="rId42" o:title=""/>
                </v:shape>
                <o:OLEObject Type="Embed" ProgID="Equation.3" ShapeID="_x0000_i1040" DrawAspect="Content" ObjectID="_1800964223" r:id="rId43"/>
              </w:object>
            </w:r>
            <w:r w:rsid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43043556" w14:textId="5721B1F4" w:rsidR="00C47217" w:rsidRPr="005B4D30" w:rsidRDefault="00C47217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(6)</w:t>
            </w:r>
          </w:p>
        </w:tc>
      </w:tr>
    </w:tbl>
    <w:p w14:paraId="066476AD" w14:textId="753ECFE2" w:rsidR="00A6542F" w:rsidRDefault="00E518C2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Для сравнения полученных в ходе </w:t>
      </w:r>
      <w:r w:rsidR="008954DD">
        <w:rPr>
          <w:sz w:val="24"/>
          <w:szCs w:val="24"/>
        </w:rPr>
        <w:t xml:space="preserve">численного </w:t>
      </w:r>
      <w:r w:rsidRPr="005B4D30">
        <w:rPr>
          <w:sz w:val="24"/>
          <w:szCs w:val="24"/>
        </w:rPr>
        <w:t xml:space="preserve">моделирования результатов с </w:t>
      </w:r>
      <w:r w:rsidR="00BB6B53" w:rsidRPr="005B4D30">
        <w:rPr>
          <w:sz w:val="24"/>
          <w:szCs w:val="24"/>
        </w:rPr>
        <w:t xml:space="preserve">известной </w:t>
      </w:r>
      <w:r w:rsidR="004F53AA" w:rsidRPr="005B4D30">
        <w:rPr>
          <w:sz w:val="24"/>
          <w:szCs w:val="24"/>
        </w:rPr>
        <w:t xml:space="preserve">теоретической </w:t>
      </w:r>
      <w:r w:rsidRPr="005B4D30">
        <w:rPr>
          <w:sz w:val="24"/>
          <w:szCs w:val="24"/>
        </w:rPr>
        <w:t>оценкой энтропии использовались данные</w:t>
      </w:r>
      <w:r w:rsidR="006E2442" w:rsidRPr="005B4D30">
        <w:rPr>
          <w:sz w:val="24"/>
          <w:szCs w:val="24"/>
        </w:rPr>
        <w:t xml:space="preserve"> из</w:t>
      </w:r>
      <w:r w:rsidR="00BB6B53" w:rsidRPr="005B4D30">
        <w:rPr>
          <w:sz w:val="24"/>
          <w:szCs w:val="24"/>
        </w:rPr>
        <w:t xml:space="preserve"> работы</w:t>
      </w:r>
      <w:r w:rsidRPr="005B4D30">
        <w:rPr>
          <w:sz w:val="24"/>
          <w:szCs w:val="24"/>
        </w:rPr>
        <w:t xml:space="preserve"> [</w:t>
      </w:r>
      <w:r w:rsidR="00CC33DC" w:rsidRPr="005B4D30">
        <w:rPr>
          <w:sz w:val="24"/>
          <w:szCs w:val="24"/>
        </w:rPr>
        <w:t>1</w:t>
      </w:r>
      <w:r w:rsidR="009D6A6A" w:rsidRPr="009D6A6A">
        <w:rPr>
          <w:sz w:val="24"/>
          <w:szCs w:val="24"/>
        </w:rPr>
        <w:t>4</w:t>
      </w:r>
      <w:r w:rsidRPr="005B4D30">
        <w:rPr>
          <w:sz w:val="24"/>
          <w:szCs w:val="24"/>
        </w:rPr>
        <w:t xml:space="preserve">]. </w:t>
      </w:r>
    </w:p>
    <w:p w14:paraId="2AABF50F" w14:textId="77777777" w:rsidR="002B1FFD" w:rsidRPr="005B4D30" w:rsidRDefault="002B1FFD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285F6C03" w14:textId="479A52BA" w:rsidR="006E2442" w:rsidRPr="005B4D30" w:rsidRDefault="006E2442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Анализ результатов моделирования</w:t>
      </w:r>
    </w:p>
    <w:p w14:paraId="4DFE614C" w14:textId="2BAC2A44" w:rsidR="00396FB4" w:rsidRPr="005B4D30" w:rsidRDefault="00396FB4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Целью моделирования было исследование зависимости энтропии дискретно-квантованного сигнала от частоты входного сигнала и отношения сигнал шум, сравнение результатов с результатами, получаемыми для непрерывных сигналов. </w:t>
      </w:r>
    </w:p>
    <w:p w14:paraId="1765169B" w14:textId="17217984" w:rsidR="00396FB4" w:rsidRPr="005B4D30" w:rsidRDefault="00E8786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ходе работы</w:t>
      </w:r>
      <w:r w:rsidR="00396FB4" w:rsidRPr="005B4D30">
        <w:rPr>
          <w:sz w:val="24"/>
          <w:szCs w:val="24"/>
        </w:rPr>
        <w:t xml:space="preserve"> использова</w:t>
      </w:r>
      <w:r w:rsidRPr="005B4D30">
        <w:rPr>
          <w:sz w:val="24"/>
          <w:szCs w:val="24"/>
        </w:rPr>
        <w:t xml:space="preserve">лись следующие </w:t>
      </w:r>
      <w:r w:rsidR="00396FB4" w:rsidRPr="005B4D30">
        <w:rPr>
          <w:sz w:val="24"/>
          <w:szCs w:val="24"/>
        </w:rPr>
        <w:t>параметр</w:t>
      </w:r>
      <w:r w:rsidRPr="005B4D30">
        <w:rPr>
          <w:sz w:val="24"/>
          <w:szCs w:val="24"/>
        </w:rPr>
        <w:t>ы</w:t>
      </w:r>
      <w:r w:rsidR="00396FB4" w:rsidRPr="005B4D30">
        <w:rPr>
          <w:sz w:val="24"/>
          <w:szCs w:val="24"/>
        </w:rPr>
        <w:t>, описывающи</w:t>
      </w:r>
      <w:r w:rsidRPr="005B4D30">
        <w:rPr>
          <w:sz w:val="24"/>
          <w:szCs w:val="24"/>
        </w:rPr>
        <w:t>е</w:t>
      </w:r>
      <w:r w:rsidR="00396FB4" w:rsidRPr="005B4D30">
        <w:rPr>
          <w:sz w:val="24"/>
          <w:szCs w:val="24"/>
        </w:rPr>
        <w:t xml:space="preserve"> дискретно-квантованный сигнал:</w:t>
      </w:r>
    </w:p>
    <w:p w14:paraId="1C20EA4A" w14:textId="15E59640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сигнал шум–</w:t>
      </w:r>
      <w:r w:rsidR="003E377F" w:rsidRPr="003E377F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q</w:t>
      </w:r>
      <w:r w:rsidR="003E377F" w:rsidRPr="00A5793C">
        <w:rPr>
          <w:i/>
          <w:sz w:val="24"/>
          <w:szCs w:val="24"/>
        </w:rPr>
        <w:t>=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</w:rPr>
        <w:t>/σ</w:t>
      </w:r>
      <w:r w:rsidR="00F765A3" w:rsidRPr="003E377F">
        <w:rPr>
          <w:sz w:val="24"/>
          <w:szCs w:val="24"/>
        </w:rPr>
        <w:t>;</w:t>
      </w:r>
    </w:p>
    <w:p w14:paraId="35C8D247" w14:textId="6F86439B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амплитуд</w:t>
      </w:r>
      <w:r w:rsidR="00E8786E" w:rsidRPr="005B4D30">
        <w:rPr>
          <w:sz w:val="24"/>
          <w:szCs w:val="24"/>
        </w:rPr>
        <w:t>ы</w:t>
      </w:r>
      <w:r w:rsidRPr="005B4D30">
        <w:rPr>
          <w:sz w:val="24"/>
          <w:szCs w:val="24"/>
        </w:rPr>
        <w:t xml:space="preserve"> сигнала</w:t>
      </w:r>
      <w:r w:rsidR="00E8786E" w:rsidRPr="005B4D30">
        <w:rPr>
          <w:sz w:val="24"/>
          <w:szCs w:val="24"/>
        </w:rPr>
        <w:t xml:space="preserve"> к кванту ампл</w:t>
      </w:r>
      <w:r w:rsidR="002F4279" w:rsidRPr="005B4D30">
        <w:rPr>
          <w:sz w:val="24"/>
          <w:szCs w:val="24"/>
        </w:rPr>
        <w:t>итуды АЦП</w:t>
      </w:r>
      <w:r w:rsidRPr="005B4D30">
        <w:rPr>
          <w:sz w:val="24"/>
          <w:szCs w:val="24"/>
        </w:rPr>
        <w:t>–</w:t>
      </w:r>
      <w:r w:rsidR="003E377F" w:rsidRPr="00A5793C">
        <w:rPr>
          <w:i/>
          <w:sz w:val="24"/>
          <w:szCs w:val="24"/>
          <w:lang w:val="en-US"/>
        </w:rPr>
        <w:t>d</w:t>
      </w:r>
      <w:r w:rsidR="003E377F" w:rsidRPr="00A5793C">
        <w:rPr>
          <w:i/>
          <w:sz w:val="24"/>
          <w:szCs w:val="24"/>
        </w:rPr>
        <w:t xml:space="preserve">= 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</w:rPr>
        <w:t>/</w:t>
      </w:r>
      <w:proofErr w:type="spellStart"/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  <w:vertAlign w:val="subscript"/>
          <w:lang w:val="en-US"/>
        </w:rPr>
        <w:t>adc</w:t>
      </w:r>
      <w:proofErr w:type="spellEnd"/>
      <w:r w:rsidR="00F765A3" w:rsidRPr="005B4D30">
        <w:rPr>
          <w:sz w:val="24"/>
          <w:szCs w:val="24"/>
        </w:rPr>
        <w:t>;</w:t>
      </w:r>
    </w:p>
    <w:p w14:paraId="7437CCE0" w14:textId="48B91A82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частоты сигнала к частоте дискретизации–</w:t>
      </w:r>
      <w:r w:rsidR="003E377F" w:rsidRPr="003E377F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w</w:t>
      </w:r>
      <w:r w:rsidR="003E377F" w:rsidRPr="00A5793C">
        <w:rPr>
          <w:i/>
          <w:sz w:val="24"/>
          <w:szCs w:val="24"/>
        </w:rPr>
        <w:t>=ω/ω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F765A3" w:rsidRPr="005B4D30">
        <w:rPr>
          <w:sz w:val="24"/>
          <w:szCs w:val="24"/>
        </w:rPr>
        <w:t>;</w:t>
      </w:r>
    </w:p>
    <w:p w14:paraId="1BBB9A79" w14:textId="6F54E22E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Параметр </w:t>
      </w:r>
      <w:r w:rsidRPr="00A5793C">
        <w:rPr>
          <w:i/>
          <w:sz w:val="24"/>
          <w:szCs w:val="24"/>
          <w:lang w:val="en-US"/>
        </w:rPr>
        <w:t>N</w:t>
      </w:r>
      <w:r w:rsidRPr="00A5793C">
        <w:rPr>
          <w:i/>
          <w:sz w:val="24"/>
          <w:szCs w:val="24"/>
        </w:rPr>
        <w:t>_</w:t>
      </w:r>
      <w:r w:rsidRPr="00A5793C">
        <w:rPr>
          <w:i/>
          <w:sz w:val="24"/>
          <w:szCs w:val="24"/>
          <w:lang w:val="en-US"/>
        </w:rPr>
        <w:t>mean</w:t>
      </w:r>
      <w:r w:rsidRPr="005B4D30">
        <w:rPr>
          <w:sz w:val="24"/>
          <w:szCs w:val="24"/>
        </w:rPr>
        <w:t xml:space="preserve">, который показывает количество усреднений </w:t>
      </w:r>
      <w:r w:rsidR="00E8786E" w:rsidRPr="005B4D30">
        <w:rPr>
          <w:sz w:val="24"/>
          <w:szCs w:val="24"/>
        </w:rPr>
        <w:t xml:space="preserve">рассчитанного значения </w:t>
      </w:r>
      <w:r w:rsidRPr="005B4D30">
        <w:rPr>
          <w:sz w:val="24"/>
          <w:szCs w:val="24"/>
        </w:rPr>
        <w:t>энтропии</w:t>
      </w:r>
      <w:r w:rsidR="00821AF5" w:rsidRPr="005B4D30">
        <w:rPr>
          <w:sz w:val="24"/>
          <w:szCs w:val="24"/>
        </w:rPr>
        <w:t>,</w:t>
      </w:r>
      <w:r w:rsidR="00E8786E" w:rsidRPr="005B4D30">
        <w:rPr>
          <w:sz w:val="24"/>
          <w:szCs w:val="24"/>
        </w:rPr>
        <w:t xml:space="preserve"> </w:t>
      </w:r>
      <w:r w:rsidR="00821AF5" w:rsidRPr="005B4D30">
        <w:rPr>
          <w:sz w:val="24"/>
          <w:szCs w:val="24"/>
        </w:rPr>
        <w:t>у</w:t>
      </w:r>
      <w:r w:rsidR="00E8786E" w:rsidRPr="005B4D30">
        <w:rPr>
          <w:sz w:val="24"/>
          <w:szCs w:val="24"/>
        </w:rPr>
        <w:t xml:space="preserve">среднение выполнялось </w:t>
      </w:r>
      <w:r w:rsidR="00E8786E" w:rsidRPr="005B4D30">
        <w:rPr>
          <w:sz w:val="24"/>
          <w:szCs w:val="24"/>
        </w:rPr>
        <w:lastRenderedPageBreak/>
        <w:t>с целью уменьшения разброса значений энтропии для одного набора параметров.</w:t>
      </w:r>
    </w:p>
    <w:p w14:paraId="06DE40B5" w14:textId="52E58153" w:rsidR="00396FB4" w:rsidRPr="005B4D30" w:rsidRDefault="00E8786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Анализ результатов моделирования разделен на несколько этапов. В первую очередь было выбрано представление рассчитанного значения энтропии в виде разности энтропии рассчитанного значения (6) и оценки энтропии по отношению к </w:t>
      </w:r>
      <w:r w:rsidR="001A1957" w:rsidRPr="005B4D30">
        <w:rPr>
          <w:sz w:val="24"/>
          <w:szCs w:val="24"/>
        </w:rPr>
        <w:t xml:space="preserve">натуральному </w:t>
      </w:r>
      <w:r w:rsidRPr="005B4D30">
        <w:rPr>
          <w:sz w:val="24"/>
          <w:szCs w:val="24"/>
        </w:rPr>
        <w:t xml:space="preserve">логарифму </w:t>
      </w:r>
      <w:r w:rsidRPr="00A5793C">
        <w:rPr>
          <w:i/>
          <w:sz w:val="24"/>
          <w:szCs w:val="24"/>
        </w:rPr>
        <w:t>N</w:t>
      </w:r>
      <w:r w:rsidRPr="005B4D30">
        <w:rPr>
          <w:sz w:val="24"/>
          <w:szCs w:val="24"/>
        </w:rPr>
        <w:t xml:space="preserve">, полученная величина была выражена в процентах: 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8F7846" w:rsidRPr="005B4D30" w14:paraId="2FF77101" w14:textId="77777777" w:rsidTr="00217572">
        <w:tc>
          <w:tcPr>
            <w:tcW w:w="500" w:type="pct"/>
            <w:vAlign w:val="center"/>
          </w:tcPr>
          <w:p w14:paraId="7F0F5291" w14:textId="77777777" w:rsidR="008F7846" w:rsidRPr="005B4D30" w:rsidRDefault="008F7846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9DF8B53" w14:textId="7530AFCB" w:rsidR="008F7846" w:rsidRPr="005B4D30" w:rsidRDefault="005932F6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2340" w:dyaOrig="660" w14:anchorId="656CFE0A">
                <v:shape id="_x0000_i1041" type="#_x0000_t75" style="width:118.35pt;height:33.2pt" o:ole="">
                  <v:imagedata r:id="rId44" o:title=""/>
                </v:shape>
                <o:OLEObject Type="Embed" ProgID="Equation.3" ShapeID="_x0000_i1041" DrawAspect="Content" ObjectID="_1800964224" r:id="rId45"/>
              </w:object>
            </w:r>
            <w:r w:rsidRPr="005932F6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5FF0B25D" w14:textId="74BBE542" w:rsidR="008F7846" w:rsidRPr="005B4D30" w:rsidRDefault="008F7846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 w:rsidR="004F53AA" w:rsidRPr="005B4D30">
              <w:rPr>
                <w:sz w:val="24"/>
                <w:szCs w:val="24"/>
              </w:rPr>
              <w:t>7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46D565D0" w14:textId="6EBEBF32" w:rsidR="002F67C6" w:rsidRPr="005B4D30" w:rsidRDefault="002F67C6" w:rsidP="005932F6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="005932F6" w:rsidRPr="005B4D30">
        <w:rPr>
          <w:position w:val="-28"/>
          <w:sz w:val="24"/>
          <w:szCs w:val="24"/>
        </w:rPr>
        <w:object w:dxaOrig="4280" w:dyaOrig="700" w14:anchorId="5F858A20">
          <v:shape id="_x0000_i1042" type="#_x0000_t75" style="width:208.5pt;height:36.3pt" o:ole="">
            <v:imagedata r:id="rId46" o:title=""/>
          </v:shape>
          <o:OLEObject Type="Embed" ProgID="Equation.3" ShapeID="_x0000_i1042" DrawAspect="Content" ObjectID="_1800964225" r:id="rId47"/>
        </w:object>
      </w:r>
      <w:r w:rsidR="00E848D6" w:rsidRPr="005B4D30">
        <w:rPr>
          <w:sz w:val="24"/>
          <w:szCs w:val="24"/>
        </w:rPr>
        <w:t>.</w:t>
      </w:r>
    </w:p>
    <w:tbl>
      <w:tblPr>
        <w:tblpPr w:leftFromText="180" w:rightFromText="180" w:vertAnchor="text" w:horzAnchor="margin" w:tblpY="4027"/>
        <w:tblOverlap w:val="never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E02880" w:rsidRPr="005B4D30" w14:paraId="099C1122" w14:textId="77777777" w:rsidTr="00E02880">
        <w:trPr>
          <w:trHeight w:val="1727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28102" w14:textId="77777777" w:rsidR="00E02880" w:rsidRPr="005B4D30" w:rsidRDefault="00E02880" w:rsidP="00E02880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A7A4A21" wp14:editId="407AD4DE">
                  <wp:extent cx="6115050" cy="2324100"/>
                  <wp:effectExtent l="0" t="0" r="0" b="0"/>
                  <wp:docPr id="1" name="Рисунок 1" descr="C:\Users\User\AppData\Local\Microsoft\Windows\INetCache\Content.Word\Рис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User\AppData\Local\Microsoft\Windows\INetCache\Content.Word\Рис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880" w:rsidRPr="005B4D30" w14:paraId="05ED44EF" w14:textId="77777777" w:rsidTr="00E02880">
        <w:trPr>
          <w:trHeight w:val="339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49EBF1" w14:textId="77777777" w:rsidR="00E02880" w:rsidRPr="005B4D30" w:rsidRDefault="00E02880" w:rsidP="00E02880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Рис. 1</w:t>
            </w:r>
          </w:p>
        </w:tc>
      </w:tr>
    </w:tbl>
    <w:p w14:paraId="1FE2E552" w14:textId="4C7F3307" w:rsidR="005D4EB2" w:rsidRPr="005B4D30" w:rsidRDefault="005D4EB2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Представление в виде разности энтропий (</w:t>
      </w:r>
      <w:r w:rsidR="006D713F" w:rsidRPr="005B4D30">
        <w:rPr>
          <w:sz w:val="24"/>
          <w:szCs w:val="24"/>
        </w:rPr>
        <w:t>7</w:t>
      </w:r>
      <w:r w:rsidRPr="005B4D30">
        <w:rPr>
          <w:sz w:val="24"/>
          <w:szCs w:val="24"/>
        </w:rPr>
        <w:t>) количественно демонстрирует отличие энтропии дискретно-квантованного сигнала и энтропии непрерывного сигнала, а также позволяет исследовать характер изменения отличий, что может быть проблематично, исследуя абсолютные значения энтропии.</w:t>
      </w:r>
      <w:r w:rsidR="003D2E21" w:rsidRPr="005B4D30">
        <w:rPr>
          <w:sz w:val="24"/>
          <w:szCs w:val="24"/>
        </w:rPr>
        <w:t xml:space="preserve"> Значениям больше нуля соответствуют значения энтропии дискретно-квантованного сигнала больше, чем теоретическая оценка энтропии.</w:t>
      </w:r>
    </w:p>
    <w:p w14:paraId="792A0A3F" w14:textId="0A0547AD" w:rsidR="004332E3" w:rsidRPr="005B4D30" w:rsidRDefault="002306A4" w:rsidP="00923996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t xml:space="preserve"> </w:t>
      </w:r>
      <w:r w:rsidR="004332E3" w:rsidRPr="005B4D30">
        <w:rPr>
          <w:sz w:val="24"/>
          <w:szCs w:val="24"/>
        </w:rPr>
        <w:t>Следующим шагом была</w:t>
      </w:r>
      <w:r w:rsidR="005D4EB2" w:rsidRPr="005B4D30">
        <w:rPr>
          <w:sz w:val="24"/>
          <w:szCs w:val="24"/>
        </w:rPr>
        <w:t xml:space="preserve"> проанализирована зависимость разности </w:t>
      </w:r>
      <w:r w:rsidR="004332E3" w:rsidRPr="005B4D30">
        <w:rPr>
          <w:sz w:val="24"/>
          <w:szCs w:val="24"/>
        </w:rPr>
        <w:t xml:space="preserve">энтропий от отношения частоты сигнала к частоте дискретизации для различных значений отношения амплитуды сигнала к кванту амплитуды сигнала при различных значениях отношения сигнал шум. Изучалась модель 12-ти разрядного АЦП, длительность выборки 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=10, длительность сигнала </w:t>
      </w:r>
      <w:r w:rsidR="004332E3" w:rsidRPr="00A5793C">
        <w:rPr>
          <w:i/>
          <w:sz w:val="24"/>
          <w:szCs w:val="24"/>
        </w:rPr>
        <w:t>L</w:t>
      </w:r>
      <w:r w:rsidR="004332E3" w:rsidRPr="005B4D30">
        <w:rPr>
          <w:sz w:val="24"/>
          <w:szCs w:val="24"/>
        </w:rPr>
        <w:t>=</w:t>
      </w:r>
      <w:r w:rsidR="004332E3" w:rsidRPr="00A5793C">
        <w:rPr>
          <w:sz w:val="24"/>
          <w:szCs w:val="24"/>
        </w:rPr>
        <w:t>1000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, количество усреднений </w:t>
      </w:r>
      <w:proofErr w:type="spellStart"/>
      <w:r w:rsidR="004332E3" w:rsidRPr="00A5793C">
        <w:rPr>
          <w:i/>
          <w:sz w:val="24"/>
          <w:szCs w:val="24"/>
        </w:rPr>
        <w:t>N_mean</w:t>
      </w:r>
      <w:proofErr w:type="spellEnd"/>
      <w:r w:rsidR="004332E3" w:rsidRPr="005B4D30">
        <w:rPr>
          <w:sz w:val="24"/>
          <w:szCs w:val="24"/>
        </w:rPr>
        <w:t>=200.</w:t>
      </w:r>
    </w:p>
    <w:p w14:paraId="6AC51707" w14:textId="1A7A6529" w:rsidR="002306A4" w:rsidRPr="005B4D30" w:rsidRDefault="003E377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="00C52C2A" w:rsidRPr="005B4D30">
        <w:rPr>
          <w:sz w:val="24"/>
          <w:szCs w:val="24"/>
        </w:rPr>
        <w:t>1</w:t>
      </w:r>
      <w:r w:rsidR="00E8584A">
        <w:rPr>
          <w:sz w:val="24"/>
          <w:szCs w:val="24"/>
        </w:rPr>
        <w:t xml:space="preserve"> (а) и (б)</w:t>
      </w:r>
      <w:r w:rsidR="00C52C2A" w:rsidRPr="005B4D30">
        <w:rPr>
          <w:sz w:val="24"/>
          <w:szCs w:val="24"/>
        </w:rPr>
        <w:t xml:space="preserve"> представлен</w:t>
      </w:r>
      <w:r w:rsidR="002964DA">
        <w:rPr>
          <w:sz w:val="24"/>
          <w:szCs w:val="24"/>
        </w:rPr>
        <w:t>ы</w:t>
      </w:r>
      <w:r w:rsidR="00C52C2A" w:rsidRPr="005B4D30">
        <w:rPr>
          <w:sz w:val="24"/>
          <w:szCs w:val="24"/>
        </w:rPr>
        <w:t xml:space="preserve"> зависимост</w:t>
      </w:r>
      <w:r w:rsidR="002964DA">
        <w:rPr>
          <w:sz w:val="24"/>
          <w:szCs w:val="24"/>
        </w:rPr>
        <w:t>и</w:t>
      </w:r>
      <w:r w:rsidR="00C52C2A" w:rsidRPr="005B4D30">
        <w:rPr>
          <w:sz w:val="24"/>
          <w:szCs w:val="24"/>
        </w:rPr>
        <w:t xml:space="preserve"> разности энтропий от </w:t>
      </w:r>
      <w:r w:rsidR="004332E3" w:rsidRPr="005B4D30">
        <w:rPr>
          <w:sz w:val="24"/>
          <w:szCs w:val="24"/>
        </w:rPr>
        <w:t>отношения частоты сигнала к частоте дискретизации</w:t>
      </w:r>
      <w:r w:rsidR="003030E3" w:rsidRPr="005B4D30">
        <w:rPr>
          <w:sz w:val="24"/>
          <w:szCs w:val="24"/>
        </w:rPr>
        <w:t xml:space="preserve"> при отношении сигнал шум </w:t>
      </w:r>
      <w:r w:rsidR="00733F0B" w:rsidRPr="00A5793C">
        <w:rPr>
          <w:i/>
          <w:sz w:val="24"/>
          <w:szCs w:val="24"/>
          <w:lang w:val="en-US"/>
        </w:rPr>
        <w:t>q</w:t>
      </w:r>
      <w:r w:rsidR="00733F0B" w:rsidRPr="005B4D30">
        <w:rPr>
          <w:sz w:val="24"/>
          <w:szCs w:val="24"/>
        </w:rPr>
        <w:t>=1</w:t>
      </w:r>
      <w:r w:rsidR="00E8584A">
        <w:rPr>
          <w:sz w:val="24"/>
          <w:szCs w:val="24"/>
        </w:rPr>
        <w:t xml:space="preserve"> (а) и </w:t>
      </w:r>
      <w:r w:rsidR="00E8584A" w:rsidRPr="00A5793C">
        <w:rPr>
          <w:i/>
          <w:sz w:val="24"/>
          <w:szCs w:val="24"/>
          <w:lang w:val="en-US"/>
        </w:rPr>
        <w:t>q</w:t>
      </w:r>
      <w:r w:rsidR="00E8584A" w:rsidRPr="005B4D30">
        <w:rPr>
          <w:sz w:val="24"/>
          <w:szCs w:val="24"/>
        </w:rPr>
        <w:t>=</w:t>
      </w:r>
      <w:r w:rsidR="00D50138">
        <w:rPr>
          <w:sz w:val="24"/>
          <w:szCs w:val="24"/>
        </w:rPr>
        <w:t>5</w:t>
      </w:r>
      <w:r w:rsidR="002964DA">
        <w:rPr>
          <w:sz w:val="24"/>
          <w:szCs w:val="24"/>
        </w:rPr>
        <w:t xml:space="preserve"> (б), о</w:t>
      </w:r>
      <w:r w:rsidR="002306A4" w:rsidRPr="005B4D30">
        <w:rPr>
          <w:sz w:val="24"/>
          <w:szCs w:val="24"/>
        </w:rPr>
        <w:t>тношени</w:t>
      </w:r>
      <w:r>
        <w:rPr>
          <w:sz w:val="24"/>
          <w:szCs w:val="24"/>
        </w:rPr>
        <w:t>е</w:t>
      </w:r>
      <w:r w:rsidR="002306A4" w:rsidRPr="005B4D30">
        <w:rPr>
          <w:sz w:val="24"/>
          <w:szCs w:val="24"/>
        </w:rPr>
        <w:t xml:space="preserve"> амплитуды сигнала к кванту амплитуды АЦП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=5</w:t>
      </w:r>
      <w:r>
        <w:rPr>
          <w:sz w:val="24"/>
          <w:szCs w:val="24"/>
        </w:rPr>
        <w:t xml:space="preserve"> (красный)</w:t>
      </w:r>
      <w:r w:rsidR="002306A4" w:rsidRPr="005B4D30">
        <w:rPr>
          <w:sz w:val="24"/>
          <w:szCs w:val="24"/>
        </w:rPr>
        <w:t xml:space="preserve">,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=25</w:t>
      </w:r>
      <w:r>
        <w:rPr>
          <w:sz w:val="24"/>
          <w:szCs w:val="24"/>
        </w:rPr>
        <w:t xml:space="preserve"> (синий)</w:t>
      </w:r>
      <w:r w:rsidR="002306A4" w:rsidRPr="005B4D30">
        <w:rPr>
          <w:sz w:val="24"/>
          <w:szCs w:val="24"/>
        </w:rPr>
        <w:t xml:space="preserve"> и </w:t>
      </w:r>
      <w:r w:rsidR="002306A4" w:rsidRPr="00A87816">
        <w:rPr>
          <w:i/>
          <w:sz w:val="24"/>
          <w:szCs w:val="24"/>
          <w:lang w:val="en-US"/>
        </w:rPr>
        <w:t>d</w:t>
      </w:r>
      <w:r w:rsidR="002306A4" w:rsidRPr="00A87816">
        <w:rPr>
          <w:sz w:val="24"/>
          <w:szCs w:val="24"/>
        </w:rPr>
        <w:t>=125</w:t>
      </w:r>
      <w:r w:rsidRPr="00A87816">
        <w:rPr>
          <w:sz w:val="24"/>
          <w:szCs w:val="24"/>
        </w:rPr>
        <w:t xml:space="preserve"> (зеленый)</w:t>
      </w:r>
      <w:r w:rsidR="002306A4" w:rsidRPr="005B4D30">
        <w:rPr>
          <w:sz w:val="24"/>
          <w:szCs w:val="24"/>
        </w:rPr>
        <w:t>.</w:t>
      </w:r>
    </w:p>
    <w:p w14:paraId="5FB77D6C" w14:textId="2EC568D3" w:rsidR="00E02880" w:rsidRPr="005B4D30" w:rsidRDefault="00D6033B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C00937" w:rsidRPr="005B4D30">
        <w:rPr>
          <w:sz w:val="24"/>
          <w:szCs w:val="24"/>
        </w:rPr>
        <w:t>Возрастание</w:t>
      </w:r>
      <w:r w:rsidR="00794C0D" w:rsidRPr="005B4D30">
        <w:rPr>
          <w:sz w:val="24"/>
          <w:szCs w:val="24"/>
        </w:rPr>
        <w:t xml:space="preserve"> разности энтропий </w:t>
      </w:r>
      <w:r w:rsidR="00FC14B1" w:rsidRPr="005B4D30">
        <w:rPr>
          <w:sz w:val="24"/>
          <w:szCs w:val="24"/>
        </w:rPr>
        <w:t xml:space="preserve">в случае </w:t>
      </w:r>
      <w:r w:rsidR="00FC14B1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=5 </w:t>
      </w:r>
      <w:r w:rsidR="00FC14B1" w:rsidRPr="005B4D30">
        <w:rPr>
          <w:sz w:val="24"/>
          <w:szCs w:val="24"/>
        </w:rPr>
        <w:t>наблюдается н</w:t>
      </w:r>
      <w:r w:rsidR="001A1957" w:rsidRPr="005B4D30">
        <w:rPr>
          <w:sz w:val="24"/>
          <w:szCs w:val="24"/>
        </w:rPr>
        <w:t>а участке до отношения частот 0,</w:t>
      </w:r>
      <w:r w:rsidR="00FC14B1" w:rsidRPr="005B4D30">
        <w:rPr>
          <w:sz w:val="24"/>
          <w:szCs w:val="24"/>
        </w:rPr>
        <w:t>1</w:t>
      </w:r>
      <w:r w:rsidR="001A1957" w:rsidRPr="005B4D30">
        <w:rPr>
          <w:sz w:val="24"/>
          <w:szCs w:val="24"/>
        </w:rPr>
        <w:t>.</w:t>
      </w:r>
      <w:r w:rsidR="00FC14B1" w:rsidRPr="005B4D30">
        <w:rPr>
          <w:sz w:val="24"/>
          <w:szCs w:val="24"/>
        </w:rPr>
        <w:t xml:space="preserve"> </w:t>
      </w:r>
      <w:r w:rsidR="001A1957" w:rsidRPr="005B4D30">
        <w:rPr>
          <w:sz w:val="24"/>
          <w:szCs w:val="24"/>
        </w:rPr>
        <w:t>П</w:t>
      </w:r>
      <w:r w:rsidR="00FC14B1" w:rsidRPr="005B4D30">
        <w:rPr>
          <w:sz w:val="24"/>
          <w:szCs w:val="24"/>
        </w:rPr>
        <w:t>ри больших значениях</w:t>
      </w:r>
      <w:r w:rsidR="001A1957" w:rsidRPr="005B4D30">
        <w:rPr>
          <w:sz w:val="24"/>
          <w:szCs w:val="24"/>
        </w:rPr>
        <w:t xml:space="preserve"> отношения частот</w:t>
      </w:r>
      <w:r w:rsidR="00FC14B1" w:rsidRPr="005B4D30">
        <w:rPr>
          <w:sz w:val="24"/>
          <w:szCs w:val="24"/>
        </w:rPr>
        <w:t xml:space="preserve"> зависимость</w:t>
      </w:r>
      <w:r w:rsidR="00C00937" w:rsidRPr="005B4D30">
        <w:rPr>
          <w:sz w:val="24"/>
          <w:szCs w:val="24"/>
        </w:rPr>
        <w:t xml:space="preserve"> </w:t>
      </w:r>
      <w:r w:rsidR="00FC14B1" w:rsidRPr="005B4D30">
        <w:rPr>
          <w:sz w:val="24"/>
          <w:szCs w:val="24"/>
        </w:rPr>
        <w:t>не наблюдается. Существует набор значений</w:t>
      </w:r>
      <w:r w:rsidR="009F4E8E" w:rsidRPr="005B4D30">
        <w:rPr>
          <w:sz w:val="24"/>
          <w:szCs w:val="24"/>
        </w:rPr>
        <w:t xml:space="preserve"> отношений частот</w:t>
      </w:r>
      <w:r w:rsidR="00FC14B1" w:rsidRPr="005B4D30">
        <w:rPr>
          <w:sz w:val="24"/>
          <w:szCs w:val="24"/>
        </w:rPr>
        <w:t>, при которых разност</w:t>
      </w:r>
      <w:r w:rsidR="001A1957" w:rsidRPr="005B4D30">
        <w:rPr>
          <w:sz w:val="24"/>
          <w:szCs w:val="24"/>
        </w:rPr>
        <w:t>ь</w:t>
      </w:r>
      <w:r w:rsidR="00FC14B1" w:rsidRPr="005B4D30">
        <w:rPr>
          <w:sz w:val="24"/>
          <w:szCs w:val="24"/>
        </w:rPr>
        <w:t xml:space="preserve"> энтропий резко </w:t>
      </w:r>
      <w:r w:rsidR="00794C0D" w:rsidRPr="005B4D30">
        <w:rPr>
          <w:sz w:val="24"/>
          <w:szCs w:val="24"/>
        </w:rPr>
        <w:t>уменьша</w:t>
      </w:r>
      <w:r w:rsidR="00FB7873">
        <w:rPr>
          <w:sz w:val="24"/>
          <w:szCs w:val="24"/>
        </w:rPr>
        <w:t>ется.</w:t>
      </w:r>
    </w:p>
    <w:tbl>
      <w:tblPr>
        <w:tblpPr w:leftFromText="180" w:rightFromText="180" w:vertAnchor="text" w:horzAnchor="margin" w:tblpY="135"/>
        <w:tblW w:w="4678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FB7873" w:rsidRPr="005B4D30" w14:paraId="3BDAE1DB" w14:textId="77777777" w:rsidTr="00FB7873">
        <w:trPr>
          <w:trHeight w:val="2697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2BF176" w14:textId="77777777" w:rsidR="00FB7873" w:rsidRPr="005B4D30" w:rsidRDefault="00FB7873" w:rsidP="00FB7873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05043D3" wp14:editId="4246AF1F">
                  <wp:extent cx="2966939" cy="2475781"/>
                  <wp:effectExtent l="0" t="0" r="5080" b="1270"/>
                  <wp:docPr id="21" name="Рисунок 21" descr="C:\Users\User\AppData\Local\Microsoft\Windows\INetCache\Content.Word\Рис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User\AppData\Local\Microsoft\Windows\INetCache\Content.Word\Рис.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2" t="3559" r="9608" b="3552"/>
                          <a:stretch/>
                        </pic:blipFill>
                        <pic:spPr bwMode="auto">
                          <a:xfrm>
                            <a:off x="0" y="0"/>
                            <a:ext cx="2967355" cy="2476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873" w:rsidRPr="005B4D30" w14:paraId="3893FCA6" w14:textId="77777777" w:rsidTr="00FB7873">
        <w:trPr>
          <w:trHeight w:val="415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176BEB" w14:textId="77777777" w:rsidR="00FB7873" w:rsidRPr="005B4D30" w:rsidRDefault="00FB7873" w:rsidP="00FB7873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294E61AC" w14:textId="2CB91E51" w:rsidR="00FC14B1" w:rsidRPr="005B4D30" w:rsidRDefault="00FC14B1" w:rsidP="00FB7873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Диапазон</w:t>
      </w:r>
      <w:r w:rsidR="00861CFC" w:rsidRPr="005B4D30">
        <w:rPr>
          <w:sz w:val="24"/>
          <w:szCs w:val="24"/>
        </w:rPr>
        <w:t xml:space="preserve"> изменения разностей энтропий </w:t>
      </w:r>
      <w:r w:rsidRPr="005B4D30">
        <w:rPr>
          <w:sz w:val="24"/>
          <w:szCs w:val="24"/>
        </w:rPr>
        <w:t>колеблется от 0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5% до 1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7%</w:t>
      </w:r>
      <w:r w:rsidR="00E8584A">
        <w:rPr>
          <w:sz w:val="24"/>
          <w:szCs w:val="24"/>
        </w:rPr>
        <w:t xml:space="preserve"> для случая на рис.1 (а) и до 4% для случая на рис.1 (б)</w:t>
      </w:r>
      <w:r w:rsidRPr="005B4D30">
        <w:rPr>
          <w:sz w:val="24"/>
          <w:szCs w:val="24"/>
        </w:rPr>
        <w:t>.</w:t>
      </w:r>
      <w:r w:rsidR="00EB1D23" w:rsidRPr="005B4D30">
        <w:rPr>
          <w:sz w:val="24"/>
          <w:szCs w:val="24"/>
        </w:rPr>
        <w:t xml:space="preserve"> </w:t>
      </w:r>
    </w:p>
    <w:p w14:paraId="73F15E3A" w14:textId="7D8998CF" w:rsidR="00E8584A" w:rsidRPr="006B4C5F" w:rsidRDefault="00FC14B1" w:rsidP="00E8584A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t>Зависимость</w:t>
      </w:r>
      <w:r w:rsidR="00794C0D" w:rsidRPr="005B4D30">
        <w:rPr>
          <w:sz w:val="24"/>
          <w:szCs w:val="24"/>
        </w:rPr>
        <w:t xml:space="preserve"> разности энтропий от отношения частот</w:t>
      </w:r>
      <w:r w:rsidRPr="005B4D30">
        <w:rPr>
          <w:sz w:val="24"/>
          <w:szCs w:val="24"/>
        </w:rPr>
        <w:t xml:space="preserve"> в случае </w:t>
      </w:r>
      <w:r w:rsidR="00794C0D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=25 </w:t>
      </w:r>
      <w:r w:rsidR="007A032C">
        <w:rPr>
          <w:sz w:val="24"/>
          <w:szCs w:val="24"/>
        </w:rPr>
        <w:t>и</w:t>
      </w:r>
      <w:r w:rsidR="00794C0D" w:rsidRPr="005B4D30">
        <w:rPr>
          <w:sz w:val="24"/>
          <w:szCs w:val="24"/>
        </w:rPr>
        <w:t xml:space="preserve">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 w:rsidRPr="005B4D30">
        <w:rPr>
          <w:sz w:val="24"/>
          <w:szCs w:val="24"/>
        </w:rPr>
        <w:t xml:space="preserve">=125 </w:t>
      </w:r>
      <w:r w:rsidR="00794C0D" w:rsidRPr="005B4D30">
        <w:rPr>
          <w:sz w:val="24"/>
          <w:szCs w:val="24"/>
        </w:rPr>
        <w:t>не наблюдается.</w:t>
      </w:r>
      <w:r w:rsidRPr="005B4D30">
        <w:rPr>
          <w:sz w:val="24"/>
          <w:szCs w:val="24"/>
        </w:rPr>
        <w:t xml:space="preserve"> </w:t>
      </w:r>
      <w:r w:rsidR="007A032C">
        <w:rPr>
          <w:sz w:val="24"/>
          <w:szCs w:val="24"/>
        </w:rPr>
        <w:t xml:space="preserve">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 xml:space="preserve">=25 </w:t>
      </w:r>
      <w:r w:rsidR="003C4E08">
        <w:rPr>
          <w:sz w:val="24"/>
          <w:szCs w:val="24"/>
        </w:rPr>
        <w:t>наблюдаются</w:t>
      </w:r>
      <w:r w:rsidR="007A032C">
        <w:rPr>
          <w:sz w:val="24"/>
          <w:szCs w:val="24"/>
        </w:rPr>
        <w:t xml:space="preserve"> п</w:t>
      </w:r>
      <w:r w:rsidR="00A00DA3" w:rsidRPr="005B4D30">
        <w:rPr>
          <w:sz w:val="24"/>
          <w:szCs w:val="24"/>
        </w:rPr>
        <w:t>иковые изменения разности энтропий, а д</w:t>
      </w:r>
      <w:r w:rsidRPr="005B4D30">
        <w:rPr>
          <w:sz w:val="24"/>
          <w:szCs w:val="24"/>
        </w:rPr>
        <w:t xml:space="preserve">иапазон изменения разностей энтропий </w:t>
      </w:r>
      <w:r w:rsidR="00A00DA3" w:rsidRPr="005B4D30">
        <w:rPr>
          <w:sz w:val="24"/>
          <w:szCs w:val="24"/>
        </w:rPr>
        <w:t>меньше</w:t>
      </w:r>
      <w:r w:rsidRPr="005B4D30">
        <w:rPr>
          <w:sz w:val="24"/>
          <w:szCs w:val="24"/>
        </w:rPr>
        <w:t xml:space="preserve"> 0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5%</w:t>
      </w:r>
      <w:r w:rsidR="00972A62">
        <w:rPr>
          <w:sz w:val="24"/>
          <w:szCs w:val="24"/>
        </w:rPr>
        <w:t xml:space="preserve"> для случая на рис</w:t>
      </w:r>
      <w:r w:rsidR="00737962">
        <w:rPr>
          <w:sz w:val="24"/>
          <w:szCs w:val="24"/>
        </w:rPr>
        <w:t xml:space="preserve">.1 (а) и меньше 0,3% для случая </w:t>
      </w:r>
      <w:r w:rsidR="00972A62">
        <w:rPr>
          <w:sz w:val="24"/>
          <w:szCs w:val="24"/>
        </w:rPr>
        <w:t>на</w:t>
      </w:r>
      <w:r w:rsidR="00737962">
        <w:rPr>
          <w:sz w:val="24"/>
          <w:szCs w:val="24"/>
        </w:rPr>
        <w:t xml:space="preserve"> </w:t>
      </w:r>
      <w:r w:rsidR="00972A62">
        <w:rPr>
          <w:sz w:val="24"/>
          <w:szCs w:val="24"/>
        </w:rPr>
        <w:t>рис.1 (б)</w:t>
      </w:r>
      <w:r w:rsidR="00972A62" w:rsidRPr="005B4D30">
        <w:rPr>
          <w:sz w:val="24"/>
          <w:szCs w:val="24"/>
        </w:rPr>
        <w:t>.</w:t>
      </w:r>
      <w:r w:rsidR="007A032C">
        <w:rPr>
          <w:sz w:val="24"/>
          <w:szCs w:val="24"/>
        </w:rPr>
        <w:t xml:space="preserve"> 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>=125 явно выраженные пики отсутствуют.</w:t>
      </w:r>
    </w:p>
    <w:p w14:paraId="163397FB" w14:textId="392A27E9" w:rsidR="00E84E63" w:rsidRPr="005B4D30" w:rsidRDefault="0020543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Рассмотрим отдельный пик в большем разрешении. </w:t>
      </w:r>
      <w:r w:rsidR="005026CF" w:rsidRPr="005B4D30">
        <w:rPr>
          <w:sz w:val="24"/>
          <w:szCs w:val="24"/>
        </w:rPr>
        <w:t xml:space="preserve">Разность энтропий в пределах пика </w:t>
      </w:r>
      <w:r w:rsidR="00942468" w:rsidRPr="005B4D30">
        <w:rPr>
          <w:sz w:val="24"/>
          <w:szCs w:val="24"/>
        </w:rPr>
        <w:t>для отношения частот</w:t>
      </w:r>
      <w:r w:rsidR="005026CF" w:rsidRPr="005B4D30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</w:rPr>
        <w:t>ω/ω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3E377F" w:rsidRPr="005672BE">
        <w:rPr>
          <w:sz w:val="24"/>
          <w:szCs w:val="24"/>
        </w:rPr>
        <w:t>=</w:t>
      </w:r>
      <w:r w:rsidR="003E377F">
        <w:rPr>
          <w:sz w:val="24"/>
          <w:szCs w:val="24"/>
        </w:rPr>
        <w:t>0,</w:t>
      </w:r>
      <w:r w:rsidR="003E377F" w:rsidRPr="005672BE">
        <w:rPr>
          <w:sz w:val="24"/>
          <w:szCs w:val="24"/>
        </w:rPr>
        <w:t>1</w:t>
      </w:r>
      <w:r w:rsidR="003E377F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>(</w:t>
      </w:r>
      <w:r w:rsidR="00A00DA3" w:rsidRPr="005B4D30">
        <w:rPr>
          <w:sz w:val="24"/>
          <w:szCs w:val="24"/>
        </w:rPr>
        <w:t>рис</w:t>
      </w:r>
      <w:r w:rsidR="002D70C6">
        <w:rPr>
          <w:sz w:val="24"/>
          <w:szCs w:val="24"/>
        </w:rPr>
        <w:t>.</w:t>
      </w:r>
      <w:r w:rsidR="00A00DA3" w:rsidRPr="005B4D30">
        <w:rPr>
          <w:sz w:val="24"/>
          <w:szCs w:val="24"/>
        </w:rPr>
        <w:t xml:space="preserve"> 2</w:t>
      </w:r>
      <w:r w:rsidR="002D70C6">
        <w:rPr>
          <w:sz w:val="24"/>
          <w:szCs w:val="24"/>
        </w:rPr>
        <w:t>)</w:t>
      </w:r>
      <w:r w:rsidR="00E84E63" w:rsidRPr="005B4D30">
        <w:rPr>
          <w:sz w:val="24"/>
          <w:szCs w:val="24"/>
        </w:rPr>
        <w:t>.</w:t>
      </w:r>
      <w:r w:rsidR="00E545FD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 xml:space="preserve">Отношения сигнал </w:t>
      </w:r>
      <w:r w:rsidR="00E545FD" w:rsidRPr="005B4D30">
        <w:rPr>
          <w:sz w:val="24"/>
          <w:szCs w:val="24"/>
        </w:rPr>
        <w:t xml:space="preserve">шум </w:t>
      </w:r>
      <w:r w:rsidR="00E545FD" w:rsidRPr="00A5793C">
        <w:rPr>
          <w:i/>
          <w:sz w:val="24"/>
          <w:szCs w:val="24"/>
          <w:lang w:val="en-US"/>
        </w:rPr>
        <w:t>q</w:t>
      </w:r>
      <w:r w:rsidR="00E545FD" w:rsidRPr="005B4D30">
        <w:rPr>
          <w:sz w:val="24"/>
          <w:szCs w:val="24"/>
        </w:rPr>
        <w:t xml:space="preserve">=1, отношение амплитуды сигнала к кванту амплитуды АЦП </w:t>
      </w:r>
      <w:r w:rsidR="00E545FD" w:rsidRPr="00A5793C">
        <w:rPr>
          <w:i/>
          <w:sz w:val="24"/>
          <w:szCs w:val="24"/>
          <w:lang w:val="en-US"/>
        </w:rPr>
        <w:t>d</w:t>
      </w:r>
      <w:r w:rsidR="00E545FD" w:rsidRPr="005B4D30">
        <w:rPr>
          <w:sz w:val="24"/>
          <w:szCs w:val="24"/>
        </w:rPr>
        <w:t>=5.</w:t>
      </w:r>
    </w:p>
    <w:p w14:paraId="5C44DAA0" w14:textId="07D1822C" w:rsidR="00E84E63" w:rsidRPr="005B4D30" w:rsidRDefault="002D70C6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Ш</w:t>
      </w:r>
      <w:r w:rsidR="00E84E63" w:rsidRPr="005B4D30">
        <w:rPr>
          <w:sz w:val="24"/>
          <w:szCs w:val="24"/>
        </w:rPr>
        <w:t>ирин</w:t>
      </w:r>
      <w:r>
        <w:rPr>
          <w:sz w:val="24"/>
          <w:szCs w:val="24"/>
        </w:rPr>
        <w:t>а</w:t>
      </w:r>
      <w:r w:rsidR="00E84E63" w:rsidRPr="005B4D30">
        <w:rPr>
          <w:sz w:val="24"/>
          <w:szCs w:val="24"/>
        </w:rPr>
        <w:t xml:space="preserve"> пика по половине глубины</w:t>
      </w:r>
      <w:r>
        <w:rPr>
          <w:sz w:val="24"/>
          <w:szCs w:val="24"/>
        </w:rPr>
        <w:t xml:space="preserve"> составляет </w:t>
      </w:r>
      <w:r w:rsidR="00E84E63" w:rsidRPr="005B4D30">
        <w:rPr>
          <w:sz w:val="24"/>
          <w:szCs w:val="24"/>
        </w:rPr>
        <w:t>5</w:t>
      </w:r>
      <w:r w:rsidR="006B4C5F">
        <w:rPr>
          <w:rFonts w:ascii="Calibri" w:hAnsi="Calibri"/>
          <w:sz w:val="24"/>
          <w:szCs w:val="24"/>
        </w:rPr>
        <w:t>∙</w:t>
      </w:r>
      <w:r>
        <w:rPr>
          <w:sz w:val="24"/>
          <w:szCs w:val="24"/>
        </w:rPr>
        <w:t>10</w:t>
      </w:r>
      <w:r w:rsidRPr="002D70C6">
        <w:rPr>
          <w:sz w:val="24"/>
          <w:szCs w:val="24"/>
          <w:vertAlign w:val="superscript"/>
        </w:rPr>
        <w:t>-5</w:t>
      </w:r>
      <w:r w:rsidR="0046361B">
        <w:rPr>
          <w:sz w:val="24"/>
          <w:szCs w:val="24"/>
        </w:rPr>
        <w:t xml:space="preserve"> </w:t>
      </w:r>
      <w:proofErr w:type="spellStart"/>
      <w:r w:rsidR="0046361B">
        <w:rPr>
          <w:sz w:val="24"/>
          <w:szCs w:val="24"/>
        </w:rPr>
        <w:t>отн</w:t>
      </w:r>
      <w:r>
        <w:rPr>
          <w:sz w:val="24"/>
          <w:szCs w:val="24"/>
        </w:rPr>
        <w:t>.ед</w:t>
      </w:r>
      <w:proofErr w:type="spellEnd"/>
      <w:r w:rsidR="00E84E63" w:rsidRPr="005B4D30">
        <w:rPr>
          <w:sz w:val="24"/>
          <w:szCs w:val="24"/>
        </w:rPr>
        <w:t xml:space="preserve">. </w:t>
      </w:r>
      <w:r>
        <w:rPr>
          <w:sz w:val="24"/>
          <w:szCs w:val="24"/>
        </w:rPr>
        <w:t>Разность энтропий резко уменьшается до</w:t>
      </w:r>
      <w:r w:rsidR="00A00DA3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-1,5 %</w:t>
      </w:r>
      <w:r w:rsidR="00E84E63" w:rsidRPr="005B4D30">
        <w:rPr>
          <w:sz w:val="24"/>
          <w:szCs w:val="24"/>
        </w:rPr>
        <w:t>.</w:t>
      </w:r>
    </w:p>
    <w:p w14:paraId="6494FBAD" w14:textId="77777777" w:rsidR="00A87816" w:rsidRPr="005B4D30" w:rsidRDefault="007D115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Рассмотрим пиковые значения на графике разности энтропий с точки зрения других параметров, описывающих связь сигналов между собой: корреляционной функции и </w:t>
      </w:r>
      <w:r w:rsidRPr="005B4D30">
        <w:rPr>
          <w:sz w:val="24"/>
          <w:szCs w:val="24"/>
        </w:rPr>
        <w:t>скалярного произведения сигналов. П</w:t>
      </w:r>
      <w:r w:rsidR="00942468" w:rsidRPr="005B4D30">
        <w:rPr>
          <w:sz w:val="24"/>
          <w:szCs w:val="24"/>
        </w:rPr>
        <w:t>остроим зависимост</w:t>
      </w:r>
      <w:r w:rsidRPr="005B4D30">
        <w:rPr>
          <w:sz w:val="24"/>
          <w:szCs w:val="24"/>
        </w:rPr>
        <w:t>ь</w:t>
      </w:r>
      <w:r w:rsidR="00942468" w:rsidRPr="005B4D30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корреляционной функции и скалярного произведения </w:t>
      </w:r>
      <w:r w:rsidR="00942468" w:rsidRPr="005B4D30">
        <w:rPr>
          <w:sz w:val="24"/>
          <w:szCs w:val="24"/>
        </w:rPr>
        <w:t>квантованного сигнала</w:t>
      </w:r>
      <w:r w:rsidRPr="005B4D30">
        <w:rPr>
          <w:sz w:val="24"/>
          <w:szCs w:val="24"/>
        </w:rPr>
        <w:t xml:space="preserve"> и непрерывного сигнала</w:t>
      </w:r>
      <w:r w:rsidR="00942468" w:rsidRPr="005B4D30">
        <w:rPr>
          <w:sz w:val="24"/>
          <w:szCs w:val="24"/>
        </w:rPr>
        <w:t xml:space="preserve"> от отношения частоты с</w:t>
      </w:r>
      <w:r w:rsidRPr="005B4D30">
        <w:rPr>
          <w:sz w:val="24"/>
          <w:szCs w:val="24"/>
        </w:rPr>
        <w:t>игнала к частоте дискретизации.</w:t>
      </w:r>
    </w:p>
    <w:p w14:paraId="10A8C71B" w14:textId="44AB4A15" w:rsidR="009D6A6A" w:rsidRPr="005B4D30" w:rsidRDefault="002F5CE0" w:rsidP="00835C38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Корреляционная функция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6"/>
      </w:tblGrid>
      <w:tr w:rsidR="000C79C6" w:rsidRPr="005B4D30" w14:paraId="32FBE2E7" w14:textId="77777777" w:rsidTr="000C79C6">
        <w:tc>
          <w:tcPr>
            <w:tcW w:w="5000" w:type="pct"/>
            <w:vAlign w:val="center"/>
          </w:tcPr>
          <w:p w14:paraId="791B9A50" w14:textId="1CD10D5D" w:rsidR="000C79C6" w:rsidRPr="000C79C6" w:rsidRDefault="00A5793C" w:rsidP="000C79C6">
            <w:pPr>
              <w:pStyle w:val="afc"/>
              <w:spacing w:line="360" w:lineRule="auto"/>
              <w:ind w:left="-130"/>
              <w:jc w:val="center"/>
              <w:rPr>
                <w:i w:val="0"/>
                <w:sz w:val="24"/>
                <w:szCs w:val="24"/>
              </w:rPr>
            </w:pPr>
            <w:r w:rsidRPr="000C79C6">
              <w:rPr>
                <w:i w:val="0"/>
                <w:position w:val="-72"/>
                <w:sz w:val="20"/>
                <w:szCs w:val="24"/>
              </w:rPr>
              <w:object w:dxaOrig="5040" w:dyaOrig="1500" w14:anchorId="3FE81DB3">
                <v:shape id="_x0000_i1043" type="#_x0000_t75" style="width:197.85pt;height:75.15pt" o:ole="">
                  <v:imagedata r:id="rId50" o:title=""/>
                </v:shape>
                <o:OLEObject Type="Embed" ProgID="Equation.3" ShapeID="_x0000_i1043" DrawAspect="Content" ObjectID="_1800964226" r:id="rId51"/>
              </w:object>
            </w:r>
            <w:r w:rsidR="000C79C6">
              <w:rPr>
                <w:i w:val="0"/>
                <w:sz w:val="20"/>
                <w:szCs w:val="24"/>
              </w:rPr>
              <w:t xml:space="preserve">, </w:t>
            </w:r>
            <w:r w:rsidR="000C79C6" w:rsidRPr="000C79C6">
              <w:rPr>
                <w:i w:val="0"/>
                <w:sz w:val="24"/>
                <w:szCs w:val="24"/>
              </w:rPr>
              <w:t>(8)</w:t>
            </w:r>
          </w:p>
        </w:tc>
      </w:tr>
    </w:tbl>
    <w:p w14:paraId="6EC1AF8E" w14:textId="38870611" w:rsidR="00462D50" w:rsidRPr="005B4D30" w:rsidRDefault="00462D5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</w:t>
      </w:r>
      <w:r w:rsidRPr="00A5793C">
        <w:rPr>
          <w:i/>
          <w:sz w:val="24"/>
          <w:szCs w:val="24"/>
          <w:lang w:val="en-US"/>
        </w:rPr>
        <w:t>X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непрерывного сигнала</w:t>
      </w:r>
      <w:r w:rsidR="005C4B37" w:rsidRPr="005B4D30">
        <w:rPr>
          <w:sz w:val="24"/>
          <w:szCs w:val="24"/>
        </w:rPr>
        <w:t>,</w:t>
      </w:r>
      <w:r w:rsidR="007B24E8" w:rsidRPr="005B4D30">
        <w:rPr>
          <w:sz w:val="24"/>
          <w:szCs w:val="24"/>
        </w:rPr>
        <w:t xml:space="preserve"> </w:t>
      </w:r>
      <w:r w:rsidR="007B24E8" w:rsidRPr="00A5793C">
        <w:rPr>
          <w:i/>
          <w:sz w:val="24"/>
          <w:szCs w:val="24"/>
        </w:rPr>
        <w:t>L</w:t>
      </w:r>
      <w:r w:rsidR="007B24E8" w:rsidRPr="005B4D30">
        <w:rPr>
          <w:sz w:val="24"/>
          <w:szCs w:val="24"/>
        </w:rPr>
        <w:t>–длительность сигнала,</w:t>
      </w:r>
      <w:r w:rsidRPr="005B4D30">
        <w:rPr>
          <w:sz w:val="24"/>
          <w:szCs w:val="24"/>
        </w:rPr>
        <w:t xml:space="preserve"> знак </w:t>
      </w:r>
      <w:r w:rsidR="005C4B37" w:rsidRPr="005B4D30">
        <w:rPr>
          <w:sz w:val="24"/>
          <w:szCs w:val="24"/>
        </w:rPr>
        <w:t>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="005C4B37" w:rsidRPr="005B4D30">
        <w:rPr>
          <w:sz w:val="24"/>
          <w:szCs w:val="24"/>
        </w:rPr>
        <w:t>»</w:t>
      </w:r>
      <w:r w:rsidRPr="005B4D30">
        <w:rPr>
          <w:sz w:val="24"/>
          <w:szCs w:val="24"/>
        </w:rPr>
        <w:t xml:space="preserve">– </w:t>
      </w:r>
      <w:r w:rsidR="005C4B37" w:rsidRPr="005B4D30">
        <w:rPr>
          <w:sz w:val="24"/>
          <w:szCs w:val="24"/>
        </w:rPr>
        <w:t>комплексное</w:t>
      </w:r>
      <w:r w:rsidRPr="005B4D30">
        <w:rPr>
          <w:sz w:val="24"/>
          <w:szCs w:val="24"/>
        </w:rPr>
        <w:t xml:space="preserve"> сопряжение</w:t>
      </w:r>
      <w:r w:rsidR="005C4B37" w:rsidRPr="005B4D30">
        <w:rPr>
          <w:sz w:val="24"/>
          <w:szCs w:val="24"/>
        </w:rPr>
        <w:t>, знак «</w:t>
      </w:r>
      <w:r w:rsidR="005C4B37" w:rsidRPr="005B4D30">
        <w:rPr>
          <w:sz w:val="24"/>
          <w:szCs w:val="24"/>
          <w:vertAlign w:val="superscript"/>
        </w:rPr>
        <w:t>—</w:t>
      </w:r>
      <w:r w:rsidR="005C4B37" w:rsidRPr="005B4D30">
        <w:rPr>
          <w:sz w:val="24"/>
          <w:szCs w:val="24"/>
        </w:rPr>
        <w:t>»–</w:t>
      </w:r>
      <w:r w:rsidR="00A577A0" w:rsidRPr="005B4D30">
        <w:rPr>
          <w:sz w:val="24"/>
          <w:szCs w:val="24"/>
        </w:rPr>
        <w:t>арифметическое среднее</w:t>
      </w:r>
      <w:r w:rsidRPr="005B4D30">
        <w:rPr>
          <w:sz w:val="24"/>
          <w:szCs w:val="24"/>
        </w:rPr>
        <w:t xml:space="preserve">. </w:t>
      </w:r>
    </w:p>
    <w:p w14:paraId="3644F6D7" w14:textId="0AD36E69" w:rsidR="002F5CE0" w:rsidRPr="005B4D30" w:rsidRDefault="00A577A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</w:t>
      </w:r>
      <w:r w:rsidR="00462D50" w:rsidRPr="005B4D30">
        <w:rPr>
          <w:sz w:val="24"/>
          <w:szCs w:val="24"/>
        </w:rPr>
        <w:t>калярное произведение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462D50" w:rsidRPr="005B4D30" w14:paraId="103C3F40" w14:textId="77777777" w:rsidTr="009D6A6A">
        <w:tc>
          <w:tcPr>
            <w:tcW w:w="499" w:type="pct"/>
            <w:vAlign w:val="center"/>
          </w:tcPr>
          <w:p w14:paraId="2C71A729" w14:textId="77777777" w:rsidR="00462D50" w:rsidRPr="005B4D30" w:rsidRDefault="00462D50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1F26A46A" w14:textId="41AF33DC" w:rsidR="00462D50" w:rsidRPr="00B22CF7" w:rsidRDefault="009F1D24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28"/>
                <w:sz w:val="24"/>
                <w:szCs w:val="24"/>
              </w:rPr>
              <w:object w:dxaOrig="1280" w:dyaOrig="680" w14:anchorId="1A9AAC0B">
                <v:shape id="_x0000_i1044" type="#_x0000_t75" style="width:64.5pt;height:34.45pt" o:ole="">
                  <v:imagedata r:id="rId52" o:title=""/>
                </v:shape>
                <o:OLEObject Type="Embed" ProgID="Equation.3" ShapeID="_x0000_i1044" DrawAspect="Content" ObjectID="_1800964227" r:id="rId53"/>
              </w:object>
            </w:r>
          </w:p>
        </w:tc>
        <w:tc>
          <w:tcPr>
            <w:tcW w:w="500" w:type="pct"/>
            <w:vAlign w:val="center"/>
          </w:tcPr>
          <w:p w14:paraId="287E4C27" w14:textId="43495A49" w:rsidR="00462D50" w:rsidRPr="00B22CF7" w:rsidRDefault="00462D50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(9)</w:t>
            </w:r>
          </w:p>
        </w:tc>
      </w:tr>
    </w:tbl>
    <w:p w14:paraId="54E0EF4B" w14:textId="77777777" w:rsidR="009D6A6A" w:rsidRDefault="00946C23" w:rsidP="001052F2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 ростом значений корреляционной функции и скалярного произведения растет когерентность исследуемых сигналов</w:t>
      </w:r>
      <w:r w:rsidR="00543B1A" w:rsidRPr="005B4D30">
        <w:rPr>
          <w:sz w:val="24"/>
          <w:szCs w:val="24"/>
        </w:rPr>
        <w:t>.</w:t>
      </w:r>
    </w:p>
    <w:p w14:paraId="32E81B3B" w14:textId="77777777" w:rsidR="009D6A6A" w:rsidRDefault="001052F2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 рис.3 представлены разность энтропий (красным), модуль значения корреляционной функции (синим, рис.3 (а)), модуль значения скалярного произведения (синим, рис.3 (б)) в зависимости от отношения частоты сигнала к частоте дискретизации при отношении сигнал шум </w:t>
      </w:r>
      <w:r w:rsidRPr="001052F2">
        <w:rPr>
          <w:i/>
          <w:sz w:val="24"/>
          <w:szCs w:val="24"/>
          <w:lang w:val="en-US"/>
        </w:rPr>
        <w:t>q</w:t>
      </w:r>
      <w:r w:rsidRPr="001052F2">
        <w:rPr>
          <w:sz w:val="24"/>
          <w:szCs w:val="24"/>
        </w:rPr>
        <w:t>=1</w:t>
      </w:r>
      <w:r>
        <w:rPr>
          <w:sz w:val="24"/>
          <w:szCs w:val="24"/>
        </w:rPr>
        <w:t xml:space="preserve">, </w:t>
      </w:r>
      <w:r w:rsidRPr="005B4D30">
        <w:rPr>
          <w:sz w:val="24"/>
          <w:szCs w:val="24"/>
        </w:rPr>
        <w:t>отношени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 xml:space="preserve"> амплитуды сигнала к кванту амплитуды АЦП </w:t>
      </w:r>
      <w:r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=5.</w:t>
      </w:r>
      <w:r w:rsidRPr="001052F2">
        <w:rPr>
          <w:sz w:val="24"/>
          <w:szCs w:val="24"/>
        </w:rPr>
        <w:t xml:space="preserve"> </w:t>
      </w:r>
    </w:p>
    <w:p w14:paraId="18FA3AB6" w14:textId="2500A9BF" w:rsidR="004F1749" w:rsidRPr="005B4D30" w:rsidRDefault="009D6A6A" w:rsidP="004F1749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(а)</w:t>
      </w:r>
      <w:r w:rsidRPr="005B4D30">
        <w:rPr>
          <w:sz w:val="24"/>
          <w:szCs w:val="24"/>
        </w:rPr>
        <w:t xml:space="preserve"> соответствуют пики увеличения модуля </w:t>
      </w:r>
      <w:r>
        <w:rPr>
          <w:sz w:val="24"/>
          <w:szCs w:val="24"/>
        </w:rPr>
        <w:t>корреляционной функции, а 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(б)</w:t>
      </w:r>
      <w:r w:rsidRPr="005B4D30">
        <w:rPr>
          <w:sz w:val="24"/>
          <w:szCs w:val="24"/>
        </w:rPr>
        <w:t xml:space="preserve"> соответствуют пики увеличения модуля скалярного произведения.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>орреляционная функция</w:t>
      </w:r>
      <w:r>
        <w:rPr>
          <w:sz w:val="24"/>
          <w:szCs w:val="24"/>
        </w:rPr>
        <w:t xml:space="preserve"> и скалярное произведение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показывают</w:t>
      </w:r>
      <w:r w:rsidRPr="005B4D30">
        <w:rPr>
          <w:sz w:val="24"/>
          <w:szCs w:val="24"/>
        </w:rPr>
        <w:t xml:space="preserve"> наличие большего </w:t>
      </w:r>
      <w:r w:rsidR="004F1749">
        <w:rPr>
          <w:sz w:val="24"/>
          <w:szCs w:val="24"/>
        </w:rPr>
        <w:br/>
      </w:r>
      <w:r w:rsidRPr="005B4D30">
        <w:rPr>
          <w:sz w:val="24"/>
          <w:szCs w:val="24"/>
        </w:rPr>
        <w:t>количе</w:t>
      </w:r>
      <w:r w:rsidR="004F1749">
        <w:rPr>
          <w:sz w:val="24"/>
          <w:szCs w:val="24"/>
        </w:rPr>
        <w:t>ства</w:t>
      </w:r>
      <w:r w:rsidR="004F1749" w:rsidRPr="005B4D30">
        <w:rPr>
          <w:sz w:val="24"/>
          <w:szCs w:val="24"/>
        </w:rPr>
        <w:t xml:space="preserve"> пиков возрастания с меньшей амплитудой, а также пиков, в которых значение корреляционной функции уменьшается.</w:t>
      </w:r>
      <w:r w:rsidR="004F1749">
        <w:rPr>
          <w:sz w:val="24"/>
          <w:szCs w:val="24"/>
        </w:rPr>
        <w:t xml:space="preserve"> </w:t>
      </w:r>
    </w:p>
    <w:tbl>
      <w:tblPr>
        <w:tblpPr w:leftFromText="170" w:rightFromText="170" w:vertAnchor="page" w:horzAnchor="margin" w:tblpY="956"/>
        <w:tblOverlap w:val="never"/>
        <w:tblW w:w="4677" w:type="dxa"/>
        <w:tblLayout w:type="fixed"/>
        <w:tblLook w:val="04A0" w:firstRow="1" w:lastRow="0" w:firstColumn="1" w:lastColumn="0" w:noHBand="0" w:noVBand="1"/>
      </w:tblPr>
      <w:tblGrid>
        <w:gridCol w:w="4677"/>
      </w:tblGrid>
      <w:tr w:rsidR="004F1749" w:rsidRPr="005B4D30" w14:paraId="26B3E760" w14:textId="77777777" w:rsidTr="004F1749">
        <w:trPr>
          <w:trHeight w:val="2699"/>
        </w:trPr>
        <w:tc>
          <w:tcPr>
            <w:tcW w:w="46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62B9C" w14:textId="77777777" w:rsidR="004F1749" w:rsidRPr="005B4D30" w:rsidRDefault="004F1749" w:rsidP="004F1749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6BDC8AB" wp14:editId="19C83AEA">
                  <wp:extent cx="2966720" cy="4316730"/>
                  <wp:effectExtent l="0" t="0" r="5080" b="7620"/>
                  <wp:docPr id="2" name="Рисунок 2" descr="Р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Р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431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749" w:rsidRPr="005B4D30" w14:paraId="093F9181" w14:textId="77777777" w:rsidTr="004F1749">
        <w:trPr>
          <w:trHeight w:val="365"/>
        </w:trPr>
        <w:tc>
          <w:tcPr>
            <w:tcW w:w="46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01056" w14:textId="77777777" w:rsidR="004F1749" w:rsidRPr="005B4D30" w:rsidRDefault="004F1749" w:rsidP="004F1749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53E92895" w14:textId="34F6630D" w:rsidR="007A6398" w:rsidRPr="005B4D30" w:rsidRDefault="00F95D8D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EA362B">
        <w:rPr>
          <w:sz w:val="24"/>
          <w:szCs w:val="24"/>
        </w:rPr>
        <w:t xml:space="preserve">Для </w:t>
      </w:r>
      <w:r w:rsidR="00BB1DEF" w:rsidRPr="00EA362B">
        <w:rPr>
          <w:sz w:val="24"/>
          <w:szCs w:val="24"/>
        </w:rPr>
        <w:t xml:space="preserve">анализа эффекта </w:t>
      </w:r>
      <w:r w:rsidRPr="00EA362B">
        <w:rPr>
          <w:sz w:val="24"/>
          <w:szCs w:val="24"/>
        </w:rPr>
        <w:t>плавного</w:t>
      </w:r>
      <w:r w:rsidRPr="005B4D30">
        <w:rPr>
          <w:sz w:val="24"/>
          <w:szCs w:val="24"/>
        </w:rPr>
        <w:t xml:space="preserve"> возрастания разности энтропий в области малых значений</w:t>
      </w:r>
      <w:r w:rsidR="00F050D7" w:rsidRPr="005B4D30">
        <w:rPr>
          <w:sz w:val="24"/>
          <w:szCs w:val="24"/>
        </w:rPr>
        <w:t xml:space="preserve"> отношения частот рассмотрим</w:t>
      </w:r>
      <w:r w:rsidR="007A6398" w:rsidRPr="005B4D30">
        <w:rPr>
          <w:sz w:val="24"/>
          <w:szCs w:val="24"/>
        </w:rPr>
        <w:t xml:space="preserve"> разность энтропий при различных длинах выборки сигнала </w:t>
      </w:r>
      <w:r w:rsidR="007A6398" w:rsidRPr="00A5793C">
        <w:rPr>
          <w:i/>
          <w:sz w:val="24"/>
          <w:szCs w:val="24"/>
          <w:lang w:val="en-US"/>
        </w:rPr>
        <w:t>N</w:t>
      </w:r>
      <w:r w:rsidR="005672BE">
        <w:rPr>
          <w:sz w:val="24"/>
          <w:szCs w:val="24"/>
        </w:rPr>
        <w:t>. На рис.</w:t>
      </w:r>
      <w:r w:rsidR="00B34729">
        <w:rPr>
          <w:sz w:val="24"/>
          <w:szCs w:val="24"/>
        </w:rPr>
        <w:t xml:space="preserve"> 4</w:t>
      </w:r>
      <w:r w:rsidR="007A6398" w:rsidRPr="005B4D30">
        <w:rPr>
          <w:sz w:val="24"/>
          <w:szCs w:val="24"/>
        </w:rPr>
        <w:t xml:space="preserve"> представлены разности энтропий в зависимости от отношения частоты сигнала к частоте дискретизации при отношении сигнал шум </w:t>
      </w:r>
      <w:r w:rsidR="007A6398" w:rsidRPr="00A5793C">
        <w:rPr>
          <w:i/>
          <w:sz w:val="24"/>
          <w:szCs w:val="24"/>
          <w:lang w:val="en-US"/>
        </w:rPr>
        <w:t>q</w:t>
      </w:r>
      <w:r w:rsidR="007A6398" w:rsidRPr="005B4D30">
        <w:rPr>
          <w:sz w:val="24"/>
          <w:szCs w:val="24"/>
        </w:rPr>
        <w:t xml:space="preserve">=1, отношении амплитуды </w:t>
      </w:r>
      <w:r w:rsidR="007A6398" w:rsidRPr="005B4D30">
        <w:rPr>
          <w:sz w:val="24"/>
          <w:szCs w:val="24"/>
        </w:rPr>
        <w:t xml:space="preserve">сигнала к кванту амплитуды АЦП </w:t>
      </w:r>
      <w:r w:rsidR="007A6398" w:rsidRPr="00A5793C">
        <w:rPr>
          <w:i/>
          <w:sz w:val="24"/>
          <w:szCs w:val="24"/>
          <w:lang w:val="en-US"/>
        </w:rPr>
        <w:t>d</w:t>
      </w:r>
      <w:r w:rsidR="007A6398" w:rsidRPr="005B4D30">
        <w:rPr>
          <w:sz w:val="24"/>
          <w:szCs w:val="24"/>
        </w:rPr>
        <w:t xml:space="preserve">=5. </w:t>
      </w:r>
      <w:r w:rsidR="003B3A15" w:rsidRPr="005B4D30">
        <w:rPr>
          <w:sz w:val="24"/>
          <w:szCs w:val="24"/>
        </w:rPr>
        <w:t xml:space="preserve">Красным цветом показана разность энтропий при длине выборки </w:t>
      </w:r>
      <w:r w:rsidR="003B3A15" w:rsidRPr="00A5793C">
        <w:rPr>
          <w:i/>
          <w:sz w:val="24"/>
          <w:szCs w:val="24"/>
          <w:lang w:val="en-US"/>
        </w:rPr>
        <w:t>N</w:t>
      </w:r>
      <w:r w:rsidR="003B3A15" w:rsidRPr="005B4D30">
        <w:rPr>
          <w:sz w:val="24"/>
          <w:szCs w:val="24"/>
        </w:rPr>
        <w:t xml:space="preserve">=10, </w:t>
      </w:r>
      <w:r w:rsidR="00A5793C">
        <w:rPr>
          <w:sz w:val="24"/>
          <w:szCs w:val="24"/>
        </w:rPr>
        <w:t>синим–</w:t>
      </w:r>
      <w:r w:rsidR="00544590" w:rsidRPr="005B4D30">
        <w:rPr>
          <w:sz w:val="24"/>
          <w:szCs w:val="24"/>
        </w:rPr>
        <w:t xml:space="preserve">при </w:t>
      </w:r>
      <w:r w:rsidR="00544590" w:rsidRPr="00A5793C">
        <w:rPr>
          <w:i/>
          <w:sz w:val="24"/>
          <w:szCs w:val="24"/>
          <w:lang w:val="en-US"/>
        </w:rPr>
        <w:t>N</w:t>
      </w:r>
      <w:r w:rsidR="00544590" w:rsidRPr="005B4D30">
        <w:rPr>
          <w:sz w:val="24"/>
          <w:szCs w:val="24"/>
        </w:rPr>
        <w:t>=100.</w:t>
      </w:r>
    </w:p>
    <w:p w14:paraId="6823BEC2" w14:textId="644B4172" w:rsidR="00544590" w:rsidRPr="005B4D30" w:rsidRDefault="0054459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Графики отличаются количеством пиков</w:t>
      </w:r>
      <w:r w:rsidR="002D70C6">
        <w:rPr>
          <w:sz w:val="24"/>
          <w:szCs w:val="24"/>
        </w:rPr>
        <w:t>. Кроме того,</w:t>
      </w:r>
      <w:r w:rsidRPr="005B4D30">
        <w:rPr>
          <w:sz w:val="24"/>
          <w:szCs w:val="24"/>
        </w:rPr>
        <w:t xml:space="preserve"> плавное возрастание</w:t>
      </w:r>
      <w:r w:rsidR="002D70C6">
        <w:rPr>
          <w:sz w:val="24"/>
          <w:szCs w:val="24"/>
        </w:rPr>
        <w:t xml:space="preserve"> разности энтропий прекращается</w:t>
      </w:r>
      <w:r w:rsidRPr="005B4D30">
        <w:rPr>
          <w:sz w:val="24"/>
          <w:szCs w:val="24"/>
        </w:rPr>
        <w:t xml:space="preserve"> </w:t>
      </w:r>
      <w:r w:rsidR="002D70C6" w:rsidRPr="005B4D30">
        <w:rPr>
          <w:sz w:val="24"/>
          <w:szCs w:val="24"/>
        </w:rPr>
        <w:t>около отношения частот</w:t>
      </w:r>
      <w:r w:rsid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5672BE" w:rsidRPr="005672BE">
        <w:rPr>
          <w:sz w:val="24"/>
          <w:szCs w:val="24"/>
        </w:rPr>
        <w:t>1</w:t>
      </w:r>
      <w:r w:rsidR="005672BE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</w:t>
      </w:r>
      <w:r w:rsidR="002D70C6">
        <w:rPr>
          <w:sz w:val="24"/>
          <w:szCs w:val="24"/>
        </w:rPr>
        <w:t>, а</w:t>
      </w:r>
      <w:r w:rsidRPr="005B4D30">
        <w:rPr>
          <w:sz w:val="24"/>
          <w:szCs w:val="24"/>
        </w:rPr>
        <w:t xml:space="preserve"> 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=100</w:t>
      </w:r>
      <w:r w:rsidR="005672BE">
        <w:rPr>
          <w:sz w:val="24"/>
          <w:szCs w:val="24"/>
        </w:rPr>
        <w:t>–</w:t>
      </w:r>
      <w:r w:rsidR="005672BE" w:rsidRP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1857F9">
        <w:rPr>
          <w:sz w:val="24"/>
          <w:szCs w:val="24"/>
        </w:rPr>
        <w:t>0</w:t>
      </w:r>
      <w:r w:rsidR="005672BE" w:rsidRPr="005672BE">
        <w:rPr>
          <w:sz w:val="24"/>
          <w:szCs w:val="24"/>
        </w:rPr>
        <w:t>1</w:t>
      </w:r>
      <w:r w:rsidR="004D5634" w:rsidRPr="002D70C6">
        <w:rPr>
          <w:sz w:val="24"/>
          <w:szCs w:val="24"/>
        </w:rPr>
        <w:t>.</w:t>
      </w:r>
    </w:p>
    <w:p w14:paraId="059A9CA3" w14:textId="1A960FAF" w:rsidR="000D5740" w:rsidRPr="005B4D30" w:rsidRDefault="00CC1EFB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Плавный с</w:t>
      </w:r>
      <w:r w:rsidR="00EF1AE0" w:rsidRPr="005B4D30">
        <w:rPr>
          <w:sz w:val="24"/>
          <w:szCs w:val="24"/>
        </w:rPr>
        <w:t>пад</w:t>
      </w:r>
      <w:r w:rsidR="004D5634" w:rsidRPr="005B4D30">
        <w:rPr>
          <w:sz w:val="24"/>
          <w:szCs w:val="24"/>
        </w:rPr>
        <w:t xml:space="preserve"> разности энтропий указыва</w:t>
      </w:r>
      <w:r>
        <w:rPr>
          <w:sz w:val="24"/>
          <w:szCs w:val="24"/>
        </w:rPr>
        <w:t>е</w:t>
      </w:r>
      <w:r w:rsidR="00EF1AE0" w:rsidRPr="005B4D30">
        <w:rPr>
          <w:sz w:val="24"/>
          <w:szCs w:val="24"/>
        </w:rPr>
        <w:t>т на увеличение когерентности.</w:t>
      </w:r>
      <w:r w:rsidR="0064090E" w:rsidRPr="005B4D30">
        <w:rPr>
          <w:sz w:val="24"/>
          <w:szCs w:val="24"/>
        </w:rPr>
        <w:t xml:space="preserve"> </w:t>
      </w:r>
      <w:r w:rsidR="00EF1AE0" w:rsidRPr="005B4D30">
        <w:rPr>
          <w:sz w:val="24"/>
          <w:szCs w:val="24"/>
        </w:rPr>
        <w:t>Вычислим значение</w:t>
      </w:r>
      <w:r w:rsidR="004D5634" w:rsidRPr="005B4D30">
        <w:rPr>
          <w:sz w:val="24"/>
          <w:szCs w:val="24"/>
        </w:rPr>
        <w:t xml:space="preserve"> и</w:t>
      </w:r>
      <w:r w:rsidR="00F050D7" w:rsidRPr="005B4D30">
        <w:rPr>
          <w:sz w:val="24"/>
          <w:szCs w:val="24"/>
        </w:rPr>
        <w:t>нтервал</w:t>
      </w:r>
      <w:r w:rsidR="00EF1AE0" w:rsidRPr="005B4D30">
        <w:rPr>
          <w:sz w:val="24"/>
          <w:szCs w:val="24"/>
        </w:rPr>
        <w:t>а</w:t>
      </w:r>
      <w:r w:rsidR="00F050D7" w:rsidRPr="005B4D30">
        <w:rPr>
          <w:sz w:val="24"/>
          <w:szCs w:val="24"/>
        </w:rPr>
        <w:t xml:space="preserve"> когерентности двух сигналов</w:t>
      </w:r>
      <w:r w:rsidR="004D5634" w:rsidRPr="005B4D30">
        <w:rPr>
          <w:sz w:val="24"/>
          <w:szCs w:val="24"/>
        </w:rPr>
        <w:t xml:space="preserve"> в области малых значений отношения частоты сигнала к частоте дискретизации</w:t>
      </w:r>
      <w:r w:rsidR="00F050D7" w:rsidRPr="005B4D30">
        <w:rPr>
          <w:sz w:val="24"/>
          <w:szCs w:val="24"/>
        </w:rPr>
        <w:t>. Интервал когерентности</w:t>
      </w:r>
      <w:r w:rsidR="00F050D7" w:rsidRPr="005B4D30">
        <w:rPr>
          <w:rFonts w:eastAsiaTheme="minorEastAsia"/>
          <w:b/>
          <w:color w:val="000000" w:themeColor="text1"/>
          <w:kern w:val="24"/>
          <w:sz w:val="24"/>
          <w:szCs w:val="24"/>
        </w:rPr>
        <w:t xml:space="preserve"> </w:t>
      </w:r>
      <w:r w:rsidR="00F050D7" w:rsidRPr="005B4D30">
        <w:rPr>
          <w:sz w:val="24"/>
          <w:szCs w:val="24"/>
        </w:rPr>
        <w:t>возможно интерпретировать как длительность в отсчетах, на протяжении которых отсчеты сигнала считаются зависимыми</w:t>
      </w:r>
      <w:r w:rsidR="00EF1AE0" w:rsidRPr="005B4D30">
        <w:rPr>
          <w:sz w:val="24"/>
          <w:szCs w:val="24"/>
        </w:rPr>
        <w:t>. Зависимость отсчетов</w:t>
      </w:r>
      <w:r w:rsidR="00F050D7" w:rsidRPr="005B4D30">
        <w:rPr>
          <w:sz w:val="24"/>
          <w:szCs w:val="24"/>
        </w:rPr>
        <w:t xml:space="preserve"> уве</w:t>
      </w:r>
      <w:r w:rsidR="00EF1AE0" w:rsidRPr="005B4D30">
        <w:rPr>
          <w:sz w:val="24"/>
          <w:szCs w:val="24"/>
        </w:rPr>
        <w:t>личивает когерентность сигнала</w:t>
      </w:r>
      <w:r w:rsidR="00237DD1">
        <w:rPr>
          <w:sz w:val="24"/>
          <w:szCs w:val="24"/>
        </w:rPr>
        <w:t xml:space="preserve"> и </w:t>
      </w:r>
      <w:r w:rsidR="00F050D7" w:rsidRPr="005B4D30">
        <w:rPr>
          <w:sz w:val="24"/>
          <w:szCs w:val="24"/>
        </w:rPr>
        <w:t>уменьшает энтропию. Интервал когерентности, нормированный на период дискретизации</w:t>
      </w:r>
      <w:r w:rsidR="00EF1AE0" w:rsidRPr="005B4D30">
        <w:rPr>
          <w:sz w:val="24"/>
          <w:szCs w:val="24"/>
        </w:rPr>
        <w:t>,</w:t>
      </w:r>
      <w:r w:rsidR="00F050D7" w:rsidRPr="005B4D30">
        <w:rPr>
          <w:sz w:val="24"/>
          <w:szCs w:val="24"/>
        </w:rPr>
        <w:t xml:space="preserve">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3743"/>
        <w:gridCol w:w="468"/>
      </w:tblGrid>
      <w:tr w:rsidR="00F050D7" w:rsidRPr="00B22CF7" w14:paraId="2FB350AF" w14:textId="77777777" w:rsidTr="00034EDC">
        <w:tc>
          <w:tcPr>
            <w:tcW w:w="498" w:type="pct"/>
            <w:vAlign w:val="center"/>
          </w:tcPr>
          <w:p w14:paraId="1E7BBE69" w14:textId="77777777" w:rsidR="00F050D7" w:rsidRPr="005B4D30" w:rsidRDefault="00F050D7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1" w:type="pct"/>
            <w:vAlign w:val="center"/>
          </w:tcPr>
          <w:p w14:paraId="0C447912" w14:textId="2E5A6B28" w:rsidR="00F050D7" w:rsidRPr="00B22CF7" w:rsidRDefault="00A5793C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62"/>
                <w:sz w:val="24"/>
                <w:szCs w:val="24"/>
              </w:rPr>
              <w:object w:dxaOrig="2000" w:dyaOrig="1359" w14:anchorId="61453E70">
                <v:shape id="_x0000_i1045" type="#_x0000_t75" style="width:98.9pt;height:67.6pt" o:ole="">
                  <v:imagedata r:id="rId55" o:title=""/>
                </v:shape>
                <o:OLEObject Type="Embed" ProgID="Equation.3" ShapeID="_x0000_i1045" DrawAspect="Content" ObjectID="_1800964228" r:id="rId56"/>
              </w:object>
            </w:r>
          </w:p>
        </w:tc>
        <w:tc>
          <w:tcPr>
            <w:tcW w:w="500" w:type="pct"/>
            <w:vAlign w:val="center"/>
          </w:tcPr>
          <w:p w14:paraId="39E5607C" w14:textId="0C51A941" w:rsidR="00F050D7" w:rsidRPr="00B22CF7" w:rsidRDefault="00F050D7" w:rsidP="00923996">
            <w:pPr>
              <w:spacing w:line="360" w:lineRule="auto"/>
              <w:ind w:left="-57" w:right="-113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(10)</w:t>
            </w:r>
          </w:p>
        </w:tc>
      </w:tr>
    </w:tbl>
    <w:p w14:paraId="1F6545C6" w14:textId="2F849FF9" w:rsidR="00F050D7" w:rsidRDefault="00F050D7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знак 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Pr="005B4D30">
        <w:rPr>
          <w:sz w:val="24"/>
          <w:szCs w:val="24"/>
        </w:rPr>
        <w:t xml:space="preserve">»– комплексное сопряжение, </w:t>
      </w:r>
      <w:r w:rsidR="00B24652" w:rsidRPr="00A5793C">
        <w:rPr>
          <w:i/>
          <w:sz w:val="24"/>
          <w:szCs w:val="24"/>
          <w:lang w:val="en-US"/>
        </w:rPr>
        <w:t>T</w:t>
      </w:r>
      <w:r w:rsidR="00B24652" w:rsidRPr="00A5793C">
        <w:rPr>
          <w:i/>
          <w:sz w:val="24"/>
          <w:szCs w:val="24"/>
        </w:rPr>
        <w:t>_</w:t>
      </w:r>
      <w:r w:rsidR="00B24652"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–</w:t>
      </w:r>
      <w:r w:rsidR="00B24652" w:rsidRPr="005B4D30">
        <w:rPr>
          <w:sz w:val="24"/>
          <w:szCs w:val="24"/>
        </w:rPr>
        <w:t>период дискретизации</w:t>
      </w:r>
      <w:r w:rsidR="007B24E8" w:rsidRPr="005B4D30">
        <w:rPr>
          <w:sz w:val="24"/>
          <w:szCs w:val="24"/>
        </w:rPr>
        <w:t xml:space="preserve">, </w:t>
      </w:r>
      <w:r w:rsidR="007B24E8" w:rsidRPr="00A5793C">
        <w:rPr>
          <w:i/>
          <w:sz w:val="24"/>
          <w:szCs w:val="24"/>
          <w:lang w:val="en-US"/>
        </w:rPr>
        <w:t>N</w:t>
      </w:r>
      <w:r w:rsidR="007B24E8" w:rsidRPr="005B4D30">
        <w:rPr>
          <w:sz w:val="24"/>
          <w:szCs w:val="24"/>
        </w:rPr>
        <w:t>–длительность выборки, используемой для вычисления выборочной корреляционной матрицы</w:t>
      </w:r>
      <w:r w:rsidRPr="005B4D30">
        <w:rPr>
          <w:sz w:val="24"/>
          <w:szCs w:val="24"/>
        </w:rPr>
        <w:t xml:space="preserve">. </w:t>
      </w:r>
    </w:p>
    <w:p w14:paraId="0DF9E415" w14:textId="6D6BB524" w:rsidR="009D6A6A" w:rsidRPr="005B4D30" w:rsidRDefault="009D6A6A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5B4D30">
        <w:rPr>
          <w:sz w:val="24"/>
          <w:szCs w:val="24"/>
        </w:rPr>
        <w:t xml:space="preserve"> представлен интервал когерентности сигнала, нормированный на период дискретизации, в зависимости от отношения частоты сигнала к частоте дискретизации для </w:t>
      </w:r>
      <w:r w:rsidRPr="005B4D30">
        <w:rPr>
          <w:sz w:val="24"/>
          <w:szCs w:val="24"/>
        </w:rPr>
        <w:lastRenderedPageBreak/>
        <w:t xml:space="preserve">различных длин выборки. Красной линией показан 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 xml:space="preserve">100, синей линией–интервал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>10.</w:t>
      </w:r>
      <w:r>
        <w:rPr>
          <w:sz w:val="24"/>
          <w:szCs w:val="24"/>
        </w:rPr>
        <w:t xml:space="preserve"> И</w:t>
      </w:r>
      <w:r w:rsidRPr="005B4D30">
        <w:rPr>
          <w:sz w:val="24"/>
          <w:szCs w:val="24"/>
        </w:rPr>
        <w:t>нтервал когерентности увеличива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>тся при уменьшении отношения частоты сигнала к частоте дискретизации</w:t>
      </w:r>
      <w:r>
        <w:rPr>
          <w:sz w:val="24"/>
          <w:szCs w:val="24"/>
        </w:rPr>
        <w:t xml:space="preserve"> при значениях отношения частот меньших 1</w:t>
      </w:r>
      <w:r w:rsidRPr="005672BE">
        <w:rPr>
          <w:sz w:val="24"/>
          <w:szCs w:val="24"/>
        </w:rPr>
        <w:t>/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 xml:space="preserve">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 xml:space="preserve"> в</w:t>
      </w:r>
      <w:r w:rsidRPr="005B4D30">
        <w:rPr>
          <w:sz w:val="24"/>
          <w:szCs w:val="24"/>
        </w:rPr>
        <w:t xml:space="preserve"> области значений больше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значение интервала когерентности меньше 1.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>0 в</w:t>
      </w:r>
      <w:r w:rsidRPr="005B4D30">
        <w:rPr>
          <w:sz w:val="24"/>
          <w:szCs w:val="24"/>
        </w:rPr>
        <w:t xml:space="preserve"> области значений больше</w:t>
      </w:r>
      <w:r w:rsidRPr="005672BE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0,0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интервал когерентности периодически изменяется и при увеличении отношения частот стремится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 xml:space="preserve"> значению 2.</w:t>
      </w:r>
    </w:p>
    <w:p w14:paraId="2F6EE479" w14:textId="77777777" w:rsidR="00D25193" w:rsidRPr="005B4D30" w:rsidRDefault="00D25193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tbl>
      <w:tblPr>
        <w:tblpPr w:leftFromText="170" w:rightFromText="170" w:vertAnchor="page" w:horzAnchor="margin" w:tblpY="11986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4678"/>
        <w:gridCol w:w="4678"/>
      </w:tblGrid>
      <w:tr w:rsidR="00034EDC" w:rsidRPr="005B4D30" w14:paraId="1FFA0914" w14:textId="77777777" w:rsidTr="00034EDC">
        <w:trPr>
          <w:trHeight w:val="2699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2AEA5C" w14:textId="77777777" w:rsidR="00034EDC" w:rsidRPr="005B4D30" w:rsidRDefault="00034EDC" w:rsidP="00034EDC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C62C18A" wp14:editId="63A791CA">
                  <wp:extent cx="2967355" cy="2277110"/>
                  <wp:effectExtent l="0" t="0" r="4445" b="8890"/>
                  <wp:docPr id="24" name="Рисунок 24" descr="C:\Users\User\AppData\Local\Microsoft\Windows\INetCache\Content.Word\Рис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User\AppData\Local\Microsoft\Windows\INetCache\Content.Word\Рис.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D6D9500" w14:textId="77777777" w:rsidR="00034EDC" w:rsidRPr="005B4D30" w:rsidRDefault="00034EDC" w:rsidP="00034EDC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E90D73D" wp14:editId="059E055F">
                  <wp:extent cx="2959100" cy="2268855"/>
                  <wp:effectExtent l="0" t="0" r="0" b="0"/>
                  <wp:docPr id="23" name="Рисунок 23" descr="C:\Users\User\AppData\Local\Microsoft\Windows\INetCache\Content.Word\Рис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User\AppData\Local\Microsoft\Windows\INetCache\Content.Word\Рис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226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EDC" w:rsidRPr="005B4D30" w14:paraId="76260A36" w14:textId="77777777" w:rsidTr="00034EDC">
        <w:trPr>
          <w:trHeight w:val="365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3B0347" w14:textId="77777777" w:rsidR="00034EDC" w:rsidRPr="005B4D30" w:rsidRDefault="00034EDC" w:rsidP="00034EDC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30F9B1C8" w14:textId="77777777" w:rsidR="00034EDC" w:rsidRPr="005B4D30" w:rsidRDefault="00034EDC" w:rsidP="00034EDC">
            <w:pPr>
              <w:pStyle w:val="aff4"/>
              <w:spacing w:line="360" w:lineRule="auto"/>
              <w:ind w:firstLine="284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616A5A8" w14:textId="211A0CD5" w:rsidR="00BE4C9A" w:rsidRPr="005B4D30" w:rsidRDefault="0019424E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Заключение</w:t>
      </w:r>
    </w:p>
    <w:p w14:paraId="2AB29F61" w14:textId="6276683C" w:rsidR="0003464A" w:rsidRPr="00122A4C" w:rsidRDefault="00BE4C9A" w:rsidP="00923996">
      <w:pPr>
        <w:pStyle w:val="a4"/>
        <w:spacing w:line="360" w:lineRule="auto"/>
        <w:ind w:firstLine="284"/>
        <w:rPr>
          <w:color w:val="FF0000"/>
          <w:sz w:val="24"/>
          <w:szCs w:val="24"/>
        </w:rPr>
      </w:pPr>
      <w:r w:rsidRPr="005B4D30">
        <w:rPr>
          <w:sz w:val="24"/>
          <w:szCs w:val="24"/>
        </w:rPr>
        <w:t>В работе проведен</w:t>
      </w:r>
      <w:r w:rsidR="000F14C2" w:rsidRPr="005B4D30">
        <w:rPr>
          <w:sz w:val="24"/>
          <w:szCs w:val="24"/>
        </w:rPr>
        <w:t xml:space="preserve"> </w:t>
      </w:r>
      <w:r w:rsidR="00122A4C" w:rsidRPr="005B4D30">
        <w:rPr>
          <w:sz w:val="24"/>
          <w:szCs w:val="24"/>
        </w:rPr>
        <w:t xml:space="preserve">анализ степени когерентности дискретно-квантованных </w:t>
      </w:r>
      <w:r w:rsidR="00122A4C" w:rsidRPr="00D633E2">
        <w:rPr>
          <w:sz w:val="24"/>
          <w:szCs w:val="24"/>
        </w:rPr>
        <w:t xml:space="preserve">радиосигналов на примере </w:t>
      </w:r>
      <w:r w:rsidRPr="00D633E2">
        <w:rPr>
          <w:sz w:val="24"/>
          <w:szCs w:val="24"/>
        </w:rPr>
        <w:t>радиолокационных</w:t>
      </w:r>
      <w:r w:rsidRPr="005B4D30">
        <w:rPr>
          <w:sz w:val="24"/>
          <w:szCs w:val="24"/>
        </w:rPr>
        <w:t xml:space="preserve"> сигналов на выходе</w:t>
      </w:r>
      <w:r w:rsidR="009216D0" w:rsidRPr="005B4D30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АЦП</w:t>
      </w:r>
      <w:r w:rsidR="000F14C2" w:rsidRPr="005B4D30">
        <w:rPr>
          <w:sz w:val="24"/>
          <w:szCs w:val="24"/>
        </w:rPr>
        <w:t xml:space="preserve"> с 12 разрядами</w:t>
      </w:r>
      <w:r w:rsidRPr="005B4D30">
        <w:rPr>
          <w:sz w:val="24"/>
          <w:szCs w:val="24"/>
        </w:rPr>
        <w:t xml:space="preserve">. В качестве количественной меры степени когерентности сигналов использовалась энтропия распределения сигнала по собственным подпространствам его корреляционной матрицы. </w:t>
      </w:r>
    </w:p>
    <w:p w14:paraId="436D9FDB" w14:textId="4E30D58C" w:rsidR="00510C45" w:rsidRPr="005B4D30" w:rsidRDefault="0003464A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8E4EB3">
        <w:rPr>
          <w:sz w:val="24"/>
          <w:szCs w:val="24"/>
        </w:rPr>
        <w:t xml:space="preserve">Результаты рассматривались в виде разности энтропии дискретно-квантованного сигнала и теоретической оценки энтропии непрерывного сигнала, полученное значение нормировалось на </w:t>
      </w:r>
      <w:r w:rsidR="00556C0B" w:rsidRPr="008E4EB3">
        <w:rPr>
          <w:sz w:val="24"/>
          <w:szCs w:val="24"/>
        </w:rPr>
        <w:t xml:space="preserve">натуральный логарифм </w:t>
      </w:r>
      <w:r w:rsidRPr="008E4EB3">
        <w:rPr>
          <w:sz w:val="24"/>
          <w:szCs w:val="24"/>
        </w:rPr>
        <w:t>длин</w:t>
      </w:r>
      <w:r w:rsidR="00556C0B" w:rsidRPr="008E4EB3">
        <w:rPr>
          <w:sz w:val="24"/>
          <w:szCs w:val="24"/>
        </w:rPr>
        <w:t>ы</w:t>
      </w:r>
      <w:r w:rsidRPr="008E4EB3">
        <w:rPr>
          <w:sz w:val="24"/>
          <w:szCs w:val="24"/>
        </w:rPr>
        <w:t xml:space="preserve"> выборки сигнала и выражалось в процентах.</w:t>
      </w:r>
      <w:r w:rsidR="00A71427" w:rsidRPr="008E4EB3">
        <w:rPr>
          <w:sz w:val="24"/>
          <w:szCs w:val="24"/>
        </w:rPr>
        <w:t xml:space="preserve"> Основными</w:t>
      </w:r>
      <w:r w:rsidR="008E4EB3" w:rsidRPr="008E4EB3">
        <w:rPr>
          <w:sz w:val="24"/>
          <w:szCs w:val="24"/>
        </w:rPr>
        <w:t xml:space="preserve"> исследуемыми</w:t>
      </w:r>
      <w:r w:rsidR="00A71427" w:rsidRPr="008E4EB3">
        <w:rPr>
          <w:sz w:val="24"/>
          <w:szCs w:val="24"/>
        </w:rPr>
        <w:t xml:space="preserve"> параметрами системы являются отношение сигнал шум </w:t>
      </w:r>
      <w:r w:rsidR="00A71427" w:rsidRPr="008E4EB3">
        <w:rPr>
          <w:i/>
          <w:sz w:val="24"/>
          <w:szCs w:val="24"/>
        </w:rPr>
        <w:t>q</w:t>
      </w:r>
      <w:r w:rsidR="00A71427" w:rsidRPr="008E4EB3">
        <w:rPr>
          <w:sz w:val="24"/>
          <w:szCs w:val="24"/>
        </w:rPr>
        <w:t xml:space="preserve">, отношение частоты сигнала к частоте дискретизации </w:t>
      </w:r>
      <w:r w:rsidR="00A71427" w:rsidRPr="008E4EB3">
        <w:rPr>
          <w:i/>
          <w:sz w:val="24"/>
          <w:szCs w:val="24"/>
          <w:lang w:val="en-US"/>
        </w:rPr>
        <w:t>w</w:t>
      </w:r>
      <w:r w:rsidR="00A71427" w:rsidRPr="008E4EB3">
        <w:rPr>
          <w:sz w:val="24"/>
          <w:szCs w:val="24"/>
        </w:rPr>
        <w:t xml:space="preserve"> и отношени</w:t>
      </w:r>
      <w:r w:rsidR="008E4EB3" w:rsidRPr="008E4EB3">
        <w:rPr>
          <w:sz w:val="24"/>
          <w:szCs w:val="24"/>
        </w:rPr>
        <w:t>е</w:t>
      </w:r>
      <w:r w:rsidR="00A71427" w:rsidRPr="008E4EB3">
        <w:rPr>
          <w:sz w:val="24"/>
          <w:szCs w:val="24"/>
        </w:rPr>
        <w:t xml:space="preserve"> амплитуды сигнала к амплитуде кванта АЦП </w:t>
      </w:r>
      <w:r w:rsidR="00A71427" w:rsidRPr="008E4EB3">
        <w:rPr>
          <w:i/>
          <w:sz w:val="24"/>
          <w:szCs w:val="24"/>
          <w:lang w:val="en-US"/>
        </w:rPr>
        <w:t>d</w:t>
      </w:r>
      <w:r w:rsidR="00A71427" w:rsidRPr="008E4EB3">
        <w:rPr>
          <w:sz w:val="24"/>
          <w:szCs w:val="24"/>
        </w:rPr>
        <w:t>.</w:t>
      </w:r>
      <w:r w:rsidR="00882EC9" w:rsidRPr="008E4EB3">
        <w:rPr>
          <w:sz w:val="24"/>
          <w:szCs w:val="24"/>
        </w:rPr>
        <w:t xml:space="preserve"> </w:t>
      </w:r>
      <w:r w:rsidR="00BE4C9A" w:rsidRPr="008E4EB3">
        <w:rPr>
          <w:sz w:val="24"/>
          <w:szCs w:val="24"/>
        </w:rPr>
        <w:t xml:space="preserve">По результатам проведенного в работе </w:t>
      </w:r>
      <w:r w:rsidR="00122A4C" w:rsidRPr="008E4EB3">
        <w:rPr>
          <w:sz w:val="24"/>
          <w:szCs w:val="24"/>
        </w:rPr>
        <w:t xml:space="preserve">численного </w:t>
      </w:r>
      <w:r w:rsidR="00BE4C9A" w:rsidRPr="008E4EB3">
        <w:rPr>
          <w:sz w:val="24"/>
          <w:szCs w:val="24"/>
        </w:rPr>
        <w:t>моделирования</w:t>
      </w:r>
      <w:r w:rsidR="00BE4C9A" w:rsidRPr="005B4D30">
        <w:rPr>
          <w:sz w:val="24"/>
          <w:szCs w:val="24"/>
        </w:rPr>
        <w:t xml:space="preserve"> можно сд</w:t>
      </w:r>
      <w:r w:rsidR="00835C38">
        <w:rPr>
          <w:sz w:val="24"/>
          <w:szCs w:val="24"/>
        </w:rPr>
        <w:t>елать следующие основные выводы.</w:t>
      </w:r>
    </w:p>
    <w:p w14:paraId="70106F5B" w14:textId="580719B5" w:rsidR="00556C0B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="00A71427" w:rsidRPr="005B4D30">
        <w:rPr>
          <w:sz w:val="24"/>
          <w:szCs w:val="24"/>
        </w:rPr>
        <w:t>ля сигналов с амплитудой, сравнимой с квантом амплитуды АЦП (</w:t>
      </w:r>
      <w:r w:rsidR="00A71427" w:rsidRPr="00A5793C">
        <w:rPr>
          <w:i/>
          <w:sz w:val="24"/>
          <w:szCs w:val="24"/>
          <w:lang w:val="en-US"/>
        </w:rPr>
        <w:t>d</w:t>
      </w:r>
      <w:r w:rsidR="00A71427" w:rsidRPr="005B4D30">
        <w:rPr>
          <w:sz w:val="24"/>
          <w:szCs w:val="24"/>
        </w:rPr>
        <w:t xml:space="preserve">=5) </w:t>
      </w:r>
      <w:r w:rsidR="002E002B" w:rsidRPr="005B4D30">
        <w:rPr>
          <w:sz w:val="24"/>
          <w:szCs w:val="24"/>
        </w:rPr>
        <w:t xml:space="preserve">при </w:t>
      </w:r>
      <w:r w:rsidR="00556C0B" w:rsidRPr="005B4D30">
        <w:rPr>
          <w:sz w:val="24"/>
          <w:szCs w:val="24"/>
        </w:rPr>
        <w:t>определенных</w:t>
      </w:r>
      <w:r w:rsidR="002E002B" w:rsidRPr="005B4D30">
        <w:rPr>
          <w:sz w:val="24"/>
          <w:szCs w:val="24"/>
        </w:rPr>
        <w:t xml:space="preserve"> значениях отношения частоты сигнала к частоте дискретизации наблюдается резкое</w:t>
      </w:r>
      <w:r w:rsidR="00935BB4" w:rsidRPr="005B4D30">
        <w:rPr>
          <w:sz w:val="24"/>
          <w:szCs w:val="24"/>
        </w:rPr>
        <w:t xml:space="preserve"> (пиковое)</w:t>
      </w:r>
      <w:r w:rsidR="002E002B" w:rsidRPr="005B4D30">
        <w:rPr>
          <w:sz w:val="24"/>
          <w:szCs w:val="24"/>
        </w:rPr>
        <w:t xml:space="preserve"> </w:t>
      </w:r>
      <w:r w:rsidR="00556C0B" w:rsidRPr="005B4D30">
        <w:rPr>
          <w:sz w:val="24"/>
          <w:szCs w:val="24"/>
        </w:rPr>
        <w:t>уменьшение разности энтропий дискретно-квантованного сигнала, масштаб изменений</w:t>
      </w:r>
      <w:r w:rsidR="000A20B7" w:rsidRPr="005B4D30">
        <w:rPr>
          <w:sz w:val="24"/>
          <w:szCs w:val="24"/>
        </w:rPr>
        <w:t xml:space="preserve"> при отношении сигнал шум </w:t>
      </w:r>
      <w:r w:rsidR="000A20B7" w:rsidRPr="00A5793C">
        <w:rPr>
          <w:i/>
          <w:sz w:val="24"/>
          <w:szCs w:val="24"/>
          <w:lang w:val="en-US"/>
        </w:rPr>
        <w:t>q</w:t>
      </w:r>
      <w:r w:rsidR="000A20B7" w:rsidRPr="005B4D30">
        <w:rPr>
          <w:sz w:val="24"/>
          <w:szCs w:val="24"/>
        </w:rPr>
        <w:t>=1</w:t>
      </w:r>
      <w:r w:rsidR="00556C0B" w:rsidRPr="005B4D30">
        <w:rPr>
          <w:sz w:val="24"/>
          <w:szCs w:val="24"/>
        </w:rPr>
        <w:t xml:space="preserve"> составляет до 2</w:t>
      </w:r>
      <w:r w:rsidR="00CC6B53">
        <w:rPr>
          <w:sz w:val="24"/>
          <w:szCs w:val="24"/>
        </w:rPr>
        <w:t xml:space="preserve">÷3 </w:t>
      </w:r>
      <w:r w:rsidR="00556C0B" w:rsidRPr="005B4D30">
        <w:rPr>
          <w:sz w:val="24"/>
          <w:szCs w:val="24"/>
        </w:rPr>
        <w:t>%</w:t>
      </w:r>
      <w:r w:rsidR="00D25193">
        <w:rPr>
          <w:sz w:val="24"/>
          <w:szCs w:val="24"/>
        </w:rPr>
        <w:t xml:space="preserve">, </w:t>
      </w:r>
      <w:r w:rsidR="00D25193" w:rsidRPr="00A5793C">
        <w:rPr>
          <w:i/>
          <w:sz w:val="24"/>
          <w:szCs w:val="24"/>
          <w:lang w:val="en-US"/>
        </w:rPr>
        <w:t>q</w:t>
      </w:r>
      <w:r w:rsidR="00D25193" w:rsidRPr="005B4D30">
        <w:rPr>
          <w:sz w:val="24"/>
          <w:szCs w:val="24"/>
        </w:rPr>
        <w:t>=</w:t>
      </w:r>
      <w:r w:rsidR="00D25193">
        <w:rPr>
          <w:sz w:val="24"/>
          <w:szCs w:val="24"/>
        </w:rPr>
        <w:t>5</w:t>
      </w:r>
      <w:r w:rsidR="00D25193" w:rsidRPr="005B4D30">
        <w:rPr>
          <w:sz w:val="24"/>
          <w:szCs w:val="24"/>
        </w:rPr>
        <w:t xml:space="preserve"> составляет до </w:t>
      </w:r>
      <w:r w:rsidR="00D25193">
        <w:rPr>
          <w:sz w:val="24"/>
          <w:szCs w:val="24"/>
        </w:rPr>
        <w:t>4</w:t>
      </w:r>
      <w:r w:rsidR="00CC6B53">
        <w:rPr>
          <w:sz w:val="24"/>
          <w:szCs w:val="24"/>
        </w:rPr>
        <w:t xml:space="preserve">÷5 </w:t>
      </w:r>
      <w:r w:rsidR="00D25193" w:rsidRPr="005B4D30">
        <w:rPr>
          <w:sz w:val="24"/>
          <w:szCs w:val="24"/>
        </w:rPr>
        <w:t>%</w:t>
      </w:r>
      <w:r w:rsidR="00556C0B" w:rsidRPr="005B4D30">
        <w:rPr>
          <w:sz w:val="24"/>
          <w:szCs w:val="24"/>
        </w:rPr>
        <w:t>.</w:t>
      </w:r>
    </w:p>
    <w:p w14:paraId="1AD33B24" w14:textId="1AE8CB61" w:rsidR="00FF5A07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Р</w:t>
      </w:r>
      <w:r w:rsidR="00A71427" w:rsidRPr="005B4D30">
        <w:rPr>
          <w:sz w:val="24"/>
          <w:szCs w:val="24"/>
        </w:rPr>
        <w:t xml:space="preserve">езкий характер </w:t>
      </w:r>
      <w:r w:rsidR="00556C0B" w:rsidRPr="005B4D30">
        <w:rPr>
          <w:sz w:val="24"/>
          <w:szCs w:val="24"/>
        </w:rPr>
        <w:t>уменьшени</w:t>
      </w:r>
      <w:r w:rsidR="00A71427" w:rsidRPr="005B4D30">
        <w:rPr>
          <w:sz w:val="24"/>
          <w:szCs w:val="24"/>
        </w:rPr>
        <w:t>я</w:t>
      </w:r>
      <w:r w:rsidR="00556C0B" w:rsidRPr="005B4D30">
        <w:rPr>
          <w:sz w:val="24"/>
          <w:szCs w:val="24"/>
        </w:rPr>
        <w:t xml:space="preserve"> </w:t>
      </w:r>
      <w:r w:rsidR="00A71427" w:rsidRPr="005B4D30">
        <w:rPr>
          <w:sz w:val="24"/>
          <w:szCs w:val="24"/>
        </w:rPr>
        <w:t xml:space="preserve">разности </w:t>
      </w:r>
      <w:r w:rsidR="00556C0B" w:rsidRPr="005B4D30">
        <w:rPr>
          <w:sz w:val="24"/>
          <w:szCs w:val="24"/>
        </w:rPr>
        <w:t>энтропи</w:t>
      </w:r>
      <w:r w:rsidR="00A71427" w:rsidRPr="005B4D30">
        <w:rPr>
          <w:sz w:val="24"/>
          <w:szCs w:val="24"/>
        </w:rPr>
        <w:t>й приводит к</w:t>
      </w:r>
      <w:r w:rsidR="00556C0B" w:rsidRPr="005B4D30">
        <w:rPr>
          <w:sz w:val="24"/>
          <w:szCs w:val="24"/>
        </w:rPr>
        <w:t xml:space="preserve"> образ</w:t>
      </w:r>
      <w:r w:rsidR="00A71427" w:rsidRPr="005B4D30">
        <w:rPr>
          <w:sz w:val="24"/>
          <w:szCs w:val="24"/>
        </w:rPr>
        <w:t>ованию</w:t>
      </w:r>
      <w:r w:rsidR="00556C0B" w:rsidRPr="005B4D30">
        <w:rPr>
          <w:sz w:val="24"/>
          <w:szCs w:val="24"/>
        </w:rPr>
        <w:t xml:space="preserve"> пик</w:t>
      </w:r>
      <w:r w:rsidR="00A71427" w:rsidRPr="005B4D30">
        <w:rPr>
          <w:sz w:val="24"/>
          <w:szCs w:val="24"/>
        </w:rPr>
        <w:t>ов</w:t>
      </w:r>
      <w:r w:rsidR="00556C0B" w:rsidRPr="005B4D30">
        <w:rPr>
          <w:sz w:val="24"/>
          <w:szCs w:val="24"/>
        </w:rPr>
        <w:t xml:space="preserve"> на графике зависимости разности энтропий от </w:t>
      </w:r>
      <w:r w:rsidR="00556C0B" w:rsidRPr="005B4D30">
        <w:rPr>
          <w:sz w:val="24"/>
          <w:szCs w:val="24"/>
        </w:rPr>
        <w:lastRenderedPageBreak/>
        <w:t>отношения частоты сигнала к частоте дискретизации, ширина</w:t>
      </w:r>
      <w:r w:rsidR="0019497B" w:rsidRPr="005B4D30">
        <w:rPr>
          <w:sz w:val="24"/>
          <w:szCs w:val="24"/>
        </w:rPr>
        <w:t xml:space="preserve"> отдельно взятого</w:t>
      </w:r>
      <w:r w:rsidR="00556C0B" w:rsidRPr="005B4D30">
        <w:rPr>
          <w:sz w:val="24"/>
          <w:szCs w:val="24"/>
        </w:rPr>
        <w:t xml:space="preserve"> пика</w:t>
      </w:r>
      <w:r w:rsidR="0019497B" w:rsidRPr="005B4D30">
        <w:rPr>
          <w:sz w:val="24"/>
          <w:szCs w:val="24"/>
        </w:rPr>
        <w:t xml:space="preserve"> при </w:t>
      </w:r>
      <w:r w:rsidR="000A20B7" w:rsidRPr="005B4D30">
        <w:rPr>
          <w:sz w:val="24"/>
          <w:szCs w:val="24"/>
        </w:rPr>
        <w:t xml:space="preserve">отношении частот </w:t>
      </w:r>
      <w:r w:rsidR="0019497B" w:rsidRPr="00A5793C">
        <w:rPr>
          <w:i/>
          <w:sz w:val="24"/>
          <w:szCs w:val="24"/>
          <w:lang w:val="en-US"/>
        </w:rPr>
        <w:t>w</w:t>
      </w:r>
      <w:r w:rsidR="0019497B" w:rsidRPr="005B4D30">
        <w:rPr>
          <w:sz w:val="24"/>
          <w:szCs w:val="24"/>
        </w:rPr>
        <w:t>=0,1</w:t>
      </w:r>
      <w:r w:rsidR="000A20B7" w:rsidRPr="005B4D30">
        <w:rPr>
          <w:sz w:val="24"/>
          <w:szCs w:val="24"/>
        </w:rPr>
        <w:t xml:space="preserve"> и отношении сигнал шум </w:t>
      </w:r>
      <w:r w:rsidR="000A20B7" w:rsidRPr="00A5793C">
        <w:rPr>
          <w:i/>
          <w:sz w:val="24"/>
          <w:szCs w:val="24"/>
          <w:lang w:val="en-US"/>
        </w:rPr>
        <w:t>q</w:t>
      </w:r>
      <w:r w:rsidR="000A20B7" w:rsidRPr="005B4D30">
        <w:rPr>
          <w:sz w:val="24"/>
          <w:szCs w:val="24"/>
        </w:rPr>
        <w:t>=1</w:t>
      </w:r>
      <w:r w:rsidR="0019497B" w:rsidRPr="005B4D30">
        <w:rPr>
          <w:sz w:val="24"/>
          <w:szCs w:val="24"/>
        </w:rPr>
        <w:t xml:space="preserve"> составляет </w:t>
      </w:r>
      <w:r w:rsidR="00660BC4" w:rsidRPr="005B4D30">
        <w:rPr>
          <w:sz w:val="24"/>
          <w:szCs w:val="24"/>
        </w:rPr>
        <w:t>5</w:t>
      </w:r>
      <w:r w:rsidR="00660BC4">
        <w:rPr>
          <w:rFonts w:ascii="Calibri" w:hAnsi="Calibri"/>
          <w:sz w:val="24"/>
          <w:szCs w:val="24"/>
        </w:rPr>
        <w:t>∙</w:t>
      </w:r>
      <w:r w:rsidR="00660BC4">
        <w:rPr>
          <w:sz w:val="24"/>
          <w:szCs w:val="24"/>
        </w:rPr>
        <w:t>10</w:t>
      </w:r>
      <w:r w:rsidR="00660BC4" w:rsidRPr="002D70C6">
        <w:rPr>
          <w:sz w:val="24"/>
          <w:szCs w:val="24"/>
          <w:vertAlign w:val="superscript"/>
        </w:rPr>
        <w:t>-5</w:t>
      </w:r>
      <w:r w:rsidR="00D25193">
        <w:rPr>
          <w:sz w:val="24"/>
          <w:szCs w:val="24"/>
        </w:rPr>
        <w:t xml:space="preserve"> </w:t>
      </w:r>
      <w:proofErr w:type="spellStart"/>
      <w:r w:rsidR="00D25193">
        <w:rPr>
          <w:sz w:val="24"/>
          <w:szCs w:val="24"/>
        </w:rPr>
        <w:t>отн</w:t>
      </w:r>
      <w:r w:rsidR="00660BC4">
        <w:rPr>
          <w:sz w:val="24"/>
          <w:szCs w:val="24"/>
        </w:rPr>
        <w:t>.ед</w:t>
      </w:r>
      <w:proofErr w:type="spellEnd"/>
      <w:r w:rsidR="0019497B" w:rsidRPr="005B4D30">
        <w:rPr>
          <w:sz w:val="24"/>
          <w:szCs w:val="24"/>
        </w:rPr>
        <w:t>.</w:t>
      </w:r>
      <w:r w:rsidR="00556C0B" w:rsidRPr="005B4D30">
        <w:rPr>
          <w:sz w:val="24"/>
          <w:szCs w:val="24"/>
        </w:rPr>
        <w:t xml:space="preserve"> </w:t>
      </w:r>
    </w:p>
    <w:p w14:paraId="5F1B5B92" w14:textId="6FECB26F" w:rsidR="00D81DB0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О</w:t>
      </w:r>
      <w:r w:rsidR="00D81DB0" w:rsidRPr="005B4D30">
        <w:rPr>
          <w:sz w:val="24"/>
          <w:szCs w:val="24"/>
        </w:rPr>
        <w:t xml:space="preserve">ценки скалярного произведения и корреляционной функции показывают наличие пиков при </w:t>
      </w:r>
      <w:r w:rsidR="003B0623" w:rsidRPr="005B4D30">
        <w:rPr>
          <w:sz w:val="24"/>
          <w:szCs w:val="24"/>
        </w:rPr>
        <w:t xml:space="preserve">тех же </w:t>
      </w:r>
      <w:r w:rsidR="00D81DB0" w:rsidRPr="005B4D30">
        <w:rPr>
          <w:sz w:val="24"/>
          <w:szCs w:val="24"/>
        </w:rPr>
        <w:t>значениях отношени</w:t>
      </w:r>
      <w:r w:rsidR="003B0623" w:rsidRPr="005B4D30">
        <w:rPr>
          <w:sz w:val="24"/>
          <w:szCs w:val="24"/>
        </w:rPr>
        <w:t>я</w:t>
      </w:r>
      <w:r w:rsidR="00D81DB0" w:rsidRPr="005B4D30">
        <w:rPr>
          <w:sz w:val="24"/>
          <w:szCs w:val="24"/>
        </w:rPr>
        <w:t xml:space="preserve"> частоты сигнала к частоте дискретизации</w:t>
      </w:r>
      <w:r w:rsidR="003B0623" w:rsidRPr="005B4D30">
        <w:rPr>
          <w:sz w:val="24"/>
          <w:szCs w:val="24"/>
        </w:rPr>
        <w:t>, что и в случае рассмотрения зависимости разности энтропий</w:t>
      </w:r>
      <w:r w:rsidR="00D81DB0" w:rsidRPr="005B4D30">
        <w:rPr>
          <w:sz w:val="24"/>
          <w:szCs w:val="24"/>
        </w:rPr>
        <w:t xml:space="preserve">. </w:t>
      </w:r>
    </w:p>
    <w:p w14:paraId="4697502E" w14:textId="53AA7871" w:rsidR="00E70122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="00E733E1" w:rsidRPr="005B4D30">
        <w:rPr>
          <w:sz w:val="24"/>
          <w:szCs w:val="24"/>
        </w:rPr>
        <w:t xml:space="preserve">ля </w:t>
      </w:r>
      <w:r w:rsidR="000A20B7" w:rsidRPr="005B4D30">
        <w:rPr>
          <w:sz w:val="24"/>
          <w:szCs w:val="24"/>
        </w:rPr>
        <w:t xml:space="preserve">сигналов с </w:t>
      </w:r>
      <w:r w:rsidR="00E733E1" w:rsidRPr="005B4D30">
        <w:rPr>
          <w:sz w:val="24"/>
          <w:szCs w:val="24"/>
        </w:rPr>
        <w:t>значени</w:t>
      </w:r>
      <w:r w:rsidR="00935BB4" w:rsidRPr="005B4D30">
        <w:rPr>
          <w:sz w:val="24"/>
          <w:szCs w:val="24"/>
        </w:rPr>
        <w:t>я</w:t>
      </w:r>
      <w:r w:rsidR="000A20B7" w:rsidRPr="005B4D30">
        <w:rPr>
          <w:sz w:val="24"/>
          <w:szCs w:val="24"/>
        </w:rPr>
        <w:t>м</w:t>
      </w:r>
      <w:r w:rsidR="00935BB4" w:rsidRPr="005B4D30">
        <w:rPr>
          <w:sz w:val="24"/>
          <w:szCs w:val="24"/>
        </w:rPr>
        <w:t>и</w:t>
      </w:r>
      <w:r w:rsidR="00E733E1" w:rsidRPr="005B4D30">
        <w:rPr>
          <w:sz w:val="24"/>
          <w:szCs w:val="24"/>
        </w:rPr>
        <w:t xml:space="preserve"> отношения частоты сигнала к частоте дискретизации меньш</w:t>
      </w:r>
      <w:r w:rsidR="000C4873" w:rsidRPr="005B4D30">
        <w:rPr>
          <w:sz w:val="24"/>
          <w:szCs w:val="24"/>
        </w:rPr>
        <w:t>и</w:t>
      </w:r>
      <w:r w:rsidR="000A20B7" w:rsidRPr="005B4D30">
        <w:rPr>
          <w:sz w:val="24"/>
          <w:szCs w:val="24"/>
        </w:rPr>
        <w:t>м</w:t>
      </w:r>
      <w:r w:rsidR="00935BB4" w:rsidRPr="005B4D30">
        <w:rPr>
          <w:sz w:val="24"/>
          <w:szCs w:val="24"/>
        </w:rPr>
        <w:t>и</w:t>
      </w:r>
      <w:r w:rsidR="000A20B7" w:rsidRPr="005B4D30">
        <w:rPr>
          <w:sz w:val="24"/>
          <w:szCs w:val="24"/>
        </w:rPr>
        <w:t>,</w:t>
      </w:r>
      <w:r w:rsidR="00E733E1" w:rsidRPr="005B4D30">
        <w:rPr>
          <w:sz w:val="24"/>
          <w:szCs w:val="24"/>
        </w:rPr>
        <w:t xml:space="preserve"> чем обратное значение длины выборки (1/</w:t>
      </w:r>
      <w:r w:rsidR="00E733E1" w:rsidRPr="00A5793C">
        <w:rPr>
          <w:i/>
          <w:sz w:val="24"/>
          <w:szCs w:val="24"/>
          <w:lang w:val="en-US"/>
        </w:rPr>
        <w:t>N</w:t>
      </w:r>
      <w:r w:rsidR="00E733E1" w:rsidRPr="005B4D30">
        <w:rPr>
          <w:sz w:val="24"/>
          <w:szCs w:val="24"/>
        </w:rPr>
        <w:t>)</w:t>
      </w:r>
      <w:r w:rsidR="000A20B7" w:rsidRPr="005B4D30">
        <w:rPr>
          <w:sz w:val="24"/>
          <w:szCs w:val="24"/>
        </w:rPr>
        <w:t>,</w:t>
      </w:r>
      <w:r w:rsidR="00E733E1" w:rsidRPr="005B4D30">
        <w:rPr>
          <w:sz w:val="24"/>
          <w:szCs w:val="24"/>
        </w:rPr>
        <w:t xml:space="preserve"> наблюдается </w:t>
      </w:r>
      <w:r w:rsidR="00F81094" w:rsidRPr="005B4D30">
        <w:rPr>
          <w:sz w:val="24"/>
          <w:szCs w:val="24"/>
        </w:rPr>
        <w:t>уменьшение</w:t>
      </w:r>
      <w:r w:rsidR="00E733E1" w:rsidRPr="005B4D30">
        <w:rPr>
          <w:sz w:val="24"/>
          <w:szCs w:val="24"/>
        </w:rPr>
        <w:t xml:space="preserve"> разности энтропий</w:t>
      </w:r>
      <w:r w:rsidR="00F81094" w:rsidRPr="005B4D30">
        <w:rPr>
          <w:sz w:val="24"/>
          <w:szCs w:val="24"/>
        </w:rPr>
        <w:t xml:space="preserve"> </w:t>
      </w:r>
      <w:r w:rsidR="00453A88" w:rsidRPr="005B4D30">
        <w:rPr>
          <w:sz w:val="24"/>
          <w:szCs w:val="24"/>
        </w:rPr>
        <w:t>и</w:t>
      </w:r>
      <w:r w:rsidR="00285D7B" w:rsidRPr="005B4D30">
        <w:rPr>
          <w:sz w:val="24"/>
          <w:szCs w:val="24"/>
        </w:rPr>
        <w:t xml:space="preserve"> рост интервала к</w:t>
      </w:r>
      <w:r w:rsidR="00453A88" w:rsidRPr="005B4D30">
        <w:rPr>
          <w:sz w:val="24"/>
          <w:szCs w:val="24"/>
        </w:rPr>
        <w:t>огерентности сигнала, т.е. рост</w:t>
      </w:r>
      <w:r w:rsidR="00285D7B" w:rsidRPr="005B4D30">
        <w:rPr>
          <w:sz w:val="24"/>
          <w:szCs w:val="24"/>
        </w:rPr>
        <w:t xml:space="preserve"> когерентности выборки</w:t>
      </w:r>
      <w:r w:rsidR="007C7A72" w:rsidRPr="005B4D30">
        <w:rPr>
          <w:sz w:val="24"/>
          <w:szCs w:val="24"/>
        </w:rPr>
        <w:t>, с уменьшением отношения частоты сигнала к частоте дискретизации</w:t>
      </w:r>
      <w:r w:rsidR="00285D7B" w:rsidRPr="005B4D30">
        <w:rPr>
          <w:sz w:val="24"/>
          <w:szCs w:val="24"/>
        </w:rPr>
        <w:t>.</w:t>
      </w:r>
    </w:p>
    <w:p w14:paraId="4B5DEBD5" w14:textId="094A661A" w:rsidR="00BE4C9A" w:rsidRDefault="008954DD" w:rsidP="00923996">
      <w:pPr>
        <w:pStyle w:val="a4"/>
        <w:spacing w:line="360" w:lineRule="auto"/>
        <w:ind w:firstLine="284"/>
        <w:rPr>
          <w:sz w:val="24"/>
          <w:szCs w:val="24"/>
        </w:rPr>
      </w:pPr>
      <w:bookmarkStart w:id="3" w:name="_Hlk190105017"/>
      <w:r>
        <w:rPr>
          <w:sz w:val="24"/>
          <w:szCs w:val="24"/>
        </w:rPr>
        <w:t xml:space="preserve">Полученные результаты могут быть использованы при проектировании и повышении эффективности систем защиты от имитационных помех </w:t>
      </w:r>
      <w:r w:rsidR="00882DAE">
        <w:rPr>
          <w:sz w:val="24"/>
          <w:szCs w:val="24"/>
        </w:rPr>
        <w:t>в</w:t>
      </w:r>
      <w:r w:rsidRPr="00122A4C">
        <w:rPr>
          <w:sz w:val="24"/>
          <w:szCs w:val="24"/>
        </w:rPr>
        <w:t xml:space="preserve"> </w:t>
      </w:r>
      <w:r w:rsidR="00122A4C" w:rsidRPr="00882DAE">
        <w:rPr>
          <w:sz w:val="24"/>
          <w:szCs w:val="24"/>
        </w:rPr>
        <w:t xml:space="preserve">активных и пассивных </w:t>
      </w:r>
      <w:r w:rsidRPr="00882DAE">
        <w:rPr>
          <w:sz w:val="24"/>
          <w:szCs w:val="24"/>
        </w:rPr>
        <w:t>радиолокационных системах</w:t>
      </w:r>
      <w:r w:rsidR="00122A4C" w:rsidRPr="00882DAE">
        <w:rPr>
          <w:sz w:val="24"/>
          <w:szCs w:val="24"/>
        </w:rPr>
        <w:t xml:space="preserve"> с внутренней когерентностью</w:t>
      </w:r>
      <w:r w:rsidRPr="00882DA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bookmarkEnd w:id="3"/>
    <w:p w14:paraId="595C37B2" w14:textId="77777777" w:rsidR="00CE6804" w:rsidRPr="005B4D30" w:rsidRDefault="00CE680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A29950A" w14:textId="35BE1E06" w:rsidR="00CE6804" w:rsidRDefault="00CE680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CE6804">
        <w:rPr>
          <w:i/>
          <w:sz w:val="24"/>
          <w:szCs w:val="24"/>
        </w:rPr>
        <w:t>Малахов А.Н.</w:t>
      </w:r>
      <w:r w:rsidRPr="00CE6804">
        <w:rPr>
          <w:sz w:val="24"/>
          <w:szCs w:val="24"/>
        </w:rPr>
        <w:t xml:space="preserve"> Флуктуации в автоколебательных системах. М.: Наука, 1967. 660 с.</w:t>
      </w:r>
    </w:p>
    <w:p w14:paraId="47CFA7B8" w14:textId="5E2CE7FC" w:rsidR="00CE6804" w:rsidRPr="00573C50" w:rsidRDefault="0056344B" w:rsidP="00361683">
      <w:pPr>
        <w:pStyle w:val="a1"/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Болховская</w:t>
      </w:r>
      <w:r w:rsidR="0023032C" w:rsidRPr="0023032C">
        <w:rPr>
          <w:i/>
          <w:sz w:val="24"/>
          <w:szCs w:val="24"/>
        </w:rPr>
        <w:t xml:space="preserve"> О.В. </w:t>
      </w:r>
      <w:r w:rsidR="0023032C" w:rsidRPr="00573C50">
        <w:rPr>
          <w:sz w:val="24"/>
          <w:szCs w:val="24"/>
        </w:rPr>
        <w:t>Решающие статистики для некогерентного обнаружения сигналов в многоэлементных антенных решётках /</w:t>
      </w:r>
      <w:r w:rsidR="0023032C" w:rsidRPr="0023032C">
        <w:rPr>
          <w:i/>
          <w:sz w:val="24"/>
          <w:szCs w:val="24"/>
        </w:rPr>
        <w:t xml:space="preserve"> О. В. Болховская, А. А. Мальцев </w:t>
      </w:r>
      <w:r w:rsidR="0023032C" w:rsidRPr="00573C50">
        <w:rPr>
          <w:sz w:val="24"/>
          <w:szCs w:val="24"/>
        </w:rPr>
        <w:t>// Известия высших учебных заведений. Радиофизика. – 2018. – Т.</w:t>
      </w:r>
      <w:r w:rsidR="00361683">
        <w:rPr>
          <w:sz w:val="24"/>
          <w:szCs w:val="24"/>
        </w:rPr>
        <w:t xml:space="preserve"> 61, № 2. – С.</w:t>
      </w:r>
      <w:r>
        <w:rPr>
          <w:sz w:val="24"/>
          <w:szCs w:val="24"/>
        </w:rPr>
        <w:t xml:space="preserve"> </w:t>
      </w:r>
      <w:r w:rsidR="0023032C" w:rsidRPr="00573C50">
        <w:rPr>
          <w:sz w:val="24"/>
          <w:szCs w:val="24"/>
        </w:rPr>
        <w:t>163-179.</w:t>
      </w:r>
    </w:p>
    <w:p w14:paraId="44D8BD18" w14:textId="085A4C58" w:rsidR="00D31047" w:rsidRPr="00D31047" w:rsidRDefault="00D31047" w:rsidP="00D31047">
      <w:pPr>
        <w:pStyle w:val="a1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31047">
        <w:rPr>
          <w:sz w:val="24"/>
          <w:szCs w:val="24"/>
          <w:lang w:val="en-US"/>
        </w:rPr>
        <w:t>Bolkhovskaya</w:t>
      </w:r>
      <w:proofErr w:type="spellEnd"/>
      <w:r w:rsidRPr="00D31047">
        <w:rPr>
          <w:sz w:val="24"/>
          <w:szCs w:val="24"/>
          <w:lang w:val="en-US"/>
        </w:rPr>
        <w:t xml:space="preserve"> O., </w:t>
      </w:r>
      <w:proofErr w:type="spellStart"/>
      <w:r w:rsidRPr="00D31047">
        <w:rPr>
          <w:sz w:val="24"/>
          <w:szCs w:val="24"/>
          <w:lang w:val="en-US"/>
        </w:rPr>
        <w:t>Davydov</w:t>
      </w:r>
      <w:proofErr w:type="spellEnd"/>
      <w:r w:rsidRPr="00D31047">
        <w:rPr>
          <w:sz w:val="24"/>
          <w:szCs w:val="24"/>
          <w:lang w:val="en-US"/>
        </w:rPr>
        <w:t xml:space="preserve"> A., </w:t>
      </w:r>
      <w:proofErr w:type="spellStart"/>
      <w:r w:rsidRPr="00D31047">
        <w:rPr>
          <w:sz w:val="24"/>
          <w:szCs w:val="24"/>
          <w:lang w:val="en-US"/>
        </w:rPr>
        <w:t>Maltsev</w:t>
      </w:r>
      <w:proofErr w:type="spellEnd"/>
      <w:r w:rsidRPr="00D31047">
        <w:rPr>
          <w:sz w:val="24"/>
          <w:szCs w:val="24"/>
          <w:lang w:val="en-US"/>
        </w:rPr>
        <w:t xml:space="preserve"> A. Detection characteristics of the random and </w:t>
      </w:r>
      <w:r w:rsidRPr="00D31047">
        <w:rPr>
          <w:sz w:val="24"/>
          <w:szCs w:val="24"/>
          <w:lang w:val="en-US"/>
        </w:rPr>
        <w:t>deterministic signals in antenna arrays International Journal of Electronics and Communication Engineering. – 2015. – Vol. 9. No. 12. – P. 1430-1433.</w:t>
      </w:r>
    </w:p>
    <w:p w14:paraId="585BD3D5" w14:textId="010A2CC1" w:rsidR="00025A84" w:rsidRPr="005B4D30" w:rsidRDefault="00025A8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Михеев П.В.</w:t>
      </w:r>
      <w:r w:rsidRPr="005B4D30">
        <w:rPr>
          <w:sz w:val="24"/>
          <w:szCs w:val="24"/>
        </w:rPr>
        <w:t xml:space="preserve"> Метод оценки когерентных свойств радиолокационных сигналов / П.В. Михеев //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="00504BE8" w:rsidRPr="002E46CF">
        <w:rPr>
          <w:sz w:val="24"/>
          <w:szCs w:val="24"/>
        </w:rPr>
        <w:t>. Радиофизика.</w:t>
      </w:r>
      <w:r w:rsidR="00361683">
        <w:rPr>
          <w:sz w:val="24"/>
          <w:szCs w:val="24"/>
        </w:rPr>
        <w:t xml:space="preserve"> – 2006. – Т. XLIX, № 1. – С.</w:t>
      </w:r>
      <w:r w:rsidR="0056344B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82–87.</w:t>
      </w:r>
    </w:p>
    <w:p w14:paraId="5960132D" w14:textId="542D772F" w:rsidR="00CC33DC" w:rsidRPr="005B4D30" w:rsidRDefault="00CC33DC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Ширман</w:t>
      </w:r>
      <w:proofErr w:type="spellEnd"/>
      <w:r w:rsidRPr="005B4D30">
        <w:rPr>
          <w:i/>
          <w:sz w:val="24"/>
          <w:szCs w:val="24"/>
        </w:rPr>
        <w:t xml:space="preserve"> Я.Д., </w:t>
      </w:r>
      <w:proofErr w:type="spellStart"/>
      <w:r w:rsidRPr="005B4D30">
        <w:rPr>
          <w:i/>
          <w:sz w:val="24"/>
          <w:szCs w:val="24"/>
        </w:rPr>
        <w:t>Манжос</w:t>
      </w:r>
      <w:proofErr w:type="spellEnd"/>
      <w:r w:rsidRPr="005B4D30">
        <w:rPr>
          <w:i/>
          <w:sz w:val="24"/>
          <w:szCs w:val="24"/>
        </w:rPr>
        <w:t xml:space="preserve"> В.Н.</w:t>
      </w:r>
      <w:r w:rsidRPr="005B4D30">
        <w:rPr>
          <w:sz w:val="24"/>
          <w:szCs w:val="24"/>
        </w:rPr>
        <w:t xml:space="preserve"> Теория и техника обработки радиолокационной информации на фоне помех. М.: Радио и связь, 1981. 416 с.</w:t>
      </w:r>
    </w:p>
    <w:p w14:paraId="1474A163" w14:textId="07483A8F" w:rsidR="00CC33DC" w:rsidRPr="005B4D30" w:rsidRDefault="00CC33DC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Черных М.М.</w:t>
      </w:r>
      <w:r w:rsidRPr="005B4D30">
        <w:rPr>
          <w:sz w:val="24"/>
          <w:szCs w:val="24"/>
        </w:rPr>
        <w:t xml:space="preserve"> Экспериментальная оценка когерентности радиолокационного сигнала, отраженного от воздушной цели / </w:t>
      </w:r>
      <w:r w:rsidRPr="009070FE">
        <w:rPr>
          <w:i/>
          <w:sz w:val="24"/>
          <w:szCs w:val="24"/>
        </w:rPr>
        <w:t xml:space="preserve">M.М. Черных, </w:t>
      </w:r>
      <w:proofErr w:type="spellStart"/>
      <w:r w:rsidRPr="009070FE">
        <w:rPr>
          <w:i/>
          <w:sz w:val="24"/>
          <w:szCs w:val="24"/>
        </w:rPr>
        <w:t>О.В.Васильев</w:t>
      </w:r>
      <w:proofErr w:type="spellEnd"/>
      <w:r w:rsidR="00573C50">
        <w:rPr>
          <w:sz w:val="24"/>
          <w:szCs w:val="24"/>
        </w:rPr>
        <w:t xml:space="preserve"> // Радиотехника.  – 1999. –</w:t>
      </w:r>
      <w:r w:rsidRPr="005B4D30">
        <w:rPr>
          <w:sz w:val="24"/>
          <w:szCs w:val="24"/>
        </w:rPr>
        <w:t xml:space="preserve"> №2</w:t>
      </w:r>
      <w:r w:rsidR="00573C50">
        <w:rPr>
          <w:sz w:val="24"/>
          <w:szCs w:val="24"/>
        </w:rPr>
        <w:t>. –</w:t>
      </w:r>
      <w:r w:rsidRPr="005B4D30">
        <w:rPr>
          <w:sz w:val="24"/>
          <w:szCs w:val="24"/>
        </w:rPr>
        <w:t xml:space="preserve"> C.</w:t>
      </w:r>
      <w:r w:rsidR="0056344B">
        <w:rPr>
          <w:sz w:val="24"/>
          <w:szCs w:val="24"/>
        </w:rPr>
        <w:t xml:space="preserve"> </w:t>
      </w:r>
      <w:r w:rsidR="009070FE" w:rsidRPr="00573C50">
        <w:rPr>
          <w:sz w:val="24"/>
          <w:szCs w:val="24"/>
        </w:rPr>
        <w:t>75</w:t>
      </w:r>
      <w:r w:rsidRPr="005B4D30">
        <w:rPr>
          <w:sz w:val="24"/>
          <w:szCs w:val="24"/>
        </w:rPr>
        <w:t>-</w:t>
      </w:r>
      <w:r w:rsidR="009070FE" w:rsidRPr="00573C50">
        <w:rPr>
          <w:sz w:val="24"/>
          <w:szCs w:val="24"/>
        </w:rPr>
        <w:t>78</w:t>
      </w:r>
      <w:r w:rsidRPr="005B4D30">
        <w:rPr>
          <w:sz w:val="24"/>
          <w:szCs w:val="24"/>
        </w:rPr>
        <w:t>.</w:t>
      </w:r>
    </w:p>
    <w:p w14:paraId="6EBFFF20" w14:textId="4505B6F2" w:rsidR="00CC33DC" w:rsidRPr="009070FE" w:rsidRDefault="009070FE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9070FE">
        <w:rPr>
          <w:i/>
          <w:sz w:val="24"/>
          <w:szCs w:val="24"/>
        </w:rPr>
        <w:t>Аганин</w:t>
      </w:r>
      <w:proofErr w:type="spellEnd"/>
      <w:r w:rsidRPr="009070FE">
        <w:rPr>
          <w:i/>
          <w:sz w:val="24"/>
          <w:szCs w:val="24"/>
        </w:rPr>
        <w:t xml:space="preserve"> А.Г. </w:t>
      </w:r>
      <w:r w:rsidRPr="009070FE">
        <w:rPr>
          <w:sz w:val="24"/>
          <w:szCs w:val="24"/>
        </w:rPr>
        <w:t>Способ измерения когерентности сигналов /</w:t>
      </w:r>
      <w:r w:rsidRPr="009070FE">
        <w:rPr>
          <w:i/>
          <w:sz w:val="24"/>
          <w:szCs w:val="24"/>
        </w:rPr>
        <w:t xml:space="preserve"> А. Г. </w:t>
      </w:r>
      <w:proofErr w:type="spellStart"/>
      <w:r w:rsidRPr="009070FE">
        <w:rPr>
          <w:i/>
          <w:sz w:val="24"/>
          <w:szCs w:val="24"/>
        </w:rPr>
        <w:t>Аганин</w:t>
      </w:r>
      <w:proofErr w:type="spellEnd"/>
      <w:r w:rsidRPr="009070FE">
        <w:rPr>
          <w:i/>
          <w:sz w:val="24"/>
          <w:szCs w:val="24"/>
        </w:rPr>
        <w:t xml:space="preserve">, В.В. Замараев, О.В. Васильев </w:t>
      </w:r>
      <w:r w:rsidRPr="009070FE">
        <w:rPr>
          <w:sz w:val="24"/>
          <w:szCs w:val="24"/>
        </w:rPr>
        <w:t>// Радиотехника.</w:t>
      </w:r>
      <w:r w:rsidR="009659B6">
        <w:rPr>
          <w:sz w:val="24"/>
          <w:szCs w:val="24"/>
        </w:rPr>
        <w:t xml:space="preserve"> –</w:t>
      </w:r>
      <w:r w:rsidRPr="009070FE">
        <w:rPr>
          <w:sz w:val="24"/>
          <w:szCs w:val="24"/>
        </w:rPr>
        <w:t xml:space="preserve"> 2003.</w:t>
      </w:r>
      <w:r w:rsidR="009659B6">
        <w:rPr>
          <w:sz w:val="24"/>
          <w:szCs w:val="24"/>
        </w:rPr>
        <w:t xml:space="preserve"> –</w:t>
      </w:r>
      <w:r w:rsidRPr="009070FE">
        <w:rPr>
          <w:sz w:val="24"/>
          <w:szCs w:val="24"/>
        </w:rPr>
        <w:t xml:space="preserve"> № 6.</w:t>
      </w:r>
      <w:r w:rsidR="009659B6">
        <w:rPr>
          <w:sz w:val="24"/>
          <w:szCs w:val="24"/>
        </w:rPr>
        <w:t xml:space="preserve"> –</w:t>
      </w:r>
      <w:r w:rsidR="00ED7FD6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="00C6221B">
        <w:rPr>
          <w:sz w:val="24"/>
          <w:szCs w:val="24"/>
        </w:rPr>
        <w:t>50</w:t>
      </w:r>
      <w:r w:rsidRPr="009070FE">
        <w:rPr>
          <w:sz w:val="24"/>
          <w:szCs w:val="24"/>
        </w:rPr>
        <w:t>–57.</w:t>
      </w:r>
    </w:p>
    <w:p w14:paraId="310C8714" w14:textId="31DB06DB" w:rsidR="00F57635" w:rsidRPr="005B4D30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  <w:shd w:val="clear" w:color="auto" w:fill="FFFFFF"/>
        </w:rPr>
        <w:t>Оценка когерентности радиолокационных сигналов с флуктуациями параметров</w:t>
      </w:r>
      <w:r w:rsidR="007232A2" w:rsidRPr="007232A2">
        <w:rPr>
          <w:sz w:val="24"/>
          <w:szCs w:val="24"/>
          <w:shd w:val="clear" w:color="auto" w:fill="FFFFFF"/>
        </w:rPr>
        <w:t xml:space="preserve"> / </w:t>
      </w:r>
      <w:r w:rsidR="007232A2" w:rsidRPr="007232A2">
        <w:rPr>
          <w:i/>
          <w:sz w:val="24"/>
          <w:szCs w:val="24"/>
          <w:shd w:val="clear" w:color="auto" w:fill="FFFFFF"/>
        </w:rPr>
        <w:t xml:space="preserve">Е.С. </w:t>
      </w:r>
      <w:proofErr w:type="spellStart"/>
      <w:r w:rsidR="007232A2" w:rsidRPr="007232A2">
        <w:rPr>
          <w:i/>
          <w:sz w:val="24"/>
          <w:szCs w:val="24"/>
          <w:shd w:val="clear" w:color="auto" w:fill="FFFFFF"/>
        </w:rPr>
        <w:t>Фитасов</w:t>
      </w:r>
      <w:proofErr w:type="spellEnd"/>
      <w:r w:rsidR="007232A2" w:rsidRPr="007232A2">
        <w:rPr>
          <w:i/>
          <w:sz w:val="24"/>
          <w:szCs w:val="24"/>
          <w:shd w:val="clear" w:color="auto" w:fill="FFFFFF"/>
        </w:rPr>
        <w:t>,</w:t>
      </w:r>
      <w:r w:rsidR="007232A2" w:rsidRPr="007232A2">
        <w:rPr>
          <w:sz w:val="24"/>
          <w:szCs w:val="24"/>
          <w:shd w:val="clear" w:color="auto" w:fill="FFFFFF"/>
        </w:rPr>
        <w:t xml:space="preserve"> </w:t>
      </w:r>
      <w:r w:rsidR="007232A2" w:rsidRPr="007232A2">
        <w:rPr>
          <w:i/>
          <w:sz w:val="24"/>
          <w:szCs w:val="24"/>
          <w:shd w:val="clear" w:color="auto" w:fill="FFFFFF"/>
        </w:rPr>
        <w:t xml:space="preserve">И.Я. Орлов, Е.В. </w:t>
      </w:r>
      <w:proofErr w:type="spellStart"/>
      <w:r w:rsidR="007232A2" w:rsidRPr="007232A2">
        <w:rPr>
          <w:i/>
          <w:sz w:val="24"/>
          <w:szCs w:val="24"/>
          <w:shd w:val="clear" w:color="auto" w:fill="FFFFFF"/>
        </w:rPr>
        <w:t>Леговцова</w:t>
      </w:r>
      <w:proofErr w:type="spellEnd"/>
      <w:r w:rsidR="007232A2" w:rsidRPr="007232A2">
        <w:rPr>
          <w:sz w:val="24"/>
          <w:szCs w:val="24"/>
          <w:shd w:val="clear" w:color="auto" w:fill="FFFFFF"/>
        </w:rPr>
        <w:t xml:space="preserve">, </w:t>
      </w:r>
      <w:r w:rsidR="007232A2" w:rsidRPr="007232A2">
        <w:rPr>
          <w:i/>
          <w:sz w:val="24"/>
          <w:szCs w:val="24"/>
          <w:shd w:val="clear" w:color="auto" w:fill="FFFFFF"/>
        </w:rPr>
        <w:t>В.В. Насонов</w:t>
      </w:r>
      <w:r w:rsidR="00BC04BD">
        <w:rPr>
          <w:i/>
          <w:sz w:val="24"/>
          <w:szCs w:val="24"/>
          <w:shd w:val="clear" w:color="auto" w:fill="FFFFFF"/>
        </w:rPr>
        <w:t xml:space="preserve"> </w:t>
      </w:r>
      <w:r w:rsidRPr="005B4D30">
        <w:rPr>
          <w:sz w:val="24"/>
          <w:szCs w:val="24"/>
          <w:shd w:val="clear" w:color="auto" w:fill="FFFFFF"/>
        </w:rPr>
        <w:t xml:space="preserve">//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="00504BE8" w:rsidRPr="002E46CF">
        <w:rPr>
          <w:sz w:val="24"/>
          <w:szCs w:val="24"/>
        </w:rPr>
        <w:t>. Радиофизика.</w:t>
      </w:r>
      <w:r w:rsidR="00C6221B">
        <w:rPr>
          <w:sz w:val="24"/>
          <w:szCs w:val="24"/>
          <w:shd w:val="clear" w:color="auto" w:fill="FFFFFF"/>
        </w:rPr>
        <w:t xml:space="preserve"> –</w:t>
      </w:r>
      <w:r w:rsidRPr="005B4D30">
        <w:rPr>
          <w:sz w:val="24"/>
          <w:szCs w:val="24"/>
          <w:shd w:val="clear" w:color="auto" w:fill="FFFFFF"/>
        </w:rPr>
        <w:t xml:space="preserve"> 2021.</w:t>
      </w:r>
      <w:r w:rsidR="00C6221B">
        <w:rPr>
          <w:sz w:val="24"/>
          <w:szCs w:val="24"/>
          <w:shd w:val="clear" w:color="auto" w:fill="FFFFFF"/>
        </w:rPr>
        <w:t xml:space="preserve"> –</w:t>
      </w:r>
      <w:r w:rsidRPr="005B4D30">
        <w:rPr>
          <w:sz w:val="24"/>
          <w:szCs w:val="24"/>
          <w:shd w:val="clear" w:color="auto" w:fill="FFFFFF"/>
        </w:rPr>
        <w:t xml:space="preserve"> Т. 64, № 1.</w:t>
      </w:r>
      <w:r w:rsidR="00C6221B">
        <w:rPr>
          <w:sz w:val="24"/>
          <w:szCs w:val="24"/>
          <w:shd w:val="clear" w:color="auto" w:fill="FFFFFF"/>
        </w:rPr>
        <w:t xml:space="preserve"> –</w:t>
      </w:r>
      <w:r w:rsidRPr="005B4D30">
        <w:rPr>
          <w:sz w:val="24"/>
          <w:szCs w:val="24"/>
          <w:shd w:val="clear" w:color="auto" w:fill="FFFFFF"/>
        </w:rPr>
        <w:t xml:space="preserve"> C.</w:t>
      </w:r>
      <w:r w:rsidR="0056344B">
        <w:rPr>
          <w:sz w:val="24"/>
          <w:szCs w:val="24"/>
          <w:shd w:val="clear" w:color="auto" w:fill="FFFFFF"/>
        </w:rPr>
        <w:t xml:space="preserve"> </w:t>
      </w:r>
      <w:r w:rsidRPr="005B4D30">
        <w:rPr>
          <w:sz w:val="24"/>
          <w:szCs w:val="24"/>
          <w:shd w:val="clear" w:color="auto" w:fill="FFFFFF"/>
        </w:rPr>
        <w:t>69–82.</w:t>
      </w:r>
    </w:p>
    <w:p w14:paraId="48A6E0F5" w14:textId="743F8C04" w:rsidR="00F57635" w:rsidRPr="005B4D30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</w:rPr>
        <w:t xml:space="preserve">Селекция имитирующих </w:t>
      </w:r>
      <w:proofErr w:type="spellStart"/>
      <w:r w:rsidRPr="005B4D30">
        <w:rPr>
          <w:sz w:val="24"/>
          <w:szCs w:val="24"/>
        </w:rPr>
        <w:t>сигналоподобных</w:t>
      </w:r>
      <w:proofErr w:type="spellEnd"/>
      <w:r w:rsidRPr="005B4D30">
        <w:rPr>
          <w:sz w:val="24"/>
          <w:szCs w:val="24"/>
        </w:rPr>
        <w:t xml:space="preserve"> помех в радиолокационных системах с внутренней когерентностью </w:t>
      </w:r>
      <w:r w:rsidR="009E3382" w:rsidRPr="009E3382">
        <w:rPr>
          <w:sz w:val="24"/>
          <w:szCs w:val="24"/>
        </w:rPr>
        <w:t xml:space="preserve">/ </w:t>
      </w:r>
      <w:r w:rsidR="009E3382" w:rsidRPr="00882DAE">
        <w:rPr>
          <w:rFonts w:eastAsia="Calibri"/>
          <w:i/>
          <w:sz w:val="24"/>
          <w:szCs w:val="22"/>
          <w:lang w:eastAsia="en-US"/>
        </w:rPr>
        <w:t xml:space="preserve">Е.С. </w:t>
      </w:r>
      <w:proofErr w:type="spellStart"/>
      <w:r w:rsidR="009E3382" w:rsidRPr="00882DAE">
        <w:rPr>
          <w:rFonts w:eastAsia="Calibri"/>
          <w:i/>
          <w:sz w:val="24"/>
          <w:szCs w:val="22"/>
          <w:lang w:eastAsia="en-US"/>
        </w:rPr>
        <w:t>Фитасов</w:t>
      </w:r>
      <w:proofErr w:type="spellEnd"/>
      <w:r w:rsidR="009E3382" w:rsidRPr="00882DAE">
        <w:rPr>
          <w:rFonts w:eastAsia="Calibri"/>
          <w:i/>
          <w:sz w:val="24"/>
          <w:szCs w:val="22"/>
          <w:lang w:eastAsia="en-US"/>
        </w:rPr>
        <w:t xml:space="preserve">, Е.В. </w:t>
      </w:r>
      <w:proofErr w:type="spellStart"/>
      <w:r w:rsidR="009E3382" w:rsidRPr="00882DAE">
        <w:rPr>
          <w:rFonts w:eastAsia="Calibri"/>
          <w:i/>
          <w:sz w:val="24"/>
          <w:szCs w:val="22"/>
          <w:lang w:eastAsia="en-US"/>
        </w:rPr>
        <w:t>Леговцова</w:t>
      </w:r>
      <w:proofErr w:type="spellEnd"/>
      <w:r w:rsidR="009E3382" w:rsidRPr="00882DAE">
        <w:rPr>
          <w:rFonts w:eastAsia="Calibri"/>
          <w:i/>
          <w:sz w:val="24"/>
          <w:szCs w:val="22"/>
          <w:lang w:eastAsia="en-US"/>
        </w:rPr>
        <w:t xml:space="preserve">, О.Е. </w:t>
      </w:r>
      <w:proofErr w:type="gramStart"/>
      <w:r w:rsidR="009E3382" w:rsidRPr="00882DAE">
        <w:rPr>
          <w:rFonts w:eastAsia="Calibri"/>
          <w:i/>
          <w:sz w:val="24"/>
          <w:szCs w:val="22"/>
          <w:lang w:eastAsia="en-US"/>
        </w:rPr>
        <w:t>Кудряшова</w:t>
      </w:r>
      <w:r w:rsidR="00D70E46" w:rsidRPr="00D70E46">
        <w:rPr>
          <w:rFonts w:eastAsia="Calibri"/>
          <w:sz w:val="24"/>
          <w:szCs w:val="22"/>
          <w:lang w:eastAsia="en-US"/>
        </w:rPr>
        <w:t>[</w:t>
      </w:r>
      <w:proofErr w:type="gramEnd"/>
      <w:r w:rsidR="00D70E46" w:rsidRPr="00D70E46">
        <w:rPr>
          <w:rFonts w:eastAsia="Calibri"/>
          <w:sz w:val="24"/>
          <w:szCs w:val="22"/>
          <w:lang w:eastAsia="en-US"/>
        </w:rPr>
        <w:t>и др.]</w:t>
      </w:r>
      <w:r w:rsidR="002E46CF">
        <w:rPr>
          <w:rFonts w:eastAsia="Calibri"/>
          <w:sz w:val="24"/>
          <w:szCs w:val="22"/>
          <w:lang w:eastAsia="en-US"/>
        </w:rPr>
        <w:t xml:space="preserve"> </w:t>
      </w:r>
      <w:r w:rsidRPr="00D70E46">
        <w:rPr>
          <w:sz w:val="24"/>
          <w:szCs w:val="24"/>
        </w:rPr>
        <w:t>//</w:t>
      </w:r>
      <w:r w:rsidRPr="005B4D30">
        <w:rPr>
          <w:sz w:val="24"/>
          <w:szCs w:val="24"/>
        </w:rPr>
        <w:t xml:space="preserve">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="00504BE8" w:rsidRPr="002E46CF">
        <w:rPr>
          <w:sz w:val="24"/>
          <w:szCs w:val="24"/>
        </w:rPr>
        <w:t>.</w:t>
      </w:r>
      <w:r w:rsidRPr="005B4D30">
        <w:rPr>
          <w:sz w:val="24"/>
          <w:szCs w:val="24"/>
        </w:rPr>
        <w:t xml:space="preserve"> Радиофизика.</w:t>
      </w:r>
      <w:r w:rsidR="00F16B42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2021. </w:t>
      </w:r>
      <w:r w:rsidR="00F16B42">
        <w:rPr>
          <w:sz w:val="24"/>
          <w:szCs w:val="24"/>
        </w:rPr>
        <w:t xml:space="preserve">– </w:t>
      </w:r>
      <w:r w:rsidRPr="005B4D30">
        <w:rPr>
          <w:sz w:val="24"/>
          <w:szCs w:val="24"/>
        </w:rPr>
        <w:t>Т. 64, № 11.</w:t>
      </w:r>
      <w:r w:rsidR="00F16B42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C.</w:t>
      </w:r>
      <w:r w:rsidR="0056344B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917–925.</w:t>
      </w:r>
    </w:p>
    <w:p w14:paraId="3F993416" w14:textId="05204212" w:rsidR="00F57635" w:rsidRPr="00522D74" w:rsidRDefault="00522D7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22D74">
        <w:rPr>
          <w:rStyle w:val="fontstyle01"/>
          <w:sz w:val="24"/>
          <w:szCs w:val="24"/>
        </w:rPr>
        <w:lastRenderedPageBreak/>
        <w:t xml:space="preserve">Защита от радиопомех. Под ред. </w:t>
      </w:r>
      <w:r w:rsidRPr="00522D74">
        <w:rPr>
          <w:rStyle w:val="fontstyle01"/>
          <w:i/>
          <w:sz w:val="24"/>
          <w:szCs w:val="24"/>
        </w:rPr>
        <w:t>М.В. Максимова</w:t>
      </w:r>
      <w:r w:rsidRPr="00522D74">
        <w:rPr>
          <w:rStyle w:val="fontstyle01"/>
          <w:sz w:val="24"/>
          <w:szCs w:val="24"/>
        </w:rPr>
        <w:t>. М.: Сов. радио, 1976. 496 с.</w:t>
      </w:r>
    </w:p>
    <w:p w14:paraId="5F609F9C" w14:textId="6A931881" w:rsidR="00F57635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2E46CF">
        <w:rPr>
          <w:i/>
          <w:sz w:val="24"/>
          <w:szCs w:val="24"/>
        </w:rPr>
        <w:t xml:space="preserve">Карманов Ю.Т. </w:t>
      </w:r>
      <w:r w:rsidRPr="00F57635">
        <w:rPr>
          <w:sz w:val="24"/>
          <w:szCs w:val="24"/>
        </w:rPr>
        <w:t xml:space="preserve">Способ защиты РЛС со сложным сигналом от имитирующей помехи / </w:t>
      </w:r>
      <w:r w:rsidRPr="002E46CF">
        <w:rPr>
          <w:i/>
          <w:sz w:val="24"/>
          <w:szCs w:val="24"/>
        </w:rPr>
        <w:t>Ю.Т. Карманов, Г.</w:t>
      </w:r>
      <w:r w:rsidR="002E46CF" w:rsidRPr="002E46CF">
        <w:rPr>
          <w:i/>
          <w:sz w:val="24"/>
          <w:szCs w:val="24"/>
        </w:rPr>
        <w:t>А. Непомнящий</w:t>
      </w:r>
      <w:r w:rsidR="002E46CF">
        <w:rPr>
          <w:sz w:val="24"/>
          <w:szCs w:val="24"/>
        </w:rPr>
        <w:t xml:space="preserve"> // Вестник </w:t>
      </w:r>
      <w:proofErr w:type="spellStart"/>
      <w:r w:rsidR="002E46CF">
        <w:rPr>
          <w:sz w:val="24"/>
          <w:szCs w:val="24"/>
        </w:rPr>
        <w:t>ЮУрГУ</w:t>
      </w:r>
      <w:proofErr w:type="spellEnd"/>
      <w:r w:rsidR="002E46CF">
        <w:rPr>
          <w:sz w:val="24"/>
          <w:szCs w:val="24"/>
        </w:rPr>
        <w:t xml:space="preserve">. – </w:t>
      </w:r>
      <w:r w:rsidRPr="00F57635">
        <w:rPr>
          <w:sz w:val="24"/>
          <w:szCs w:val="24"/>
        </w:rPr>
        <w:t>2009.</w:t>
      </w:r>
      <w:r w:rsidR="002E46CF">
        <w:rPr>
          <w:sz w:val="24"/>
          <w:szCs w:val="24"/>
        </w:rPr>
        <w:t xml:space="preserve"> – №26.</w:t>
      </w:r>
      <w:r w:rsidRPr="00F57635">
        <w:rPr>
          <w:sz w:val="24"/>
          <w:szCs w:val="24"/>
        </w:rPr>
        <w:t xml:space="preserve"> – С.</w:t>
      </w:r>
      <w:r w:rsidR="0056344B">
        <w:rPr>
          <w:sz w:val="24"/>
          <w:szCs w:val="24"/>
        </w:rPr>
        <w:t xml:space="preserve"> </w:t>
      </w:r>
      <w:r w:rsidRPr="00F57635">
        <w:rPr>
          <w:sz w:val="24"/>
          <w:szCs w:val="24"/>
        </w:rPr>
        <w:t>41-46.</w:t>
      </w:r>
    </w:p>
    <w:p w14:paraId="688E99CB" w14:textId="6BF64CA5" w:rsidR="00F57635" w:rsidRPr="00F57635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F57635">
        <w:rPr>
          <w:i/>
          <w:sz w:val="24"/>
          <w:szCs w:val="24"/>
        </w:rPr>
        <w:t>Черноусов А.В.</w:t>
      </w:r>
      <w:r w:rsidR="002E46CF">
        <w:rPr>
          <w:i/>
          <w:sz w:val="24"/>
          <w:szCs w:val="24"/>
        </w:rPr>
        <w:t xml:space="preserve"> </w:t>
      </w:r>
      <w:r w:rsidRPr="00F57635">
        <w:rPr>
          <w:sz w:val="24"/>
          <w:szCs w:val="24"/>
        </w:rPr>
        <w:t>Оценка устойчивости широкополосных сигналов к имитационным помехам</w:t>
      </w:r>
      <w:r w:rsidR="002E46CF">
        <w:rPr>
          <w:sz w:val="24"/>
          <w:szCs w:val="24"/>
        </w:rPr>
        <w:t xml:space="preserve"> / </w:t>
      </w:r>
      <w:r w:rsidR="002E46CF" w:rsidRPr="00F57635">
        <w:rPr>
          <w:i/>
          <w:sz w:val="24"/>
          <w:szCs w:val="24"/>
        </w:rPr>
        <w:t>А.В.</w:t>
      </w:r>
      <w:r w:rsidR="002E46CF">
        <w:rPr>
          <w:i/>
          <w:sz w:val="24"/>
          <w:szCs w:val="24"/>
        </w:rPr>
        <w:t xml:space="preserve"> </w:t>
      </w:r>
      <w:r w:rsidR="002E46CF" w:rsidRPr="00F57635">
        <w:rPr>
          <w:i/>
          <w:sz w:val="24"/>
          <w:szCs w:val="24"/>
        </w:rPr>
        <w:t>Черноусов, А.В.</w:t>
      </w:r>
      <w:r w:rsidR="002E46CF">
        <w:rPr>
          <w:i/>
          <w:sz w:val="24"/>
          <w:szCs w:val="24"/>
        </w:rPr>
        <w:t xml:space="preserve"> </w:t>
      </w:r>
      <w:proofErr w:type="spellStart"/>
      <w:r w:rsidR="002E46CF" w:rsidRPr="00F57635">
        <w:rPr>
          <w:i/>
          <w:sz w:val="24"/>
          <w:szCs w:val="24"/>
        </w:rPr>
        <w:t>Кузовников</w:t>
      </w:r>
      <w:proofErr w:type="spellEnd"/>
      <w:r w:rsidR="002E46CF" w:rsidRPr="00F57635">
        <w:rPr>
          <w:i/>
          <w:sz w:val="24"/>
          <w:szCs w:val="24"/>
        </w:rPr>
        <w:t>, В.Г.</w:t>
      </w:r>
      <w:r w:rsidR="002E46CF">
        <w:rPr>
          <w:i/>
          <w:sz w:val="24"/>
          <w:szCs w:val="24"/>
        </w:rPr>
        <w:t xml:space="preserve"> </w:t>
      </w:r>
      <w:r w:rsidR="002E46CF" w:rsidRPr="00F57635">
        <w:rPr>
          <w:i/>
          <w:sz w:val="24"/>
          <w:szCs w:val="24"/>
        </w:rPr>
        <w:t>Сомов</w:t>
      </w:r>
      <w:r w:rsidRPr="00F57635">
        <w:rPr>
          <w:sz w:val="24"/>
          <w:szCs w:val="24"/>
        </w:rPr>
        <w:t xml:space="preserve"> // Вестник Сибирского </w:t>
      </w:r>
      <w:r w:rsidRPr="00F57635">
        <w:rPr>
          <w:sz w:val="24"/>
          <w:szCs w:val="24"/>
        </w:rPr>
        <w:t>государственного аэрокосмического университета им. академика М.Ф.</w:t>
      </w:r>
      <w:r w:rsidR="002E46CF">
        <w:rPr>
          <w:sz w:val="24"/>
          <w:szCs w:val="24"/>
        </w:rPr>
        <w:t xml:space="preserve"> </w:t>
      </w:r>
      <w:proofErr w:type="spellStart"/>
      <w:r w:rsidRPr="00F57635">
        <w:rPr>
          <w:sz w:val="24"/>
          <w:szCs w:val="24"/>
        </w:rPr>
        <w:t>Решетнева</w:t>
      </w:r>
      <w:proofErr w:type="spellEnd"/>
      <w:r w:rsidRPr="00F57635">
        <w:rPr>
          <w:sz w:val="24"/>
          <w:szCs w:val="24"/>
        </w:rPr>
        <w:t>.</w:t>
      </w:r>
      <w:r w:rsidR="002E46CF">
        <w:rPr>
          <w:sz w:val="24"/>
          <w:szCs w:val="24"/>
        </w:rPr>
        <w:t xml:space="preserve"> –</w:t>
      </w:r>
      <w:r w:rsidRPr="00F57635">
        <w:rPr>
          <w:sz w:val="24"/>
          <w:szCs w:val="24"/>
        </w:rPr>
        <w:t xml:space="preserve"> 2013.</w:t>
      </w:r>
      <w:r w:rsidR="002E46CF">
        <w:rPr>
          <w:sz w:val="24"/>
          <w:szCs w:val="24"/>
        </w:rPr>
        <w:t xml:space="preserve"> –</w:t>
      </w:r>
      <w:r w:rsidRPr="00F57635">
        <w:rPr>
          <w:sz w:val="24"/>
          <w:szCs w:val="24"/>
        </w:rPr>
        <w:t xml:space="preserve"> №4.</w:t>
      </w:r>
      <w:r w:rsidR="002E46CF">
        <w:rPr>
          <w:sz w:val="24"/>
          <w:szCs w:val="24"/>
        </w:rPr>
        <w:t xml:space="preserve"> –</w:t>
      </w:r>
      <w:r w:rsidRPr="00F57635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Pr="00F57635">
        <w:rPr>
          <w:sz w:val="24"/>
          <w:szCs w:val="24"/>
        </w:rPr>
        <w:t>81–84.</w:t>
      </w:r>
    </w:p>
    <w:p w14:paraId="7F3FA6EE" w14:textId="281FEDE6" w:rsidR="00F57635" w:rsidRPr="005B4D30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Фитасов</w:t>
      </w:r>
      <w:proofErr w:type="spellEnd"/>
      <w:r w:rsidRPr="005B4D30">
        <w:rPr>
          <w:i/>
          <w:sz w:val="24"/>
          <w:szCs w:val="24"/>
        </w:rPr>
        <w:t xml:space="preserve"> Е.С.</w:t>
      </w:r>
      <w:r w:rsidRPr="005B4D30">
        <w:rPr>
          <w:sz w:val="24"/>
          <w:szCs w:val="24"/>
        </w:rPr>
        <w:t xml:space="preserve"> Система селекции имитирующих помех</w:t>
      </w:r>
      <w:r w:rsidR="00522D74">
        <w:rPr>
          <w:sz w:val="24"/>
          <w:szCs w:val="24"/>
        </w:rPr>
        <w:t xml:space="preserve"> / </w:t>
      </w:r>
      <w:r w:rsidR="00522D74" w:rsidRPr="005B4D30">
        <w:rPr>
          <w:i/>
          <w:sz w:val="24"/>
          <w:szCs w:val="24"/>
        </w:rPr>
        <w:t>Е.С.</w:t>
      </w:r>
      <w:r w:rsidR="00522D74" w:rsidRPr="005B4D30">
        <w:rPr>
          <w:sz w:val="24"/>
          <w:szCs w:val="24"/>
        </w:rPr>
        <w:t xml:space="preserve"> </w:t>
      </w:r>
      <w:proofErr w:type="spellStart"/>
      <w:r w:rsidR="00522D74" w:rsidRPr="005B4D30">
        <w:rPr>
          <w:i/>
          <w:sz w:val="24"/>
          <w:szCs w:val="24"/>
        </w:rPr>
        <w:t>Фитасов</w:t>
      </w:r>
      <w:proofErr w:type="spellEnd"/>
      <w:r w:rsidR="00522D74" w:rsidRPr="005B4D30">
        <w:rPr>
          <w:i/>
          <w:sz w:val="24"/>
          <w:szCs w:val="24"/>
        </w:rPr>
        <w:t xml:space="preserve"> </w:t>
      </w:r>
      <w:r w:rsidRPr="005B4D30">
        <w:rPr>
          <w:sz w:val="24"/>
          <w:szCs w:val="24"/>
        </w:rPr>
        <w:t>// Датчики и системы.</w:t>
      </w:r>
      <w:r w:rsidR="002E46CF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2017.</w:t>
      </w:r>
      <w:r w:rsidR="002E46CF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№3.</w:t>
      </w:r>
      <w:r w:rsidR="002E46CF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24-28.</w:t>
      </w:r>
    </w:p>
    <w:p w14:paraId="2B8AE21A" w14:textId="5992AA10" w:rsidR="00CC33DC" w:rsidRPr="002E46CF" w:rsidRDefault="00AA77F3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2E46CF">
        <w:rPr>
          <w:i/>
          <w:sz w:val="24"/>
          <w:szCs w:val="24"/>
        </w:rPr>
        <w:t>Михеев П.В.</w:t>
      </w:r>
      <w:r w:rsidR="002E46CF" w:rsidRPr="002E46CF">
        <w:rPr>
          <w:i/>
          <w:sz w:val="24"/>
          <w:szCs w:val="24"/>
        </w:rPr>
        <w:t xml:space="preserve"> </w:t>
      </w:r>
      <w:r w:rsidR="002E46CF" w:rsidRPr="002E46CF">
        <w:rPr>
          <w:sz w:val="24"/>
          <w:szCs w:val="24"/>
        </w:rPr>
        <w:t>Метод оценки когерентных свойств радиолокационных сигналов</w:t>
      </w:r>
      <w:r w:rsidR="002E46CF" w:rsidRPr="002E46CF">
        <w:rPr>
          <w:i/>
          <w:sz w:val="24"/>
          <w:szCs w:val="24"/>
        </w:rPr>
        <w:t xml:space="preserve"> /</w:t>
      </w:r>
      <w:r w:rsidR="002E46CF">
        <w:rPr>
          <w:i/>
          <w:sz w:val="24"/>
          <w:szCs w:val="24"/>
        </w:rPr>
        <w:t xml:space="preserve"> П.</w:t>
      </w:r>
      <w:r w:rsidR="002E46CF" w:rsidRPr="002E46CF">
        <w:rPr>
          <w:i/>
          <w:sz w:val="24"/>
          <w:szCs w:val="24"/>
        </w:rPr>
        <w:t>В. Михеев</w:t>
      </w:r>
      <w:r w:rsidRPr="002E46CF">
        <w:rPr>
          <w:sz w:val="24"/>
          <w:szCs w:val="24"/>
        </w:rPr>
        <w:t xml:space="preserve"> //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Pr="002E46CF">
        <w:rPr>
          <w:sz w:val="24"/>
          <w:szCs w:val="24"/>
        </w:rPr>
        <w:t>. Радиофизика.</w:t>
      </w:r>
      <w:r w:rsidR="002E46CF">
        <w:rPr>
          <w:sz w:val="24"/>
          <w:szCs w:val="24"/>
        </w:rPr>
        <w:t xml:space="preserve"> –</w:t>
      </w:r>
      <w:r w:rsidRPr="002E46CF">
        <w:rPr>
          <w:sz w:val="24"/>
          <w:szCs w:val="24"/>
        </w:rPr>
        <w:t xml:space="preserve"> 2006.</w:t>
      </w:r>
      <w:r w:rsidR="002E46CF" w:rsidRPr="002E46CF">
        <w:rPr>
          <w:sz w:val="24"/>
          <w:szCs w:val="24"/>
        </w:rPr>
        <w:t xml:space="preserve"> – </w:t>
      </w:r>
      <w:r w:rsidRPr="002E46CF">
        <w:rPr>
          <w:sz w:val="24"/>
          <w:szCs w:val="24"/>
        </w:rPr>
        <w:t>Т. 49, № 1.</w:t>
      </w:r>
      <w:r w:rsidR="002E46CF">
        <w:rPr>
          <w:sz w:val="24"/>
          <w:szCs w:val="24"/>
        </w:rPr>
        <w:t xml:space="preserve"> –</w:t>
      </w:r>
      <w:r w:rsidRPr="002E46CF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Pr="002E46CF">
        <w:rPr>
          <w:sz w:val="24"/>
          <w:szCs w:val="24"/>
        </w:rPr>
        <w:t xml:space="preserve">82-87. </w:t>
      </w:r>
    </w:p>
    <w:p w14:paraId="6A5F709B" w14:textId="77777777" w:rsidR="003C2890" w:rsidRPr="001B25F8" w:rsidRDefault="003C2890" w:rsidP="00213ABC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  <w:sectPr w:rsidR="003C2890" w:rsidRPr="001B25F8" w:rsidSect="003A6145">
          <w:type w:val="continuous"/>
          <w:pgSz w:w="11906" w:h="16838" w:code="9"/>
          <w:pgMar w:top="1134" w:right="851" w:bottom="1134" w:left="1418" w:header="567" w:footer="567" w:gutter="0"/>
          <w:cols w:num="2" w:space="284"/>
          <w:docGrid w:linePitch="245"/>
        </w:sectPr>
      </w:pPr>
    </w:p>
    <w:p w14:paraId="5DD0487F" w14:textId="47C3A86B" w:rsidR="0074542E" w:rsidRPr="0055058F" w:rsidRDefault="00213ABC" w:rsidP="00FF0A30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Annotation: </w:t>
      </w:r>
      <w:r w:rsidR="001B25F8">
        <w:rPr>
          <w:sz w:val="24"/>
          <w:szCs w:val="24"/>
          <w:lang w:val="en-US"/>
        </w:rPr>
        <w:t xml:space="preserve">The paper analyzes </w:t>
      </w:r>
      <w:r w:rsidR="00C97056">
        <w:rPr>
          <w:sz w:val="24"/>
          <w:szCs w:val="24"/>
          <w:lang w:val="en-US"/>
        </w:rPr>
        <w:t>the</w:t>
      </w:r>
      <w:r w:rsidR="001B25F8">
        <w:rPr>
          <w:sz w:val="24"/>
          <w:szCs w:val="24"/>
          <w:lang w:val="en-US"/>
        </w:rPr>
        <w:t xml:space="preserve"> degree of </w:t>
      </w:r>
      <w:r w:rsidR="001B25F8" w:rsidRPr="005F4E8B">
        <w:rPr>
          <w:sz w:val="24"/>
          <w:szCs w:val="24"/>
          <w:lang w:val="en-US"/>
        </w:rPr>
        <w:t xml:space="preserve">coherence of </w:t>
      </w:r>
      <w:r w:rsidR="005F4E8B" w:rsidRPr="005F4E8B">
        <w:rPr>
          <w:sz w:val="24"/>
          <w:szCs w:val="24"/>
          <w:lang w:val="en-US"/>
        </w:rPr>
        <w:t xml:space="preserve">discrete-quantized </w:t>
      </w:r>
      <w:r w:rsidR="005F4E8B">
        <w:rPr>
          <w:sz w:val="24"/>
          <w:szCs w:val="24"/>
          <w:lang w:val="en-US"/>
        </w:rPr>
        <w:t xml:space="preserve">radar signals. </w:t>
      </w:r>
      <w:r w:rsidR="00125EE0">
        <w:rPr>
          <w:sz w:val="24"/>
          <w:szCs w:val="24"/>
          <w:lang w:val="en-US"/>
        </w:rPr>
        <w:t>The m</w:t>
      </w:r>
      <w:r w:rsidR="005F4E8B">
        <w:rPr>
          <w:sz w:val="24"/>
          <w:szCs w:val="24"/>
          <w:lang w:val="en-US"/>
        </w:rPr>
        <w:t>ain parameters</w:t>
      </w:r>
      <w:r w:rsidR="009F34ED">
        <w:rPr>
          <w:sz w:val="24"/>
          <w:szCs w:val="24"/>
          <w:lang w:val="en-US"/>
        </w:rPr>
        <w:t xml:space="preserve"> for</w:t>
      </w:r>
      <w:r>
        <w:rPr>
          <w:sz w:val="24"/>
          <w:szCs w:val="24"/>
          <w:lang w:val="en-US"/>
        </w:rPr>
        <w:t xml:space="preserve"> the</w:t>
      </w:r>
      <w:r w:rsidR="009F34ED">
        <w:rPr>
          <w:sz w:val="24"/>
          <w:szCs w:val="24"/>
          <w:lang w:val="en-US"/>
        </w:rPr>
        <w:t xml:space="preserve"> degree of coherence</w:t>
      </w:r>
      <w:r w:rsidR="00B814F7" w:rsidRPr="00B814F7">
        <w:rPr>
          <w:sz w:val="24"/>
          <w:szCs w:val="24"/>
          <w:lang w:val="en-US"/>
        </w:rPr>
        <w:t xml:space="preserve"> </w:t>
      </w:r>
      <w:r w:rsidR="00B814F7" w:rsidRPr="005F4E8B">
        <w:rPr>
          <w:sz w:val="24"/>
          <w:szCs w:val="24"/>
          <w:lang w:val="en-US"/>
        </w:rPr>
        <w:t>of discrete-quantized</w:t>
      </w:r>
      <w:r w:rsidR="00B814F7" w:rsidRPr="00B814F7">
        <w:rPr>
          <w:sz w:val="24"/>
          <w:szCs w:val="24"/>
          <w:lang w:val="en-US"/>
        </w:rPr>
        <w:t xml:space="preserve"> </w:t>
      </w:r>
      <w:r w:rsidR="00B814F7">
        <w:rPr>
          <w:sz w:val="24"/>
          <w:szCs w:val="24"/>
          <w:lang w:val="en-US"/>
        </w:rPr>
        <w:t>radar signals</w:t>
      </w:r>
      <w:r w:rsidR="005F4E8B">
        <w:rPr>
          <w:sz w:val="24"/>
          <w:szCs w:val="24"/>
          <w:lang w:val="en-US"/>
        </w:rPr>
        <w:t xml:space="preserve"> are considered. </w:t>
      </w:r>
      <w:r w:rsidR="00125EE0">
        <w:rPr>
          <w:sz w:val="24"/>
          <w:szCs w:val="24"/>
          <w:lang w:val="en-US"/>
        </w:rPr>
        <w:t xml:space="preserve">The dependences to concern </w:t>
      </w:r>
      <w:r w:rsidR="002B2D30">
        <w:rPr>
          <w:sz w:val="24"/>
          <w:szCs w:val="24"/>
          <w:lang w:val="en-US"/>
        </w:rPr>
        <w:t>the</w:t>
      </w:r>
      <w:r w:rsidR="00125EE0">
        <w:rPr>
          <w:sz w:val="24"/>
          <w:szCs w:val="24"/>
          <w:lang w:val="en-US"/>
        </w:rPr>
        <w:t xml:space="preserve"> signal coherence on </w:t>
      </w:r>
      <w:r w:rsidR="002B2D30">
        <w:rPr>
          <w:sz w:val="24"/>
          <w:szCs w:val="24"/>
          <w:lang w:val="en-US"/>
        </w:rPr>
        <w:t xml:space="preserve">the </w:t>
      </w:r>
      <w:r w:rsidR="00125EE0">
        <w:rPr>
          <w:sz w:val="24"/>
          <w:szCs w:val="24"/>
          <w:lang w:val="en-US"/>
        </w:rPr>
        <w:t xml:space="preserve">sampling and quantization parameters are </w:t>
      </w:r>
      <w:r w:rsidR="00A26ED6">
        <w:rPr>
          <w:sz w:val="24"/>
          <w:szCs w:val="24"/>
          <w:lang w:val="en-US"/>
        </w:rPr>
        <w:t>con</w:t>
      </w:r>
      <w:r w:rsidR="00536825">
        <w:rPr>
          <w:sz w:val="24"/>
          <w:szCs w:val="24"/>
          <w:lang w:val="en-US"/>
        </w:rPr>
        <w:t>c</w:t>
      </w:r>
      <w:r w:rsidR="00A26ED6">
        <w:rPr>
          <w:sz w:val="24"/>
          <w:szCs w:val="24"/>
          <w:lang w:val="en-US"/>
        </w:rPr>
        <w:t>erned</w:t>
      </w:r>
      <w:r w:rsidR="00125EE0" w:rsidRPr="00125EE0">
        <w:rPr>
          <w:sz w:val="24"/>
          <w:szCs w:val="24"/>
          <w:lang w:val="en-US"/>
        </w:rPr>
        <w:t>:</w:t>
      </w:r>
      <w:r w:rsidR="00125EE0" w:rsidRPr="009F34ED">
        <w:rPr>
          <w:sz w:val="24"/>
          <w:szCs w:val="24"/>
          <w:lang w:val="en-US"/>
        </w:rPr>
        <w:t xml:space="preserve"> </w:t>
      </w:r>
      <w:r w:rsidR="00125EE0">
        <w:rPr>
          <w:sz w:val="24"/>
          <w:szCs w:val="24"/>
          <w:lang w:val="en-US"/>
        </w:rPr>
        <w:t xml:space="preserve">a </w:t>
      </w:r>
      <w:r w:rsidR="00125EE0" w:rsidRPr="009F34ED">
        <w:rPr>
          <w:sz w:val="24"/>
          <w:szCs w:val="24"/>
          <w:lang w:val="en-US"/>
        </w:rPr>
        <w:t xml:space="preserve">signal-to-noise ratio, </w:t>
      </w:r>
      <w:r w:rsidR="00125EE0">
        <w:rPr>
          <w:sz w:val="24"/>
          <w:szCs w:val="24"/>
          <w:lang w:val="en-US"/>
        </w:rPr>
        <w:t>a</w:t>
      </w:r>
      <w:r w:rsidR="00125EE0" w:rsidRPr="009F34ED">
        <w:rPr>
          <w:sz w:val="24"/>
          <w:szCs w:val="24"/>
          <w:lang w:val="en-US"/>
        </w:rPr>
        <w:t xml:space="preserve"> ratio of the signal frequency to the sampling frequency, </w:t>
      </w:r>
      <w:r w:rsidR="002B2D30">
        <w:rPr>
          <w:sz w:val="24"/>
          <w:szCs w:val="24"/>
          <w:lang w:val="en-US"/>
        </w:rPr>
        <w:t>a</w:t>
      </w:r>
      <w:r w:rsidR="00125EE0" w:rsidRPr="009F34ED">
        <w:rPr>
          <w:sz w:val="24"/>
          <w:szCs w:val="24"/>
          <w:lang w:val="en-US"/>
        </w:rPr>
        <w:t xml:space="preserve"> ratio of the signal a</w:t>
      </w:r>
      <w:r w:rsidR="001E2410">
        <w:rPr>
          <w:sz w:val="24"/>
          <w:szCs w:val="24"/>
          <w:lang w:val="en-US"/>
        </w:rPr>
        <w:t xml:space="preserve">mplitude to </w:t>
      </w:r>
      <w:r w:rsidR="002B2D30">
        <w:rPr>
          <w:sz w:val="24"/>
          <w:szCs w:val="24"/>
          <w:lang w:val="en-US"/>
        </w:rPr>
        <w:t xml:space="preserve">a </w:t>
      </w:r>
      <w:r w:rsidR="001E2410">
        <w:rPr>
          <w:sz w:val="24"/>
          <w:szCs w:val="24"/>
          <w:lang w:val="en-US"/>
        </w:rPr>
        <w:t>l</w:t>
      </w:r>
      <w:r w:rsidR="001E2410" w:rsidRPr="001E2410">
        <w:rPr>
          <w:sz w:val="24"/>
          <w:szCs w:val="24"/>
          <w:lang w:val="en-US"/>
        </w:rPr>
        <w:t xml:space="preserve">east </w:t>
      </w:r>
      <w:r w:rsidR="001E2410">
        <w:rPr>
          <w:sz w:val="24"/>
          <w:szCs w:val="24"/>
          <w:lang w:val="en-US"/>
        </w:rPr>
        <w:t>s</w:t>
      </w:r>
      <w:r w:rsidR="001E2410" w:rsidRPr="001E2410">
        <w:rPr>
          <w:sz w:val="24"/>
          <w:szCs w:val="24"/>
          <w:lang w:val="en-US"/>
        </w:rPr>
        <w:t xml:space="preserve">ignificant </w:t>
      </w:r>
      <w:r w:rsidR="001E2410">
        <w:rPr>
          <w:sz w:val="24"/>
          <w:szCs w:val="24"/>
          <w:lang w:val="en-US"/>
        </w:rPr>
        <w:t>b</w:t>
      </w:r>
      <w:r w:rsidR="001E2410" w:rsidRPr="001E2410">
        <w:rPr>
          <w:sz w:val="24"/>
          <w:szCs w:val="24"/>
          <w:lang w:val="en-US"/>
        </w:rPr>
        <w:t>it</w:t>
      </w:r>
      <w:r w:rsidR="00125EE0">
        <w:rPr>
          <w:sz w:val="24"/>
          <w:szCs w:val="24"/>
          <w:lang w:val="en-US"/>
        </w:rPr>
        <w:t>.</w:t>
      </w:r>
      <w:r w:rsidR="00FE39E7">
        <w:rPr>
          <w:sz w:val="24"/>
          <w:szCs w:val="24"/>
          <w:lang w:val="en-US"/>
        </w:rPr>
        <w:t xml:space="preserve"> </w:t>
      </w:r>
      <w:r w:rsidR="0055058F">
        <w:rPr>
          <w:sz w:val="24"/>
          <w:szCs w:val="24"/>
          <w:lang w:val="en-US"/>
        </w:rPr>
        <w:t xml:space="preserve">The </w:t>
      </w:r>
      <w:r w:rsidR="00536825">
        <w:rPr>
          <w:sz w:val="24"/>
          <w:szCs w:val="24"/>
          <w:lang w:val="en-US"/>
        </w:rPr>
        <w:t>dependenc</w:t>
      </w:r>
      <w:r w:rsidR="00374C63">
        <w:rPr>
          <w:sz w:val="24"/>
          <w:szCs w:val="24"/>
          <w:lang w:val="en-US"/>
        </w:rPr>
        <w:t>i</w:t>
      </w:r>
      <w:r w:rsidR="00536825">
        <w:rPr>
          <w:sz w:val="24"/>
          <w:szCs w:val="24"/>
          <w:lang w:val="en-US"/>
        </w:rPr>
        <w:t>e</w:t>
      </w:r>
      <w:r w:rsidR="00C325CD">
        <w:rPr>
          <w:sz w:val="24"/>
          <w:szCs w:val="24"/>
          <w:lang w:val="en-US"/>
        </w:rPr>
        <w:t>s</w:t>
      </w:r>
      <w:r w:rsidR="0055058F" w:rsidRPr="005505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are </w:t>
      </w:r>
      <w:r w:rsidR="0055058F">
        <w:rPr>
          <w:sz w:val="24"/>
          <w:szCs w:val="24"/>
          <w:lang w:val="en-US"/>
        </w:rPr>
        <w:t>obtained</w:t>
      </w:r>
      <w:r w:rsidR="00FE39E7">
        <w:rPr>
          <w:sz w:val="24"/>
          <w:szCs w:val="24"/>
          <w:lang w:val="en-US"/>
        </w:rPr>
        <w:t xml:space="preserve"> between </w:t>
      </w:r>
      <w:r>
        <w:rPr>
          <w:sz w:val="24"/>
          <w:szCs w:val="24"/>
          <w:lang w:val="en-US"/>
        </w:rPr>
        <w:t xml:space="preserve">the </w:t>
      </w:r>
      <w:r w:rsidR="00FE39E7">
        <w:rPr>
          <w:sz w:val="24"/>
          <w:szCs w:val="24"/>
          <w:lang w:val="en-US"/>
        </w:rPr>
        <w:t>correlation interval</w:t>
      </w:r>
      <w:r w:rsidR="00C325C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the </w:t>
      </w:r>
      <w:r w:rsidR="00FE39E7">
        <w:rPr>
          <w:sz w:val="24"/>
          <w:szCs w:val="24"/>
          <w:lang w:val="en-US"/>
        </w:rPr>
        <w:t xml:space="preserve">sample length and </w:t>
      </w:r>
      <w:r>
        <w:rPr>
          <w:sz w:val="24"/>
          <w:szCs w:val="24"/>
          <w:lang w:val="en-US"/>
        </w:rPr>
        <w:t xml:space="preserve">the </w:t>
      </w:r>
      <w:r w:rsidR="00C325CD">
        <w:rPr>
          <w:sz w:val="24"/>
          <w:szCs w:val="24"/>
          <w:lang w:val="en-US"/>
        </w:rPr>
        <w:t>entropy</w:t>
      </w:r>
      <w:r w:rsidR="00FE39E7">
        <w:rPr>
          <w:sz w:val="24"/>
          <w:szCs w:val="24"/>
          <w:lang w:val="en-US"/>
        </w:rPr>
        <w:t xml:space="preserve"> </w:t>
      </w:r>
      <w:r w:rsidR="0074542E">
        <w:rPr>
          <w:sz w:val="24"/>
          <w:szCs w:val="24"/>
          <w:lang w:val="en-US"/>
        </w:rPr>
        <w:t>in</w:t>
      </w:r>
      <w:r w:rsidR="00FE39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="00536825">
        <w:rPr>
          <w:sz w:val="24"/>
          <w:szCs w:val="24"/>
          <w:lang w:val="en-US"/>
        </w:rPr>
        <w:t>low-</w:t>
      </w:r>
      <w:r w:rsidR="00FE39E7">
        <w:rPr>
          <w:sz w:val="24"/>
          <w:szCs w:val="24"/>
          <w:lang w:val="en-US"/>
        </w:rPr>
        <w:t>frequenc</w:t>
      </w:r>
      <w:r w:rsidR="00536825">
        <w:rPr>
          <w:sz w:val="24"/>
          <w:szCs w:val="24"/>
          <w:lang w:val="en-US"/>
        </w:rPr>
        <w:t>y</w:t>
      </w:r>
      <w:r w:rsidR="00C325CD">
        <w:rPr>
          <w:sz w:val="24"/>
          <w:szCs w:val="24"/>
          <w:lang w:val="en-US"/>
        </w:rPr>
        <w:t xml:space="preserve"> </w:t>
      </w:r>
      <w:r w:rsidR="0074542E">
        <w:rPr>
          <w:sz w:val="24"/>
          <w:szCs w:val="24"/>
          <w:lang w:val="en-US"/>
        </w:rPr>
        <w:t>band</w:t>
      </w:r>
      <w:r w:rsidR="00536825">
        <w:rPr>
          <w:sz w:val="24"/>
          <w:szCs w:val="24"/>
          <w:lang w:val="en-US"/>
        </w:rPr>
        <w:t xml:space="preserve"> of the signal</w:t>
      </w:r>
      <w:r w:rsidR="0055058F" w:rsidRPr="0055058F">
        <w:rPr>
          <w:sz w:val="24"/>
          <w:szCs w:val="24"/>
          <w:lang w:val="en-US"/>
        </w:rPr>
        <w:t>.</w:t>
      </w:r>
    </w:p>
    <w:sectPr w:rsidR="0074542E" w:rsidRPr="0055058F" w:rsidSect="003C2890">
      <w:type w:val="continuous"/>
      <w:pgSz w:w="11906" w:h="16838" w:code="9"/>
      <w:pgMar w:top="1134" w:right="851" w:bottom="1134" w:left="1418" w:header="567" w:footer="567" w:gutter="0"/>
      <w:cols w:space="284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46D36" w14:textId="77777777" w:rsidR="00ED0061" w:rsidRDefault="00ED0061">
      <w:r>
        <w:separator/>
      </w:r>
    </w:p>
  </w:endnote>
  <w:endnote w:type="continuationSeparator" w:id="0">
    <w:p w14:paraId="29DE677C" w14:textId="77777777" w:rsidR="00ED0061" w:rsidRDefault="00ED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DD75E0" w:rsidRDefault="00DD75E0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7509C37" w14:textId="77777777" w:rsidR="00DD75E0" w:rsidRDefault="00DD75E0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75720" w14:textId="318BCEDF" w:rsidR="00DD75E0" w:rsidRPr="00CB1433" w:rsidRDefault="00DD75E0">
    <w:pPr>
      <w:pStyle w:val="af"/>
      <w:rPr>
        <w:rFonts w:ascii="Times New Roman" w:hAnsi="Times New Roman"/>
        <w:sz w:val="22"/>
        <w:szCs w:val="22"/>
      </w:rPr>
    </w:pPr>
  </w:p>
  <w:p w14:paraId="68CFA3C8" w14:textId="77777777" w:rsidR="00DD75E0" w:rsidRDefault="00DD75E0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0530D" w14:textId="77777777" w:rsidR="00ED0061" w:rsidRDefault="00ED0061">
      <w:r>
        <w:separator/>
      </w:r>
    </w:p>
  </w:footnote>
  <w:footnote w:type="continuationSeparator" w:id="0">
    <w:p w14:paraId="464B6122" w14:textId="77777777" w:rsidR="00ED0061" w:rsidRDefault="00ED0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DD75E0" w:rsidRDefault="00DD75E0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DD75E0" w:rsidRDefault="00DD75E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8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9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0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1" w15:restartNumberingAfterBreak="0">
    <w:nsid w:val="42E45800"/>
    <w:multiLevelType w:val="hybridMultilevel"/>
    <w:tmpl w:val="91D414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5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8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0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1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3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20"/>
  </w:num>
  <w:num w:numId="4">
    <w:abstractNumId w:val="8"/>
  </w:num>
  <w:num w:numId="5">
    <w:abstractNumId w:val="2"/>
  </w:num>
  <w:num w:numId="6">
    <w:abstractNumId w:val="19"/>
  </w:num>
  <w:num w:numId="7">
    <w:abstractNumId w:val="6"/>
  </w:num>
  <w:num w:numId="8">
    <w:abstractNumId w:val="12"/>
  </w:num>
  <w:num w:numId="9">
    <w:abstractNumId w:val="5"/>
  </w:num>
  <w:num w:numId="10">
    <w:abstractNumId w:val="1"/>
  </w:num>
  <w:num w:numId="11">
    <w:abstractNumId w:val="2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6"/>
  </w:num>
  <w:num w:numId="13">
    <w:abstractNumId w:val="7"/>
  </w:num>
  <w:num w:numId="14">
    <w:abstractNumId w:val="9"/>
  </w:num>
  <w:num w:numId="15">
    <w:abstractNumId w:val="17"/>
  </w:num>
  <w:num w:numId="16">
    <w:abstractNumId w:val="22"/>
  </w:num>
  <w:num w:numId="17">
    <w:abstractNumId w:val="10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5"/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13"/>
  </w:num>
  <w:num w:numId="23">
    <w:abstractNumId w:val="21"/>
  </w:num>
  <w:num w:numId="24">
    <w:abstractNumId w:val="18"/>
  </w:num>
  <w:num w:numId="25">
    <w:abstractNumId w:val="23"/>
  </w:num>
  <w:num w:numId="26">
    <w:abstractNumId w:val="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B"/>
    <w:rsid w:val="0000465E"/>
    <w:rsid w:val="00007043"/>
    <w:rsid w:val="000114D5"/>
    <w:rsid w:val="00012829"/>
    <w:rsid w:val="00021A21"/>
    <w:rsid w:val="00022BA0"/>
    <w:rsid w:val="00025A84"/>
    <w:rsid w:val="000263EF"/>
    <w:rsid w:val="00026CB3"/>
    <w:rsid w:val="000313AB"/>
    <w:rsid w:val="00032D63"/>
    <w:rsid w:val="000341B0"/>
    <w:rsid w:val="0003464A"/>
    <w:rsid w:val="00034EDC"/>
    <w:rsid w:val="00036FBA"/>
    <w:rsid w:val="00041119"/>
    <w:rsid w:val="000417EA"/>
    <w:rsid w:val="000432D2"/>
    <w:rsid w:val="000449DB"/>
    <w:rsid w:val="00052D92"/>
    <w:rsid w:val="0005635E"/>
    <w:rsid w:val="00057FF7"/>
    <w:rsid w:val="000629E3"/>
    <w:rsid w:val="000641DA"/>
    <w:rsid w:val="0007324B"/>
    <w:rsid w:val="00073CB1"/>
    <w:rsid w:val="00076543"/>
    <w:rsid w:val="0007768D"/>
    <w:rsid w:val="00086ED4"/>
    <w:rsid w:val="000874C3"/>
    <w:rsid w:val="00090288"/>
    <w:rsid w:val="000971D0"/>
    <w:rsid w:val="00097F56"/>
    <w:rsid w:val="000A1730"/>
    <w:rsid w:val="000A20B7"/>
    <w:rsid w:val="000A2558"/>
    <w:rsid w:val="000A6A56"/>
    <w:rsid w:val="000A6FCD"/>
    <w:rsid w:val="000B5140"/>
    <w:rsid w:val="000B65F6"/>
    <w:rsid w:val="000C2F4D"/>
    <w:rsid w:val="000C4873"/>
    <w:rsid w:val="000C6467"/>
    <w:rsid w:val="000C79C6"/>
    <w:rsid w:val="000D0686"/>
    <w:rsid w:val="000D17D9"/>
    <w:rsid w:val="000D1B78"/>
    <w:rsid w:val="000D5740"/>
    <w:rsid w:val="000D7178"/>
    <w:rsid w:val="000E1338"/>
    <w:rsid w:val="000E16A2"/>
    <w:rsid w:val="000E740C"/>
    <w:rsid w:val="000E7442"/>
    <w:rsid w:val="000F14C2"/>
    <w:rsid w:val="000F28ED"/>
    <w:rsid w:val="000F74F1"/>
    <w:rsid w:val="001019D4"/>
    <w:rsid w:val="00103262"/>
    <w:rsid w:val="001052F2"/>
    <w:rsid w:val="001109D7"/>
    <w:rsid w:val="0011367E"/>
    <w:rsid w:val="00114655"/>
    <w:rsid w:val="00116A0D"/>
    <w:rsid w:val="00122A4C"/>
    <w:rsid w:val="00124052"/>
    <w:rsid w:val="0012494F"/>
    <w:rsid w:val="00125EE0"/>
    <w:rsid w:val="00127445"/>
    <w:rsid w:val="00130168"/>
    <w:rsid w:val="00131059"/>
    <w:rsid w:val="001351A1"/>
    <w:rsid w:val="001401DF"/>
    <w:rsid w:val="001407A2"/>
    <w:rsid w:val="00141A57"/>
    <w:rsid w:val="00142825"/>
    <w:rsid w:val="00144082"/>
    <w:rsid w:val="0014533E"/>
    <w:rsid w:val="0014782C"/>
    <w:rsid w:val="0015196E"/>
    <w:rsid w:val="0015357E"/>
    <w:rsid w:val="00154EE7"/>
    <w:rsid w:val="00155EFB"/>
    <w:rsid w:val="0016353B"/>
    <w:rsid w:val="00164096"/>
    <w:rsid w:val="001724D6"/>
    <w:rsid w:val="00174737"/>
    <w:rsid w:val="0017675E"/>
    <w:rsid w:val="0017748A"/>
    <w:rsid w:val="00181811"/>
    <w:rsid w:val="00184F56"/>
    <w:rsid w:val="001857F9"/>
    <w:rsid w:val="00186601"/>
    <w:rsid w:val="0018786F"/>
    <w:rsid w:val="0019424E"/>
    <w:rsid w:val="0019451D"/>
    <w:rsid w:val="001947B0"/>
    <w:rsid w:val="0019497B"/>
    <w:rsid w:val="001A0405"/>
    <w:rsid w:val="001A0471"/>
    <w:rsid w:val="001A1957"/>
    <w:rsid w:val="001A3C62"/>
    <w:rsid w:val="001B00FC"/>
    <w:rsid w:val="001B25F8"/>
    <w:rsid w:val="001B529D"/>
    <w:rsid w:val="001C17E6"/>
    <w:rsid w:val="001C1B30"/>
    <w:rsid w:val="001C3395"/>
    <w:rsid w:val="001C3B59"/>
    <w:rsid w:val="001C4C24"/>
    <w:rsid w:val="001C64FE"/>
    <w:rsid w:val="001D23FD"/>
    <w:rsid w:val="001D2C27"/>
    <w:rsid w:val="001D364E"/>
    <w:rsid w:val="001D48BC"/>
    <w:rsid w:val="001D7B52"/>
    <w:rsid w:val="001E05CC"/>
    <w:rsid w:val="001E2410"/>
    <w:rsid w:val="001F1F0A"/>
    <w:rsid w:val="001F23F0"/>
    <w:rsid w:val="001F5CE3"/>
    <w:rsid w:val="00204963"/>
    <w:rsid w:val="00205430"/>
    <w:rsid w:val="00211367"/>
    <w:rsid w:val="002121D9"/>
    <w:rsid w:val="002123A1"/>
    <w:rsid w:val="00213062"/>
    <w:rsid w:val="00213ABC"/>
    <w:rsid w:val="00217572"/>
    <w:rsid w:val="00217BD7"/>
    <w:rsid w:val="002241EB"/>
    <w:rsid w:val="0022452B"/>
    <w:rsid w:val="00224B18"/>
    <w:rsid w:val="00225319"/>
    <w:rsid w:val="00226CE9"/>
    <w:rsid w:val="00227E57"/>
    <w:rsid w:val="00230124"/>
    <w:rsid w:val="0023032C"/>
    <w:rsid w:val="002306A4"/>
    <w:rsid w:val="00230FDB"/>
    <w:rsid w:val="00232F41"/>
    <w:rsid w:val="00233ED7"/>
    <w:rsid w:val="00237DD1"/>
    <w:rsid w:val="00240FA0"/>
    <w:rsid w:val="0024559F"/>
    <w:rsid w:val="00247BC4"/>
    <w:rsid w:val="00252665"/>
    <w:rsid w:val="00253257"/>
    <w:rsid w:val="00253C1B"/>
    <w:rsid w:val="00254893"/>
    <w:rsid w:val="002604B4"/>
    <w:rsid w:val="002632A0"/>
    <w:rsid w:val="00263862"/>
    <w:rsid w:val="002668A8"/>
    <w:rsid w:val="002701C9"/>
    <w:rsid w:val="002718BE"/>
    <w:rsid w:val="00280A9C"/>
    <w:rsid w:val="00285D7B"/>
    <w:rsid w:val="00286BEF"/>
    <w:rsid w:val="0028721E"/>
    <w:rsid w:val="00293713"/>
    <w:rsid w:val="002939FA"/>
    <w:rsid w:val="00296096"/>
    <w:rsid w:val="002964DA"/>
    <w:rsid w:val="00296B0C"/>
    <w:rsid w:val="002A25FE"/>
    <w:rsid w:val="002A5D95"/>
    <w:rsid w:val="002B1FFD"/>
    <w:rsid w:val="002B225F"/>
    <w:rsid w:val="002B2D30"/>
    <w:rsid w:val="002B3782"/>
    <w:rsid w:val="002B3D30"/>
    <w:rsid w:val="002B5460"/>
    <w:rsid w:val="002B584E"/>
    <w:rsid w:val="002B6713"/>
    <w:rsid w:val="002B7077"/>
    <w:rsid w:val="002B7B04"/>
    <w:rsid w:val="002C7BC0"/>
    <w:rsid w:val="002D0A46"/>
    <w:rsid w:val="002D1877"/>
    <w:rsid w:val="002D2EFD"/>
    <w:rsid w:val="002D3E80"/>
    <w:rsid w:val="002D507A"/>
    <w:rsid w:val="002D70C6"/>
    <w:rsid w:val="002E002B"/>
    <w:rsid w:val="002E1F79"/>
    <w:rsid w:val="002E4382"/>
    <w:rsid w:val="002E46CF"/>
    <w:rsid w:val="002E6A60"/>
    <w:rsid w:val="002F177C"/>
    <w:rsid w:val="002F1BA7"/>
    <w:rsid w:val="002F4279"/>
    <w:rsid w:val="002F5CE0"/>
    <w:rsid w:val="002F5E70"/>
    <w:rsid w:val="002F67C6"/>
    <w:rsid w:val="002F6EB0"/>
    <w:rsid w:val="00301CBE"/>
    <w:rsid w:val="0030271B"/>
    <w:rsid w:val="003030E3"/>
    <w:rsid w:val="003039C1"/>
    <w:rsid w:val="00305CEB"/>
    <w:rsid w:val="0030620B"/>
    <w:rsid w:val="003112F2"/>
    <w:rsid w:val="00321AF3"/>
    <w:rsid w:val="00323C65"/>
    <w:rsid w:val="0033172E"/>
    <w:rsid w:val="00331A78"/>
    <w:rsid w:val="00333DD2"/>
    <w:rsid w:val="00335D33"/>
    <w:rsid w:val="003424AF"/>
    <w:rsid w:val="00346964"/>
    <w:rsid w:val="00350F96"/>
    <w:rsid w:val="00351062"/>
    <w:rsid w:val="003510D6"/>
    <w:rsid w:val="00354767"/>
    <w:rsid w:val="00354BAB"/>
    <w:rsid w:val="00356A87"/>
    <w:rsid w:val="00361683"/>
    <w:rsid w:val="003707D0"/>
    <w:rsid w:val="003720E6"/>
    <w:rsid w:val="00374C63"/>
    <w:rsid w:val="0038197B"/>
    <w:rsid w:val="00385834"/>
    <w:rsid w:val="00387B23"/>
    <w:rsid w:val="0039011F"/>
    <w:rsid w:val="00396D85"/>
    <w:rsid w:val="00396FB4"/>
    <w:rsid w:val="00397EB3"/>
    <w:rsid w:val="003A4E7E"/>
    <w:rsid w:val="003A6145"/>
    <w:rsid w:val="003B0623"/>
    <w:rsid w:val="003B0877"/>
    <w:rsid w:val="003B3A15"/>
    <w:rsid w:val="003B6150"/>
    <w:rsid w:val="003C2890"/>
    <w:rsid w:val="003C4E08"/>
    <w:rsid w:val="003C7E3C"/>
    <w:rsid w:val="003D0EE4"/>
    <w:rsid w:val="003D2E21"/>
    <w:rsid w:val="003D3F8F"/>
    <w:rsid w:val="003D4679"/>
    <w:rsid w:val="003E32CC"/>
    <w:rsid w:val="003E377F"/>
    <w:rsid w:val="003E628B"/>
    <w:rsid w:val="003E6F8E"/>
    <w:rsid w:val="003F3D90"/>
    <w:rsid w:val="003F7D49"/>
    <w:rsid w:val="00400360"/>
    <w:rsid w:val="00400B80"/>
    <w:rsid w:val="00402B23"/>
    <w:rsid w:val="00405ADA"/>
    <w:rsid w:val="004073A6"/>
    <w:rsid w:val="00410683"/>
    <w:rsid w:val="00415362"/>
    <w:rsid w:val="0041583F"/>
    <w:rsid w:val="0041604D"/>
    <w:rsid w:val="00416209"/>
    <w:rsid w:val="004162C2"/>
    <w:rsid w:val="00421BFC"/>
    <w:rsid w:val="004225CD"/>
    <w:rsid w:val="004239CC"/>
    <w:rsid w:val="00424A62"/>
    <w:rsid w:val="00426407"/>
    <w:rsid w:val="004327C9"/>
    <w:rsid w:val="004332E3"/>
    <w:rsid w:val="00434622"/>
    <w:rsid w:val="0044070B"/>
    <w:rsid w:val="00440F46"/>
    <w:rsid w:val="00442218"/>
    <w:rsid w:val="004431CB"/>
    <w:rsid w:val="0044683A"/>
    <w:rsid w:val="00453A88"/>
    <w:rsid w:val="00454192"/>
    <w:rsid w:val="00455919"/>
    <w:rsid w:val="004564ED"/>
    <w:rsid w:val="00456B2E"/>
    <w:rsid w:val="00456CF8"/>
    <w:rsid w:val="00462D50"/>
    <w:rsid w:val="0046361B"/>
    <w:rsid w:val="00464A90"/>
    <w:rsid w:val="004660E2"/>
    <w:rsid w:val="004669D7"/>
    <w:rsid w:val="0046798C"/>
    <w:rsid w:val="00470060"/>
    <w:rsid w:val="0047074E"/>
    <w:rsid w:val="004710A2"/>
    <w:rsid w:val="00471851"/>
    <w:rsid w:val="00474663"/>
    <w:rsid w:val="00480B6E"/>
    <w:rsid w:val="004845CF"/>
    <w:rsid w:val="00484E3F"/>
    <w:rsid w:val="00485B72"/>
    <w:rsid w:val="004875C3"/>
    <w:rsid w:val="00493EA4"/>
    <w:rsid w:val="00494F62"/>
    <w:rsid w:val="0049618D"/>
    <w:rsid w:val="004A5266"/>
    <w:rsid w:val="004A56BE"/>
    <w:rsid w:val="004B0B60"/>
    <w:rsid w:val="004B1153"/>
    <w:rsid w:val="004B1576"/>
    <w:rsid w:val="004B21BA"/>
    <w:rsid w:val="004B2A1F"/>
    <w:rsid w:val="004C1549"/>
    <w:rsid w:val="004C5D9B"/>
    <w:rsid w:val="004D0D95"/>
    <w:rsid w:val="004D121B"/>
    <w:rsid w:val="004D402B"/>
    <w:rsid w:val="004D44DD"/>
    <w:rsid w:val="004D5634"/>
    <w:rsid w:val="004E161D"/>
    <w:rsid w:val="004E37A2"/>
    <w:rsid w:val="004E491D"/>
    <w:rsid w:val="004E4DA4"/>
    <w:rsid w:val="004E5F28"/>
    <w:rsid w:val="004F06EC"/>
    <w:rsid w:val="004F1749"/>
    <w:rsid w:val="004F2217"/>
    <w:rsid w:val="004F353C"/>
    <w:rsid w:val="004F3E61"/>
    <w:rsid w:val="004F52EA"/>
    <w:rsid w:val="004F53AA"/>
    <w:rsid w:val="004F7624"/>
    <w:rsid w:val="004F7BF2"/>
    <w:rsid w:val="0050148D"/>
    <w:rsid w:val="00501E05"/>
    <w:rsid w:val="005026CF"/>
    <w:rsid w:val="00504BE8"/>
    <w:rsid w:val="005108BF"/>
    <w:rsid w:val="00510C45"/>
    <w:rsid w:val="005121BE"/>
    <w:rsid w:val="00514260"/>
    <w:rsid w:val="00515DB6"/>
    <w:rsid w:val="0052065A"/>
    <w:rsid w:val="0052178D"/>
    <w:rsid w:val="00522D74"/>
    <w:rsid w:val="00527D49"/>
    <w:rsid w:val="005328B3"/>
    <w:rsid w:val="0053349C"/>
    <w:rsid w:val="0053624A"/>
    <w:rsid w:val="00536825"/>
    <w:rsid w:val="00540426"/>
    <w:rsid w:val="00540817"/>
    <w:rsid w:val="005411AC"/>
    <w:rsid w:val="00543B1A"/>
    <w:rsid w:val="00544590"/>
    <w:rsid w:val="0054567D"/>
    <w:rsid w:val="00550152"/>
    <w:rsid w:val="0055058F"/>
    <w:rsid w:val="0055133D"/>
    <w:rsid w:val="005515FE"/>
    <w:rsid w:val="00552779"/>
    <w:rsid w:val="00553825"/>
    <w:rsid w:val="00553B9F"/>
    <w:rsid w:val="005560AC"/>
    <w:rsid w:val="00556355"/>
    <w:rsid w:val="005565B0"/>
    <w:rsid w:val="00556C0B"/>
    <w:rsid w:val="005618CB"/>
    <w:rsid w:val="0056344B"/>
    <w:rsid w:val="005645D7"/>
    <w:rsid w:val="00564758"/>
    <w:rsid w:val="0056606A"/>
    <w:rsid w:val="005672BE"/>
    <w:rsid w:val="00567921"/>
    <w:rsid w:val="00567BB2"/>
    <w:rsid w:val="00570761"/>
    <w:rsid w:val="00571C67"/>
    <w:rsid w:val="00573C50"/>
    <w:rsid w:val="00575FFC"/>
    <w:rsid w:val="005863AC"/>
    <w:rsid w:val="005866B1"/>
    <w:rsid w:val="00586828"/>
    <w:rsid w:val="00590952"/>
    <w:rsid w:val="005932F6"/>
    <w:rsid w:val="00593E26"/>
    <w:rsid w:val="00595BCC"/>
    <w:rsid w:val="00595D4C"/>
    <w:rsid w:val="00596A27"/>
    <w:rsid w:val="005971C6"/>
    <w:rsid w:val="005A0892"/>
    <w:rsid w:val="005A3349"/>
    <w:rsid w:val="005A7222"/>
    <w:rsid w:val="005B1BD7"/>
    <w:rsid w:val="005B4C13"/>
    <w:rsid w:val="005B4D30"/>
    <w:rsid w:val="005C08E8"/>
    <w:rsid w:val="005C4B37"/>
    <w:rsid w:val="005C5C71"/>
    <w:rsid w:val="005D01A0"/>
    <w:rsid w:val="005D2E89"/>
    <w:rsid w:val="005D4227"/>
    <w:rsid w:val="005D46B5"/>
    <w:rsid w:val="005D4EB2"/>
    <w:rsid w:val="005D5421"/>
    <w:rsid w:val="005E09EA"/>
    <w:rsid w:val="005E1C32"/>
    <w:rsid w:val="005E384A"/>
    <w:rsid w:val="005E4478"/>
    <w:rsid w:val="005E4BA8"/>
    <w:rsid w:val="005E7713"/>
    <w:rsid w:val="005F1D66"/>
    <w:rsid w:val="005F2BE6"/>
    <w:rsid w:val="005F4E8B"/>
    <w:rsid w:val="005F5C98"/>
    <w:rsid w:val="005F7F20"/>
    <w:rsid w:val="00601E0E"/>
    <w:rsid w:val="00606A0F"/>
    <w:rsid w:val="00606FA0"/>
    <w:rsid w:val="00610FBB"/>
    <w:rsid w:val="00615AAE"/>
    <w:rsid w:val="006207E6"/>
    <w:rsid w:val="00621766"/>
    <w:rsid w:val="00624ECA"/>
    <w:rsid w:val="0062502E"/>
    <w:rsid w:val="006278B9"/>
    <w:rsid w:val="00627E65"/>
    <w:rsid w:val="006316C8"/>
    <w:rsid w:val="00637D87"/>
    <w:rsid w:val="0064090E"/>
    <w:rsid w:val="00640E02"/>
    <w:rsid w:val="00641B3E"/>
    <w:rsid w:val="0064309C"/>
    <w:rsid w:val="00644978"/>
    <w:rsid w:val="0064561D"/>
    <w:rsid w:val="006509A7"/>
    <w:rsid w:val="006525B5"/>
    <w:rsid w:val="00652E1F"/>
    <w:rsid w:val="006543DA"/>
    <w:rsid w:val="00655C30"/>
    <w:rsid w:val="00660BC4"/>
    <w:rsid w:val="00662427"/>
    <w:rsid w:val="006626F8"/>
    <w:rsid w:val="00663935"/>
    <w:rsid w:val="006659C3"/>
    <w:rsid w:val="00666724"/>
    <w:rsid w:val="00671EEE"/>
    <w:rsid w:val="00673273"/>
    <w:rsid w:val="00673911"/>
    <w:rsid w:val="00674D9D"/>
    <w:rsid w:val="00676C96"/>
    <w:rsid w:val="00683F15"/>
    <w:rsid w:val="00683FF8"/>
    <w:rsid w:val="00684562"/>
    <w:rsid w:val="00687906"/>
    <w:rsid w:val="00690E68"/>
    <w:rsid w:val="00691450"/>
    <w:rsid w:val="00693CE0"/>
    <w:rsid w:val="006969EA"/>
    <w:rsid w:val="006A08E8"/>
    <w:rsid w:val="006A1FB0"/>
    <w:rsid w:val="006A4325"/>
    <w:rsid w:val="006A5685"/>
    <w:rsid w:val="006A6816"/>
    <w:rsid w:val="006A7E76"/>
    <w:rsid w:val="006B0880"/>
    <w:rsid w:val="006B14C1"/>
    <w:rsid w:val="006B45E5"/>
    <w:rsid w:val="006B4C5F"/>
    <w:rsid w:val="006B5B5D"/>
    <w:rsid w:val="006B6C33"/>
    <w:rsid w:val="006C6229"/>
    <w:rsid w:val="006D713F"/>
    <w:rsid w:val="006E2442"/>
    <w:rsid w:val="006E2683"/>
    <w:rsid w:val="006E2B6B"/>
    <w:rsid w:val="006E6FF6"/>
    <w:rsid w:val="006F0F2C"/>
    <w:rsid w:val="006F3493"/>
    <w:rsid w:val="006F4E44"/>
    <w:rsid w:val="006F5F92"/>
    <w:rsid w:val="006F755A"/>
    <w:rsid w:val="007054F0"/>
    <w:rsid w:val="0071116E"/>
    <w:rsid w:val="00712248"/>
    <w:rsid w:val="007232A2"/>
    <w:rsid w:val="007253AE"/>
    <w:rsid w:val="00726237"/>
    <w:rsid w:val="007267A0"/>
    <w:rsid w:val="00727986"/>
    <w:rsid w:val="007325A6"/>
    <w:rsid w:val="00733F0B"/>
    <w:rsid w:val="00734982"/>
    <w:rsid w:val="00735D33"/>
    <w:rsid w:val="00735DC4"/>
    <w:rsid w:val="0073665A"/>
    <w:rsid w:val="00737962"/>
    <w:rsid w:val="007432F4"/>
    <w:rsid w:val="0074542E"/>
    <w:rsid w:val="0074585F"/>
    <w:rsid w:val="007469CC"/>
    <w:rsid w:val="00746AFC"/>
    <w:rsid w:val="0075092A"/>
    <w:rsid w:val="00753023"/>
    <w:rsid w:val="00754966"/>
    <w:rsid w:val="00755265"/>
    <w:rsid w:val="0075539A"/>
    <w:rsid w:val="00757D2C"/>
    <w:rsid w:val="00766874"/>
    <w:rsid w:val="0077206F"/>
    <w:rsid w:val="00773524"/>
    <w:rsid w:val="00775B28"/>
    <w:rsid w:val="00777E29"/>
    <w:rsid w:val="00780059"/>
    <w:rsid w:val="0078114D"/>
    <w:rsid w:val="007812C7"/>
    <w:rsid w:val="00782723"/>
    <w:rsid w:val="00784068"/>
    <w:rsid w:val="00786343"/>
    <w:rsid w:val="00791275"/>
    <w:rsid w:val="00794C0D"/>
    <w:rsid w:val="00794F33"/>
    <w:rsid w:val="00797EB2"/>
    <w:rsid w:val="007A032C"/>
    <w:rsid w:val="007A327A"/>
    <w:rsid w:val="007A6398"/>
    <w:rsid w:val="007A69C8"/>
    <w:rsid w:val="007B24E8"/>
    <w:rsid w:val="007B31A0"/>
    <w:rsid w:val="007B38C0"/>
    <w:rsid w:val="007B3C89"/>
    <w:rsid w:val="007B4548"/>
    <w:rsid w:val="007B4887"/>
    <w:rsid w:val="007B5D34"/>
    <w:rsid w:val="007C2B8A"/>
    <w:rsid w:val="007C554F"/>
    <w:rsid w:val="007C7A72"/>
    <w:rsid w:val="007D115E"/>
    <w:rsid w:val="007D3082"/>
    <w:rsid w:val="007D34D5"/>
    <w:rsid w:val="007D36ED"/>
    <w:rsid w:val="007D433C"/>
    <w:rsid w:val="007D7E22"/>
    <w:rsid w:val="007E056D"/>
    <w:rsid w:val="007E10CB"/>
    <w:rsid w:val="007E416B"/>
    <w:rsid w:val="007E41B4"/>
    <w:rsid w:val="007E4BFE"/>
    <w:rsid w:val="007F7550"/>
    <w:rsid w:val="00802B34"/>
    <w:rsid w:val="0080486D"/>
    <w:rsid w:val="008103E7"/>
    <w:rsid w:val="00810EBE"/>
    <w:rsid w:val="00812A96"/>
    <w:rsid w:val="00816FB9"/>
    <w:rsid w:val="00821AF5"/>
    <w:rsid w:val="00821BF9"/>
    <w:rsid w:val="00827B4A"/>
    <w:rsid w:val="00830018"/>
    <w:rsid w:val="00831F54"/>
    <w:rsid w:val="00833342"/>
    <w:rsid w:val="00833E09"/>
    <w:rsid w:val="00835C38"/>
    <w:rsid w:val="00841D3B"/>
    <w:rsid w:val="00842426"/>
    <w:rsid w:val="00843B49"/>
    <w:rsid w:val="00844758"/>
    <w:rsid w:val="008465B3"/>
    <w:rsid w:val="00860A87"/>
    <w:rsid w:val="00861A69"/>
    <w:rsid w:val="00861CFC"/>
    <w:rsid w:val="0086321E"/>
    <w:rsid w:val="00864ABD"/>
    <w:rsid w:val="00872182"/>
    <w:rsid w:val="00875DDB"/>
    <w:rsid w:val="008777F8"/>
    <w:rsid w:val="00877B47"/>
    <w:rsid w:val="00880BE2"/>
    <w:rsid w:val="008812E8"/>
    <w:rsid w:val="00882DAE"/>
    <w:rsid w:val="00882EC9"/>
    <w:rsid w:val="008844B4"/>
    <w:rsid w:val="008905C8"/>
    <w:rsid w:val="00891271"/>
    <w:rsid w:val="00891E8C"/>
    <w:rsid w:val="00893A0D"/>
    <w:rsid w:val="00893AE0"/>
    <w:rsid w:val="00894159"/>
    <w:rsid w:val="008954DD"/>
    <w:rsid w:val="008964B6"/>
    <w:rsid w:val="008969EF"/>
    <w:rsid w:val="008B13AB"/>
    <w:rsid w:val="008C167C"/>
    <w:rsid w:val="008C2F04"/>
    <w:rsid w:val="008C2FEF"/>
    <w:rsid w:val="008C300B"/>
    <w:rsid w:val="008C37FF"/>
    <w:rsid w:val="008C67B7"/>
    <w:rsid w:val="008D016A"/>
    <w:rsid w:val="008D1421"/>
    <w:rsid w:val="008D1BC5"/>
    <w:rsid w:val="008D6C43"/>
    <w:rsid w:val="008D7CCF"/>
    <w:rsid w:val="008E20C6"/>
    <w:rsid w:val="008E400A"/>
    <w:rsid w:val="008E445E"/>
    <w:rsid w:val="008E4EB3"/>
    <w:rsid w:val="008E5152"/>
    <w:rsid w:val="008F04DD"/>
    <w:rsid w:val="008F0BAC"/>
    <w:rsid w:val="008F3177"/>
    <w:rsid w:val="008F7846"/>
    <w:rsid w:val="0090329F"/>
    <w:rsid w:val="0090558D"/>
    <w:rsid w:val="009057A9"/>
    <w:rsid w:val="009057EB"/>
    <w:rsid w:val="009070FE"/>
    <w:rsid w:val="00907D55"/>
    <w:rsid w:val="0091151F"/>
    <w:rsid w:val="0091272D"/>
    <w:rsid w:val="009139AE"/>
    <w:rsid w:val="009179BE"/>
    <w:rsid w:val="009216D0"/>
    <w:rsid w:val="00923776"/>
    <w:rsid w:val="00923996"/>
    <w:rsid w:val="00924691"/>
    <w:rsid w:val="00930056"/>
    <w:rsid w:val="00933A4F"/>
    <w:rsid w:val="00935BB4"/>
    <w:rsid w:val="009378AA"/>
    <w:rsid w:val="00940027"/>
    <w:rsid w:val="00942468"/>
    <w:rsid w:val="00946C23"/>
    <w:rsid w:val="00947CDD"/>
    <w:rsid w:val="0095144D"/>
    <w:rsid w:val="00955AF8"/>
    <w:rsid w:val="00960718"/>
    <w:rsid w:val="00962825"/>
    <w:rsid w:val="009659B6"/>
    <w:rsid w:val="00970BFB"/>
    <w:rsid w:val="00971194"/>
    <w:rsid w:val="00972A62"/>
    <w:rsid w:val="00974A09"/>
    <w:rsid w:val="0097630A"/>
    <w:rsid w:val="009801E7"/>
    <w:rsid w:val="00980501"/>
    <w:rsid w:val="009836EC"/>
    <w:rsid w:val="00986AD7"/>
    <w:rsid w:val="00992BAA"/>
    <w:rsid w:val="00995A00"/>
    <w:rsid w:val="0099638B"/>
    <w:rsid w:val="009A1CDF"/>
    <w:rsid w:val="009A2033"/>
    <w:rsid w:val="009B0422"/>
    <w:rsid w:val="009B06AC"/>
    <w:rsid w:val="009B5CBE"/>
    <w:rsid w:val="009B6CE1"/>
    <w:rsid w:val="009C07BC"/>
    <w:rsid w:val="009C2360"/>
    <w:rsid w:val="009C3A69"/>
    <w:rsid w:val="009C51C1"/>
    <w:rsid w:val="009D003B"/>
    <w:rsid w:val="009D0069"/>
    <w:rsid w:val="009D137F"/>
    <w:rsid w:val="009D4930"/>
    <w:rsid w:val="009D6A6A"/>
    <w:rsid w:val="009E2878"/>
    <w:rsid w:val="009E3382"/>
    <w:rsid w:val="009E5C0B"/>
    <w:rsid w:val="009E5C33"/>
    <w:rsid w:val="009F087B"/>
    <w:rsid w:val="009F10D5"/>
    <w:rsid w:val="009F18EB"/>
    <w:rsid w:val="009F1BF4"/>
    <w:rsid w:val="009F1D24"/>
    <w:rsid w:val="009F34ED"/>
    <w:rsid w:val="009F4E8E"/>
    <w:rsid w:val="009F5B6E"/>
    <w:rsid w:val="00A00DA3"/>
    <w:rsid w:val="00A01265"/>
    <w:rsid w:val="00A017AC"/>
    <w:rsid w:val="00A03FDB"/>
    <w:rsid w:val="00A04721"/>
    <w:rsid w:val="00A078AB"/>
    <w:rsid w:val="00A079AA"/>
    <w:rsid w:val="00A144EF"/>
    <w:rsid w:val="00A17265"/>
    <w:rsid w:val="00A223ED"/>
    <w:rsid w:val="00A23550"/>
    <w:rsid w:val="00A24CA4"/>
    <w:rsid w:val="00A26ED6"/>
    <w:rsid w:val="00A270EA"/>
    <w:rsid w:val="00A27823"/>
    <w:rsid w:val="00A27AD6"/>
    <w:rsid w:val="00A3198F"/>
    <w:rsid w:val="00A330B7"/>
    <w:rsid w:val="00A348FE"/>
    <w:rsid w:val="00A36E39"/>
    <w:rsid w:val="00A430D7"/>
    <w:rsid w:val="00A4543C"/>
    <w:rsid w:val="00A470A3"/>
    <w:rsid w:val="00A50AB9"/>
    <w:rsid w:val="00A50E3D"/>
    <w:rsid w:val="00A53763"/>
    <w:rsid w:val="00A577A0"/>
    <w:rsid w:val="00A5793C"/>
    <w:rsid w:val="00A601DA"/>
    <w:rsid w:val="00A60AF7"/>
    <w:rsid w:val="00A64F78"/>
    <w:rsid w:val="00A6517A"/>
    <w:rsid w:val="00A6542F"/>
    <w:rsid w:val="00A66577"/>
    <w:rsid w:val="00A70749"/>
    <w:rsid w:val="00A71427"/>
    <w:rsid w:val="00A75C7F"/>
    <w:rsid w:val="00A87816"/>
    <w:rsid w:val="00A87DDB"/>
    <w:rsid w:val="00A90271"/>
    <w:rsid w:val="00A902FD"/>
    <w:rsid w:val="00A975FA"/>
    <w:rsid w:val="00AA031B"/>
    <w:rsid w:val="00AA3546"/>
    <w:rsid w:val="00AA5976"/>
    <w:rsid w:val="00AA77F3"/>
    <w:rsid w:val="00AA7863"/>
    <w:rsid w:val="00AA7C73"/>
    <w:rsid w:val="00AA7D7C"/>
    <w:rsid w:val="00AB0B4C"/>
    <w:rsid w:val="00AB22C7"/>
    <w:rsid w:val="00AB2747"/>
    <w:rsid w:val="00AB5021"/>
    <w:rsid w:val="00AB51E4"/>
    <w:rsid w:val="00AB5B22"/>
    <w:rsid w:val="00AB60BC"/>
    <w:rsid w:val="00AC09D7"/>
    <w:rsid w:val="00AC1CAA"/>
    <w:rsid w:val="00AC4519"/>
    <w:rsid w:val="00AD076A"/>
    <w:rsid w:val="00AD13E7"/>
    <w:rsid w:val="00AD2D59"/>
    <w:rsid w:val="00AD330A"/>
    <w:rsid w:val="00AD563E"/>
    <w:rsid w:val="00AD6998"/>
    <w:rsid w:val="00AE02C0"/>
    <w:rsid w:val="00AE2380"/>
    <w:rsid w:val="00AE2E3C"/>
    <w:rsid w:val="00AE6132"/>
    <w:rsid w:val="00AE7033"/>
    <w:rsid w:val="00AE7A6A"/>
    <w:rsid w:val="00AF1884"/>
    <w:rsid w:val="00AF3440"/>
    <w:rsid w:val="00AF4AFC"/>
    <w:rsid w:val="00B01272"/>
    <w:rsid w:val="00B06E3D"/>
    <w:rsid w:val="00B106F6"/>
    <w:rsid w:val="00B10865"/>
    <w:rsid w:val="00B12698"/>
    <w:rsid w:val="00B12AE5"/>
    <w:rsid w:val="00B134F8"/>
    <w:rsid w:val="00B14D25"/>
    <w:rsid w:val="00B22CF7"/>
    <w:rsid w:val="00B2426D"/>
    <w:rsid w:val="00B24652"/>
    <w:rsid w:val="00B24D19"/>
    <w:rsid w:val="00B25C57"/>
    <w:rsid w:val="00B26A87"/>
    <w:rsid w:val="00B31554"/>
    <w:rsid w:val="00B31BCE"/>
    <w:rsid w:val="00B321EB"/>
    <w:rsid w:val="00B32A88"/>
    <w:rsid w:val="00B33A8A"/>
    <w:rsid w:val="00B34729"/>
    <w:rsid w:val="00B34DC4"/>
    <w:rsid w:val="00B34FCE"/>
    <w:rsid w:val="00B364BE"/>
    <w:rsid w:val="00B37FCC"/>
    <w:rsid w:val="00B46BF4"/>
    <w:rsid w:val="00B47B03"/>
    <w:rsid w:val="00B50A0A"/>
    <w:rsid w:val="00B5288B"/>
    <w:rsid w:val="00B5470E"/>
    <w:rsid w:val="00B563F0"/>
    <w:rsid w:val="00B56BA4"/>
    <w:rsid w:val="00B57FED"/>
    <w:rsid w:val="00B61D8B"/>
    <w:rsid w:val="00B622CA"/>
    <w:rsid w:val="00B62CA4"/>
    <w:rsid w:val="00B63B48"/>
    <w:rsid w:val="00B6462D"/>
    <w:rsid w:val="00B6722D"/>
    <w:rsid w:val="00B67838"/>
    <w:rsid w:val="00B700D1"/>
    <w:rsid w:val="00B73E30"/>
    <w:rsid w:val="00B80A65"/>
    <w:rsid w:val="00B814F7"/>
    <w:rsid w:val="00B823F4"/>
    <w:rsid w:val="00B836EA"/>
    <w:rsid w:val="00B8627E"/>
    <w:rsid w:val="00B904B3"/>
    <w:rsid w:val="00B91E59"/>
    <w:rsid w:val="00B9501F"/>
    <w:rsid w:val="00B9604B"/>
    <w:rsid w:val="00BA27DC"/>
    <w:rsid w:val="00BA5B5B"/>
    <w:rsid w:val="00BA657F"/>
    <w:rsid w:val="00BA7E9C"/>
    <w:rsid w:val="00BB1DEF"/>
    <w:rsid w:val="00BB4618"/>
    <w:rsid w:val="00BB6B53"/>
    <w:rsid w:val="00BB6DA8"/>
    <w:rsid w:val="00BC04BD"/>
    <w:rsid w:val="00BC3638"/>
    <w:rsid w:val="00BC506A"/>
    <w:rsid w:val="00BD2C6E"/>
    <w:rsid w:val="00BD5E39"/>
    <w:rsid w:val="00BD796D"/>
    <w:rsid w:val="00BE0AA4"/>
    <w:rsid w:val="00BE23B3"/>
    <w:rsid w:val="00BE4C9A"/>
    <w:rsid w:val="00BE5526"/>
    <w:rsid w:val="00BF124C"/>
    <w:rsid w:val="00BF164A"/>
    <w:rsid w:val="00BF498C"/>
    <w:rsid w:val="00C00937"/>
    <w:rsid w:val="00C00C3C"/>
    <w:rsid w:val="00C00FEE"/>
    <w:rsid w:val="00C01C85"/>
    <w:rsid w:val="00C031F1"/>
    <w:rsid w:val="00C04A6E"/>
    <w:rsid w:val="00C0638B"/>
    <w:rsid w:val="00C24D58"/>
    <w:rsid w:val="00C251BC"/>
    <w:rsid w:val="00C27B6D"/>
    <w:rsid w:val="00C325CD"/>
    <w:rsid w:val="00C33966"/>
    <w:rsid w:val="00C3574F"/>
    <w:rsid w:val="00C47217"/>
    <w:rsid w:val="00C50CFC"/>
    <w:rsid w:val="00C51476"/>
    <w:rsid w:val="00C52C2A"/>
    <w:rsid w:val="00C552D0"/>
    <w:rsid w:val="00C57935"/>
    <w:rsid w:val="00C6064F"/>
    <w:rsid w:val="00C6221B"/>
    <w:rsid w:val="00C63E13"/>
    <w:rsid w:val="00C67F32"/>
    <w:rsid w:val="00C76637"/>
    <w:rsid w:val="00C821CB"/>
    <w:rsid w:val="00C82451"/>
    <w:rsid w:val="00C844D3"/>
    <w:rsid w:val="00C8709A"/>
    <w:rsid w:val="00C908B7"/>
    <w:rsid w:val="00C92FFC"/>
    <w:rsid w:val="00C94E17"/>
    <w:rsid w:val="00C956F3"/>
    <w:rsid w:val="00C97056"/>
    <w:rsid w:val="00C973DF"/>
    <w:rsid w:val="00CA0C0A"/>
    <w:rsid w:val="00CA215D"/>
    <w:rsid w:val="00CA3F79"/>
    <w:rsid w:val="00CA4514"/>
    <w:rsid w:val="00CB0DDE"/>
    <w:rsid w:val="00CB1433"/>
    <w:rsid w:val="00CB1592"/>
    <w:rsid w:val="00CB4C08"/>
    <w:rsid w:val="00CB64B7"/>
    <w:rsid w:val="00CC0371"/>
    <w:rsid w:val="00CC1CB0"/>
    <w:rsid w:val="00CC1EFB"/>
    <w:rsid w:val="00CC301D"/>
    <w:rsid w:val="00CC33DC"/>
    <w:rsid w:val="00CC3E74"/>
    <w:rsid w:val="00CC50A0"/>
    <w:rsid w:val="00CC67B0"/>
    <w:rsid w:val="00CC6B53"/>
    <w:rsid w:val="00CD41FF"/>
    <w:rsid w:val="00CD6053"/>
    <w:rsid w:val="00CD660B"/>
    <w:rsid w:val="00CD68EB"/>
    <w:rsid w:val="00CE0CEE"/>
    <w:rsid w:val="00CE3D41"/>
    <w:rsid w:val="00CE54CF"/>
    <w:rsid w:val="00CE6804"/>
    <w:rsid w:val="00CF1DDF"/>
    <w:rsid w:val="00CF22D6"/>
    <w:rsid w:val="00CF2EAD"/>
    <w:rsid w:val="00CF766E"/>
    <w:rsid w:val="00D00AB3"/>
    <w:rsid w:val="00D02F82"/>
    <w:rsid w:val="00D06CC0"/>
    <w:rsid w:val="00D07CB1"/>
    <w:rsid w:val="00D07E42"/>
    <w:rsid w:val="00D10CF9"/>
    <w:rsid w:val="00D15405"/>
    <w:rsid w:val="00D22D27"/>
    <w:rsid w:val="00D25193"/>
    <w:rsid w:val="00D25D3C"/>
    <w:rsid w:val="00D26060"/>
    <w:rsid w:val="00D26477"/>
    <w:rsid w:val="00D30031"/>
    <w:rsid w:val="00D31047"/>
    <w:rsid w:val="00D31289"/>
    <w:rsid w:val="00D32AA2"/>
    <w:rsid w:val="00D379DF"/>
    <w:rsid w:val="00D50138"/>
    <w:rsid w:val="00D51446"/>
    <w:rsid w:val="00D51AFC"/>
    <w:rsid w:val="00D51DCB"/>
    <w:rsid w:val="00D5336C"/>
    <w:rsid w:val="00D55858"/>
    <w:rsid w:val="00D5598A"/>
    <w:rsid w:val="00D56617"/>
    <w:rsid w:val="00D6033B"/>
    <w:rsid w:val="00D61159"/>
    <w:rsid w:val="00D6320E"/>
    <w:rsid w:val="00D633E2"/>
    <w:rsid w:val="00D65219"/>
    <w:rsid w:val="00D663CD"/>
    <w:rsid w:val="00D6741A"/>
    <w:rsid w:val="00D70BD2"/>
    <w:rsid w:val="00D70E46"/>
    <w:rsid w:val="00D71E8A"/>
    <w:rsid w:val="00D7293E"/>
    <w:rsid w:val="00D72C35"/>
    <w:rsid w:val="00D77860"/>
    <w:rsid w:val="00D77C7D"/>
    <w:rsid w:val="00D77F69"/>
    <w:rsid w:val="00D81DB0"/>
    <w:rsid w:val="00D81FE0"/>
    <w:rsid w:val="00D826A4"/>
    <w:rsid w:val="00D86E24"/>
    <w:rsid w:val="00D8700F"/>
    <w:rsid w:val="00D873B7"/>
    <w:rsid w:val="00D90272"/>
    <w:rsid w:val="00D903F4"/>
    <w:rsid w:val="00D908FF"/>
    <w:rsid w:val="00D94B2C"/>
    <w:rsid w:val="00D94F29"/>
    <w:rsid w:val="00D9578B"/>
    <w:rsid w:val="00D962FB"/>
    <w:rsid w:val="00DA1193"/>
    <w:rsid w:val="00DA2061"/>
    <w:rsid w:val="00DA2E33"/>
    <w:rsid w:val="00DA4510"/>
    <w:rsid w:val="00DA4B00"/>
    <w:rsid w:val="00DA64EC"/>
    <w:rsid w:val="00DA6C0D"/>
    <w:rsid w:val="00DA6D0D"/>
    <w:rsid w:val="00DB2F91"/>
    <w:rsid w:val="00DB3497"/>
    <w:rsid w:val="00DB5358"/>
    <w:rsid w:val="00DB5CB0"/>
    <w:rsid w:val="00DB6688"/>
    <w:rsid w:val="00DB6A0B"/>
    <w:rsid w:val="00DB6A55"/>
    <w:rsid w:val="00DB6D08"/>
    <w:rsid w:val="00DC1C9E"/>
    <w:rsid w:val="00DC3C76"/>
    <w:rsid w:val="00DD0B60"/>
    <w:rsid w:val="00DD7340"/>
    <w:rsid w:val="00DD75E0"/>
    <w:rsid w:val="00DE126C"/>
    <w:rsid w:val="00DE3C74"/>
    <w:rsid w:val="00DE7BDF"/>
    <w:rsid w:val="00DF1B94"/>
    <w:rsid w:val="00DF344E"/>
    <w:rsid w:val="00DF3909"/>
    <w:rsid w:val="00DF3CF4"/>
    <w:rsid w:val="00DF4185"/>
    <w:rsid w:val="00DF6A9A"/>
    <w:rsid w:val="00E002CB"/>
    <w:rsid w:val="00E013CC"/>
    <w:rsid w:val="00E02880"/>
    <w:rsid w:val="00E05A7A"/>
    <w:rsid w:val="00E05D1F"/>
    <w:rsid w:val="00E05DC6"/>
    <w:rsid w:val="00E06D83"/>
    <w:rsid w:val="00E11FBC"/>
    <w:rsid w:val="00E14354"/>
    <w:rsid w:val="00E15E34"/>
    <w:rsid w:val="00E16A67"/>
    <w:rsid w:val="00E21213"/>
    <w:rsid w:val="00E2368D"/>
    <w:rsid w:val="00E25BDC"/>
    <w:rsid w:val="00E27796"/>
    <w:rsid w:val="00E27CE4"/>
    <w:rsid w:val="00E30541"/>
    <w:rsid w:val="00E3685C"/>
    <w:rsid w:val="00E45FFE"/>
    <w:rsid w:val="00E461DE"/>
    <w:rsid w:val="00E4629C"/>
    <w:rsid w:val="00E46DD0"/>
    <w:rsid w:val="00E47B32"/>
    <w:rsid w:val="00E518C2"/>
    <w:rsid w:val="00E51E94"/>
    <w:rsid w:val="00E51F8D"/>
    <w:rsid w:val="00E545FD"/>
    <w:rsid w:val="00E54F82"/>
    <w:rsid w:val="00E57B3E"/>
    <w:rsid w:val="00E66FD4"/>
    <w:rsid w:val="00E70117"/>
    <w:rsid w:val="00E70122"/>
    <w:rsid w:val="00E733E1"/>
    <w:rsid w:val="00E73CB2"/>
    <w:rsid w:val="00E7535D"/>
    <w:rsid w:val="00E76A10"/>
    <w:rsid w:val="00E8009C"/>
    <w:rsid w:val="00E808FB"/>
    <w:rsid w:val="00E80C0D"/>
    <w:rsid w:val="00E80C95"/>
    <w:rsid w:val="00E81A28"/>
    <w:rsid w:val="00E82DCD"/>
    <w:rsid w:val="00E848D6"/>
    <w:rsid w:val="00E84E63"/>
    <w:rsid w:val="00E8584A"/>
    <w:rsid w:val="00E8610F"/>
    <w:rsid w:val="00E8786E"/>
    <w:rsid w:val="00E87B1A"/>
    <w:rsid w:val="00E90A8E"/>
    <w:rsid w:val="00E9395F"/>
    <w:rsid w:val="00E969D0"/>
    <w:rsid w:val="00E97816"/>
    <w:rsid w:val="00EA024F"/>
    <w:rsid w:val="00EA1A61"/>
    <w:rsid w:val="00EA362B"/>
    <w:rsid w:val="00EA476E"/>
    <w:rsid w:val="00EA491B"/>
    <w:rsid w:val="00EB1D23"/>
    <w:rsid w:val="00EB2873"/>
    <w:rsid w:val="00EB48A9"/>
    <w:rsid w:val="00EB6694"/>
    <w:rsid w:val="00EB74EA"/>
    <w:rsid w:val="00EC1E3E"/>
    <w:rsid w:val="00EC7675"/>
    <w:rsid w:val="00ED0061"/>
    <w:rsid w:val="00ED2DE9"/>
    <w:rsid w:val="00ED35D1"/>
    <w:rsid w:val="00ED74D4"/>
    <w:rsid w:val="00ED7FD6"/>
    <w:rsid w:val="00EE12DF"/>
    <w:rsid w:val="00EE2D2E"/>
    <w:rsid w:val="00EE41F5"/>
    <w:rsid w:val="00EE4778"/>
    <w:rsid w:val="00EF192F"/>
    <w:rsid w:val="00EF1AE0"/>
    <w:rsid w:val="00EF27B0"/>
    <w:rsid w:val="00EF3549"/>
    <w:rsid w:val="00EF5286"/>
    <w:rsid w:val="00EF71EF"/>
    <w:rsid w:val="00F050D7"/>
    <w:rsid w:val="00F05390"/>
    <w:rsid w:val="00F0549D"/>
    <w:rsid w:val="00F05DC1"/>
    <w:rsid w:val="00F1062E"/>
    <w:rsid w:val="00F16B42"/>
    <w:rsid w:val="00F17D20"/>
    <w:rsid w:val="00F2117B"/>
    <w:rsid w:val="00F26687"/>
    <w:rsid w:val="00F27F0F"/>
    <w:rsid w:val="00F31AED"/>
    <w:rsid w:val="00F36EA9"/>
    <w:rsid w:val="00F41125"/>
    <w:rsid w:val="00F510F4"/>
    <w:rsid w:val="00F51FB0"/>
    <w:rsid w:val="00F56EB0"/>
    <w:rsid w:val="00F57635"/>
    <w:rsid w:val="00F623FB"/>
    <w:rsid w:val="00F624F1"/>
    <w:rsid w:val="00F646F6"/>
    <w:rsid w:val="00F66273"/>
    <w:rsid w:val="00F663FE"/>
    <w:rsid w:val="00F67D41"/>
    <w:rsid w:val="00F72BA0"/>
    <w:rsid w:val="00F765A3"/>
    <w:rsid w:val="00F80DB1"/>
    <w:rsid w:val="00F81094"/>
    <w:rsid w:val="00F8120A"/>
    <w:rsid w:val="00F871A3"/>
    <w:rsid w:val="00F9235F"/>
    <w:rsid w:val="00F958AD"/>
    <w:rsid w:val="00F95D8D"/>
    <w:rsid w:val="00F95FDE"/>
    <w:rsid w:val="00FA12A0"/>
    <w:rsid w:val="00FA1CF6"/>
    <w:rsid w:val="00FA203C"/>
    <w:rsid w:val="00FA4229"/>
    <w:rsid w:val="00FA4E32"/>
    <w:rsid w:val="00FA6DDB"/>
    <w:rsid w:val="00FB1D65"/>
    <w:rsid w:val="00FB24C8"/>
    <w:rsid w:val="00FB2BAB"/>
    <w:rsid w:val="00FB328D"/>
    <w:rsid w:val="00FB3733"/>
    <w:rsid w:val="00FB3930"/>
    <w:rsid w:val="00FB7873"/>
    <w:rsid w:val="00FC0095"/>
    <w:rsid w:val="00FC0E15"/>
    <w:rsid w:val="00FC14B1"/>
    <w:rsid w:val="00FC156F"/>
    <w:rsid w:val="00FC5497"/>
    <w:rsid w:val="00FC578D"/>
    <w:rsid w:val="00FC5FFE"/>
    <w:rsid w:val="00FD09C5"/>
    <w:rsid w:val="00FE018D"/>
    <w:rsid w:val="00FE0940"/>
    <w:rsid w:val="00FE0F2E"/>
    <w:rsid w:val="00FE3567"/>
    <w:rsid w:val="00FE39E7"/>
    <w:rsid w:val="00FE4C0C"/>
    <w:rsid w:val="00FF0A30"/>
    <w:rsid w:val="00FF30D8"/>
    <w:rsid w:val="00FF515D"/>
    <w:rsid w:val="00FF5A07"/>
    <w:rsid w:val="00FF610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link w:val="ab"/>
    <w:uiPriority w:val="99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c">
    <w:name w:val="Курсив"/>
    <w:rsid w:val="00A017AC"/>
    <w:rPr>
      <w:rFonts w:ascii="Times New Roman" w:hAnsi="Times New Roman"/>
      <w:i/>
    </w:rPr>
  </w:style>
  <w:style w:type="paragraph" w:styleId="ad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e">
    <w:name w:val="Нижн.колонтитул первый"/>
    <w:basedOn w:val="af"/>
    <w:rsid w:val="00A017AC"/>
  </w:style>
  <w:style w:type="paragraph" w:styleId="af">
    <w:name w:val="footer"/>
    <w:basedOn w:val="a2"/>
    <w:link w:val="af0"/>
    <w:uiPriority w:val="99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1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2">
    <w:name w:val="Основной текст вместе"/>
    <w:basedOn w:val="a4"/>
    <w:rsid w:val="00A017AC"/>
    <w:pPr>
      <w:keepNext/>
    </w:pPr>
  </w:style>
  <w:style w:type="character" w:customStyle="1" w:styleId="af3">
    <w:name w:val="Полужирный курсив"/>
    <w:rsid w:val="00A017AC"/>
    <w:rPr>
      <w:b/>
      <w:i/>
    </w:rPr>
  </w:style>
  <w:style w:type="paragraph" w:customStyle="1" w:styleId="af4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5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6">
    <w:name w:val="annotation reference"/>
    <w:semiHidden/>
    <w:rsid w:val="00A017AC"/>
    <w:rPr>
      <w:sz w:val="20"/>
    </w:rPr>
  </w:style>
  <w:style w:type="paragraph" w:styleId="af7">
    <w:name w:val="annotation text"/>
    <w:basedOn w:val="a2"/>
    <w:link w:val="af8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9">
    <w:name w:val="table of authorities"/>
    <w:basedOn w:val="a2"/>
    <w:next w:val="a2"/>
    <w:link w:val="afa"/>
    <w:semiHidden/>
    <w:qFormat/>
    <w:rsid w:val="00A017AC"/>
    <w:pPr>
      <w:ind w:left="284" w:hanging="284"/>
      <w:jc w:val="left"/>
    </w:pPr>
  </w:style>
  <w:style w:type="paragraph" w:customStyle="1" w:styleId="afb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c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d">
    <w:name w:val="Hyperlink"/>
    <w:rsid w:val="00A017AC"/>
    <w:rPr>
      <w:color w:val="0000FF"/>
      <w:u w:val="single"/>
    </w:rPr>
  </w:style>
  <w:style w:type="character" w:styleId="afe">
    <w:name w:val="Strong"/>
    <w:rsid w:val="00A017AC"/>
    <w:rPr>
      <w:b/>
      <w:bCs/>
    </w:rPr>
  </w:style>
  <w:style w:type="paragraph" w:styleId="aff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f0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1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Subtitle"/>
    <w:basedOn w:val="a2"/>
    <w:next w:val="a2"/>
    <w:link w:val="aff3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3">
    <w:name w:val="Подзаголовок Знак"/>
    <w:link w:val="aff2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4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9"/>
    <w:link w:val="aff5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a">
    <w:name w:val="Таблица ссылок Знак"/>
    <w:link w:val="af9"/>
    <w:semiHidden/>
    <w:rsid w:val="00652E1F"/>
    <w:rPr>
      <w:sz w:val="18"/>
    </w:rPr>
  </w:style>
  <w:style w:type="character" w:customStyle="1" w:styleId="aff5">
    <w:name w:val="Ссылки Знак"/>
    <w:basedOn w:val="afa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6">
    <w:name w:val="Placeholder Text"/>
    <w:basedOn w:val="a5"/>
    <w:uiPriority w:val="99"/>
    <w:semiHidden/>
    <w:rsid w:val="00797EB2"/>
    <w:rPr>
      <w:color w:val="808080"/>
    </w:rPr>
  </w:style>
  <w:style w:type="paragraph" w:styleId="aff7">
    <w:name w:val="Balloon Text"/>
    <w:basedOn w:val="a2"/>
    <w:link w:val="aff8"/>
    <w:semiHidden/>
    <w:unhideWhenUsed/>
    <w:rsid w:val="00D15405"/>
    <w:rPr>
      <w:rFonts w:ascii="Segoe UI" w:hAnsi="Segoe UI" w:cs="Segoe UI"/>
      <w:szCs w:val="18"/>
    </w:rPr>
  </w:style>
  <w:style w:type="character" w:customStyle="1" w:styleId="aff8">
    <w:name w:val="Текст выноски Знак"/>
    <w:basedOn w:val="a5"/>
    <w:link w:val="aff7"/>
    <w:semiHidden/>
    <w:rsid w:val="00D15405"/>
    <w:rPr>
      <w:rFonts w:ascii="Segoe UI" w:hAnsi="Segoe UI" w:cs="Segoe UI"/>
      <w:sz w:val="18"/>
      <w:szCs w:val="18"/>
    </w:rPr>
  </w:style>
  <w:style w:type="paragraph" w:styleId="aff9">
    <w:name w:val="annotation subject"/>
    <w:basedOn w:val="af7"/>
    <w:next w:val="af7"/>
    <w:link w:val="affa"/>
    <w:semiHidden/>
    <w:unhideWhenUsed/>
    <w:rsid w:val="00D15405"/>
    <w:rPr>
      <w:b/>
      <w:bCs/>
    </w:rPr>
  </w:style>
  <w:style w:type="character" w:customStyle="1" w:styleId="af8">
    <w:name w:val="Текст примечания Знак"/>
    <w:basedOn w:val="a5"/>
    <w:link w:val="af7"/>
    <w:semiHidden/>
    <w:rsid w:val="00D15405"/>
  </w:style>
  <w:style w:type="character" w:customStyle="1" w:styleId="affa">
    <w:name w:val="Тема примечания Знак"/>
    <w:basedOn w:val="af8"/>
    <w:link w:val="aff9"/>
    <w:semiHidden/>
    <w:rsid w:val="00D15405"/>
    <w:rPr>
      <w:b/>
      <w:bCs/>
    </w:rPr>
  </w:style>
  <w:style w:type="paragraph" w:styleId="affb">
    <w:name w:val="Normal (Web)"/>
    <w:basedOn w:val="a2"/>
    <w:uiPriority w:val="99"/>
    <w:semiHidden/>
    <w:unhideWhenUsed/>
    <w:rsid w:val="003D2E2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5"/>
    <w:link w:val="aa"/>
    <w:uiPriority w:val="99"/>
    <w:rsid w:val="001A1957"/>
    <w:rPr>
      <w:sz w:val="16"/>
    </w:rPr>
  </w:style>
  <w:style w:type="character" w:customStyle="1" w:styleId="af0">
    <w:name w:val="Нижний колонтитул Знак"/>
    <w:basedOn w:val="a5"/>
    <w:link w:val="af"/>
    <w:uiPriority w:val="99"/>
    <w:rsid w:val="008C37FF"/>
    <w:rPr>
      <w:rFonts w:ascii="Arial" w:hAnsi="Arial"/>
      <w:sz w:val="18"/>
    </w:rPr>
  </w:style>
  <w:style w:type="character" w:customStyle="1" w:styleId="UnresolvedMention">
    <w:name w:val="Unresolved Mention"/>
    <w:basedOn w:val="a5"/>
    <w:uiPriority w:val="99"/>
    <w:semiHidden/>
    <w:unhideWhenUsed/>
    <w:rsid w:val="00673911"/>
    <w:rPr>
      <w:color w:val="605E5C"/>
      <w:shd w:val="clear" w:color="auto" w:fill="E1DFDD"/>
    </w:rPr>
  </w:style>
  <w:style w:type="character" w:customStyle="1" w:styleId="fontstyle01">
    <w:name w:val="fontstyle01"/>
    <w:basedOn w:val="a5"/>
    <w:rsid w:val="00522D7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0.jpeg"/><Relationship Id="rId57" Type="http://schemas.openxmlformats.org/officeDocument/2006/relationships/image" Target="media/image25.jpeg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image" Target="media/image22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jpeg"/><Relationship Id="rId56" Type="http://schemas.openxmlformats.org/officeDocument/2006/relationships/oleObject" Target="embeddings/oleObject21.bin"/><Relationship Id="rId8" Type="http://schemas.openxmlformats.org/officeDocument/2006/relationships/hyperlink" Target="mailto:korolev.alm10@gmail.com" TargetMode="External"/><Relationship Id="rId51" Type="http://schemas.openxmlformats.org/officeDocument/2006/relationships/oleObject" Target="embeddings/oleObject19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9F9CF-1032-4FE9-8DE9-9A5BF8FD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2017.dot</Template>
  <TotalTime>1815</TotalTime>
  <Pages>9</Pages>
  <Words>2706</Words>
  <Characters>15425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Правила для авторов</vt:lpstr>
    </vt:vector>
  </TitlesOfParts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Алексей Михайлович</cp:lastModifiedBy>
  <cp:revision>41</cp:revision>
  <cp:lastPrinted>2025-02-13T12:02:00Z</cp:lastPrinted>
  <dcterms:created xsi:type="dcterms:W3CDTF">2025-01-23T08:28:00Z</dcterms:created>
  <dcterms:modified xsi:type="dcterms:W3CDTF">2025-02-13T12:02:00Z</dcterms:modified>
</cp:coreProperties>
</file>