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Список литературы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1. Афанасьев С. М., Пьянков В. Н. Баллистика и навигация космических аппаратов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учебник для вузов.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Машиностроение, 1993. – 272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2. Савиных В. П., Казанцев В. В. Телеметрия космических аппаратов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учебное пособие.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Машиностроение, 2004. – 240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3. Зайцев Ю. К., Козлов Б. А., Ушаков И. А. Надежность </w:t>
      </w:r>
      <w:r w:rsidR="0003527A">
        <w:rPr>
          <w:rStyle w:val="a3"/>
          <w:rFonts w:ascii="Times New Roman" w:hAnsi="Times New Roman" w:cs="Times New Roman"/>
          <w:i w:val="0"/>
          <w:sz w:val="28"/>
          <w:szCs w:val="28"/>
        </w:rPr>
        <w:t>технических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</w:t>
      </w:r>
      <w:r w:rsidR="0003527A">
        <w:rPr>
          <w:rStyle w:val="a3"/>
          <w:rFonts w:ascii="Times New Roman" w:hAnsi="Times New Roman" w:cs="Times New Roman"/>
          <w:i w:val="0"/>
          <w:sz w:val="28"/>
          <w:szCs w:val="28"/>
        </w:rPr>
        <w:t>систем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Машиностроение, 1987. – 288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4. Степанов Е. А. Диагностика и прогнозирование неисправностей в сложных технических системах.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Машиностроение, 2011. – 312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5. Рутковский В. Ю., Пантелеев А. В.,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Бортаковский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А. С. Методы и алгоритмы интеллектуального управления космическими аппаратами.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Радиотехника, 2019. – 352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6. ECSS-E-ST-70-11C Rev. 1.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Space engineering — Space segment operability.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– </w:t>
      </w:r>
      <w:proofErr w:type="spellStart"/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Noordwijk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European Cooperation for Space Standardization, 2025. – 84 p.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7. Poll S., Patterson-Hine A.,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Camisa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J., Garcia D., Hall D., Lee C., et al. Advanced Diagnostics and Prognostics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Testbed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: NASA/TM-2007-214965. –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Washington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NASA, 2007. – 45 p.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8. Hart S. G.,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Staveland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L. E. Development of NASA-TLX (Task Load Index): Results of Empirical and Theoretical Research // Human Mental Workload / ed. by P. A. Hancock, N.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Meshkati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. –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Amsterdam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North-Holland, 1988. – P. 139–183.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9. Lewis P., Perez E.,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Piktus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A.,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Petroni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F.,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Karpukhin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V.,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Goyal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N., et al. Retrieval-Augmented Generation for Knowledge-Intensive NLP Tasks // Advances in Neural Information Processing Systems. – 2020. – Vol. 33. – P. 9459–9474.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10.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Vaswani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A.,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Shazeer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N.,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Parmar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N.,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Uszkoreit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J., Jones L., Gomez A. N., Kaiser Ł.,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Polosukhin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I. Attention Is All You Need // Advances in Neural Information Processing Systems. – 2017. – Vol. 30. – P. 5998–6008.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11.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Hochreiter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S.,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Schmidhuber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J. Long Short-Term Memory // Neural Computation. – 1997. – Vol. 9, No. 8. – P. 1735–1780.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12.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Goodfellow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I.,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Bengio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Y.,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Courville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A. Deep Learning.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– Cambridge,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MA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MIT Press, 2016. – 800 p.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lastRenderedPageBreak/>
        <w:t xml:space="preserve">13.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Letizia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F., et al. Selected Trends in Artificial Intelligence for Space Applications //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arXiv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preprint arXiv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:2212.06662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. – 2022.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14. NASA.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Lessons Learned Information System [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Электронный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ресурс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].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– URL: https://llis.nasa.gov (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дата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 xml:space="preserve"> 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обращения</w:t>
      </w:r>
      <w:r w:rsidRPr="00144C80">
        <w:rPr>
          <w:rStyle w:val="a3"/>
          <w:rFonts w:ascii="Times New Roman" w:hAnsi="Times New Roman" w:cs="Times New Roman"/>
          <w:i w:val="0"/>
          <w:sz w:val="28"/>
          <w:szCs w:val="28"/>
          <w:lang w:val="en-US"/>
        </w:rPr>
        <w:t>: 22.08.2026).</w:t>
      </w:r>
    </w:p>
    <w:p w:rsidR="00144C80" w:rsidRPr="00144C80" w:rsidRDefault="00144C80" w:rsidP="00144C80">
      <w:pPr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15. ГОСТ 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Р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</w:t>
      </w:r>
      <w:proofErr w:type="gram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:</w:t>
      </w:r>
      <w:proofErr w:type="gram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 xml:space="preserve"> </w:t>
      </w:r>
      <w:proofErr w:type="spellStart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Стандартинформ</w:t>
      </w:r>
      <w:proofErr w:type="spellEnd"/>
      <w:r w:rsidRPr="00144C80">
        <w:rPr>
          <w:rStyle w:val="a3"/>
          <w:rFonts w:ascii="Times New Roman" w:hAnsi="Times New Roman" w:cs="Times New Roman"/>
          <w:i w:val="0"/>
          <w:sz w:val="28"/>
          <w:szCs w:val="28"/>
        </w:rPr>
        <w:t>, 2018. – 73 с.</w:t>
      </w:r>
    </w:p>
    <w:p w:rsidR="00C321E9" w:rsidRPr="00144C80" w:rsidRDefault="00C321E9" w:rsidP="00144C80">
      <w:pPr>
        <w:jc w:val="both"/>
        <w:rPr>
          <w:szCs w:val="28"/>
        </w:rPr>
      </w:pPr>
    </w:p>
    <w:sectPr w:rsidR="00C321E9" w:rsidRPr="00144C80" w:rsidSect="00830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0223AF"/>
    <w:rsid w:val="0003527A"/>
    <w:rsid w:val="00144C80"/>
    <w:rsid w:val="004B0DD5"/>
    <w:rsid w:val="006F112A"/>
    <w:rsid w:val="00C05666"/>
    <w:rsid w:val="00C32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3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321E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2026-08-20T11:03:00Z</dcterms:created>
  <dcterms:modified xsi:type="dcterms:W3CDTF">2026-08-21T22:32:00Z</dcterms:modified>
</cp:coreProperties>
</file>