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126F" w:rsidRPr="0014126F" w:rsidRDefault="0014126F" w:rsidP="0014126F">
      <w:pPr>
        <w:jc w:val="both"/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</w:pPr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 xml:space="preserve">Интеллектуальная система </w:t>
      </w:r>
      <w:proofErr w:type="spellStart"/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>предиктивного</w:t>
      </w:r>
      <w:proofErr w:type="spellEnd"/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 xml:space="preserve"> анализа состояния бортовой аппаратуры космического аппарата в условиях дефицита телеметрии и</w:t>
      </w:r>
      <w:r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> </w:t>
      </w:r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>когнитивных ограничений оператора</w:t>
      </w:r>
    </w:p>
    <w:p w:rsidR="0014126F" w:rsidRPr="0014126F" w:rsidRDefault="0014126F" w:rsidP="0014126F">
      <w:pPr>
        <w:jc w:val="both"/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</w:pPr>
    </w:p>
    <w:p w:rsidR="0014126F" w:rsidRPr="0014126F" w:rsidRDefault="0014126F" w:rsidP="0014126F">
      <w:pPr>
        <w:jc w:val="both"/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</w:pPr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>1. Введение</w:t>
      </w:r>
    </w:p>
    <w:p w:rsidR="0014126F" w:rsidRPr="0014126F" w:rsidRDefault="0014126F" w:rsidP="0014126F">
      <w:pPr>
        <w:jc w:val="both"/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</w:pPr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>1.1. Современные тенденции развития космических аппаратов: миниатюризация, усложнение бортовых систем, сокращение объема телеметрической информации</w:t>
      </w:r>
    </w:p>
    <w:p w:rsidR="0014126F" w:rsidRPr="0014126F" w:rsidRDefault="0014126F" w:rsidP="0014126F">
      <w:pPr>
        <w:jc w:val="both"/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</w:pPr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>1.2. Кадровые вызовы наземного командного комплекса: сменный характер работы операторов, дефицит узкоспециализированных экспертов, проблема передачи контекста между сменами</w:t>
      </w:r>
    </w:p>
    <w:p w:rsidR="0014126F" w:rsidRPr="0014126F" w:rsidRDefault="0014126F" w:rsidP="0014126F">
      <w:pPr>
        <w:jc w:val="both"/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</w:pPr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 xml:space="preserve">1.3. Ограничения классических автоматизированных рабочих мест оператора: реактивный характер диагностики, ориентация на контроль текущих </w:t>
      </w:r>
      <w:proofErr w:type="spellStart"/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>уставок</w:t>
      </w:r>
      <w:proofErr w:type="spellEnd"/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>, неспособность выявлять скрытые долгосрочные тренды</w:t>
      </w:r>
    </w:p>
    <w:p w:rsidR="0014126F" w:rsidRPr="0014126F" w:rsidRDefault="0014126F" w:rsidP="0014126F">
      <w:pPr>
        <w:jc w:val="both"/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</w:pPr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>1.4. Иллюстрация ограничений на примере реального инцидента из практики эксплуатации</w:t>
      </w:r>
    </w:p>
    <w:p w:rsidR="0014126F" w:rsidRPr="0014126F" w:rsidRDefault="0014126F" w:rsidP="0014126F">
      <w:pPr>
        <w:jc w:val="both"/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</w:pPr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>1.5. Постановка цели и задач исследования</w:t>
      </w:r>
    </w:p>
    <w:p w:rsidR="0014126F" w:rsidRPr="0014126F" w:rsidRDefault="0014126F" w:rsidP="0014126F">
      <w:pPr>
        <w:jc w:val="both"/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</w:pPr>
    </w:p>
    <w:p w:rsidR="0014126F" w:rsidRPr="0014126F" w:rsidRDefault="0014126F" w:rsidP="0014126F">
      <w:pPr>
        <w:jc w:val="both"/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</w:pPr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>2. Анализ современного состояния проблемы</w:t>
      </w:r>
    </w:p>
    <w:p w:rsidR="0014126F" w:rsidRPr="0014126F" w:rsidRDefault="0014126F" w:rsidP="0014126F">
      <w:pPr>
        <w:jc w:val="both"/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</w:pPr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>2.1. Существующие методы мониторинга состояния бортовой аппаратуры космического аппарата и их ограничения</w:t>
      </w:r>
    </w:p>
    <w:p w:rsidR="0014126F" w:rsidRPr="0014126F" w:rsidRDefault="0014126F" w:rsidP="0014126F">
      <w:pPr>
        <w:jc w:val="both"/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</w:pPr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>2.2. Проблема когнитивных ограничений оператора при анализе многомерных временных рядов телеметрии</w:t>
      </w:r>
    </w:p>
    <w:p w:rsidR="0014126F" w:rsidRPr="0014126F" w:rsidRDefault="0014126F" w:rsidP="0014126F">
      <w:pPr>
        <w:jc w:val="both"/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</w:pPr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>2.3. Проблема накопления и передачи экспертных знаний в условиях текучести кадров</w:t>
      </w:r>
    </w:p>
    <w:p w:rsidR="0014126F" w:rsidRPr="0014126F" w:rsidRDefault="0014126F" w:rsidP="0014126F">
      <w:pPr>
        <w:jc w:val="both"/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</w:pPr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 xml:space="preserve">2.4. Обзор современных подходов к интеллектуализации систем управления: </w:t>
      </w:r>
      <w:proofErr w:type="spellStart"/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>нейросетевые</w:t>
      </w:r>
      <w:proofErr w:type="spellEnd"/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 xml:space="preserve"> методы, машинное обучение, экспертные системы</w:t>
      </w:r>
    </w:p>
    <w:p w:rsidR="0014126F" w:rsidRPr="0014126F" w:rsidRDefault="0014126F" w:rsidP="0014126F">
      <w:pPr>
        <w:jc w:val="both"/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</w:pPr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>2.5. Выявленные научные противоречия и обоснование необходимости нового подхода</w:t>
      </w:r>
    </w:p>
    <w:p w:rsidR="0014126F" w:rsidRPr="0014126F" w:rsidRDefault="0014126F" w:rsidP="0014126F">
      <w:pPr>
        <w:jc w:val="both"/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</w:pPr>
    </w:p>
    <w:p w:rsidR="0014126F" w:rsidRPr="0014126F" w:rsidRDefault="0014126F" w:rsidP="0014126F">
      <w:pPr>
        <w:jc w:val="both"/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</w:pPr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lastRenderedPageBreak/>
        <w:t>3. Гипотеза и постановка задачи</w:t>
      </w:r>
    </w:p>
    <w:p w:rsidR="0014126F" w:rsidRPr="0014126F" w:rsidRDefault="0014126F" w:rsidP="0014126F">
      <w:pPr>
        <w:jc w:val="both"/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</w:pPr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 xml:space="preserve">3.1. Формулировка научной гипотезы о возможности преодоления когнитивных ограничений оператора и компенсации дефицита телеметрии за счет гибридной </w:t>
      </w:r>
      <w:proofErr w:type="spellStart"/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>нейросетевой</w:t>
      </w:r>
      <w:proofErr w:type="spellEnd"/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 xml:space="preserve"> архитектуры</w:t>
      </w:r>
    </w:p>
    <w:p w:rsidR="0014126F" w:rsidRPr="0014126F" w:rsidRDefault="0014126F" w:rsidP="0014126F">
      <w:pPr>
        <w:jc w:val="both"/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</w:pPr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 xml:space="preserve">3.2. Определение требований к интеллектуальной системе </w:t>
      </w:r>
      <w:proofErr w:type="spellStart"/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>предиктивного</w:t>
      </w:r>
      <w:proofErr w:type="spellEnd"/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 xml:space="preserve"> анализа</w:t>
      </w:r>
    </w:p>
    <w:p w:rsidR="0014126F" w:rsidRPr="0014126F" w:rsidRDefault="0014126F" w:rsidP="0014126F">
      <w:pPr>
        <w:jc w:val="both"/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</w:pPr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>3.3. Критерии эффективности предлагаемого решения</w:t>
      </w:r>
    </w:p>
    <w:p w:rsidR="0014126F" w:rsidRPr="0014126F" w:rsidRDefault="0014126F" w:rsidP="0014126F">
      <w:pPr>
        <w:jc w:val="both"/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</w:pPr>
    </w:p>
    <w:p w:rsidR="0014126F" w:rsidRPr="0014126F" w:rsidRDefault="0014126F" w:rsidP="0014126F">
      <w:pPr>
        <w:jc w:val="both"/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</w:pPr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 xml:space="preserve">4. Архитектура интеллектуальной системы </w:t>
      </w:r>
      <w:proofErr w:type="spellStart"/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>предиктивного</w:t>
      </w:r>
      <w:proofErr w:type="spellEnd"/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 xml:space="preserve"> анализа</w:t>
      </w:r>
    </w:p>
    <w:p w:rsidR="0014126F" w:rsidRPr="0014126F" w:rsidRDefault="0014126F" w:rsidP="0014126F">
      <w:pPr>
        <w:jc w:val="both"/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</w:pPr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>4.1. Общая концепция гибридной архитектуры: специализированные модели для подсистем космического аппарата и генеративная модель для семантического синтеза</w:t>
      </w:r>
    </w:p>
    <w:p w:rsidR="0014126F" w:rsidRPr="0014126F" w:rsidRDefault="0014126F" w:rsidP="0014126F">
      <w:pPr>
        <w:jc w:val="both"/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</w:pPr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 xml:space="preserve">4.2. Нижний уровень архитектуры: специализированные </w:t>
      </w:r>
      <w:proofErr w:type="spellStart"/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>нейросетевые</w:t>
      </w:r>
      <w:proofErr w:type="spellEnd"/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 xml:space="preserve"> модели для анализа цифровых параметров подсистем</w:t>
      </w:r>
    </w:p>
    <w:p w:rsidR="0014126F" w:rsidRPr="0014126F" w:rsidRDefault="0014126F" w:rsidP="0014126F">
      <w:pPr>
        <w:jc w:val="both"/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</w:pPr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>4.3. Верхний уровень архитектуры: большая языковая модель как оркестратор для выявления причинно-следственных связей, формирования гипотез и выработки рекомендаций</w:t>
      </w:r>
    </w:p>
    <w:p w:rsidR="0014126F" w:rsidRPr="0014126F" w:rsidRDefault="0014126F" w:rsidP="0014126F">
      <w:pPr>
        <w:jc w:val="both"/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</w:pPr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>4.4. Механизм информационно-поискового усиления на основе конструкторской документации главного конструктора и базы прецедентов</w:t>
      </w:r>
    </w:p>
    <w:p w:rsidR="0014126F" w:rsidRPr="0014126F" w:rsidRDefault="0014126F" w:rsidP="0014126F">
      <w:pPr>
        <w:jc w:val="both"/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</w:pPr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 xml:space="preserve">4.5. Концепция непрерывного обучения системы </w:t>
      </w:r>
      <w:r w:rsidR="00C90663"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 xml:space="preserve">в контуре с участием человека </w:t>
      </w:r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 xml:space="preserve">на основе решений оператора </w:t>
      </w:r>
    </w:p>
    <w:p w:rsidR="0014126F" w:rsidRPr="0014126F" w:rsidRDefault="0014126F" w:rsidP="0014126F">
      <w:pPr>
        <w:jc w:val="both"/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</w:pPr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 xml:space="preserve">4.6. Методы обеспечения надежности и минимизации </w:t>
      </w:r>
      <w:proofErr w:type="spellStart"/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>фактологических</w:t>
      </w:r>
      <w:proofErr w:type="spellEnd"/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 xml:space="preserve"> искажений модели</w:t>
      </w:r>
    </w:p>
    <w:p w:rsidR="0014126F" w:rsidRPr="0014126F" w:rsidRDefault="0014126F" w:rsidP="0014126F">
      <w:pPr>
        <w:jc w:val="both"/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</w:pPr>
    </w:p>
    <w:p w:rsidR="0014126F" w:rsidRPr="0014126F" w:rsidRDefault="0014126F" w:rsidP="0014126F">
      <w:pPr>
        <w:jc w:val="both"/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</w:pPr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>5. Экспериментальная апробация подхода и количественная оценка эффективности</w:t>
      </w:r>
    </w:p>
    <w:p w:rsidR="0014126F" w:rsidRPr="0014126F" w:rsidRDefault="0014126F" w:rsidP="0014126F">
      <w:pPr>
        <w:jc w:val="both"/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</w:pPr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>5.</w:t>
      </w:r>
      <w:r w:rsidR="00C90663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>1. Выбор сценария для апробации</w:t>
      </w:r>
    </w:p>
    <w:p w:rsidR="0014126F" w:rsidRPr="0014126F" w:rsidRDefault="0014126F" w:rsidP="0014126F">
      <w:pPr>
        <w:jc w:val="both"/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</w:pPr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>5.2. Методика программного эксперимента и метрики оценки: время до обнаружения аномалии, точность классификации, частота ложных срабатываний</w:t>
      </w:r>
    </w:p>
    <w:p w:rsidR="0014126F" w:rsidRPr="0014126F" w:rsidRDefault="0014126F" w:rsidP="0014126F">
      <w:pPr>
        <w:jc w:val="both"/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</w:pPr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lastRenderedPageBreak/>
        <w:t xml:space="preserve">5.3. Результаты сравнительного анализа подходов: реактивное обнаружение по факту пересечения </w:t>
      </w:r>
      <w:proofErr w:type="spellStart"/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>уставок</w:t>
      </w:r>
      <w:proofErr w:type="spellEnd"/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 xml:space="preserve"> против </w:t>
      </w:r>
      <w:proofErr w:type="spellStart"/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>предиктивного</w:t>
      </w:r>
      <w:proofErr w:type="spellEnd"/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 xml:space="preserve"> выявления скрытых трендов</w:t>
      </w:r>
    </w:p>
    <w:p w:rsidR="0014126F" w:rsidRPr="0014126F" w:rsidRDefault="0014126F" w:rsidP="0014126F">
      <w:pPr>
        <w:jc w:val="both"/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</w:pPr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>5.4. Оценка экономической целесообразности внедрения системы: предотвращенный ущерб и оптимизация трудозатрат наземного командного комплекса</w:t>
      </w:r>
    </w:p>
    <w:p w:rsidR="0014126F" w:rsidRPr="0014126F" w:rsidRDefault="0014126F" w:rsidP="0014126F">
      <w:pPr>
        <w:jc w:val="both"/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</w:pPr>
    </w:p>
    <w:p w:rsidR="00C84BC2" w:rsidRDefault="0014126F" w:rsidP="00C84BC2">
      <w:pPr>
        <w:jc w:val="both"/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</w:pPr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 xml:space="preserve">6. </w:t>
      </w:r>
      <w:r w:rsidR="00C84BC2" w:rsidRPr="00C84BC2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 xml:space="preserve">Перспективы развития систем </w:t>
      </w:r>
      <w:proofErr w:type="spellStart"/>
      <w:r w:rsidR="00C84BC2" w:rsidRPr="00C84BC2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>предиктивного</w:t>
      </w:r>
      <w:proofErr w:type="spellEnd"/>
      <w:r w:rsidR="00C84BC2" w:rsidRPr="00C84BC2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 xml:space="preserve"> анализа</w:t>
      </w:r>
      <w:r w:rsidR="00C84BC2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 xml:space="preserve"> телеметрической информации</w:t>
      </w:r>
    </w:p>
    <w:p w:rsidR="00C84BC2" w:rsidRPr="00C84BC2" w:rsidRDefault="00C84BC2" w:rsidP="00C84BC2">
      <w:pPr>
        <w:jc w:val="both"/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</w:pPr>
      <w:r w:rsidRPr="00C84BC2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>6.1. Межсистемная агрегация знаний и унификация опыта эксплуатации серийных компонентов бортовой аппаратуры</w:t>
      </w:r>
    </w:p>
    <w:p w:rsidR="00C84BC2" w:rsidRPr="00C84BC2" w:rsidRDefault="00C84BC2" w:rsidP="00C84BC2">
      <w:pPr>
        <w:jc w:val="both"/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</w:pPr>
      <w:r w:rsidRPr="00C84BC2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>6.2. Формирование облегченных бортовых моделей на основе преемственности верифицированных наземных знаний</w:t>
      </w:r>
    </w:p>
    <w:p w:rsidR="0014126F" w:rsidRPr="0014126F" w:rsidRDefault="00C84BC2" w:rsidP="00C84BC2">
      <w:pPr>
        <w:jc w:val="both"/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</w:pPr>
      <w:r w:rsidRPr="00C84BC2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 xml:space="preserve">6.3. Концепция глобальной модели мониторинга состояния орбитальных группировок для выявления </w:t>
      </w:r>
      <w:proofErr w:type="spellStart"/>
      <w:r w:rsidRPr="00C84BC2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>макрозакономерностей</w:t>
      </w:r>
      <w:proofErr w:type="spellEnd"/>
      <w:r w:rsidRPr="00C84BC2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 xml:space="preserve"> эксплуатации</w:t>
      </w:r>
    </w:p>
    <w:p w:rsidR="0014126F" w:rsidRPr="0014126F" w:rsidRDefault="0014126F" w:rsidP="0014126F">
      <w:pPr>
        <w:jc w:val="both"/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</w:pPr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>7. Заключение</w:t>
      </w:r>
    </w:p>
    <w:p w:rsidR="0014126F" w:rsidRPr="0014126F" w:rsidRDefault="0014126F" w:rsidP="0014126F">
      <w:pPr>
        <w:jc w:val="both"/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</w:pPr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>7.1. Основные результаты исследования и подтверждение выдвинутой гипотезы</w:t>
      </w:r>
    </w:p>
    <w:p w:rsidR="0014126F" w:rsidRPr="0014126F" w:rsidRDefault="0014126F" w:rsidP="0014126F">
      <w:pPr>
        <w:jc w:val="both"/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</w:pPr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>7.2. Научная новизна предложенного гибридного подхода</w:t>
      </w:r>
    </w:p>
    <w:p w:rsidR="0014126F" w:rsidRPr="0014126F" w:rsidRDefault="0014126F" w:rsidP="005F35ED">
      <w:pPr>
        <w:jc w:val="both"/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</w:pPr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>7.3. Практическая значимость для наземного командного комплекса и экономическая эффективность</w:t>
      </w:r>
    </w:p>
    <w:p w:rsidR="0014126F" w:rsidRPr="0014126F" w:rsidRDefault="0014126F" w:rsidP="0014126F">
      <w:pPr>
        <w:jc w:val="both"/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</w:pPr>
    </w:p>
    <w:p w:rsidR="00F20230" w:rsidRPr="0014126F" w:rsidRDefault="0014126F" w:rsidP="0014126F">
      <w:pPr>
        <w:jc w:val="both"/>
        <w:rPr>
          <w:rStyle w:val="a9"/>
          <w:i w:val="0"/>
          <w:iCs w:val="0"/>
          <w:szCs w:val="28"/>
        </w:rPr>
      </w:pPr>
      <w:r w:rsidRPr="0014126F">
        <w:rPr>
          <w:rStyle w:val="a9"/>
          <w:rFonts w:ascii="Times New Roman" w:hAnsi="Times New Roman" w:cs="Times New Roman"/>
          <w:i w:val="0"/>
          <w:sz w:val="28"/>
          <w:szCs w:val="28"/>
          <w:lang w:val="ru-RU"/>
        </w:rPr>
        <w:t>Список литературы</w:t>
      </w:r>
    </w:p>
    <w:sectPr w:rsidR="00F20230" w:rsidRPr="0014126F" w:rsidSect="00830F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955F3D"/>
    <w:rsid w:val="0014126F"/>
    <w:rsid w:val="005F35ED"/>
    <w:rsid w:val="00830F28"/>
    <w:rsid w:val="00955F3D"/>
    <w:rsid w:val="00B21BBE"/>
    <w:rsid w:val="00BC7733"/>
    <w:rsid w:val="00BE56E1"/>
    <w:rsid w:val="00C84BC2"/>
    <w:rsid w:val="00C90663"/>
    <w:rsid w:val="00F202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0230"/>
  </w:style>
  <w:style w:type="paragraph" w:styleId="1">
    <w:name w:val="heading 1"/>
    <w:basedOn w:val="a"/>
    <w:next w:val="a"/>
    <w:link w:val="10"/>
    <w:uiPriority w:val="9"/>
    <w:qFormat/>
    <w:rsid w:val="00F2023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2023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023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023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023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023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023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023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023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qwen-markdown-text">
    <w:name w:val="qwen-markdown-text"/>
    <w:basedOn w:val="a0"/>
    <w:rsid w:val="00955F3D"/>
  </w:style>
  <w:style w:type="character" w:customStyle="1" w:styleId="10">
    <w:name w:val="Заголовок 1 Знак"/>
    <w:basedOn w:val="a0"/>
    <w:link w:val="1"/>
    <w:uiPriority w:val="9"/>
    <w:rsid w:val="00F2023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F2023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2023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F2023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F2023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F2023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F2023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sid w:val="00F20230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F2023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F2023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F2023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sid w:val="00F2023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F2023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F2023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qFormat/>
    <w:rsid w:val="00F20230"/>
    <w:rPr>
      <w:b/>
      <w:bCs/>
    </w:rPr>
  </w:style>
  <w:style w:type="character" w:styleId="a9">
    <w:name w:val="Emphasis"/>
    <w:basedOn w:val="a0"/>
    <w:uiPriority w:val="20"/>
    <w:qFormat/>
    <w:rsid w:val="00F20230"/>
    <w:rPr>
      <w:i/>
      <w:iCs/>
    </w:rPr>
  </w:style>
  <w:style w:type="paragraph" w:styleId="aa">
    <w:name w:val="No Spacing"/>
    <w:uiPriority w:val="1"/>
    <w:qFormat/>
    <w:rsid w:val="00F20230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F2023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F20230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F20230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qFormat/>
    <w:rsid w:val="00F2023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F20230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qFormat/>
    <w:rsid w:val="00F20230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qFormat/>
    <w:rsid w:val="00F20230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qFormat/>
    <w:rsid w:val="00F20230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qFormat/>
    <w:rsid w:val="00F20230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qFormat/>
    <w:rsid w:val="00F20230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F20230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762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3</Pages>
  <Words>556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3719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2026-08-20T10:35:00Z</dcterms:created>
  <dcterms:modified xsi:type="dcterms:W3CDTF">2026-08-21T22:33:00Z</dcterms:modified>
</cp:coreProperties>
</file>