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666" w:rsidRPr="003A2AB9" w:rsidRDefault="003A2AB9" w:rsidP="003A2AB9">
      <w:pPr>
        <w:spacing w:after="0"/>
        <w:jc w:val="both"/>
        <w:rPr>
          <w:rStyle w:val="a3"/>
          <w:rFonts w:ascii="Times New Roman" w:hAnsi="Times New Roman" w:cs="Times New Roman"/>
          <w:b/>
          <w:i w:val="0"/>
          <w:sz w:val="28"/>
          <w:szCs w:val="28"/>
        </w:rPr>
      </w:pPr>
      <w:r w:rsidRPr="003A2AB9">
        <w:rPr>
          <w:rStyle w:val="a3"/>
          <w:rFonts w:ascii="Times New Roman" w:hAnsi="Times New Roman" w:cs="Times New Roman"/>
          <w:b/>
          <w:i w:val="0"/>
          <w:sz w:val="28"/>
          <w:szCs w:val="28"/>
        </w:rPr>
        <w:t>5.4. Оценка экономической целесообразности внедрения системы</w:t>
      </w:r>
    </w:p>
    <w:p w:rsidR="003A2AB9" w:rsidRPr="003A2AB9" w:rsidRDefault="003A2AB9" w:rsidP="003A2AB9">
      <w:pPr>
        <w:spacing w:after="0"/>
        <w:jc w:val="both"/>
        <w:rPr>
          <w:rStyle w:val="a3"/>
          <w:rFonts w:ascii="Times New Roman" w:hAnsi="Times New Roman" w:cs="Times New Roman"/>
          <w:i w:val="0"/>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 xml:space="preserve">Оценка экономической целесообразности внедрения интеллектуальной системы </w:t>
      </w:r>
      <w:proofErr w:type="spellStart"/>
      <w:r w:rsidRPr="003A2AB9">
        <w:rPr>
          <w:rFonts w:ascii="Times New Roman" w:hAnsi="Times New Roman" w:cs="Times New Roman"/>
          <w:sz w:val="28"/>
          <w:szCs w:val="28"/>
        </w:rPr>
        <w:t>предиктивного</w:t>
      </w:r>
      <w:proofErr w:type="spellEnd"/>
      <w:r w:rsidRPr="003A2AB9">
        <w:rPr>
          <w:rFonts w:ascii="Times New Roman" w:hAnsi="Times New Roman" w:cs="Times New Roman"/>
          <w:sz w:val="28"/>
          <w:szCs w:val="28"/>
        </w:rPr>
        <w:t xml:space="preserve"> анализа треб</w:t>
      </w:r>
      <w:r>
        <w:rPr>
          <w:rFonts w:ascii="Times New Roman" w:hAnsi="Times New Roman" w:cs="Times New Roman"/>
          <w:sz w:val="28"/>
          <w:szCs w:val="28"/>
        </w:rPr>
        <w:t>ует комплексного учета прямых и </w:t>
      </w:r>
      <w:r w:rsidRPr="003A2AB9">
        <w:rPr>
          <w:rFonts w:ascii="Times New Roman" w:hAnsi="Times New Roman" w:cs="Times New Roman"/>
          <w:sz w:val="28"/>
          <w:szCs w:val="28"/>
        </w:rPr>
        <w:t>косвенных эффектов от её эксплуатации в составе наземного командного комплекса. Основными статьями экономической выгоды выступают предотвращенный ущерб от нештатных ситуаций, оптимизация трудозатрат операторского состава и снижение рисков потери целевых функций космических аппаратов.</w:t>
      </w:r>
    </w:p>
    <w:p w:rsidR="003A2AB9" w:rsidRPr="003A2AB9" w:rsidRDefault="003A2AB9" w:rsidP="003A2AB9">
      <w:pPr>
        <w:spacing w:after="0"/>
        <w:jc w:val="both"/>
        <w:rPr>
          <w:rFonts w:ascii="Times New Roman" w:hAnsi="Times New Roman" w:cs="Times New Roman"/>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Предотвращенный ущерб от раннего выявления деградации бортовых систем формируется за счет перевода нештатных ситуаций из категории экстренных в категорию плановых. Рассмотрим типовой сценарий деградации фотоэлектрических преобразователе</w:t>
      </w:r>
      <w:r>
        <w:rPr>
          <w:rFonts w:ascii="Times New Roman" w:hAnsi="Times New Roman" w:cs="Times New Roman"/>
          <w:sz w:val="28"/>
          <w:szCs w:val="28"/>
        </w:rPr>
        <w:t>й, описанный в разделе 1.4. При </w:t>
      </w:r>
      <w:r w:rsidRPr="003A2AB9">
        <w:rPr>
          <w:rFonts w:ascii="Times New Roman" w:hAnsi="Times New Roman" w:cs="Times New Roman"/>
          <w:sz w:val="28"/>
          <w:szCs w:val="28"/>
        </w:rPr>
        <w:t xml:space="preserve">реактивном обнаружении проблемы по факту пересечения пороговой </w:t>
      </w:r>
      <w:proofErr w:type="spellStart"/>
      <w:r w:rsidRPr="003A2AB9">
        <w:rPr>
          <w:rFonts w:ascii="Times New Roman" w:hAnsi="Times New Roman" w:cs="Times New Roman"/>
          <w:sz w:val="28"/>
          <w:szCs w:val="28"/>
        </w:rPr>
        <w:t>уставки</w:t>
      </w:r>
      <w:proofErr w:type="spellEnd"/>
      <w:r w:rsidRPr="003A2AB9">
        <w:rPr>
          <w:rFonts w:ascii="Times New Roman" w:hAnsi="Times New Roman" w:cs="Times New Roman"/>
          <w:sz w:val="28"/>
          <w:szCs w:val="28"/>
        </w:rPr>
        <w:t xml:space="preserve"> операторы вынуждены действовать в режиме ограниченного времени, что часто приводит к консервативным решениям: досрочному переводу аппарата в безопасный режим, ограничению мощности полезной нагрузки или преждевременному прекращению выполнения целевых задач. Стоимость одного часа нештатной работы космического аппарата дистанционного зондирования Земли, выражающаяся в неполученных данных и срыве графиков наблюдения для потребителей информации, составляет от нескольких сотен тысяч д</w:t>
      </w:r>
      <w:r>
        <w:rPr>
          <w:rFonts w:ascii="Times New Roman" w:hAnsi="Times New Roman" w:cs="Times New Roman"/>
          <w:sz w:val="28"/>
          <w:szCs w:val="28"/>
        </w:rPr>
        <w:t>о нескольких миллионов рублей в </w:t>
      </w:r>
      <w:r w:rsidRPr="003A2AB9">
        <w:rPr>
          <w:rFonts w:ascii="Times New Roman" w:hAnsi="Times New Roman" w:cs="Times New Roman"/>
          <w:sz w:val="28"/>
          <w:szCs w:val="28"/>
        </w:rPr>
        <w:t xml:space="preserve">зависимости от класса аппарата. При этом раннее выявление тренда деградации за 30 суток до пересечения критической </w:t>
      </w:r>
      <w:proofErr w:type="spellStart"/>
      <w:r w:rsidRPr="003A2AB9">
        <w:rPr>
          <w:rFonts w:ascii="Times New Roman" w:hAnsi="Times New Roman" w:cs="Times New Roman"/>
          <w:sz w:val="28"/>
          <w:szCs w:val="28"/>
        </w:rPr>
        <w:t>уставки</w:t>
      </w:r>
      <w:proofErr w:type="spellEnd"/>
      <w:r w:rsidRPr="003A2AB9">
        <w:rPr>
          <w:rFonts w:ascii="Times New Roman" w:hAnsi="Times New Roman" w:cs="Times New Roman"/>
          <w:sz w:val="28"/>
          <w:szCs w:val="28"/>
        </w:rPr>
        <w:t xml:space="preserve"> позволяет спланировать оптимальную стратегию эксплуатации: перераспределить нагрузку между панелями, скорректировать ориентацию для замедления деградации или подготовить резервные режимы. Предотвращение всего одного случая преждевременного ограничения ресурса аппарата экономически эквивалентно сохранению от нескольких сотен часов целевого применения, что многократно пере</w:t>
      </w:r>
      <w:r>
        <w:rPr>
          <w:rFonts w:ascii="Times New Roman" w:hAnsi="Times New Roman" w:cs="Times New Roman"/>
          <w:sz w:val="28"/>
          <w:szCs w:val="28"/>
        </w:rPr>
        <w:t>крывает затраты на разработку и </w:t>
      </w:r>
      <w:r w:rsidRPr="003A2AB9">
        <w:rPr>
          <w:rFonts w:ascii="Times New Roman" w:hAnsi="Times New Roman" w:cs="Times New Roman"/>
          <w:sz w:val="28"/>
          <w:szCs w:val="28"/>
        </w:rPr>
        <w:t>внедрение системы.</w:t>
      </w:r>
    </w:p>
    <w:p w:rsidR="003A2AB9" w:rsidRPr="003A2AB9" w:rsidRDefault="003A2AB9" w:rsidP="003A2AB9">
      <w:pPr>
        <w:spacing w:after="0"/>
        <w:jc w:val="both"/>
        <w:rPr>
          <w:rFonts w:ascii="Times New Roman" w:hAnsi="Times New Roman" w:cs="Times New Roman"/>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Оптимизация трудозатрат операторского состава достигается за счет автоматизации рутинных операций мони</w:t>
      </w:r>
      <w:r>
        <w:rPr>
          <w:rFonts w:ascii="Times New Roman" w:hAnsi="Times New Roman" w:cs="Times New Roman"/>
          <w:sz w:val="28"/>
          <w:szCs w:val="28"/>
        </w:rPr>
        <w:t>торинга и сокращения времени на </w:t>
      </w:r>
      <w:r w:rsidRPr="003A2AB9">
        <w:rPr>
          <w:rFonts w:ascii="Times New Roman" w:hAnsi="Times New Roman" w:cs="Times New Roman"/>
          <w:sz w:val="28"/>
          <w:szCs w:val="28"/>
        </w:rPr>
        <w:t xml:space="preserve">ретроспективный анализ нештатных ситуаций. В классической схеме эксплуатации при возникновении нештатной ситуации группа из трех-пяти узких специалистов (инженеры по электропитанию, системе ориентации, тепловой системе, специальной аппаратуре) затрачивает от нескольких часов </w:t>
      </w:r>
      <w:r w:rsidRPr="003A2AB9">
        <w:rPr>
          <w:rFonts w:ascii="Times New Roman" w:hAnsi="Times New Roman" w:cs="Times New Roman"/>
          <w:sz w:val="28"/>
          <w:szCs w:val="28"/>
        </w:rPr>
        <w:lastRenderedPageBreak/>
        <w:t>до нескольких суток на выгрузку архивных данных, построение графиков, сопоставление событий и формулирование диагностических гипотез. Внедрение интеллектуальной системы сокращает время первичной диагностики с нескольких часов до 10–15 минут, так как система автоматически формирует структурированный отчет с указанием момента начала тренда, наиболее значимых при</w:t>
      </w:r>
      <w:r>
        <w:rPr>
          <w:rFonts w:ascii="Times New Roman" w:hAnsi="Times New Roman" w:cs="Times New Roman"/>
          <w:sz w:val="28"/>
          <w:szCs w:val="28"/>
        </w:rPr>
        <w:t>знаков, ранжированных гипотез и </w:t>
      </w:r>
      <w:r w:rsidRPr="003A2AB9">
        <w:rPr>
          <w:rFonts w:ascii="Times New Roman" w:hAnsi="Times New Roman" w:cs="Times New Roman"/>
          <w:sz w:val="28"/>
          <w:szCs w:val="28"/>
        </w:rPr>
        <w:t>рекомендуемых проверочных действий. Это позволяет высвободить до 80 процентов времени специалистов для решения задач плани</w:t>
      </w:r>
      <w:r>
        <w:rPr>
          <w:rFonts w:ascii="Times New Roman" w:hAnsi="Times New Roman" w:cs="Times New Roman"/>
          <w:sz w:val="28"/>
          <w:szCs w:val="28"/>
        </w:rPr>
        <w:t>рования и </w:t>
      </w:r>
      <w:r w:rsidRPr="003A2AB9">
        <w:rPr>
          <w:rFonts w:ascii="Times New Roman" w:hAnsi="Times New Roman" w:cs="Times New Roman"/>
          <w:sz w:val="28"/>
          <w:szCs w:val="28"/>
        </w:rPr>
        <w:t>оптимизации эксплуатации вместо ру</w:t>
      </w:r>
      <w:r>
        <w:rPr>
          <w:rFonts w:ascii="Times New Roman" w:hAnsi="Times New Roman" w:cs="Times New Roman"/>
          <w:sz w:val="28"/>
          <w:szCs w:val="28"/>
        </w:rPr>
        <w:t>тинного анализа телеметрии. При </w:t>
      </w:r>
      <w:r w:rsidRPr="003A2AB9">
        <w:rPr>
          <w:rFonts w:ascii="Times New Roman" w:hAnsi="Times New Roman" w:cs="Times New Roman"/>
          <w:sz w:val="28"/>
          <w:szCs w:val="28"/>
        </w:rPr>
        <w:t>стоимости часа работы узкого специалиста наземного командного комплекса и необходимости привлечения нескольких экспертов к каждому разбору нештатной ситуации, экономия фонда оплаты труда за год эксплуатации системы составляет знач</w:t>
      </w:r>
      <w:r>
        <w:rPr>
          <w:rFonts w:ascii="Times New Roman" w:hAnsi="Times New Roman" w:cs="Times New Roman"/>
          <w:sz w:val="28"/>
          <w:szCs w:val="28"/>
        </w:rPr>
        <w:t>ительную величину, особенно при </w:t>
      </w:r>
      <w:r w:rsidRPr="003A2AB9">
        <w:rPr>
          <w:rFonts w:ascii="Times New Roman" w:hAnsi="Times New Roman" w:cs="Times New Roman"/>
          <w:sz w:val="28"/>
          <w:szCs w:val="28"/>
        </w:rPr>
        <w:t>управлении группировками из десятков аппаратов.</w:t>
      </w:r>
    </w:p>
    <w:p w:rsidR="003A2AB9" w:rsidRPr="003A2AB9" w:rsidRDefault="003A2AB9" w:rsidP="003A2AB9">
      <w:pPr>
        <w:spacing w:after="0"/>
        <w:jc w:val="both"/>
        <w:rPr>
          <w:rFonts w:ascii="Times New Roman" w:hAnsi="Times New Roman" w:cs="Times New Roman"/>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 xml:space="preserve">Снижение рисков потери </w:t>
      </w:r>
      <w:r>
        <w:rPr>
          <w:rFonts w:ascii="Times New Roman" w:hAnsi="Times New Roman" w:cs="Times New Roman"/>
          <w:sz w:val="28"/>
          <w:szCs w:val="28"/>
        </w:rPr>
        <w:t>КА</w:t>
      </w:r>
      <w:r w:rsidRPr="003A2AB9">
        <w:rPr>
          <w:rFonts w:ascii="Times New Roman" w:hAnsi="Times New Roman" w:cs="Times New Roman"/>
          <w:sz w:val="28"/>
          <w:szCs w:val="28"/>
        </w:rPr>
        <w:t xml:space="preserve"> представляет собой наиболее существенную статью экономической выгоды, хотя и наиболее сложную д</w:t>
      </w:r>
      <w:r>
        <w:rPr>
          <w:rFonts w:ascii="Times New Roman" w:hAnsi="Times New Roman" w:cs="Times New Roman"/>
          <w:sz w:val="28"/>
          <w:szCs w:val="28"/>
        </w:rPr>
        <w:t>ля </w:t>
      </w:r>
      <w:r w:rsidRPr="003A2AB9">
        <w:rPr>
          <w:rFonts w:ascii="Times New Roman" w:hAnsi="Times New Roman" w:cs="Times New Roman"/>
          <w:sz w:val="28"/>
          <w:szCs w:val="28"/>
        </w:rPr>
        <w:t>количественной оценки. Стоимость</w:t>
      </w:r>
      <w:r>
        <w:rPr>
          <w:rFonts w:ascii="Times New Roman" w:hAnsi="Times New Roman" w:cs="Times New Roman"/>
          <w:sz w:val="28"/>
          <w:szCs w:val="28"/>
        </w:rPr>
        <w:t xml:space="preserve"> космического аппарата вместе с </w:t>
      </w:r>
      <w:r w:rsidRPr="003A2AB9">
        <w:rPr>
          <w:rFonts w:ascii="Times New Roman" w:hAnsi="Times New Roman" w:cs="Times New Roman"/>
          <w:sz w:val="28"/>
          <w:szCs w:val="28"/>
        </w:rPr>
        <w:t xml:space="preserve">ракетой-носителем и наземным оборудованием исчисляется миллиардами рублей, а срок создания и вывода на орбиту составляет от двух до пяти лет. Потеря аппарата или необратимое повреждение его систем вследствие поздно обнаруженной деградации означает не только прямые финансовые потери, но и срыв государственных или коммерческих обязательств, потерю научных данных и </w:t>
      </w:r>
      <w:proofErr w:type="spellStart"/>
      <w:r w:rsidRPr="003A2AB9">
        <w:rPr>
          <w:rFonts w:ascii="Times New Roman" w:hAnsi="Times New Roman" w:cs="Times New Roman"/>
          <w:sz w:val="28"/>
          <w:szCs w:val="28"/>
        </w:rPr>
        <w:t>репутационный</w:t>
      </w:r>
      <w:proofErr w:type="spellEnd"/>
      <w:r w:rsidRPr="003A2AB9">
        <w:rPr>
          <w:rFonts w:ascii="Times New Roman" w:hAnsi="Times New Roman" w:cs="Times New Roman"/>
          <w:sz w:val="28"/>
          <w:szCs w:val="28"/>
        </w:rPr>
        <w:t xml:space="preserve"> ущерб. Интеллектуальная система </w:t>
      </w:r>
      <w:proofErr w:type="spellStart"/>
      <w:r w:rsidRPr="003A2AB9">
        <w:rPr>
          <w:rFonts w:ascii="Times New Roman" w:hAnsi="Times New Roman" w:cs="Times New Roman"/>
          <w:sz w:val="28"/>
          <w:szCs w:val="28"/>
        </w:rPr>
        <w:t>предиктивного</w:t>
      </w:r>
      <w:proofErr w:type="spellEnd"/>
      <w:r w:rsidRPr="003A2AB9">
        <w:rPr>
          <w:rFonts w:ascii="Times New Roman" w:hAnsi="Times New Roman" w:cs="Times New Roman"/>
          <w:sz w:val="28"/>
          <w:szCs w:val="28"/>
        </w:rPr>
        <w:t xml:space="preserve"> анализа, выявляя скрытые тренды на ранних стадиях, существенно снижает вероятность катастрофических отказов, развивающихся из медленно прогре</w:t>
      </w:r>
      <w:r>
        <w:rPr>
          <w:rFonts w:ascii="Times New Roman" w:hAnsi="Times New Roman" w:cs="Times New Roman"/>
          <w:sz w:val="28"/>
          <w:szCs w:val="28"/>
        </w:rPr>
        <w:t>ссирующих деградаций. Даже если </w:t>
      </w:r>
      <w:r w:rsidRPr="003A2AB9">
        <w:rPr>
          <w:rFonts w:ascii="Times New Roman" w:hAnsi="Times New Roman" w:cs="Times New Roman"/>
          <w:sz w:val="28"/>
          <w:szCs w:val="28"/>
        </w:rPr>
        <w:t>оценить вероятность предотвращения одного критического инцидента за десять лет эксплуатации системы в 10–15 процентов, математическое ожидание предотвращенного ущерба многократно превышает затраты на разработку, внедрение и сопровождение системы.</w:t>
      </w:r>
    </w:p>
    <w:p w:rsidR="003A2AB9" w:rsidRPr="003A2AB9" w:rsidRDefault="003A2AB9" w:rsidP="003A2AB9">
      <w:pPr>
        <w:spacing w:after="0"/>
        <w:jc w:val="both"/>
        <w:rPr>
          <w:rFonts w:ascii="Times New Roman" w:hAnsi="Times New Roman" w:cs="Times New Roman"/>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Дополнительным экономическим эффе</w:t>
      </w:r>
      <w:r>
        <w:rPr>
          <w:rFonts w:ascii="Times New Roman" w:hAnsi="Times New Roman" w:cs="Times New Roman"/>
          <w:sz w:val="28"/>
          <w:szCs w:val="28"/>
        </w:rPr>
        <w:t>ктом является ускорение ввода в работу</w:t>
      </w:r>
      <w:r w:rsidRPr="003A2AB9">
        <w:rPr>
          <w:rFonts w:ascii="Times New Roman" w:hAnsi="Times New Roman" w:cs="Times New Roman"/>
          <w:sz w:val="28"/>
          <w:szCs w:val="28"/>
        </w:rPr>
        <w:t xml:space="preserve"> новых специалистов. Классическая схема подготовки оператора наземного командного комплекса требует от одного до трех лет непрерывной работы для формирования глубокого понимания физики процессов, накопления опыта диагностики нештатных ситуаций и выработки интуитивного понимания поведения конкретного аппарата. Интеллектуальная система, аккумулирующая экспертные знания </w:t>
      </w:r>
      <w:r w:rsidRPr="003A2AB9">
        <w:rPr>
          <w:rFonts w:ascii="Times New Roman" w:hAnsi="Times New Roman" w:cs="Times New Roman"/>
          <w:sz w:val="28"/>
          <w:szCs w:val="28"/>
        </w:rPr>
        <w:lastRenderedPageBreak/>
        <w:t>и</w:t>
      </w:r>
      <w:r>
        <w:rPr>
          <w:rFonts w:ascii="Times New Roman" w:hAnsi="Times New Roman" w:cs="Times New Roman"/>
          <w:sz w:val="28"/>
          <w:szCs w:val="28"/>
        </w:rPr>
        <w:t> </w:t>
      </w:r>
      <w:r w:rsidRPr="003A2AB9">
        <w:rPr>
          <w:rFonts w:ascii="Times New Roman" w:hAnsi="Times New Roman" w:cs="Times New Roman"/>
          <w:sz w:val="28"/>
          <w:szCs w:val="28"/>
        </w:rPr>
        <w:t>предоставляющая оператору с</w:t>
      </w:r>
      <w:r>
        <w:rPr>
          <w:rFonts w:ascii="Times New Roman" w:hAnsi="Times New Roman" w:cs="Times New Roman"/>
          <w:sz w:val="28"/>
          <w:szCs w:val="28"/>
        </w:rPr>
        <w:t>труктурированные рекомендации с </w:t>
      </w:r>
      <w:r w:rsidRPr="003A2AB9">
        <w:rPr>
          <w:rFonts w:ascii="Times New Roman" w:hAnsi="Times New Roman" w:cs="Times New Roman"/>
          <w:sz w:val="28"/>
          <w:szCs w:val="28"/>
        </w:rPr>
        <w:t>обоснованием, сокращает период ад</w:t>
      </w:r>
      <w:r>
        <w:rPr>
          <w:rFonts w:ascii="Times New Roman" w:hAnsi="Times New Roman" w:cs="Times New Roman"/>
          <w:sz w:val="28"/>
          <w:szCs w:val="28"/>
        </w:rPr>
        <w:t>аптации новых специалистов. Это </w:t>
      </w:r>
      <w:r w:rsidRPr="003A2AB9">
        <w:rPr>
          <w:rFonts w:ascii="Times New Roman" w:hAnsi="Times New Roman" w:cs="Times New Roman"/>
          <w:sz w:val="28"/>
          <w:szCs w:val="28"/>
        </w:rPr>
        <w:t>особенно критично в условиях текучести кадров и демографических разрывов, описанных в разделе 1.2. Экономия выражается в снижении затрат на наставничество, сокращении периода неэффективной работы начинающих операторов и повышении общей устойчивости смены к кадровым перестановкам.</w:t>
      </w:r>
    </w:p>
    <w:p w:rsidR="003A2AB9" w:rsidRPr="003A2AB9" w:rsidRDefault="003A2AB9" w:rsidP="003A2AB9">
      <w:pPr>
        <w:spacing w:after="0"/>
        <w:jc w:val="both"/>
        <w:rPr>
          <w:rFonts w:ascii="Times New Roman" w:hAnsi="Times New Roman" w:cs="Times New Roman"/>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 xml:space="preserve">Совокупный экономический эффект от внедрения интеллектуальной системы </w:t>
      </w:r>
      <w:proofErr w:type="spellStart"/>
      <w:r w:rsidRPr="003A2AB9">
        <w:rPr>
          <w:rFonts w:ascii="Times New Roman" w:hAnsi="Times New Roman" w:cs="Times New Roman"/>
          <w:sz w:val="28"/>
          <w:szCs w:val="28"/>
        </w:rPr>
        <w:t>предиктивного</w:t>
      </w:r>
      <w:proofErr w:type="spellEnd"/>
      <w:r w:rsidRPr="003A2AB9">
        <w:rPr>
          <w:rFonts w:ascii="Times New Roman" w:hAnsi="Times New Roman" w:cs="Times New Roman"/>
          <w:sz w:val="28"/>
          <w:szCs w:val="28"/>
        </w:rPr>
        <w:t xml:space="preserve"> анализа складывается из предотвращения ущерба, оптимизации трудозатрат, снижения рисков и ускорения подготовки кадров. При этом затраты на разработку системы включают создание программно-алгоритмического комплек</w:t>
      </w:r>
      <w:r>
        <w:rPr>
          <w:rFonts w:ascii="Times New Roman" w:hAnsi="Times New Roman" w:cs="Times New Roman"/>
          <w:sz w:val="28"/>
          <w:szCs w:val="28"/>
        </w:rPr>
        <w:t>са, формирование базы знаний из </w:t>
      </w:r>
      <w:r w:rsidRPr="003A2AB9">
        <w:rPr>
          <w:rFonts w:ascii="Times New Roman" w:hAnsi="Times New Roman" w:cs="Times New Roman"/>
          <w:sz w:val="28"/>
          <w:szCs w:val="28"/>
        </w:rPr>
        <w:t xml:space="preserve">конструкторской документации, обучение моделей на исторических данных и интеграцию с существующими автоматизированными рабочими местами операторов. Оценка срока </w:t>
      </w:r>
      <w:r>
        <w:rPr>
          <w:rFonts w:ascii="Times New Roman" w:hAnsi="Times New Roman" w:cs="Times New Roman"/>
          <w:sz w:val="28"/>
          <w:szCs w:val="28"/>
        </w:rPr>
        <w:t>окупаемости показывает, что при </w:t>
      </w:r>
      <w:r w:rsidRPr="003A2AB9">
        <w:rPr>
          <w:rFonts w:ascii="Times New Roman" w:hAnsi="Times New Roman" w:cs="Times New Roman"/>
          <w:sz w:val="28"/>
          <w:szCs w:val="28"/>
        </w:rPr>
        <w:t>управлении группировкой из десяти и более космических аппаратов система окупается в течение первых двух-трех лет эксплуатации за счет предотвращения даже единичных нештатных ситуаций и оптимизации работы операторского состава. При управлении единичными аппаратами высокой стоимости экономическая целесообр</w:t>
      </w:r>
      <w:r>
        <w:rPr>
          <w:rFonts w:ascii="Times New Roman" w:hAnsi="Times New Roman" w:cs="Times New Roman"/>
          <w:sz w:val="28"/>
          <w:szCs w:val="28"/>
        </w:rPr>
        <w:t xml:space="preserve">азность также очевидна, </w:t>
      </w:r>
      <w:proofErr w:type="spellStart"/>
      <w:proofErr w:type="gramStart"/>
      <w:r>
        <w:rPr>
          <w:rFonts w:ascii="Times New Roman" w:hAnsi="Times New Roman" w:cs="Times New Roman"/>
          <w:sz w:val="28"/>
          <w:szCs w:val="28"/>
        </w:rPr>
        <w:t>так-как</w:t>
      </w:r>
      <w:proofErr w:type="spellEnd"/>
      <w:proofErr w:type="gramEnd"/>
      <w:r>
        <w:rPr>
          <w:rFonts w:ascii="Times New Roman" w:hAnsi="Times New Roman" w:cs="Times New Roman"/>
          <w:sz w:val="28"/>
          <w:szCs w:val="28"/>
        </w:rPr>
        <w:t> </w:t>
      </w:r>
      <w:r w:rsidRPr="003A2AB9">
        <w:rPr>
          <w:rFonts w:ascii="Times New Roman" w:hAnsi="Times New Roman" w:cs="Times New Roman"/>
          <w:sz w:val="28"/>
          <w:szCs w:val="28"/>
        </w:rPr>
        <w:t>предотвращение одного серьезного инцидента многократно перекрывает затраты на внедрение системы.</w:t>
      </w:r>
    </w:p>
    <w:p w:rsidR="003A2AB9" w:rsidRPr="003A2AB9" w:rsidRDefault="003A2AB9" w:rsidP="003A2AB9">
      <w:pPr>
        <w:spacing w:after="0"/>
        <w:jc w:val="both"/>
        <w:rPr>
          <w:rFonts w:ascii="Times New Roman" w:hAnsi="Times New Roman" w:cs="Times New Roman"/>
          <w:sz w:val="28"/>
          <w:szCs w:val="28"/>
        </w:rPr>
      </w:pPr>
    </w:p>
    <w:p w:rsidR="003A2AB9" w:rsidRPr="003A2AB9" w:rsidRDefault="003A2AB9" w:rsidP="003A2AB9">
      <w:pPr>
        <w:spacing w:after="0"/>
        <w:jc w:val="both"/>
        <w:rPr>
          <w:rFonts w:ascii="Times New Roman" w:hAnsi="Times New Roman" w:cs="Times New Roman"/>
          <w:sz w:val="28"/>
          <w:szCs w:val="28"/>
        </w:rPr>
      </w:pPr>
      <w:r w:rsidRPr="003A2AB9">
        <w:rPr>
          <w:rFonts w:ascii="Times New Roman" w:hAnsi="Times New Roman" w:cs="Times New Roman"/>
          <w:sz w:val="28"/>
          <w:szCs w:val="28"/>
        </w:rPr>
        <w:t xml:space="preserve">Таким образом, экономическая целесообразность внедрения интеллектуальной системы </w:t>
      </w:r>
      <w:proofErr w:type="spellStart"/>
      <w:r w:rsidRPr="003A2AB9">
        <w:rPr>
          <w:rFonts w:ascii="Times New Roman" w:hAnsi="Times New Roman" w:cs="Times New Roman"/>
          <w:sz w:val="28"/>
          <w:szCs w:val="28"/>
        </w:rPr>
        <w:t>предиктивного</w:t>
      </w:r>
      <w:proofErr w:type="spellEnd"/>
      <w:r w:rsidRPr="003A2AB9">
        <w:rPr>
          <w:rFonts w:ascii="Times New Roman" w:hAnsi="Times New Roman" w:cs="Times New Roman"/>
          <w:sz w:val="28"/>
          <w:szCs w:val="28"/>
        </w:rPr>
        <w:t xml:space="preserve"> анализа подтверждается комплексным учетом предотвращенного ущерба, оптимизации трудозатрат, снижения рисков потери миссии и ускорения подготовки специалистов. Система трансформирует затраты на разработку и внедрение в многократно превышающую экономию за счет повышения надежности управления космическими аппаратами и эффективности работы наземного командного комплекса.</w:t>
      </w:r>
    </w:p>
    <w:sectPr w:rsidR="003A2AB9" w:rsidRPr="003A2AB9" w:rsidSect="00B263F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F112A"/>
    <w:rsid w:val="003A2AB9"/>
    <w:rsid w:val="004B0DD5"/>
    <w:rsid w:val="006F112A"/>
    <w:rsid w:val="00B263F0"/>
    <w:rsid w:val="00C056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63F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3A2AB9"/>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969</Words>
  <Characters>5528</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6485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2026-08-20T11:03:00Z</dcterms:created>
  <dcterms:modified xsi:type="dcterms:W3CDTF">2026-08-21T21:06:00Z</dcterms:modified>
</cp:coreProperties>
</file>