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BC9B1" w14:textId="77777777" w:rsidR="00D6187F" w:rsidRPr="00903340" w:rsidRDefault="00D6187F" w:rsidP="00D6187F">
      <w:pPr>
        <w:pStyle w:val="ConsPlusNormal"/>
        <w:ind w:firstLine="540"/>
        <w:jc w:val="both"/>
        <w:rPr>
          <w:rFonts w:ascii="Times New Roman" w:hAnsi="Times New Roman" w:cs="Times New Roman"/>
          <w:color w:val="000000"/>
          <w:sz w:val="24"/>
          <w:szCs w:val="24"/>
        </w:rPr>
      </w:pPr>
    </w:p>
    <w:p w14:paraId="43454F1C" w14:textId="77777777" w:rsidR="00D6187F" w:rsidRPr="00903340" w:rsidRDefault="00D6187F" w:rsidP="00D6187F">
      <w:pPr>
        <w:pStyle w:val="ConsPlusNormal"/>
        <w:jc w:val="right"/>
        <w:rPr>
          <w:rFonts w:ascii="Times New Roman" w:hAnsi="Times New Roman" w:cs="Times New Roman"/>
          <w:color w:val="000000"/>
          <w:sz w:val="24"/>
          <w:szCs w:val="24"/>
        </w:rPr>
      </w:pPr>
      <w:r w:rsidRPr="00903340">
        <w:rPr>
          <w:rFonts w:ascii="Times New Roman" w:hAnsi="Times New Roman" w:cs="Times New Roman"/>
          <w:color w:val="000000"/>
          <w:sz w:val="24"/>
          <w:szCs w:val="24"/>
        </w:rPr>
        <w:t>УТВЕРЖДЕНО</w:t>
      </w:r>
    </w:p>
    <w:p w14:paraId="54F8CDC5" w14:textId="77777777" w:rsidR="00D6187F" w:rsidRPr="00903340" w:rsidRDefault="00D6187F" w:rsidP="00D6187F">
      <w:pPr>
        <w:pStyle w:val="ConsPlusNormal"/>
        <w:jc w:val="right"/>
        <w:rPr>
          <w:rFonts w:ascii="Times New Roman" w:hAnsi="Times New Roman" w:cs="Times New Roman"/>
          <w:color w:val="000000"/>
          <w:sz w:val="24"/>
          <w:szCs w:val="24"/>
        </w:rPr>
      </w:pPr>
      <w:r w:rsidRPr="00903340">
        <w:rPr>
          <w:rFonts w:ascii="Times New Roman" w:hAnsi="Times New Roman" w:cs="Times New Roman"/>
          <w:color w:val="000000"/>
          <w:sz w:val="24"/>
          <w:szCs w:val="24"/>
        </w:rPr>
        <w:t xml:space="preserve">Индивидуальный предприниматель </w:t>
      </w:r>
    </w:p>
    <w:p w14:paraId="2F39042B" w14:textId="77777777" w:rsidR="00903340" w:rsidRPr="00903340" w:rsidRDefault="00903340" w:rsidP="00D6187F">
      <w:pPr>
        <w:pStyle w:val="ConsPlusNormal"/>
        <w:jc w:val="right"/>
        <w:rPr>
          <w:rFonts w:ascii="Times New Roman" w:hAnsi="Times New Roman" w:cs="Times New Roman"/>
          <w:color w:val="000000"/>
          <w:sz w:val="24"/>
          <w:szCs w:val="24"/>
        </w:rPr>
      </w:pPr>
      <w:r w:rsidRPr="00903340">
        <w:rPr>
          <w:rFonts w:ascii="Times New Roman" w:hAnsi="Times New Roman" w:cs="Times New Roman"/>
          <w:color w:val="000000"/>
          <w:sz w:val="24"/>
          <w:szCs w:val="24"/>
        </w:rPr>
        <w:t>Романцов Дмитрий Александрович</w:t>
      </w:r>
      <w:r w:rsidRPr="00903340">
        <w:rPr>
          <w:rFonts w:ascii="Times New Roman" w:hAnsi="Times New Roman" w:cs="Times New Roman"/>
          <w:color w:val="000000"/>
          <w:sz w:val="24"/>
          <w:szCs w:val="24"/>
        </w:rPr>
        <w:t xml:space="preserve"> </w:t>
      </w:r>
    </w:p>
    <w:p w14:paraId="7176069A" w14:textId="26AF5412" w:rsidR="00D6187F" w:rsidRPr="00903340" w:rsidRDefault="00D6187F" w:rsidP="00D6187F">
      <w:pPr>
        <w:pStyle w:val="ConsPlusNormal"/>
        <w:jc w:val="right"/>
        <w:rPr>
          <w:rFonts w:ascii="Times New Roman" w:hAnsi="Times New Roman" w:cs="Times New Roman"/>
          <w:color w:val="000000"/>
          <w:sz w:val="24"/>
          <w:szCs w:val="24"/>
        </w:rPr>
      </w:pPr>
      <w:r w:rsidRPr="00903340">
        <w:rPr>
          <w:rFonts w:ascii="Times New Roman" w:hAnsi="Times New Roman" w:cs="Times New Roman"/>
          <w:color w:val="000000"/>
          <w:sz w:val="24"/>
          <w:szCs w:val="24"/>
        </w:rPr>
        <w:t>___________________</w:t>
      </w:r>
    </w:p>
    <w:p w14:paraId="57E830D7" w14:textId="77777777" w:rsidR="00D6187F" w:rsidRPr="00903340" w:rsidRDefault="00D6187F" w:rsidP="00D6187F">
      <w:pPr>
        <w:pStyle w:val="ConsPlusNormal"/>
        <w:jc w:val="right"/>
        <w:rPr>
          <w:rFonts w:ascii="Times New Roman" w:hAnsi="Times New Roman" w:cs="Times New Roman"/>
          <w:color w:val="000000"/>
          <w:sz w:val="24"/>
          <w:szCs w:val="24"/>
        </w:rPr>
      </w:pPr>
      <w:r w:rsidRPr="00903340">
        <w:rPr>
          <w:rFonts w:ascii="Times New Roman" w:hAnsi="Times New Roman" w:cs="Times New Roman"/>
          <w:color w:val="000000"/>
          <w:sz w:val="24"/>
          <w:szCs w:val="24"/>
        </w:rPr>
        <w:t>(подпись)</w:t>
      </w:r>
    </w:p>
    <w:p w14:paraId="01A67B5B" w14:textId="3FB893D1" w:rsidR="00D6187F" w:rsidRPr="00903340" w:rsidRDefault="00D6187F" w:rsidP="00D6187F">
      <w:pPr>
        <w:pStyle w:val="ab"/>
        <w:snapToGrid w:val="0"/>
        <w:jc w:val="right"/>
      </w:pPr>
      <w:r w:rsidRPr="00903340">
        <w:t xml:space="preserve">ОГРНИП </w:t>
      </w:r>
      <w:r w:rsidR="00903340" w:rsidRPr="00903340">
        <w:t>325730000002779</w:t>
      </w:r>
    </w:p>
    <w:p w14:paraId="54C6BD0B" w14:textId="674F2EC1" w:rsidR="00903340" w:rsidRPr="00903340" w:rsidRDefault="00D6187F" w:rsidP="00903340">
      <w:pPr>
        <w:snapToGrid w:val="0"/>
        <w:jc w:val="right"/>
        <w:rPr>
          <w:rFonts w:ascii="Times New Roman" w:hAnsi="Times New Roman"/>
          <w:sz w:val="24"/>
          <w:szCs w:val="24"/>
        </w:rPr>
      </w:pPr>
      <w:r w:rsidRPr="00903340">
        <w:rPr>
          <w:rFonts w:ascii="Times New Roman" w:hAnsi="Times New Roman"/>
          <w:sz w:val="24"/>
          <w:szCs w:val="24"/>
        </w:rPr>
        <w:t xml:space="preserve">ИНН </w:t>
      </w:r>
      <w:r w:rsidR="00903340" w:rsidRPr="00903340">
        <w:rPr>
          <w:rFonts w:ascii="Times New Roman" w:hAnsi="Times New Roman"/>
          <w:sz w:val="24"/>
          <w:szCs w:val="24"/>
        </w:rPr>
        <w:t>344709717374</w:t>
      </w:r>
    </w:p>
    <w:p w14:paraId="2D61266B" w14:textId="77777777" w:rsidR="00456C3E" w:rsidRPr="00903340" w:rsidRDefault="00456C3E" w:rsidP="0091482D">
      <w:pPr>
        <w:spacing w:after="0" w:line="240" w:lineRule="auto"/>
        <w:rPr>
          <w:rFonts w:ascii="Times New Roman" w:hAnsi="Times New Roman"/>
          <w:sz w:val="24"/>
          <w:szCs w:val="24"/>
        </w:rPr>
      </w:pPr>
    </w:p>
    <w:p w14:paraId="7F19627C" w14:textId="7108794B" w:rsidR="00730FC4" w:rsidRPr="00903340" w:rsidRDefault="004C0E24" w:rsidP="00730FC4">
      <w:pPr>
        <w:autoSpaceDE w:val="0"/>
        <w:autoSpaceDN w:val="0"/>
        <w:adjustRightInd w:val="0"/>
        <w:spacing w:after="0" w:line="240" w:lineRule="auto"/>
        <w:jc w:val="center"/>
        <w:rPr>
          <w:rFonts w:ascii="Times New Roman" w:hAnsi="Times New Roman"/>
          <w:b/>
          <w:bCs/>
          <w:sz w:val="24"/>
          <w:szCs w:val="24"/>
          <w:lang w:eastAsia="ru-RU"/>
        </w:rPr>
      </w:pPr>
      <w:r w:rsidRPr="00903340">
        <w:rPr>
          <w:rFonts w:ascii="Times New Roman" w:hAnsi="Times New Roman"/>
          <w:b/>
          <w:bCs/>
          <w:sz w:val="24"/>
          <w:szCs w:val="24"/>
          <w:lang w:eastAsia="ru-RU"/>
        </w:rPr>
        <w:t xml:space="preserve">Политика </w:t>
      </w:r>
      <w:r w:rsidR="00730FC4" w:rsidRPr="00903340">
        <w:rPr>
          <w:rFonts w:ascii="Times New Roman" w:hAnsi="Times New Roman"/>
          <w:b/>
          <w:bCs/>
          <w:sz w:val="24"/>
          <w:szCs w:val="24"/>
          <w:lang w:eastAsia="ru-RU"/>
        </w:rPr>
        <w:t xml:space="preserve">ИП </w:t>
      </w:r>
      <w:r w:rsidR="00903340" w:rsidRPr="00903340">
        <w:rPr>
          <w:rFonts w:ascii="Times New Roman" w:hAnsi="Times New Roman"/>
          <w:b/>
          <w:bCs/>
          <w:sz w:val="24"/>
          <w:szCs w:val="24"/>
          <w:lang w:eastAsia="ru-RU"/>
        </w:rPr>
        <w:t>Романцов Дмитрий Александрович</w:t>
      </w:r>
    </w:p>
    <w:p w14:paraId="6E70B6DC" w14:textId="617921FA" w:rsidR="004C0E24" w:rsidRPr="00903340" w:rsidRDefault="004C0E24" w:rsidP="00730FC4">
      <w:pPr>
        <w:autoSpaceDE w:val="0"/>
        <w:autoSpaceDN w:val="0"/>
        <w:adjustRightInd w:val="0"/>
        <w:spacing w:after="0" w:line="240" w:lineRule="auto"/>
        <w:jc w:val="center"/>
        <w:rPr>
          <w:rFonts w:ascii="Times New Roman" w:hAnsi="Times New Roman"/>
          <w:b/>
          <w:bCs/>
          <w:sz w:val="24"/>
          <w:szCs w:val="24"/>
          <w:lang w:eastAsia="ru-RU"/>
        </w:rPr>
      </w:pPr>
      <w:r w:rsidRPr="00903340">
        <w:rPr>
          <w:rFonts w:ascii="Times New Roman" w:hAnsi="Times New Roman"/>
          <w:b/>
          <w:bCs/>
          <w:sz w:val="24"/>
          <w:szCs w:val="24"/>
          <w:lang w:eastAsia="ru-RU"/>
        </w:rPr>
        <w:t>в отношении обработки персональных данных</w:t>
      </w:r>
    </w:p>
    <w:p w14:paraId="75241992"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04F5EC5B"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1. Общие положения</w:t>
      </w:r>
    </w:p>
    <w:p w14:paraId="69790B57"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63B4EFDB" w14:textId="69D237DE"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1.1. Настоящая Политика </w:t>
      </w:r>
      <w:r w:rsidR="002E76F0" w:rsidRPr="00903340">
        <w:rPr>
          <w:rFonts w:ascii="Times New Roman" w:hAnsi="Times New Roman"/>
          <w:sz w:val="24"/>
          <w:szCs w:val="24"/>
          <w:lang w:eastAsia="ru-RU"/>
        </w:rPr>
        <w:t xml:space="preserve">ИП </w:t>
      </w:r>
      <w:r w:rsidR="00903340">
        <w:rPr>
          <w:rFonts w:ascii="Times New Roman" w:hAnsi="Times New Roman"/>
          <w:sz w:val="24"/>
          <w:szCs w:val="24"/>
          <w:lang w:eastAsia="ru-RU"/>
        </w:rPr>
        <w:t>Романцов</w:t>
      </w:r>
      <w:r w:rsidR="002E76F0" w:rsidRPr="00903340">
        <w:rPr>
          <w:rFonts w:ascii="Times New Roman" w:hAnsi="Times New Roman"/>
          <w:sz w:val="24"/>
          <w:szCs w:val="24"/>
          <w:lang w:eastAsia="ru-RU"/>
        </w:rPr>
        <w:t xml:space="preserve"> </w:t>
      </w:r>
      <w:r w:rsidR="00903340">
        <w:rPr>
          <w:rFonts w:ascii="Times New Roman" w:hAnsi="Times New Roman"/>
          <w:sz w:val="24"/>
          <w:szCs w:val="24"/>
          <w:lang w:eastAsia="ru-RU"/>
        </w:rPr>
        <w:t>Д</w:t>
      </w:r>
      <w:r w:rsidR="002E76F0" w:rsidRPr="00903340">
        <w:rPr>
          <w:rFonts w:ascii="Times New Roman" w:hAnsi="Times New Roman"/>
          <w:sz w:val="24"/>
          <w:szCs w:val="24"/>
          <w:lang w:eastAsia="ru-RU"/>
        </w:rPr>
        <w:t>.</w:t>
      </w:r>
      <w:r w:rsidR="00903340">
        <w:rPr>
          <w:rFonts w:ascii="Times New Roman" w:hAnsi="Times New Roman"/>
          <w:sz w:val="24"/>
          <w:szCs w:val="24"/>
          <w:lang w:eastAsia="ru-RU"/>
        </w:rPr>
        <w:t>А</w:t>
      </w:r>
      <w:r w:rsidR="002E76F0" w:rsidRPr="00903340">
        <w:rPr>
          <w:rFonts w:ascii="Times New Roman" w:hAnsi="Times New Roman"/>
          <w:sz w:val="24"/>
          <w:szCs w:val="24"/>
          <w:lang w:eastAsia="ru-RU"/>
        </w:rPr>
        <w:t>. (Далее – Оператор)</w:t>
      </w:r>
      <w:r w:rsidRPr="00903340">
        <w:rPr>
          <w:rFonts w:ascii="Times New Roman" w:hAnsi="Times New Roman"/>
          <w:sz w:val="24"/>
          <w:szCs w:val="24"/>
          <w:lang w:eastAsia="ru-RU"/>
        </w:rPr>
        <w:t xml:space="preserve"> в отношении обработки персональных данных (далее - Политика) разработана во исполнение требований п. 2 ч. 1 ст. 18.1 Федерального закона от 27.07.2006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152-ФЗ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О персональных данных</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(далее - Закон о персональных данных) в целях обеспечения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2F6289F0" w14:textId="2A8E7411"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1.2. Политика действует в отношении всех персональных данных, которые обрабатывает </w:t>
      </w:r>
      <w:r w:rsidR="002E76F0" w:rsidRPr="00903340">
        <w:rPr>
          <w:rFonts w:ascii="Times New Roman" w:hAnsi="Times New Roman"/>
          <w:sz w:val="24"/>
          <w:szCs w:val="24"/>
          <w:lang w:eastAsia="ru-RU"/>
        </w:rPr>
        <w:t>Оператор</w:t>
      </w:r>
    </w:p>
    <w:p w14:paraId="72528CCF"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0" w:name="sub_1012"/>
      <w:bookmarkEnd w:id="0"/>
      <w:r w:rsidRPr="00903340">
        <w:rPr>
          <w:rFonts w:ascii="Times New Roman" w:hAnsi="Times New Roman"/>
          <w:sz w:val="24"/>
          <w:szCs w:val="24"/>
          <w:lang w:eastAsia="ru-RU"/>
        </w:rPr>
        <w:t>1.3. Политика распространяется на отношения в области обработки персональных данных, возникшие у Оператора как до, так и после утверждения настоящей Политики.</w:t>
      </w:r>
    </w:p>
    <w:p w14:paraId="63F0CC1F"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1" w:name="sub_1013"/>
      <w:bookmarkEnd w:id="1"/>
      <w:r w:rsidRPr="00903340">
        <w:rPr>
          <w:rFonts w:ascii="Times New Roman" w:hAnsi="Times New Roman"/>
          <w:sz w:val="24"/>
          <w:szCs w:val="24"/>
          <w:lang w:eastAsia="ru-RU"/>
        </w:rPr>
        <w:t>1.4. Во исполнение требований ч. 2 ст. 18.1 Закона о персональных данных настоящая Политика публикуется в свободном доступе в информационно-телекоммуникационной сети Интернет на сайте Оператора.</w:t>
      </w:r>
    </w:p>
    <w:p w14:paraId="7FA73C3B"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2" w:name="sub_12"/>
      <w:bookmarkStart w:id="3" w:name="sub_1014"/>
      <w:bookmarkEnd w:id="2"/>
      <w:bookmarkEnd w:id="3"/>
      <w:r w:rsidRPr="00903340">
        <w:rPr>
          <w:rFonts w:ascii="Times New Roman" w:hAnsi="Times New Roman"/>
          <w:sz w:val="24"/>
          <w:szCs w:val="24"/>
          <w:lang w:eastAsia="ru-RU"/>
        </w:rPr>
        <w:t>1.5. Основные понятия, используемые в Политике:</w:t>
      </w:r>
    </w:p>
    <w:p w14:paraId="4DBEAE0D"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4" w:name="sub_121"/>
      <w:bookmarkEnd w:id="4"/>
      <w:r w:rsidRPr="00903340">
        <w:rPr>
          <w:rFonts w:ascii="Times New Roman" w:hAnsi="Times New Roman"/>
          <w:b/>
          <w:bCs/>
          <w:sz w:val="24"/>
          <w:szCs w:val="24"/>
          <w:lang w:eastAsia="ru-RU"/>
        </w:rPr>
        <w:t>персональные данные</w:t>
      </w:r>
      <w:r w:rsidRPr="00903340">
        <w:rPr>
          <w:rFonts w:ascii="Times New Roman" w:hAnsi="Times New Roman"/>
          <w:sz w:val="24"/>
          <w:szCs w:val="24"/>
          <w:lang w:eastAsia="ru-RU"/>
        </w:rPr>
        <w:t xml:space="preserve"> - любая информация, относящаяся к прямо или косвенно определенному или определяемому физическому лицу (субъекту персональных данных);</w:t>
      </w:r>
    </w:p>
    <w:p w14:paraId="2728041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5" w:name="sub_129"/>
      <w:bookmarkStart w:id="6" w:name="sub_122"/>
      <w:bookmarkEnd w:id="5"/>
      <w:bookmarkEnd w:id="6"/>
      <w:r w:rsidRPr="00903340">
        <w:rPr>
          <w:rFonts w:ascii="Times New Roman" w:hAnsi="Times New Roman"/>
          <w:b/>
          <w:bCs/>
          <w:sz w:val="24"/>
          <w:szCs w:val="24"/>
          <w:lang w:eastAsia="ru-RU"/>
        </w:rPr>
        <w:t>оператор персональных данных (оператор)</w:t>
      </w:r>
      <w:r w:rsidRPr="00903340">
        <w:rPr>
          <w:rFonts w:ascii="Times New Roman" w:hAnsi="Times New Roman"/>
          <w:sz w:val="24"/>
          <w:szCs w:val="24"/>
          <w:lang w:eastAsia="ru-RU"/>
        </w:rPr>
        <w:t xml:space="preserve">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5309D66"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b/>
          <w:bCs/>
          <w:sz w:val="24"/>
          <w:szCs w:val="24"/>
          <w:lang w:eastAsia="ru-RU"/>
        </w:rPr>
        <w:t>обработка персональных данных</w:t>
      </w:r>
      <w:r w:rsidRPr="00903340">
        <w:rPr>
          <w:rFonts w:ascii="Times New Roman" w:hAnsi="Times New Roman"/>
          <w:sz w:val="24"/>
          <w:szCs w:val="24"/>
          <w:lang w:eastAsia="ru-RU"/>
        </w:rPr>
        <w:t xml:space="preserve">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данных включает в себя в том числе:</w:t>
      </w:r>
    </w:p>
    <w:p w14:paraId="751325BF"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сбор;</w:t>
      </w:r>
    </w:p>
    <w:p w14:paraId="7A9C0C77"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запись;</w:t>
      </w:r>
    </w:p>
    <w:p w14:paraId="4F9729A4"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систематизацию;</w:t>
      </w:r>
    </w:p>
    <w:p w14:paraId="75254E85"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накопление;</w:t>
      </w:r>
    </w:p>
    <w:p w14:paraId="33422B45"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хранение;</w:t>
      </w:r>
    </w:p>
    <w:p w14:paraId="0C82BFB9"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уточнение (обновление, изменение);</w:t>
      </w:r>
    </w:p>
    <w:p w14:paraId="0F01E4E4"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извлечение;</w:t>
      </w:r>
    </w:p>
    <w:p w14:paraId="56B6B9A5"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использование;</w:t>
      </w:r>
    </w:p>
    <w:p w14:paraId="3AFCDF56"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передачу (распространение, предоставление, доступ);</w:t>
      </w:r>
    </w:p>
    <w:p w14:paraId="1210AB67"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обезличивание;</w:t>
      </w:r>
    </w:p>
    <w:p w14:paraId="248C5AFF"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блокирование;</w:t>
      </w:r>
    </w:p>
    <w:p w14:paraId="378BB48A"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удаление;</w:t>
      </w:r>
    </w:p>
    <w:p w14:paraId="0599EC0D" w14:textId="77777777" w:rsidR="004C0E24" w:rsidRPr="00903340" w:rsidRDefault="004C0E24" w:rsidP="004C0E24">
      <w:pPr>
        <w:numPr>
          <w:ilvl w:val="0"/>
          <w:numId w:val="1"/>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уничтожение;</w:t>
      </w:r>
    </w:p>
    <w:p w14:paraId="7D0160FF"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7" w:name="sub_123"/>
      <w:bookmarkEnd w:id="7"/>
      <w:r w:rsidRPr="00903340">
        <w:rPr>
          <w:rFonts w:ascii="Times New Roman" w:hAnsi="Times New Roman"/>
          <w:b/>
          <w:bCs/>
          <w:sz w:val="24"/>
          <w:szCs w:val="24"/>
          <w:lang w:eastAsia="ru-RU"/>
        </w:rPr>
        <w:t>автоматизированная обработка персональных данных</w:t>
      </w:r>
      <w:r w:rsidRPr="00903340">
        <w:rPr>
          <w:rFonts w:ascii="Times New Roman" w:hAnsi="Times New Roman"/>
          <w:sz w:val="24"/>
          <w:szCs w:val="24"/>
          <w:lang w:eastAsia="ru-RU"/>
        </w:rPr>
        <w:t xml:space="preserve"> - обработка персональных данных с помощью средств вычислительной техники;</w:t>
      </w:r>
    </w:p>
    <w:p w14:paraId="38F31245"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8" w:name="sub_124"/>
      <w:bookmarkEnd w:id="8"/>
      <w:r w:rsidRPr="00903340">
        <w:rPr>
          <w:rFonts w:ascii="Times New Roman" w:hAnsi="Times New Roman"/>
          <w:b/>
          <w:bCs/>
          <w:sz w:val="24"/>
          <w:szCs w:val="24"/>
          <w:lang w:eastAsia="ru-RU"/>
        </w:rPr>
        <w:t>распространение персональных данных</w:t>
      </w:r>
      <w:r w:rsidRPr="00903340">
        <w:rPr>
          <w:rFonts w:ascii="Times New Roman" w:hAnsi="Times New Roman"/>
          <w:sz w:val="24"/>
          <w:szCs w:val="24"/>
          <w:lang w:eastAsia="ru-RU"/>
        </w:rPr>
        <w:t xml:space="preserve"> - действия, направленные на раскрытие персональных данных неопределенному кругу лиц;</w:t>
      </w:r>
    </w:p>
    <w:p w14:paraId="6010AFD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9" w:name="sub_125"/>
      <w:bookmarkEnd w:id="9"/>
      <w:r w:rsidRPr="00903340">
        <w:rPr>
          <w:rFonts w:ascii="Times New Roman" w:hAnsi="Times New Roman"/>
          <w:b/>
          <w:bCs/>
          <w:sz w:val="24"/>
          <w:szCs w:val="24"/>
          <w:lang w:eastAsia="ru-RU"/>
        </w:rPr>
        <w:t>предоставление персональных данных</w:t>
      </w:r>
      <w:r w:rsidRPr="00903340">
        <w:rPr>
          <w:rFonts w:ascii="Times New Roman" w:hAnsi="Times New Roman"/>
          <w:sz w:val="24"/>
          <w:szCs w:val="24"/>
          <w:lang w:eastAsia="ru-RU"/>
        </w:rPr>
        <w:t xml:space="preserve"> - действия, направленные на раскрытие персональных данных определенному лицу или определенному кругу лиц;</w:t>
      </w:r>
    </w:p>
    <w:p w14:paraId="7B35BB17"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10" w:name="sub_126"/>
      <w:bookmarkEnd w:id="10"/>
      <w:r w:rsidRPr="00903340">
        <w:rPr>
          <w:rFonts w:ascii="Times New Roman" w:hAnsi="Times New Roman"/>
          <w:b/>
          <w:bCs/>
          <w:sz w:val="24"/>
          <w:szCs w:val="24"/>
          <w:lang w:eastAsia="ru-RU"/>
        </w:rPr>
        <w:lastRenderedPageBreak/>
        <w:t>блокирование персональных данных</w:t>
      </w:r>
      <w:r w:rsidRPr="00903340">
        <w:rPr>
          <w:rFonts w:ascii="Times New Roman" w:hAnsi="Times New Roman"/>
          <w:sz w:val="24"/>
          <w:szCs w:val="24"/>
          <w:lang w:eastAsia="ru-RU"/>
        </w:rPr>
        <w:t xml:space="preserve"> - временное прекращение обработки персональных данных (за исключением случаев, если обработка необходима для уточнения персональных данных);</w:t>
      </w:r>
    </w:p>
    <w:p w14:paraId="57575D36"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11" w:name="sub_127"/>
      <w:bookmarkEnd w:id="11"/>
      <w:r w:rsidRPr="00903340">
        <w:rPr>
          <w:rFonts w:ascii="Times New Roman" w:hAnsi="Times New Roman"/>
          <w:b/>
          <w:bCs/>
          <w:sz w:val="24"/>
          <w:szCs w:val="24"/>
          <w:lang w:eastAsia="ru-RU"/>
        </w:rPr>
        <w:t>уничтожение персональных данных</w:t>
      </w:r>
      <w:r w:rsidRPr="00903340">
        <w:rPr>
          <w:rFonts w:ascii="Times New Roman" w:hAnsi="Times New Roman"/>
          <w:sz w:val="24"/>
          <w:szCs w:val="24"/>
          <w:lang w:eastAsia="ru-RU"/>
        </w:rPr>
        <w:t xml:space="preserve">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14:paraId="4D9FC432"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12" w:name="sub_128"/>
      <w:bookmarkEnd w:id="12"/>
      <w:r w:rsidRPr="00903340">
        <w:rPr>
          <w:rFonts w:ascii="Times New Roman" w:hAnsi="Times New Roman"/>
          <w:b/>
          <w:bCs/>
          <w:sz w:val="24"/>
          <w:szCs w:val="24"/>
          <w:lang w:eastAsia="ru-RU"/>
        </w:rPr>
        <w:t>обезличивание персональных данных</w:t>
      </w:r>
      <w:r w:rsidRPr="00903340">
        <w:rPr>
          <w:rFonts w:ascii="Times New Roman" w:hAnsi="Times New Roman"/>
          <w:sz w:val="24"/>
          <w:szCs w:val="24"/>
          <w:lang w:eastAsia="ru-RU"/>
        </w:rPr>
        <w:t xml:space="preserve">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14:paraId="05369B5E"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b/>
          <w:bCs/>
          <w:sz w:val="24"/>
          <w:szCs w:val="24"/>
          <w:lang w:eastAsia="ru-RU"/>
        </w:rPr>
        <w:t>информационная система персональных данных</w:t>
      </w:r>
      <w:r w:rsidRPr="00903340">
        <w:rPr>
          <w:rFonts w:ascii="Times New Roman" w:hAnsi="Times New Roman"/>
          <w:sz w:val="24"/>
          <w:szCs w:val="24"/>
          <w:lang w:eastAsia="ru-RU"/>
        </w:rPr>
        <w:t xml:space="preserve"> - совокупность содержащихся в базах данных персональных данных и обеспечивающих их обработку информационных т</w:t>
      </w:r>
      <w:r w:rsidR="00536FC2" w:rsidRPr="00903340">
        <w:rPr>
          <w:rFonts w:ascii="Times New Roman" w:hAnsi="Times New Roman"/>
          <w:sz w:val="24"/>
          <w:szCs w:val="24"/>
          <w:lang w:eastAsia="ru-RU"/>
        </w:rPr>
        <w:t>ехнологий и технических средств.</w:t>
      </w:r>
    </w:p>
    <w:p w14:paraId="1AF31987"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1.6. Основные права и обязанности Оператора.</w:t>
      </w:r>
    </w:p>
    <w:p w14:paraId="7B27023E"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1.6.1. Оператор</w:t>
      </w:r>
      <w:r w:rsidRPr="00903340">
        <w:rPr>
          <w:rFonts w:ascii="Times New Roman" w:hAnsi="Times New Roman"/>
          <w:b/>
          <w:bCs/>
          <w:sz w:val="24"/>
          <w:szCs w:val="24"/>
          <w:lang w:eastAsia="ru-RU"/>
        </w:rPr>
        <w:t xml:space="preserve"> </w:t>
      </w:r>
      <w:r w:rsidRPr="00903340">
        <w:rPr>
          <w:rFonts w:ascii="Times New Roman" w:hAnsi="Times New Roman"/>
          <w:sz w:val="24"/>
          <w:szCs w:val="24"/>
          <w:lang w:eastAsia="ru-RU"/>
        </w:rPr>
        <w:t>имеет право:</w:t>
      </w:r>
    </w:p>
    <w:p w14:paraId="228DF930" w14:textId="77777777" w:rsidR="004C0E24" w:rsidRPr="00903340" w:rsidRDefault="004C0E24" w:rsidP="004C0E24">
      <w:pPr>
        <w:numPr>
          <w:ilvl w:val="0"/>
          <w:numId w:val="2"/>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3B9D793C" w14:textId="77777777" w:rsidR="004C0E24" w:rsidRPr="00903340" w:rsidRDefault="004C0E24" w:rsidP="00536FC2">
      <w:pPr>
        <w:numPr>
          <w:ilvl w:val="0"/>
          <w:numId w:val="2"/>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Законом о персональных данных</w:t>
      </w:r>
      <w:r w:rsidR="00536FC2" w:rsidRPr="00903340">
        <w:rPr>
          <w:rFonts w:ascii="Times New Roman" w:hAnsi="Times New Roman"/>
          <w:sz w:val="24"/>
          <w:szCs w:val="24"/>
          <w:lang w:eastAsia="ru-RU"/>
        </w:rPr>
        <w:t>, соблюдать конфиденциальность персональных данных, принимать необходимые меры, направленные на обеспечение выполнения обязанностей, предусмотренных Законом о персональных данных</w:t>
      </w:r>
      <w:r w:rsidRPr="00903340">
        <w:rPr>
          <w:rFonts w:ascii="Times New Roman" w:hAnsi="Times New Roman"/>
          <w:sz w:val="24"/>
          <w:szCs w:val="24"/>
          <w:lang w:eastAsia="ru-RU"/>
        </w:rPr>
        <w:t>;</w:t>
      </w:r>
    </w:p>
    <w:p w14:paraId="2340C1A0" w14:textId="77777777" w:rsidR="004C0E24" w:rsidRPr="00903340" w:rsidRDefault="004C0E24" w:rsidP="004C0E24">
      <w:pPr>
        <w:numPr>
          <w:ilvl w:val="0"/>
          <w:numId w:val="2"/>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0650CDE7"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1.6.2. Оператор</w:t>
      </w:r>
      <w:r w:rsidRPr="00903340">
        <w:rPr>
          <w:rFonts w:ascii="Times New Roman" w:hAnsi="Times New Roman"/>
          <w:b/>
          <w:bCs/>
          <w:sz w:val="24"/>
          <w:szCs w:val="24"/>
          <w:lang w:eastAsia="ru-RU"/>
        </w:rPr>
        <w:t xml:space="preserve"> </w:t>
      </w:r>
      <w:r w:rsidRPr="00903340">
        <w:rPr>
          <w:rFonts w:ascii="Times New Roman" w:hAnsi="Times New Roman"/>
          <w:sz w:val="24"/>
          <w:szCs w:val="24"/>
          <w:lang w:eastAsia="ru-RU"/>
        </w:rPr>
        <w:t>обязан:</w:t>
      </w:r>
    </w:p>
    <w:p w14:paraId="64F7C1ED" w14:textId="77777777" w:rsidR="004C0E24" w:rsidRPr="00903340" w:rsidRDefault="004C0E24" w:rsidP="004C0E24">
      <w:pPr>
        <w:numPr>
          <w:ilvl w:val="0"/>
          <w:numId w:val="3"/>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организовывать обработку персональных данных в соответствии с требованиями Закона о персональных данных;</w:t>
      </w:r>
    </w:p>
    <w:p w14:paraId="0FD784FB" w14:textId="77777777" w:rsidR="004C0E24" w:rsidRPr="00903340" w:rsidRDefault="004C0E24" w:rsidP="004C0E24">
      <w:pPr>
        <w:numPr>
          <w:ilvl w:val="0"/>
          <w:numId w:val="3"/>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5A154987" w14:textId="77777777" w:rsidR="004C0E24" w:rsidRPr="00903340" w:rsidRDefault="00536FC2" w:rsidP="00536FC2">
      <w:pPr>
        <w:numPr>
          <w:ilvl w:val="0"/>
          <w:numId w:val="3"/>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сообщать в уполномоченный орган по защите прав субъектов персональных данных (Федеральную службу по надзору в сфере связи, информационных технологий и массовых коммуникаций (Роскомнадзор)) по запросу этого органа необходимую информацию в течение 10 рабочих дней с даты получения такого запроса. Данный срок может быть продлен, но не более чем на пять рабочих дней. Для этого Оператору необходимо направить в Роскомнадзор мотивированное уведомление с указанием причин продления срока предоставления запрашиваемой информации;</w:t>
      </w:r>
    </w:p>
    <w:p w14:paraId="7DB2B0A8" w14:textId="77777777" w:rsidR="00536FC2" w:rsidRPr="00903340" w:rsidRDefault="00536FC2" w:rsidP="00536FC2">
      <w:pPr>
        <w:numPr>
          <w:ilvl w:val="0"/>
          <w:numId w:val="3"/>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в порядке, определенном федеральным органом исполнительной власти, уполномоченным в области обеспечения безопасности, обеспечивать взаимодействие с государственной системой обнаружения, предупреждения и ликвидации последствий компьютерных атак на информационные ресурсы РФ, включая информирование его о компьютерных инцидентах, которые повлекли неправомерную передачу (предоставление, распространение, доступ) персональных данных.</w:t>
      </w:r>
    </w:p>
    <w:p w14:paraId="4B301D75"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1.7. Основные права субъекта персональных данных. Субъект персональных данных имеет право:</w:t>
      </w:r>
    </w:p>
    <w:p w14:paraId="0FE6F83C" w14:textId="77777777" w:rsidR="004C0E24" w:rsidRPr="00903340" w:rsidRDefault="004C0E24" w:rsidP="004C0E24">
      <w:pPr>
        <w:numPr>
          <w:ilvl w:val="0"/>
          <w:numId w:val="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ACDCA66" w14:textId="77777777" w:rsidR="004C0E24" w:rsidRPr="00903340" w:rsidRDefault="004C0E24" w:rsidP="004C0E24">
      <w:pPr>
        <w:numPr>
          <w:ilvl w:val="0"/>
          <w:numId w:val="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33DA722A" w14:textId="77777777" w:rsidR="00AD0BC3" w:rsidRPr="00903340" w:rsidRDefault="00AD0BC3" w:rsidP="00AD0BC3">
      <w:pPr>
        <w:numPr>
          <w:ilvl w:val="0"/>
          <w:numId w:val="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дать предварительное согласие на обработку персональных данных в целях продвижения на рынке товаров, работ и услуг;</w:t>
      </w:r>
    </w:p>
    <w:p w14:paraId="5E5A7731" w14:textId="77777777" w:rsidR="004C0E24" w:rsidRPr="00903340" w:rsidRDefault="004C0E24" w:rsidP="004C0E24">
      <w:pPr>
        <w:numPr>
          <w:ilvl w:val="0"/>
          <w:numId w:val="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lastRenderedPageBreak/>
        <w:t>обжаловать в Роскомнадзоре или в судебном порядке неправомерные действия или бездействие Оператора при обработке его персональных данных.</w:t>
      </w:r>
    </w:p>
    <w:p w14:paraId="4F9B8D02"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1.8. Контроль за исполнением требований настоящей Политики осуществляется уполномоченным лицом, ответственным за организацию обработки персональных данных у Оператора.</w:t>
      </w:r>
    </w:p>
    <w:p w14:paraId="1D7D6962" w14:textId="0A9317DC"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1.9. Ответственность за нарушение требований законодательства Российской Федерации и нормативных актов </w:t>
      </w:r>
      <w:r w:rsidR="00141B6D" w:rsidRPr="00903340">
        <w:rPr>
          <w:rFonts w:ascii="Times New Roman" w:hAnsi="Times New Roman"/>
          <w:sz w:val="24"/>
          <w:szCs w:val="24"/>
          <w:lang w:eastAsia="ru-RU"/>
        </w:rPr>
        <w:t xml:space="preserve">ИП </w:t>
      </w:r>
      <w:r w:rsidR="00903340">
        <w:rPr>
          <w:rFonts w:ascii="Times New Roman" w:hAnsi="Times New Roman"/>
          <w:sz w:val="24"/>
          <w:szCs w:val="24"/>
          <w:lang w:eastAsia="ru-RU"/>
        </w:rPr>
        <w:t>Романцов Д</w:t>
      </w:r>
      <w:r w:rsidR="00141B6D" w:rsidRPr="00903340">
        <w:rPr>
          <w:rFonts w:ascii="Times New Roman" w:hAnsi="Times New Roman"/>
          <w:sz w:val="24"/>
          <w:szCs w:val="24"/>
          <w:lang w:eastAsia="ru-RU"/>
        </w:rPr>
        <w:t>.</w:t>
      </w:r>
      <w:r w:rsidR="00903340">
        <w:rPr>
          <w:rFonts w:ascii="Times New Roman" w:hAnsi="Times New Roman"/>
          <w:sz w:val="24"/>
          <w:szCs w:val="24"/>
          <w:lang w:eastAsia="ru-RU"/>
        </w:rPr>
        <w:t>А.</w:t>
      </w:r>
      <w:r w:rsidRPr="00903340">
        <w:rPr>
          <w:rFonts w:ascii="Times New Roman" w:hAnsi="Times New Roman"/>
          <w:sz w:val="24"/>
          <w:szCs w:val="24"/>
          <w:lang w:eastAsia="ru-RU"/>
        </w:rPr>
        <w:t xml:space="preserve"> в сфере обработки и защиты персональных данных определяется в соответствии с законодательством Российской Федерации.</w:t>
      </w:r>
    </w:p>
    <w:p w14:paraId="6F409E67"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1D09D267"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 xml:space="preserve">2. Цели </w:t>
      </w:r>
      <w:r w:rsidR="00696F79" w:rsidRPr="00903340">
        <w:rPr>
          <w:rFonts w:ascii="Times New Roman" w:hAnsi="Times New Roman"/>
          <w:b/>
          <w:bCs/>
          <w:sz w:val="24"/>
          <w:szCs w:val="24"/>
          <w:lang w:eastAsia="ru-RU"/>
        </w:rPr>
        <w:t>обработки</w:t>
      </w:r>
      <w:r w:rsidRPr="00903340">
        <w:rPr>
          <w:rFonts w:ascii="Times New Roman" w:hAnsi="Times New Roman"/>
          <w:b/>
          <w:bCs/>
          <w:sz w:val="24"/>
          <w:szCs w:val="24"/>
          <w:lang w:eastAsia="ru-RU"/>
        </w:rPr>
        <w:t xml:space="preserve"> персональных данных</w:t>
      </w:r>
    </w:p>
    <w:p w14:paraId="1CD96BFF"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5C10E06A"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bookmarkStart w:id="13" w:name="sub_21"/>
      <w:bookmarkEnd w:id="13"/>
      <w:r w:rsidRPr="00903340">
        <w:rPr>
          <w:rFonts w:ascii="Times New Roman" w:hAnsi="Times New Roman"/>
          <w:sz w:val="24"/>
          <w:szCs w:val="24"/>
          <w:lang w:eastAsia="ru-RU"/>
        </w:rPr>
        <w:t>2.1.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0E7E26FD"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2.2. Обработке подлежат только персональные данные, которые отвечают целям их обработки.</w:t>
      </w:r>
    </w:p>
    <w:p w14:paraId="18AA81A4"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2.3. Обработка Оператором персональных данных осуществляется в следующих целях:</w:t>
      </w:r>
    </w:p>
    <w:p w14:paraId="40BF98FB" w14:textId="77777777" w:rsidR="002E76F0" w:rsidRPr="00903340" w:rsidRDefault="002E76F0" w:rsidP="002E76F0">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Ведение кадрового и бухгалтерского учета</w:t>
      </w:r>
    </w:p>
    <w:p w14:paraId="6B24AC1D" w14:textId="115CB1F3" w:rsidR="00A216C6" w:rsidRPr="00903340" w:rsidRDefault="002E76F0" w:rsidP="002E76F0">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Подбор персонала (соискателей) на вакантные должности оператора;</w:t>
      </w:r>
    </w:p>
    <w:p w14:paraId="20AE9CF5"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2.4. Обработка персональных данных работников может осуществляться исключительно в целях обеспечения соблюдения законов и иных нормативных правовых актов.</w:t>
      </w:r>
    </w:p>
    <w:p w14:paraId="65C83905"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4D4062BC"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3. Правовые основания обработки персональных данных</w:t>
      </w:r>
    </w:p>
    <w:p w14:paraId="3A18B20B"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6073317A"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3.1. Правовым основанием обработки персональных данных является совокупность нормативных правовых актов, во исполнение которых и в соответствии с которыми Оператор осуществляет обработку персональных данных, в том числе:</w:t>
      </w:r>
    </w:p>
    <w:p w14:paraId="3E3DFB39" w14:textId="77777777"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Конституция Российской Федерации;</w:t>
      </w:r>
    </w:p>
    <w:p w14:paraId="6ADB94BE" w14:textId="77777777"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Гражданский кодекс Российской Федерации;</w:t>
      </w:r>
    </w:p>
    <w:p w14:paraId="04E63177" w14:textId="77777777"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Трудовой кодекс Российской Федерации;</w:t>
      </w:r>
    </w:p>
    <w:p w14:paraId="0E046033" w14:textId="77777777"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Налоговый кодекс Российской Федерации;</w:t>
      </w:r>
    </w:p>
    <w:p w14:paraId="58EB4052" w14:textId="142F46F7"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Федеральный закон от 08.02.1998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14-ФЗ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Об обществах с ограниченной ответственностью</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w:t>
      </w:r>
    </w:p>
    <w:p w14:paraId="540F61AE" w14:textId="540C6BAE"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Федеральный закон от 06.12.2011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402-ФЗ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О бухгалтерском учете</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w:t>
      </w:r>
    </w:p>
    <w:p w14:paraId="6D232C85" w14:textId="13B78419"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Федеральный закон от 15.12.2001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167-ФЗ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Об обязательном пенсионном страховании в Российской Федерации</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w:t>
      </w:r>
    </w:p>
    <w:p w14:paraId="796FE220" w14:textId="77777777" w:rsidR="004C0E24" w:rsidRPr="00903340" w:rsidRDefault="004C0E24" w:rsidP="004C0E24">
      <w:pPr>
        <w:numPr>
          <w:ilvl w:val="0"/>
          <w:numId w:val="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иные нормативные правовые акты, регулирующие отношения, связанные с деятельностью Оператора.</w:t>
      </w:r>
    </w:p>
    <w:p w14:paraId="5442D08C"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3.2. Правовым основанием обработки персональных данных также являются:</w:t>
      </w:r>
    </w:p>
    <w:p w14:paraId="2919EB40" w14:textId="77777777" w:rsidR="004C0E24" w:rsidRPr="00903340" w:rsidRDefault="004C0E24" w:rsidP="004C0E24">
      <w:pPr>
        <w:numPr>
          <w:ilvl w:val="0"/>
          <w:numId w:val="7"/>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договоры, заключаемые между Оператором и субъектами персональных данных;</w:t>
      </w:r>
    </w:p>
    <w:p w14:paraId="6262C90B" w14:textId="77777777" w:rsidR="004C0E24" w:rsidRPr="00903340" w:rsidRDefault="004C0E24" w:rsidP="004C0E24">
      <w:pPr>
        <w:numPr>
          <w:ilvl w:val="0"/>
          <w:numId w:val="7"/>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согласие субъектов персональных данных на обработку их персональных данных.</w:t>
      </w:r>
    </w:p>
    <w:p w14:paraId="02C7A03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3F590836"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4. Объем и категории обрабатываемых персональных данных,</w:t>
      </w:r>
    </w:p>
    <w:p w14:paraId="559CD0FE"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категории субъектов персональных данных</w:t>
      </w:r>
    </w:p>
    <w:p w14:paraId="7C0A74CA"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382F6564"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4.1. Содержание и объем обрабатываемых персональных данных должны соответствовать заявленным целям обработки, предусмотренным в разд. 2 настоящей Политики. Обрабатываемые персональные данные не должны быть избыточными по отношению к заявленным целям их обработки.</w:t>
      </w:r>
    </w:p>
    <w:p w14:paraId="0D51787C"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4.2. Оператор может обрабатывать персональные данные следующих категорий субъектов персональных данных.</w:t>
      </w:r>
    </w:p>
    <w:p w14:paraId="0987E7A5"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4.2.1. Кандидаты для приема на работу к Оператору</w:t>
      </w:r>
      <w:r w:rsidR="00AD0BC3" w:rsidRPr="00903340">
        <w:rPr>
          <w:rFonts w:ascii="Times New Roman" w:hAnsi="Times New Roman"/>
          <w:sz w:val="24"/>
          <w:szCs w:val="24"/>
          <w:lang w:eastAsia="ru-RU"/>
        </w:rPr>
        <w:t xml:space="preserve"> - для целей исполнения трудового законодательства в рамках трудовых и иных непосредственно связанных с ним отношений, </w:t>
      </w:r>
      <w:bookmarkStart w:id="14" w:name="_Hlk114492559"/>
      <w:r w:rsidR="00AD0BC3" w:rsidRPr="00903340">
        <w:rPr>
          <w:rFonts w:ascii="Times New Roman" w:hAnsi="Times New Roman"/>
          <w:sz w:val="24"/>
          <w:szCs w:val="24"/>
          <w:lang w:eastAsia="ru-RU"/>
        </w:rPr>
        <w:t>осуществления пропускного режима</w:t>
      </w:r>
      <w:bookmarkEnd w:id="14"/>
      <w:r w:rsidRPr="00903340">
        <w:rPr>
          <w:rFonts w:ascii="Times New Roman" w:hAnsi="Times New Roman"/>
          <w:sz w:val="24"/>
          <w:szCs w:val="24"/>
          <w:lang w:eastAsia="ru-RU"/>
        </w:rPr>
        <w:t>:</w:t>
      </w:r>
    </w:p>
    <w:p w14:paraId="3DCE5A11" w14:textId="77777777" w:rsidR="004C0E24" w:rsidRPr="00903340" w:rsidRDefault="004C0E24" w:rsidP="004C0E24">
      <w:pPr>
        <w:numPr>
          <w:ilvl w:val="0"/>
          <w:numId w:val="8"/>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фамилия, имя, отчество;</w:t>
      </w:r>
    </w:p>
    <w:p w14:paraId="30620FB3" w14:textId="77777777" w:rsidR="004C0E24" w:rsidRPr="00903340" w:rsidRDefault="004C0E24" w:rsidP="004C0E24">
      <w:pPr>
        <w:numPr>
          <w:ilvl w:val="0"/>
          <w:numId w:val="8"/>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пол;</w:t>
      </w:r>
    </w:p>
    <w:p w14:paraId="3D01117B" w14:textId="77777777" w:rsidR="004C0E24" w:rsidRPr="00903340" w:rsidRDefault="004C0E24" w:rsidP="004C0E24">
      <w:pPr>
        <w:numPr>
          <w:ilvl w:val="0"/>
          <w:numId w:val="8"/>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гражданство;</w:t>
      </w:r>
    </w:p>
    <w:p w14:paraId="6D087226" w14:textId="77777777" w:rsidR="004C0E24" w:rsidRPr="00903340" w:rsidRDefault="004C0E24" w:rsidP="004C0E24">
      <w:pPr>
        <w:numPr>
          <w:ilvl w:val="0"/>
          <w:numId w:val="8"/>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дата и место рождения;</w:t>
      </w:r>
    </w:p>
    <w:p w14:paraId="78100D2B" w14:textId="77777777" w:rsidR="004C0E24" w:rsidRPr="00903340" w:rsidRDefault="004C0E24" w:rsidP="004C0E24">
      <w:pPr>
        <w:numPr>
          <w:ilvl w:val="0"/>
          <w:numId w:val="8"/>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контактные данные;</w:t>
      </w:r>
    </w:p>
    <w:p w14:paraId="1AD62415" w14:textId="77777777" w:rsidR="004C0E24" w:rsidRPr="00903340" w:rsidRDefault="004C0E24" w:rsidP="004C0E24">
      <w:pPr>
        <w:numPr>
          <w:ilvl w:val="0"/>
          <w:numId w:val="8"/>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lastRenderedPageBreak/>
        <w:t>сведения об образовании, опыте работы, квалификации;</w:t>
      </w:r>
    </w:p>
    <w:p w14:paraId="2432FE0A" w14:textId="77777777" w:rsidR="004C0E24" w:rsidRPr="00903340" w:rsidRDefault="004C0E24" w:rsidP="004C0E24">
      <w:pPr>
        <w:numPr>
          <w:ilvl w:val="0"/>
          <w:numId w:val="8"/>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иные персональные данные, сообщаемые кандидатами в резюме и сопроводительных письмах.</w:t>
      </w:r>
    </w:p>
    <w:p w14:paraId="5348994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4.2.2. Работники и бывшие работники Оператора</w:t>
      </w:r>
      <w:r w:rsidR="00AD0BC3" w:rsidRPr="00903340">
        <w:rPr>
          <w:rFonts w:ascii="Times New Roman" w:hAnsi="Times New Roman"/>
          <w:sz w:val="24"/>
          <w:szCs w:val="24"/>
          <w:lang w:eastAsia="ru-RU"/>
        </w:rPr>
        <w:t xml:space="preserve"> - для целей исполнения трудового законодательства в рамках трудовых и иных непосредственно связанных с ним отношений, осуществления пропускного режима</w:t>
      </w:r>
      <w:r w:rsidRPr="00903340">
        <w:rPr>
          <w:rFonts w:ascii="Times New Roman" w:hAnsi="Times New Roman"/>
          <w:sz w:val="24"/>
          <w:szCs w:val="24"/>
          <w:lang w:eastAsia="ru-RU"/>
        </w:rPr>
        <w:t>:</w:t>
      </w:r>
    </w:p>
    <w:p w14:paraId="232C215D"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фамилия, имя, отчество;</w:t>
      </w:r>
    </w:p>
    <w:p w14:paraId="6F08C2F3"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пол;</w:t>
      </w:r>
    </w:p>
    <w:p w14:paraId="3E2BE022"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гражданство;</w:t>
      </w:r>
    </w:p>
    <w:p w14:paraId="34425BEF"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дата и место рождения;</w:t>
      </w:r>
    </w:p>
    <w:p w14:paraId="70CDA2A8"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изображение (фотография);</w:t>
      </w:r>
    </w:p>
    <w:p w14:paraId="1BE60823"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паспортные данные;</w:t>
      </w:r>
    </w:p>
    <w:p w14:paraId="62D2D8FD"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адрес регистрации по месту жительства;</w:t>
      </w:r>
    </w:p>
    <w:p w14:paraId="4DDB5D8B"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адрес фактического проживания;</w:t>
      </w:r>
    </w:p>
    <w:p w14:paraId="73A06C18"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контактные данные;</w:t>
      </w:r>
    </w:p>
    <w:p w14:paraId="6C5FC34F"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индивидуальный номер налогоплательщика;</w:t>
      </w:r>
    </w:p>
    <w:p w14:paraId="30D4B1CD"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страховой номер индивидуального лицевого счета (СНИЛС);</w:t>
      </w:r>
    </w:p>
    <w:p w14:paraId="6AB5C1F0"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сведения об образовании, квалификации, профессиональной подготовке и повышении квалификации;</w:t>
      </w:r>
    </w:p>
    <w:p w14:paraId="59DE046E"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семейное положение, наличие детей, родственные связи;</w:t>
      </w:r>
    </w:p>
    <w:p w14:paraId="355CCD8C"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сведения о трудовой деятельности, в том числе наличие поощрений, награждений и (или) дисциплинарных взысканий;</w:t>
      </w:r>
    </w:p>
    <w:p w14:paraId="444648AE"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данные о регистрации брака;</w:t>
      </w:r>
    </w:p>
    <w:p w14:paraId="575F065D"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сведения о воинском учете;</w:t>
      </w:r>
    </w:p>
    <w:p w14:paraId="7383FEBD"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сведения об инвалидности;</w:t>
      </w:r>
    </w:p>
    <w:p w14:paraId="29D09A83"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сведения об удержании алиментов;</w:t>
      </w:r>
    </w:p>
    <w:p w14:paraId="42C46530"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сведения о доходе с предыдущего места работы;</w:t>
      </w:r>
    </w:p>
    <w:p w14:paraId="036AB4DD" w14:textId="77777777" w:rsidR="004C0E24" w:rsidRPr="00903340" w:rsidRDefault="004C0E24" w:rsidP="004C0E24">
      <w:pPr>
        <w:numPr>
          <w:ilvl w:val="0"/>
          <w:numId w:val="9"/>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иные персональные данные, предоставляемые работниками в соответствии с требованиями трудового законодательства.</w:t>
      </w:r>
    </w:p>
    <w:p w14:paraId="2FA92E45"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4.2.3. Члены семьи работников Оператора</w:t>
      </w:r>
      <w:r w:rsidR="00AD0BC3" w:rsidRPr="00903340">
        <w:rPr>
          <w:rFonts w:ascii="Times New Roman" w:hAnsi="Times New Roman"/>
          <w:sz w:val="24"/>
          <w:szCs w:val="24"/>
          <w:lang w:eastAsia="ru-RU"/>
        </w:rPr>
        <w:t xml:space="preserve"> - для целей исполнения трудового законодательства в рамках трудовых и иных непосредственно связанных с ним отношений</w:t>
      </w:r>
      <w:r w:rsidRPr="00903340">
        <w:rPr>
          <w:rFonts w:ascii="Times New Roman" w:hAnsi="Times New Roman"/>
          <w:sz w:val="24"/>
          <w:szCs w:val="24"/>
          <w:lang w:eastAsia="ru-RU"/>
        </w:rPr>
        <w:t>:</w:t>
      </w:r>
    </w:p>
    <w:p w14:paraId="0860D873" w14:textId="77777777" w:rsidR="004C0E24" w:rsidRPr="00903340" w:rsidRDefault="004C0E24" w:rsidP="004C0E24">
      <w:pPr>
        <w:numPr>
          <w:ilvl w:val="0"/>
          <w:numId w:val="10"/>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фамилия, имя, отчество;</w:t>
      </w:r>
    </w:p>
    <w:p w14:paraId="065C5CEB" w14:textId="77777777" w:rsidR="004C0E24" w:rsidRPr="00903340" w:rsidRDefault="004C0E24" w:rsidP="004C0E24">
      <w:pPr>
        <w:numPr>
          <w:ilvl w:val="0"/>
          <w:numId w:val="10"/>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степень родства;</w:t>
      </w:r>
    </w:p>
    <w:p w14:paraId="20654C22" w14:textId="77777777" w:rsidR="004C0E24" w:rsidRPr="00903340" w:rsidRDefault="004C0E24" w:rsidP="004C0E24">
      <w:pPr>
        <w:numPr>
          <w:ilvl w:val="0"/>
          <w:numId w:val="10"/>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год рождения;</w:t>
      </w:r>
    </w:p>
    <w:p w14:paraId="692686FF" w14:textId="77777777" w:rsidR="004C0E24" w:rsidRPr="00903340" w:rsidRDefault="004C0E24" w:rsidP="004C0E24">
      <w:pPr>
        <w:numPr>
          <w:ilvl w:val="0"/>
          <w:numId w:val="10"/>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иные персональные данные, предоставляемые работниками в соответствии с требованиями трудового законодательства.</w:t>
      </w:r>
    </w:p>
    <w:p w14:paraId="48157AE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4.4. Оператором не осуществляется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за исключением случаев, предусмотренных законодательством РФ.</w:t>
      </w:r>
    </w:p>
    <w:p w14:paraId="7B17C9B9"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5AA2C30E"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5. Порядок и условия обработки персональных данных</w:t>
      </w:r>
    </w:p>
    <w:p w14:paraId="3121CBE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78971767"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5.1. Обработка персональных данных осуществляется Оператором в соответствии с требованиями законодательства Российской Федерации.</w:t>
      </w:r>
    </w:p>
    <w:p w14:paraId="5769D21D"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5.2. Обработка персональных данных осуществляется с согласия субъектов персональных данных на обработку их персональных данных, а также без такового в случаях, предусмотренных законодательством Российской Федерации.</w:t>
      </w:r>
    </w:p>
    <w:p w14:paraId="11AE7A94" w14:textId="77777777" w:rsidR="00AD0BC3" w:rsidRPr="00903340" w:rsidRDefault="00AD0BC3" w:rsidP="00AD0BC3">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5.3. Оператор осуществляет обработку персональных данных для каждой цели их обработки следующими способами:</w:t>
      </w:r>
    </w:p>
    <w:p w14:paraId="6DA143A6" w14:textId="77777777" w:rsidR="00AD0BC3" w:rsidRPr="00903340" w:rsidRDefault="00AD0BC3" w:rsidP="00AD0BC3">
      <w:pPr>
        <w:numPr>
          <w:ilvl w:val="0"/>
          <w:numId w:val="22"/>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неавтоматизированная обработка персональных данных;</w:t>
      </w:r>
    </w:p>
    <w:p w14:paraId="5EAD26DF" w14:textId="77777777" w:rsidR="00AD0BC3" w:rsidRPr="00903340" w:rsidRDefault="00AD0BC3" w:rsidP="00AD0BC3">
      <w:pPr>
        <w:numPr>
          <w:ilvl w:val="0"/>
          <w:numId w:val="22"/>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автоматизированная обработка персональных данных с передачей полученной информации по информационно-телекоммуникационным сетям или без таковой;</w:t>
      </w:r>
    </w:p>
    <w:p w14:paraId="33B924AF" w14:textId="77777777" w:rsidR="00AD0BC3" w:rsidRPr="00903340" w:rsidRDefault="00AD0BC3" w:rsidP="00AD0BC3">
      <w:pPr>
        <w:numPr>
          <w:ilvl w:val="0"/>
          <w:numId w:val="22"/>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смешанная обработка персональных данных.</w:t>
      </w:r>
    </w:p>
    <w:p w14:paraId="60C12816"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5.4. К обработке персональных данных допускаются работники Оператора, в должностные обязанности которых входит обработка персональных данных.</w:t>
      </w:r>
    </w:p>
    <w:p w14:paraId="6D2BBE03"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lastRenderedPageBreak/>
        <w:t>5.5. Обработка персональных данных</w:t>
      </w:r>
      <w:r w:rsidR="00713D53" w:rsidRPr="00903340">
        <w:rPr>
          <w:rFonts w:ascii="Times New Roman" w:hAnsi="Times New Roman"/>
          <w:sz w:val="24"/>
          <w:szCs w:val="24"/>
          <w:lang w:eastAsia="ru-RU"/>
        </w:rPr>
        <w:t xml:space="preserve"> для каждой цели обработки, указанной в п. 2.3 Политики,</w:t>
      </w:r>
      <w:r w:rsidRPr="00903340">
        <w:rPr>
          <w:rFonts w:ascii="Times New Roman" w:hAnsi="Times New Roman"/>
          <w:sz w:val="24"/>
          <w:szCs w:val="24"/>
          <w:lang w:eastAsia="ru-RU"/>
        </w:rPr>
        <w:t xml:space="preserve"> осуществляется путем:</w:t>
      </w:r>
    </w:p>
    <w:p w14:paraId="42257A1E" w14:textId="77777777" w:rsidR="004C0E24" w:rsidRPr="00903340" w:rsidRDefault="004C0E24" w:rsidP="004C0E24">
      <w:pPr>
        <w:numPr>
          <w:ilvl w:val="0"/>
          <w:numId w:val="13"/>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получения персональных данных в устной и письменной форме непосредственно от субъектов персональных данных;</w:t>
      </w:r>
    </w:p>
    <w:p w14:paraId="32CAA2A5" w14:textId="77777777" w:rsidR="004C0E24" w:rsidRPr="00903340" w:rsidRDefault="004C0E24" w:rsidP="004C0E24">
      <w:pPr>
        <w:numPr>
          <w:ilvl w:val="0"/>
          <w:numId w:val="13"/>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внесения персональных данных в журналы, реестры и информационные системы Оператора;</w:t>
      </w:r>
    </w:p>
    <w:p w14:paraId="22CE744D" w14:textId="77777777" w:rsidR="004C0E24" w:rsidRPr="00903340" w:rsidRDefault="004C0E24" w:rsidP="004C0E24">
      <w:pPr>
        <w:numPr>
          <w:ilvl w:val="0"/>
          <w:numId w:val="13"/>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использования иных способов обработки персональных данных.</w:t>
      </w:r>
    </w:p>
    <w:p w14:paraId="65507813"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5.6. Не допускается раскрытие третьим лицам и распространение персональных данных без согласия субъекта персональных данных, если иное не предусмотрено федеральным законом.</w:t>
      </w:r>
      <w:r w:rsidR="003F7C23" w:rsidRPr="00903340">
        <w:rPr>
          <w:rFonts w:ascii="Times New Roman" w:hAnsi="Times New Roman"/>
          <w:sz w:val="24"/>
          <w:szCs w:val="24"/>
          <w:lang w:eastAsia="ru-RU"/>
        </w:rPr>
        <w:t xml:space="preserve"> 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w:t>
      </w:r>
    </w:p>
    <w:p w14:paraId="5B1B6364" w14:textId="5FA65874" w:rsidR="009333CC" w:rsidRPr="00903340" w:rsidRDefault="009333CC"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Требования к содержанию согласия на обработку персональных данных, разрешенных субъектом персональных данных для распространения, утверждены Приказом Роскомнадзора от 24.02.2021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18.</w:t>
      </w:r>
    </w:p>
    <w:p w14:paraId="44C0E226" w14:textId="77777777" w:rsidR="00E707DB" w:rsidRPr="00903340" w:rsidRDefault="00E707DB" w:rsidP="00E707DB">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5.7. Передача персональных данных органам дознания и следствия, в Федеральную налоговую службу, Социальный фонд России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w:t>
      </w:r>
    </w:p>
    <w:p w14:paraId="36B09815"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5.8. Оператор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распространения и других несанкционированных действий, в том числе:</w:t>
      </w:r>
    </w:p>
    <w:p w14:paraId="2FC73406"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определяет угрозы безопасности персональных данных при их обработке;</w:t>
      </w:r>
    </w:p>
    <w:p w14:paraId="08238E38"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принимает локальные нормативные акты и иные документы, регулирующие отношения в сфере обработки и защиты персональных данных;</w:t>
      </w:r>
    </w:p>
    <w:p w14:paraId="5713AB1F"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назначает лиц, ответственных за обеспечение безопасности персональных данных в структурных подразделениях и информационных системах Оператора;</w:t>
      </w:r>
    </w:p>
    <w:p w14:paraId="2898A79E"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создает необходимые условия для работы с персональными данными;</w:t>
      </w:r>
    </w:p>
    <w:p w14:paraId="03632CB2"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организует учет документов, содержащих персональные данные;</w:t>
      </w:r>
    </w:p>
    <w:p w14:paraId="0EB66968"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организует работу с информационными системами, в которых обрабатываются персональные данные;</w:t>
      </w:r>
    </w:p>
    <w:p w14:paraId="06F66BDD"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хранит персональные данные в условиях, при которых обеспечивается их сохранность и исключается неправомерный доступ к ним;</w:t>
      </w:r>
    </w:p>
    <w:p w14:paraId="3694AFCA" w14:textId="77777777" w:rsidR="004C0E24" w:rsidRPr="00903340" w:rsidRDefault="004C0E24" w:rsidP="004C0E24">
      <w:pPr>
        <w:numPr>
          <w:ilvl w:val="0"/>
          <w:numId w:val="14"/>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организует обучение работников Оператора, осуществляющих обработку персональных данных.</w:t>
      </w:r>
    </w:p>
    <w:p w14:paraId="01289C32"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5.9. Оператор осуществляет хранение персональных данных в форме, позволяющей определить субъекта персональных данных, не дольше, чем этого </w:t>
      </w:r>
      <w:r w:rsidR="00713D53" w:rsidRPr="00903340">
        <w:rPr>
          <w:rFonts w:ascii="Times New Roman" w:hAnsi="Times New Roman"/>
          <w:sz w:val="24"/>
          <w:szCs w:val="24"/>
          <w:lang w:eastAsia="ru-RU"/>
        </w:rPr>
        <w:t>требует каждая цель</w:t>
      </w:r>
      <w:r w:rsidRPr="00903340">
        <w:rPr>
          <w:rFonts w:ascii="Times New Roman" w:hAnsi="Times New Roman"/>
          <w:sz w:val="24"/>
          <w:szCs w:val="24"/>
          <w:lang w:eastAsia="ru-RU"/>
        </w:rPr>
        <w:t xml:space="preserve"> обработки персональных данных, если срок хранения персональных данных не установлен федеральным законом, договором.</w:t>
      </w:r>
    </w:p>
    <w:p w14:paraId="0DFCEC67" w14:textId="4A1EF6C4" w:rsidR="00713D53" w:rsidRPr="00903340" w:rsidRDefault="00713D53" w:rsidP="00713D53">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5.9.1. Персональные данные на бумажных носителях хранятся в </w:t>
      </w:r>
      <w:r w:rsidR="00903340">
        <w:rPr>
          <w:rFonts w:ascii="Times New Roman" w:hAnsi="Times New Roman"/>
          <w:sz w:val="24"/>
          <w:szCs w:val="24"/>
          <w:lang w:eastAsia="ru-RU"/>
        </w:rPr>
        <w:t>ИП Романцов Д.А.</w:t>
      </w:r>
      <w:r w:rsidRPr="00903340">
        <w:rPr>
          <w:rFonts w:ascii="Times New Roman" w:hAnsi="Times New Roman"/>
          <w:sz w:val="24"/>
          <w:szCs w:val="24"/>
          <w:lang w:eastAsia="ru-RU"/>
        </w:rPr>
        <w:t xml:space="preserve"> в течение сроков хранения документов, для которых эти сроки предусмотрены законодательством об архивном деле в РФ (Федеральный закон от 22.10.2004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125-ФЗ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Об архивном деле в Российской Федерации</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Перечень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их хранения (утв. Приказом Росархива от 20.12.2019 </w:t>
      </w:r>
      <w:r w:rsidR="002E76F0" w:rsidRPr="00903340">
        <w:rPr>
          <w:rFonts w:ascii="Times New Roman" w:hAnsi="Times New Roman"/>
          <w:sz w:val="24"/>
          <w:szCs w:val="24"/>
          <w:lang w:eastAsia="ru-RU"/>
        </w:rPr>
        <w:t>№</w:t>
      </w:r>
      <w:r w:rsidRPr="00903340">
        <w:rPr>
          <w:rFonts w:ascii="Times New Roman" w:hAnsi="Times New Roman"/>
          <w:sz w:val="24"/>
          <w:szCs w:val="24"/>
          <w:lang w:eastAsia="ru-RU"/>
        </w:rPr>
        <w:t xml:space="preserve"> 236)).</w:t>
      </w:r>
    </w:p>
    <w:p w14:paraId="3B05F4C6" w14:textId="77777777" w:rsidR="00713D53" w:rsidRPr="00903340" w:rsidRDefault="00713D53" w:rsidP="00713D53">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5.9.2. Срок хранения персональных данных, обрабатываемых в информационных системах персональных данных, соответствует сроку хранения персональных данных на бумажных носителях.</w:t>
      </w:r>
    </w:p>
    <w:p w14:paraId="6E8C2E99" w14:textId="77777777" w:rsidR="00713D53" w:rsidRPr="00903340" w:rsidRDefault="00713D53" w:rsidP="00713D53">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5.10. Оператор прекращает обработку персональных данных в следующих случаях:</w:t>
      </w:r>
    </w:p>
    <w:p w14:paraId="12E4A3DD" w14:textId="77777777" w:rsidR="00713D53" w:rsidRPr="00903340" w:rsidRDefault="00713D53" w:rsidP="00913BED">
      <w:pPr>
        <w:numPr>
          <w:ilvl w:val="0"/>
          <w:numId w:val="31"/>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выявлен факт их неправомерной обработки. Срок - в течение трех рабочих дней с даты выявления;</w:t>
      </w:r>
    </w:p>
    <w:p w14:paraId="686F078F" w14:textId="77777777" w:rsidR="00713D53" w:rsidRPr="00903340" w:rsidRDefault="00713D53" w:rsidP="00913BED">
      <w:pPr>
        <w:numPr>
          <w:ilvl w:val="0"/>
          <w:numId w:val="31"/>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достигнута цель их обработки;</w:t>
      </w:r>
    </w:p>
    <w:p w14:paraId="0681F496" w14:textId="77777777" w:rsidR="00713D53" w:rsidRPr="00903340" w:rsidRDefault="00713D53" w:rsidP="00913BED">
      <w:pPr>
        <w:numPr>
          <w:ilvl w:val="0"/>
          <w:numId w:val="31"/>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истек срок действия или отозвано согласие субъекта персональных данных на обработку указанных данных, когда по Закону о персональных данных обработка этих данных допускается только с согласия.</w:t>
      </w:r>
    </w:p>
    <w:p w14:paraId="4290C6BB" w14:textId="77777777" w:rsidR="00713D53" w:rsidRPr="00903340" w:rsidRDefault="00713D53" w:rsidP="00713D53">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5.11. При достижении целей обработки персональных данных, а также в случае отзыва субъектом персональных данных согласия на их обработку Оператор прекращает обработку этих данных, если:</w:t>
      </w:r>
    </w:p>
    <w:p w14:paraId="4724BC2A" w14:textId="77777777" w:rsidR="00713D53" w:rsidRPr="00903340" w:rsidRDefault="00713D53" w:rsidP="00713D53">
      <w:pPr>
        <w:numPr>
          <w:ilvl w:val="0"/>
          <w:numId w:val="30"/>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иное не предусмотрено договором, стороной которого, выгодоприобретателем или </w:t>
      </w:r>
      <w:proofErr w:type="gramStart"/>
      <w:r w:rsidRPr="00903340">
        <w:rPr>
          <w:rFonts w:ascii="Times New Roman" w:hAnsi="Times New Roman"/>
          <w:sz w:val="24"/>
          <w:szCs w:val="24"/>
          <w:lang w:eastAsia="ru-RU"/>
        </w:rPr>
        <w:t>поручителем</w:t>
      </w:r>
      <w:proofErr w:type="gramEnd"/>
      <w:r w:rsidRPr="00903340">
        <w:rPr>
          <w:rFonts w:ascii="Times New Roman" w:hAnsi="Times New Roman"/>
          <w:sz w:val="24"/>
          <w:szCs w:val="24"/>
          <w:lang w:eastAsia="ru-RU"/>
        </w:rPr>
        <w:t xml:space="preserve"> по которому является субъект персональных данных;</w:t>
      </w:r>
    </w:p>
    <w:p w14:paraId="675374FE" w14:textId="77777777" w:rsidR="00713D53" w:rsidRPr="00903340" w:rsidRDefault="00713D53" w:rsidP="00713D53">
      <w:pPr>
        <w:numPr>
          <w:ilvl w:val="0"/>
          <w:numId w:val="30"/>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Оператор не вправе осуществлять обработку без согласия субъекта персональных данных на основаниях, предусмотренных Законом о персональных данных или иными федеральными законами;</w:t>
      </w:r>
    </w:p>
    <w:p w14:paraId="07BC1708" w14:textId="77777777" w:rsidR="00713D53" w:rsidRPr="00903340" w:rsidRDefault="00713D53" w:rsidP="00713D53">
      <w:pPr>
        <w:numPr>
          <w:ilvl w:val="0"/>
          <w:numId w:val="30"/>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lastRenderedPageBreak/>
        <w:t>иное не предусмотрено другим соглашением между Оператором и субъектом персональных данных.</w:t>
      </w:r>
    </w:p>
    <w:p w14:paraId="55CC50D1" w14:textId="77777777" w:rsidR="00713D53" w:rsidRPr="00903340" w:rsidRDefault="00713D53" w:rsidP="00713D53">
      <w:pPr>
        <w:autoSpaceDE w:val="0"/>
        <w:autoSpaceDN w:val="0"/>
        <w:adjustRightInd w:val="0"/>
        <w:spacing w:after="0" w:line="240" w:lineRule="auto"/>
        <w:jc w:val="both"/>
        <w:rPr>
          <w:rFonts w:ascii="Times New Roman" w:hAnsi="Times New Roman"/>
          <w:sz w:val="24"/>
          <w:szCs w:val="24"/>
        </w:rPr>
      </w:pPr>
      <w:r w:rsidRPr="00903340">
        <w:rPr>
          <w:rFonts w:ascii="Times New Roman" w:hAnsi="Times New Roman"/>
          <w:sz w:val="24"/>
          <w:szCs w:val="24"/>
          <w:lang w:eastAsia="ru-RU"/>
        </w:rPr>
        <w:t>5.12. При обращении субъекта персональных данных к Оператору с требованием о прекращении обработки персональных данных в срок, не превышающий 10 рабочих дней с даты получения Оператором соответствующего требования, обработка персональных данных прекращается, за исключением случаев, предусмотренных Законом о персональных данных. Указанный срок может быть продлен, но не более чем на пять рабочих дней. Для этого Оператору необходимо направить субъекту персональных данных мотивированное уведомление с указанием причин продления срока.</w:t>
      </w:r>
    </w:p>
    <w:p w14:paraId="1A4543A3" w14:textId="77777777" w:rsidR="004C0E24" w:rsidRPr="00903340" w:rsidRDefault="00913BED"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5.13</w:t>
      </w:r>
      <w:r w:rsidR="004C0E24" w:rsidRPr="00903340">
        <w:rPr>
          <w:rFonts w:ascii="Times New Roman" w:hAnsi="Times New Roman"/>
          <w:sz w:val="24"/>
          <w:szCs w:val="24"/>
          <w:lang w:eastAsia="ru-RU"/>
        </w:rPr>
        <w:t>. При сборе персональных данных, в том числе посредством информационно-телекоммуникационной сети Интернет, 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Законе о персональных данных.</w:t>
      </w:r>
    </w:p>
    <w:p w14:paraId="6E40724B"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396D9C49"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6. Актуализация, исправление, удаление</w:t>
      </w:r>
      <w:r w:rsidR="00F375DF" w:rsidRPr="00903340">
        <w:rPr>
          <w:rFonts w:ascii="Times New Roman" w:hAnsi="Times New Roman"/>
          <w:b/>
          <w:bCs/>
          <w:sz w:val="24"/>
          <w:szCs w:val="24"/>
          <w:lang w:eastAsia="ru-RU"/>
        </w:rPr>
        <w:t>,</w:t>
      </w:r>
      <w:r w:rsidRPr="00903340">
        <w:rPr>
          <w:rFonts w:ascii="Times New Roman" w:hAnsi="Times New Roman"/>
          <w:b/>
          <w:bCs/>
          <w:sz w:val="24"/>
          <w:szCs w:val="24"/>
          <w:lang w:eastAsia="ru-RU"/>
        </w:rPr>
        <w:t xml:space="preserve"> уничтожение</w:t>
      </w:r>
    </w:p>
    <w:p w14:paraId="3D116BDE" w14:textId="77777777" w:rsidR="00913BED" w:rsidRPr="00903340" w:rsidRDefault="004C0E24" w:rsidP="004C0E24">
      <w:pPr>
        <w:autoSpaceDE w:val="0"/>
        <w:autoSpaceDN w:val="0"/>
        <w:adjustRightInd w:val="0"/>
        <w:spacing w:after="0" w:line="240" w:lineRule="auto"/>
        <w:jc w:val="center"/>
        <w:rPr>
          <w:rFonts w:ascii="Times New Roman" w:hAnsi="Times New Roman"/>
          <w:b/>
          <w:bCs/>
          <w:sz w:val="24"/>
          <w:szCs w:val="24"/>
          <w:lang w:eastAsia="ru-RU"/>
        </w:rPr>
      </w:pPr>
      <w:r w:rsidRPr="00903340">
        <w:rPr>
          <w:rFonts w:ascii="Times New Roman" w:hAnsi="Times New Roman"/>
          <w:b/>
          <w:bCs/>
          <w:sz w:val="24"/>
          <w:szCs w:val="24"/>
          <w:lang w:eastAsia="ru-RU"/>
        </w:rPr>
        <w:t>персональных данных</w:t>
      </w:r>
      <w:r w:rsidR="00012B77" w:rsidRPr="00903340">
        <w:rPr>
          <w:rFonts w:ascii="Times New Roman" w:hAnsi="Times New Roman"/>
          <w:b/>
          <w:bCs/>
          <w:sz w:val="24"/>
          <w:szCs w:val="24"/>
          <w:lang w:eastAsia="ru-RU"/>
        </w:rPr>
        <w:t>,</w:t>
      </w:r>
      <w:r w:rsidR="00913BED" w:rsidRPr="00903340">
        <w:rPr>
          <w:rFonts w:ascii="Times New Roman" w:hAnsi="Times New Roman"/>
          <w:b/>
          <w:bCs/>
          <w:sz w:val="24"/>
          <w:szCs w:val="24"/>
          <w:lang w:eastAsia="ru-RU"/>
        </w:rPr>
        <w:t xml:space="preserve"> </w:t>
      </w:r>
      <w:r w:rsidRPr="00903340">
        <w:rPr>
          <w:rFonts w:ascii="Times New Roman" w:hAnsi="Times New Roman"/>
          <w:b/>
          <w:bCs/>
          <w:sz w:val="24"/>
          <w:szCs w:val="24"/>
          <w:lang w:eastAsia="ru-RU"/>
        </w:rPr>
        <w:t>ответы на запросы субъектов</w:t>
      </w:r>
      <w:r w:rsidR="00F375DF" w:rsidRPr="00903340">
        <w:rPr>
          <w:rFonts w:ascii="Times New Roman" w:hAnsi="Times New Roman"/>
          <w:b/>
          <w:bCs/>
          <w:sz w:val="24"/>
          <w:szCs w:val="24"/>
          <w:lang w:eastAsia="ru-RU"/>
        </w:rPr>
        <w:t xml:space="preserve"> </w:t>
      </w:r>
      <w:r w:rsidRPr="00903340">
        <w:rPr>
          <w:rFonts w:ascii="Times New Roman" w:hAnsi="Times New Roman"/>
          <w:b/>
          <w:bCs/>
          <w:sz w:val="24"/>
          <w:szCs w:val="24"/>
          <w:lang w:eastAsia="ru-RU"/>
        </w:rPr>
        <w:t>на доступ</w:t>
      </w:r>
    </w:p>
    <w:p w14:paraId="60640B33" w14:textId="77777777" w:rsidR="004C0E24" w:rsidRPr="00903340" w:rsidRDefault="004C0E24" w:rsidP="004C0E24">
      <w:pPr>
        <w:autoSpaceDE w:val="0"/>
        <w:autoSpaceDN w:val="0"/>
        <w:adjustRightInd w:val="0"/>
        <w:spacing w:after="0" w:line="240" w:lineRule="auto"/>
        <w:jc w:val="center"/>
        <w:rPr>
          <w:rFonts w:ascii="Times New Roman" w:hAnsi="Times New Roman"/>
          <w:sz w:val="24"/>
          <w:szCs w:val="24"/>
          <w:lang w:eastAsia="ru-RU"/>
        </w:rPr>
      </w:pPr>
      <w:r w:rsidRPr="00903340">
        <w:rPr>
          <w:rFonts w:ascii="Times New Roman" w:hAnsi="Times New Roman"/>
          <w:b/>
          <w:bCs/>
          <w:sz w:val="24"/>
          <w:szCs w:val="24"/>
          <w:lang w:eastAsia="ru-RU"/>
        </w:rPr>
        <w:t>к персональным данным</w:t>
      </w:r>
    </w:p>
    <w:p w14:paraId="790E7E6A"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3C148F03" w14:textId="77777777" w:rsidR="004C0E24" w:rsidRPr="00903340" w:rsidRDefault="004C0E24" w:rsidP="00F375DF">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6.1. </w:t>
      </w:r>
      <w:r w:rsidR="00F375DF" w:rsidRPr="00903340">
        <w:rPr>
          <w:rFonts w:ascii="Times New Roman" w:hAnsi="Times New Roman"/>
          <w:sz w:val="24"/>
          <w:szCs w:val="24"/>
          <w:lang w:eastAsia="ru-RU"/>
        </w:rPr>
        <w:t>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в ч. 7 ст. 14 Закона о персональных данных, предоставляются Оператором субъекту персональных данных или его представителю в течение 10 рабочих дней с момента обращения либо получения запроса субъекта персональных данных или его представителя. Данный срок может быть продлен, но не более чем на пять рабочих дней. Для этого Оператору следует направить субъекту персональных данных мотивированное уведомление с указанием причин продления срока предоставления запрашиваемой информации.</w:t>
      </w:r>
    </w:p>
    <w:p w14:paraId="7BBF2C25" w14:textId="77777777" w:rsidR="00A2492C" w:rsidRPr="00903340" w:rsidRDefault="00A2492C" w:rsidP="00F375DF">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w:t>
      </w:r>
    </w:p>
    <w:p w14:paraId="700D8146"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Запрос должен содержать:</w:t>
      </w:r>
    </w:p>
    <w:p w14:paraId="512541C1" w14:textId="77777777" w:rsidR="004C0E24" w:rsidRPr="00903340" w:rsidRDefault="004C0E24" w:rsidP="004C0E24">
      <w:pPr>
        <w:numPr>
          <w:ilvl w:val="0"/>
          <w:numId w:val="15"/>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14:paraId="1D587589" w14:textId="77777777" w:rsidR="004C0E24" w:rsidRPr="00903340" w:rsidRDefault="004C0E24" w:rsidP="004C0E24">
      <w:pPr>
        <w:numPr>
          <w:ilvl w:val="0"/>
          <w:numId w:val="15"/>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w:t>
      </w:r>
    </w:p>
    <w:p w14:paraId="65A1DC3D" w14:textId="77777777" w:rsidR="004C0E24" w:rsidRPr="00903340" w:rsidRDefault="004C0E24" w:rsidP="004C0E24">
      <w:pPr>
        <w:numPr>
          <w:ilvl w:val="0"/>
          <w:numId w:val="15"/>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подпись субъекта персональных данных или его представителя.</w:t>
      </w:r>
    </w:p>
    <w:p w14:paraId="0D8AF757"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14:paraId="273F7CA7" w14:textId="77777777" w:rsidR="00F375DF" w:rsidRPr="00903340" w:rsidRDefault="00F375DF"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Оператор предоставляет сведения, указанные в ч. 7 ст. 14 Закона о персональных данных, субъекту персональных данных или его представителю в той форме, в которой направлены соответствующие обращение либо запрос, если иное не указано в обращении или запросе.</w:t>
      </w:r>
    </w:p>
    <w:p w14:paraId="499DE769"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Если в обращении (запросе) субъекта персональных данных не отражены в соответствии с требованиями Закона о персональных данных все необходимые сведения или субъект не обладает правами доступа к запрашиваемой информации, то ему направляется мотивированный отказ.</w:t>
      </w:r>
    </w:p>
    <w:p w14:paraId="49C391B1"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Право субъекта персональных данных на доступ к его персональным данным может быть ограничено в соответствии с ч. 8 ст. 14 Закона о персональных данных, в том числе если доступ субъекта персональных данных к его персональным данным нарушает права и законные интересы третьих лиц.</w:t>
      </w:r>
    </w:p>
    <w:p w14:paraId="6EB9186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6.2. В случае выявления неточных персональных данных при обращении субъекта персональных данных или его представителя либо по их запросу или по запросу Роскомнадзора Оператор осуществляет блокирование персональных данных, относящихся к этому субъекту персональных данных</w:t>
      </w:r>
      <w:r w:rsidR="00EE561F" w:rsidRPr="00903340">
        <w:rPr>
          <w:rFonts w:ascii="Times New Roman" w:hAnsi="Times New Roman"/>
          <w:sz w:val="24"/>
          <w:szCs w:val="24"/>
          <w:lang w:eastAsia="ru-RU"/>
        </w:rPr>
        <w:t>,</w:t>
      </w:r>
      <w:r w:rsidRPr="00903340">
        <w:rPr>
          <w:rFonts w:ascii="Times New Roman" w:hAnsi="Times New Roman"/>
          <w:sz w:val="24"/>
          <w:szCs w:val="24"/>
          <w:lang w:eastAsia="ru-RU"/>
        </w:rPr>
        <w:t xml:space="preserve"> с 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14:paraId="4DE91C5A"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В случае подтверждения факта неточности персональных данных Оператор на основании сведений, представленных субъектом персональных данных или его представителем либо Роскомнадзором, или </w:t>
      </w:r>
      <w:r w:rsidRPr="00903340">
        <w:rPr>
          <w:rFonts w:ascii="Times New Roman" w:hAnsi="Times New Roman"/>
          <w:sz w:val="24"/>
          <w:szCs w:val="24"/>
          <w:lang w:eastAsia="ru-RU"/>
        </w:rPr>
        <w:lastRenderedPageBreak/>
        <w:t>иных необходимых документов уточняет персональные данные в течение семи рабочих дней со дня представления таких сведений и снимает блокирование персональных данных.</w:t>
      </w:r>
    </w:p>
    <w:p w14:paraId="02F17DBE"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6.3. В случае выявления неправомерной обработки персональных данных при обращении (запросе) субъекта персональных данных или его представителя либо Роскомнадзора Оператор осуществляет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запроса.</w:t>
      </w:r>
    </w:p>
    <w:p w14:paraId="05719BB9" w14:textId="77777777" w:rsidR="00F375DF" w:rsidRPr="00903340" w:rsidRDefault="00F375DF" w:rsidP="00F375DF">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6.4. При выявлении Оператором, Роскомнадзором или иным заинтересованным лицом факта неправомерной или случайной передачи (предоставления, распространения) персональных данных (доступа к персональным данным), повлекшей нарушение прав субъектов персональных данных, Оператор:</w:t>
      </w:r>
    </w:p>
    <w:p w14:paraId="726FB670" w14:textId="77777777" w:rsidR="00F375DF" w:rsidRPr="00903340" w:rsidRDefault="00F375DF" w:rsidP="00F375DF">
      <w:pPr>
        <w:numPr>
          <w:ilvl w:val="0"/>
          <w:numId w:val="19"/>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в течение 24 часов - уведомляет Роскомнадзор о произошедшем инциденте, предполагаемых причинах, повлекших нарушение прав субъектов персональных данных, предполагаемом вреде, нанесенном правам субъектов персональных данных, и принятых мерах по устранению последствий инцидента, а также предоставляет сведения о лице, уполномоченном Оператором на взаимодействие с Роскомнадзором по вопросам, связанным с инцидентом;</w:t>
      </w:r>
    </w:p>
    <w:p w14:paraId="42B6DA4B" w14:textId="77777777" w:rsidR="00F375DF" w:rsidRPr="00903340" w:rsidRDefault="00F375DF" w:rsidP="00F375DF">
      <w:pPr>
        <w:numPr>
          <w:ilvl w:val="0"/>
          <w:numId w:val="19"/>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в течение 72 часов - уведомляет Роскомнадзор о результатах внутреннего расследования выявленного инцидента и предоставляет сведения о лицах, действия которых стали его причиной (при наличии).</w:t>
      </w:r>
    </w:p>
    <w:p w14:paraId="7BE14449" w14:textId="77777777" w:rsidR="00913BED" w:rsidRPr="00903340" w:rsidRDefault="00913BED" w:rsidP="00913BED">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6.5. Порядок уничтожения персональных данных Оператором.</w:t>
      </w:r>
    </w:p>
    <w:p w14:paraId="0C05AAF2" w14:textId="77777777" w:rsidR="00913BED" w:rsidRPr="00903340" w:rsidRDefault="00913BED" w:rsidP="00913BED">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6.5.1. Условия и сроки уничтожения персональных данных Оператором:</w:t>
      </w:r>
    </w:p>
    <w:p w14:paraId="507BB44B" w14:textId="77777777" w:rsidR="00913BED" w:rsidRPr="00903340" w:rsidRDefault="00913BED" w:rsidP="00913BED">
      <w:pPr>
        <w:numPr>
          <w:ilvl w:val="0"/>
          <w:numId w:val="33"/>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достижение цели обработки персональных данных либо утрата необходимости достигать эту цель - в течение 30 дней;</w:t>
      </w:r>
    </w:p>
    <w:p w14:paraId="34C08BCC" w14:textId="77777777" w:rsidR="00913BED" w:rsidRPr="00903340" w:rsidRDefault="00913BED" w:rsidP="00913BED">
      <w:pPr>
        <w:numPr>
          <w:ilvl w:val="0"/>
          <w:numId w:val="33"/>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достижение максимальных сроков хранения документов, содержащих персональные данные, - в течение 30 дней;</w:t>
      </w:r>
    </w:p>
    <w:p w14:paraId="59BFCFD3" w14:textId="77777777" w:rsidR="00913BED" w:rsidRPr="00903340" w:rsidRDefault="00913BED" w:rsidP="00913BED">
      <w:pPr>
        <w:numPr>
          <w:ilvl w:val="0"/>
          <w:numId w:val="33"/>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предоставление субъектом персональных данных (его представителем) подтверждения того, что персональные данные получены незаконно или не являются необходимыми для заявленной цели обработки, - в течение семи рабочих дней;</w:t>
      </w:r>
    </w:p>
    <w:p w14:paraId="2E94ACC4" w14:textId="77777777" w:rsidR="00913BED" w:rsidRPr="00903340" w:rsidRDefault="00913BED" w:rsidP="00913BED">
      <w:pPr>
        <w:numPr>
          <w:ilvl w:val="0"/>
          <w:numId w:val="33"/>
        </w:num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отзыв субъектом персональных данных согласия на обработку его персональных данных, если их сохранение для цели их обработки более не требуется, - в течение 30 дней.</w:t>
      </w:r>
    </w:p>
    <w:p w14:paraId="18B4B040"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6.</w:t>
      </w:r>
      <w:r w:rsidR="00F375DF" w:rsidRPr="00903340">
        <w:rPr>
          <w:rFonts w:ascii="Times New Roman" w:hAnsi="Times New Roman"/>
          <w:sz w:val="24"/>
          <w:szCs w:val="24"/>
          <w:lang w:eastAsia="ru-RU"/>
        </w:rPr>
        <w:t>5</w:t>
      </w:r>
      <w:r w:rsidR="00913BED" w:rsidRPr="00903340">
        <w:rPr>
          <w:rFonts w:ascii="Times New Roman" w:hAnsi="Times New Roman"/>
          <w:sz w:val="24"/>
          <w:szCs w:val="24"/>
          <w:lang w:eastAsia="ru-RU"/>
        </w:rPr>
        <w:t>.2. При достижении цели</w:t>
      </w:r>
      <w:r w:rsidRPr="00903340">
        <w:rPr>
          <w:rFonts w:ascii="Times New Roman" w:hAnsi="Times New Roman"/>
          <w:sz w:val="24"/>
          <w:szCs w:val="24"/>
          <w:lang w:eastAsia="ru-RU"/>
        </w:rPr>
        <w:t xml:space="preserve"> обработки персональных данных, а также в случае отзыва субъектом персональных данных согласия на их обработку персональные данные подлежат уничтожению, если:</w:t>
      </w:r>
    </w:p>
    <w:p w14:paraId="66DA40F1" w14:textId="77777777" w:rsidR="004C0E24" w:rsidRPr="00903340" w:rsidRDefault="004C0E24" w:rsidP="004C0E24">
      <w:pPr>
        <w:numPr>
          <w:ilvl w:val="0"/>
          <w:numId w:val="1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 xml:space="preserve">иное не предусмотрено договором, стороной которого, выгодоприобретателем или </w:t>
      </w:r>
      <w:proofErr w:type="gramStart"/>
      <w:r w:rsidRPr="00903340">
        <w:rPr>
          <w:rFonts w:ascii="Times New Roman" w:hAnsi="Times New Roman"/>
          <w:sz w:val="24"/>
          <w:szCs w:val="24"/>
          <w:lang w:eastAsia="ru-RU"/>
        </w:rPr>
        <w:t>поручителем</w:t>
      </w:r>
      <w:proofErr w:type="gramEnd"/>
      <w:r w:rsidRPr="00903340">
        <w:rPr>
          <w:rFonts w:ascii="Times New Roman" w:hAnsi="Times New Roman"/>
          <w:sz w:val="24"/>
          <w:szCs w:val="24"/>
          <w:lang w:eastAsia="ru-RU"/>
        </w:rPr>
        <w:t xml:space="preserve"> по которому является субъект персональных данных;</w:t>
      </w:r>
    </w:p>
    <w:p w14:paraId="5DFA5882" w14:textId="77777777" w:rsidR="004C0E24" w:rsidRPr="00903340" w:rsidRDefault="004C0E24" w:rsidP="004C0E24">
      <w:pPr>
        <w:numPr>
          <w:ilvl w:val="0"/>
          <w:numId w:val="1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оператор не вправе осуществлять обработку без согласия субъекта персональных данных на основаниях, предусмотренных Законом о персональных данных или иными федеральными законами;</w:t>
      </w:r>
    </w:p>
    <w:p w14:paraId="68224FD6" w14:textId="77777777" w:rsidR="00913BED" w:rsidRPr="00903340" w:rsidRDefault="004C0E24" w:rsidP="00913BED">
      <w:pPr>
        <w:numPr>
          <w:ilvl w:val="0"/>
          <w:numId w:val="16"/>
        </w:numPr>
        <w:tabs>
          <w:tab w:val="clear" w:pos="540"/>
        </w:tabs>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иное не предусмотрено другим соглашением между Оператором и субъектом персональных данных.</w:t>
      </w:r>
    </w:p>
    <w:p w14:paraId="3084EA2D" w14:textId="254F0092" w:rsidR="00913BED" w:rsidRPr="00903340" w:rsidRDefault="00913BED" w:rsidP="00913BED">
      <w:pPr>
        <w:autoSpaceDE w:val="0"/>
        <w:autoSpaceDN w:val="0"/>
        <w:adjustRightInd w:val="0"/>
        <w:spacing w:after="0" w:line="240" w:lineRule="auto"/>
        <w:jc w:val="both"/>
        <w:rPr>
          <w:rFonts w:ascii="Times New Roman" w:hAnsi="Times New Roman"/>
          <w:sz w:val="24"/>
          <w:szCs w:val="24"/>
          <w:lang w:eastAsia="ru-RU"/>
        </w:rPr>
      </w:pPr>
      <w:r w:rsidRPr="00903340">
        <w:rPr>
          <w:rFonts w:ascii="Times New Roman" w:hAnsi="Times New Roman"/>
          <w:sz w:val="24"/>
          <w:szCs w:val="24"/>
          <w:lang w:eastAsia="ru-RU"/>
        </w:rPr>
        <w:t>6.5.</w:t>
      </w:r>
      <w:r w:rsidR="00141B6D" w:rsidRPr="00903340">
        <w:rPr>
          <w:rFonts w:ascii="Times New Roman" w:hAnsi="Times New Roman"/>
          <w:sz w:val="24"/>
          <w:szCs w:val="24"/>
          <w:lang w:eastAsia="ru-RU"/>
        </w:rPr>
        <w:t>3</w:t>
      </w:r>
      <w:r w:rsidRPr="00903340">
        <w:rPr>
          <w:rFonts w:ascii="Times New Roman" w:hAnsi="Times New Roman"/>
          <w:sz w:val="24"/>
          <w:szCs w:val="24"/>
          <w:lang w:eastAsia="ru-RU"/>
        </w:rPr>
        <w:t>. Способы уничтожения персональных данных устанавливаются в локальных нормативных актах Оператора.</w:t>
      </w:r>
    </w:p>
    <w:p w14:paraId="76189C6E" w14:textId="77777777" w:rsidR="004C0E24" w:rsidRPr="00903340" w:rsidRDefault="004C0E24" w:rsidP="004C0E24">
      <w:pPr>
        <w:autoSpaceDE w:val="0"/>
        <w:autoSpaceDN w:val="0"/>
        <w:adjustRightInd w:val="0"/>
        <w:spacing w:after="0" w:line="240" w:lineRule="auto"/>
        <w:jc w:val="both"/>
        <w:rPr>
          <w:rFonts w:ascii="Times New Roman" w:hAnsi="Times New Roman"/>
          <w:sz w:val="24"/>
          <w:szCs w:val="24"/>
          <w:lang w:eastAsia="ru-RU"/>
        </w:rPr>
      </w:pPr>
    </w:p>
    <w:p w14:paraId="33DE8E87" w14:textId="6072FC50" w:rsidR="00141B6D" w:rsidRPr="00903340" w:rsidRDefault="00141B6D" w:rsidP="00141B6D">
      <w:pPr>
        <w:jc w:val="both"/>
        <w:rPr>
          <w:rFonts w:ascii="Times New Roman" w:hAnsi="Times New Roman"/>
          <w:sz w:val="24"/>
          <w:szCs w:val="24"/>
          <w:lang w:eastAsia="ru-RU"/>
        </w:rPr>
      </w:pPr>
      <w:r w:rsidRPr="00903340">
        <w:rPr>
          <w:rFonts w:ascii="Times New Roman" w:hAnsi="Times New Roman"/>
          <w:sz w:val="24"/>
          <w:szCs w:val="24"/>
          <w:lang w:eastAsia="ru-RU"/>
        </w:rPr>
        <w:t>Согласовано:</w:t>
      </w:r>
    </w:p>
    <w:p w14:paraId="5E3CC88B" w14:textId="56D4917F" w:rsidR="00141B6D" w:rsidRPr="00903340" w:rsidRDefault="00141B6D" w:rsidP="00141B6D">
      <w:pPr>
        <w:jc w:val="both"/>
        <w:rPr>
          <w:rFonts w:ascii="Times New Roman" w:hAnsi="Times New Roman"/>
          <w:sz w:val="24"/>
          <w:szCs w:val="24"/>
          <w:lang w:eastAsia="ru-RU"/>
        </w:rPr>
      </w:pPr>
      <w:r w:rsidRPr="00903340">
        <w:rPr>
          <w:rFonts w:ascii="Times New Roman" w:hAnsi="Times New Roman"/>
          <w:sz w:val="24"/>
          <w:szCs w:val="24"/>
          <w:lang w:eastAsia="ru-RU"/>
        </w:rPr>
        <w:t xml:space="preserve">Индивидуальный предприниматель </w:t>
      </w:r>
    </w:p>
    <w:p w14:paraId="430DD81A" w14:textId="2677AF1A" w:rsidR="00141B6D" w:rsidRPr="00903340" w:rsidRDefault="00903340" w:rsidP="00141B6D">
      <w:pPr>
        <w:jc w:val="both"/>
        <w:rPr>
          <w:rFonts w:ascii="Times New Roman" w:hAnsi="Times New Roman"/>
          <w:sz w:val="24"/>
          <w:szCs w:val="24"/>
          <w:lang w:eastAsia="ru-RU"/>
        </w:rPr>
      </w:pPr>
      <w:r w:rsidRPr="00903340">
        <w:rPr>
          <w:rFonts w:ascii="Times New Roman" w:hAnsi="Times New Roman"/>
          <w:sz w:val="24"/>
          <w:szCs w:val="24"/>
          <w:lang w:eastAsia="ru-RU"/>
        </w:rPr>
        <w:t>Романцов Дмитрий Александрович</w:t>
      </w:r>
      <w:r w:rsidR="00141B6D" w:rsidRPr="00903340">
        <w:rPr>
          <w:rFonts w:ascii="Times New Roman" w:hAnsi="Times New Roman"/>
          <w:sz w:val="24"/>
          <w:szCs w:val="24"/>
          <w:lang w:eastAsia="ru-RU"/>
        </w:rPr>
        <w:tab/>
      </w:r>
      <w:r w:rsidR="00141B6D" w:rsidRPr="00903340">
        <w:rPr>
          <w:rFonts w:ascii="Times New Roman" w:hAnsi="Times New Roman"/>
          <w:sz w:val="24"/>
          <w:szCs w:val="24"/>
          <w:lang w:eastAsia="ru-RU"/>
        </w:rPr>
        <w:tab/>
      </w:r>
      <w:r w:rsidR="00141B6D" w:rsidRPr="00903340">
        <w:rPr>
          <w:rFonts w:ascii="Times New Roman" w:hAnsi="Times New Roman"/>
          <w:sz w:val="24"/>
          <w:szCs w:val="24"/>
          <w:lang w:eastAsia="ru-RU"/>
        </w:rPr>
        <w:tab/>
      </w:r>
      <w:r w:rsidR="00141B6D" w:rsidRPr="00903340">
        <w:rPr>
          <w:rFonts w:ascii="Times New Roman" w:hAnsi="Times New Roman"/>
          <w:sz w:val="24"/>
          <w:szCs w:val="24"/>
          <w:lang w:eastAsia="ru-RU"/>
        </w:rPr>
        <w:tab/>
      </w:r>
      <w:r w:rsidR="00141B6D" w:rsidRPr="00903340">
        <w:rPr>
          <w:rFonts w:ascii="Times New Roman" w:hAnsi="Times New Roman"/>
          <w:sz w:val="24"/>
          <w:szCs w:val="24"/>
          <w:lang w:eastAsia="ru-RU"/>
        </w:rPr>
        <w:tab/>
        <w:t>___________________</w:t>
      </w:r>
    </w:p>
    <w:sectPr w:rsidR="00141B6D" w:rsidRPr="00903340" w:rsidSect="003F7C23">
      <w:pgSz w:w="11906" w:h="16838"/>
      <w:pgMar w:top="567" w:right="567" w:bottom="567" w:left="567"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3EF95" w14:textId="77777777" w:rsidR="003D76EE" w:rsidRDefault="003D76EE" w:rsidP="00750089">
      <w:pPr>
        <w:spacing w:after="0" w:line="240" w:lineRule="auto"/>
      </w:pPr>
      <w:r>
        <w:separator/>
      </w:r>
    </w:p>
  </w:endnote>
  <w:endnote w:type="continuationSeparator" w:id="0">
    <w:p w14:paraId="113F3BEA" w14:textId="77777777" w:rsidR="003D76EE" w:rsidRDefault="003D76EE" w:rsidP="007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DC970" w14:textId="77777777" w:rsidR="003D76EE" w:rsidRDefault="003D76EE" w:rsidP="00750089">
      <w:pPr>
        <w:spacing w:after="0" w:line="240" w:lineRule="auto"/>
      </w:pPr>
      <w:r>
        <w:separator/>
      </w:r>
    </w:p>
  </w:footnote>
  <w:footnote w:type="continuationSeparator" w:id="0">
    <w:p w14:paraId="55CB150E" w14:textId="77777777" w:rsidR="003D76EE" w:rsidRDefault="003D76EE" w:rsidP="00750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FFFFFFFF"/>
    <w:lvl w:ilvl="0">
      <w:start w:val="1"/>
      <w:numFmt w:val="decimal"/>
      <w:lvlText w:val="%1)"/>
      <w:lvlJc w:val="left"/>
      <w:pPr>
        <w:tabs>
          <w:tab w:val="num" w:pos="540"/>
        </w:tabs>
        <w:ind w:left="540" w:hanging="300"/>
      </w:pPr>
      <w:rPr>
        <w:rFonts w:cs="Times New Roman"/>
      </w:rPr>
    </w:lvl>
  </w:abstractNum>
  <w:abstractNum w:abstractNumId="1" w15:restartNumberingAfterBreak="0">
    <w:nsid w:val="00000005"/>
    <w:multiLevelType w:val="singleLevel"/>
    <w:tmpl w:val="FFFFFFFF"/>
    <w:lvl w:ilvl="0">
      <w:start w:val="1"/>
      <w:numFmt w:val="bullet"/>
      <w:lvlText w:val=""/>
      <w:lvlJc w:val="left"/>
      <w:pPr>
        <w:tabs>
          <w:tab w:val="num" w:pos="540"/>
        </w:tabs>
        <w:ind w:left="540" w:hanging="227"/>
      </w:pPr>
      <w:rPr>
        <w:rFonts w:ascii="Symbol" w:hAnsi="Symbol"/>
      </w:rPr>
    </w:lvl>
  </w:abstractNum>
  <w:abstractNum w:abstractNumId="2" w15:restartNumberingAfterBreak="0">
    <w:nsid w:val="00000006"/>
    <w:multiLevelType w:val="multilevel"/>
    <w:tmpl w:val="FFFFFFFF"/>
    <w:lvl w:ilvl="0">
      <w:start w:val="1"/>
      <w:numFmt w:val="decimal"/>
      <w:lvlText w:val="%1)"/>
      <w:lvlJc w:val="left"/>
      <w:pPr>
        <w:tabs>
          <w:tab w:val="num" w:pos="540"/>
        </w:tabs>
        <w:ind w:left="540" w:hanging="300"/>
      </w:pPr>
      <w:rPr>
        <w:rFonts w:cs="Times New Roman"/>
      </w:rPr>
    </w:lvl>
    <w:lvl w:ilvl="1">
      <w:start w:val="1"/>
      <w:numFmt w:val="decimal"/>
      <w:lvlText w:val="%1)"/>
      <w:lvlJc w:val="left"/>
      <w:pPr>
        <w:tabs>
          <w:tab w:val="num" w:pos="540"/>
        </w:tabs>
        <w:ind w:left="540" w:hanging="300"/>
      </w:pPr>
      <w:rPr>
        <w:rFonts w:cs="Times New Roman"/>
      </w:rPr>
    </w:lvl>
    <w:lvl w:ilvl="2">
      <w:start w:val="1"/>
      <w:numFmt w:val="decimal"/>
      <w:lvlText w:val="%1)"/>
      <w:lvlJc w:val="left"/>
      <w:pPr>
        <w:tabs>
          <w:tab w:val="num" w:pos="540"/>
        </w:tabs>
        <w:ind w:left="540" w:hanging="300"/>
      </w:pPr>
      <w:rPr>
        <w:rFonts w:cs="Times New Roman"/>
      </w:rPr>
    </w:lvl>
    <w:lvl w:ilvl="3">
      <w:start w:val="1"/>
      <w:numFmt w:val="decimal"/>
      <w:lvlText w:val="%1)"/>
      <w:lvlJc w:val="left"/>
      <w:pPr>
        <w:tabs>
          <w:tab w:val="num" w:pos="540"/>
        </w:tabs>
        <w:ind w:left="540" w:hanging="300"/>
      </w:pPr>
      <w:rPr>
        <w:rFonts w:cs="Times New Roman"/>
      </w:rPr>
    </w:lvl>
    <w:lvl w:ilvl="4">
      <w:start w:val="1"/>
      <w:numFmt w:val="decimal"/>
      <w:lvlText w:val="%1)"/>
      <w:lvlJc w:val="left"/>
      <w:pPr>
        <w:tabs>
          <w:tab w:val="num" w:pos="540"/>
        </w:tabs>
        <w:ind w:left="540" w:hanging="300"/>
      </w:pPr>
      <w:rPr>
        <w:rFonts w:cs="Times New Roman"/>
      </w:rPr>
    </w:lvl>
    <w:lvl w:ilvl="5">
      <w:start w:val="1"/>
      <w:numFmt w:val="decimal"/>
      <w:lvlText w:val="%1)"/>
      <w:lvlJc w:val="left"/>
      <w:pPr>
        <w:tabs>
          <w:tab w:val="num" w:pos="540"/>
        </w:tabs>
        <w:ind w:left="540" w:hanging="300"/>
      </w:pPr>
      <w:rPr>
        <w:rFonts w:cs="Times New Roman"/>
      </w:rPr>
    </w:lvl>
    <w:lvl w:ilvl="6">
      <w:start w:val="1"/>
      <w:numFmt w:val="decimal"/>
      <w:lvlText w:val="%1)"/>
      <w:lvlJc w:val="left"/>
      <w:pPr>
        <w:tabs>
          <w:tab w:val="num" w:pos="540"/>
        </w:tabs>
        <w:ind w:left="540" w:hanging="300"/>
      </w:pPr>
      <w:rPr>
        <w:rFonts w:cs="Times New Roman"/>
      </w:rPr>
    </w:lvl>
    <w:lvl w:ilvl="7">
      <w:start w:val="1"/>
      <w:numFmt w:val="decimal"/>
      <w:lvlText w:val="%1)"/>
      <w:lvlJc w:val="left"/>
      <w:pPr>
        <w:tabs>
          <w:tab w:val="num" w:pos="540"/>
        </w:tabs>
        <w:ind w:left="540" w:hanging="300"/>
      </w:pPr>
      <w:rPr>
        <w:rFonts w:cs="Times New Roman"/>
      </w:rPr>
    </w:lvl>
    <w:lvl w:ilvl="8">
      <w:start w:val="1"/>
      <w:numFmt w:val="decimal"/>
      <w:lvlText w:val="%1)"/>
      <w:lvlJc w:val="left"/>
      <w:pPr>
        <w:tabs>
          <w:tab w:val="num" w:pos="540"/>
        </w:tabs>
        <w:ind w:left="540" w:hanging="300"/>
      </w:pPr>
      <w:rPr>
        <w:rFonts w:cs="Times New Roman"/>
      </w:rPr>
    </w:lvl>
  </w:abstractNum>
  <w:abstractNum w:abstractNumId="3" w15:restartNumberingAfterBreak="0">
    <w:nsid w:val="0000000D"/>
    <w:multiLevelType w:val="multilevel"/>
    <w:tmpl w:val="FFFFFFFF"/>
    <w:lvl w:ilvl="0">
      <w:start w:val="1"/>
      <w:numFmt w:val="bullet"/>
      <w:lvlText w:val=""/>
      <w:lvlJc w:val="left"/>
      <w:pPr>
        <w:tabs>
          <w:tab w:val="num" w:pos="540"/>
        </w:tabs>
        <w:ind w:left="540" w:hanging="227"/>
      </w:pPr>
      <w:rPr>
        <w:rFonts w:ascii="Symbol" w:hAnsi="Symbol" w:hint="default"/>
      </w:rPr>
    </w:lvl>
    <w:lvl w:ilvl="1">
      <w:start w:val="1"/>
      <w:numFmt w:val="bullet"/>
      <w:lvlText w:val=""/>
      <w:lvlJc w:val="left"/>
      <w:pPr>
        <w:tabs>
          <w:tab w:val="num" w:pos="540"/>
        </w:tabs>
        <w:ind w:left="540" w:hanging="227"/>
      </w:pPr>
      <w:rPr>
        <w:rFonts w:ascii="Symbol" w:hAnsi="Symbol" w:hint="default"/>
      </w:rPr>
    </w:lvl>
    <w:lvl w:ilvl="2">
      <w:start w:val="1"/>
      <w:numFmt w:val="bullet"/>
      <w:lvlText w:val=""/>
      <w:lvlJc w:val="left"/>
      <w:pPr>
        <w:tabs>
          <w:tab w:val="num" w:pos="540"/>
        </w:tabs>
        <w:ind w:left="540" w:hanging="227"/>
      </w:pPr>
      <w:rPr>
        <w:rFonts w:ascii="Symbol" w:hAnsi="Symbol" w:hint="default"/>
      </w:rPr>
    </w:lvl>
    <w:lvl w:ilvl="3">
      <w:start w:val="1"/>
      <w:numFmt w:val="bullet"/>
      <w:lvlText w:val=""/>
      <w:lvlJc w:val="left"/>
      <w:pPr>
        <w:tabs>
          <w:tab w:val="num" w:pos="540"/>
        </w:tabs>
        <w:ind w:left="540" w:hanging="227"/>
      </w:pPr>
      <w:rPr>
        <w:rFonts w:ascii="Symbol" w:hAnsi="Symbol" w:hint="default"/>
      </w:rPr>
    </w:lvl>
    <w:lvl w:ilvl="4">
      <w:start w:val="1"/>
      <w:numFmt w:val="bullet"/>
      <w:lvlText w:val=""/>
      <w:lvlJc w:val="left"/>
      <w:pPr>
        <w:tabs>
          <w:tab w:val="num" w:pos="540"/>
        </w:tabs>
        <w:ind w:left="540" w:hanging="227"/>
      </w:pPr>
      <w:rPr>
        <w:rFonts w:ascii="Symbol" w:hAnsi="Symbol" w:hint="default"/>
      </w:rPr>
    </w:lvl>
    <w:lvl w:ilvl="5">
      <w:start w:val="1"/>
      <w:numFmt w:val="bullet"/>
      <w:lvlText w:val=""/>
      <w:lvlJc w:val="left"/>
      <w:pPr>
        <w:tabs>
          <w:tab w:val="num" w:pos="540"/>
        </w:tabs>
        <w:ind w:left="540" w:hanging="227"/>
      </w:pPr>
      <w:rPr>
        <w:rFonts w:ascii="Symbol" w:hAnsi="Symbol" w:hint="default"/>
      </w:rPr>
    </w:lvl>
    <w:lvl w:ilvl="6">
      <w:start w:val="1"/>
      <w:numFmt w:val="bullet"/>
      <w:lvlText w:val=""/>
      <w:lvlJc w:val="left"/>
      <w:pPr>
        <w:tabs>
          <w:tab w:val="num" w:pos="540"/>
        </w:tabs>
        <w:ind w:left="540" w:hanging="227"/>
      </w:pPr>
      <w:rPr>
        <w:rFonts w:ascii="Symbol" w:hAnsi="Symbol" w:hint="default"/>
      </w:rPr>
    </w:lvl>
    <w:lvl w:ilvl="7">
      <w:start w:val="1"/>
      <w:numFmt w:val="bullet"/>
      <w:lvlText w:val=""/>
      <w:lvlJc w:val="left"/>
      <w:pPr>
        <w:tabs>
          <w:tab w:val="num" w:pos="540"/>
        </w:tabs>
        <w:ind w:left="540" w:hanging="227"/>
      </w:pPr>
      <w:rPr>
        <w:rFonts w:ascii="Symbol" w:hAnsi="Symbol" w:hint="default"/>
      </w:rPr>
    </w:lvl>
    <w:lvl w:ilvl="8">
      <w:start w:val="1"/>
      <w:numFmt w:val="bullet"/>
      <w:lvlText w:val=""/>
      <w:lvlJc w:val="left"/>
      <w:pPr>
        <w:tabs>
          <w:tab w:val="num" w:pos="540"/>
        </w:tabs>
        <w:ind w:left="540" w:hanging="227"/>
      </w:pPr>
      <w:rPr>
        <w:rFonts w:ascii="Symbol" w:hAnsi="Symbol" w:hint="default"/>
      </w:rPr>
    </w:lvl>
  </w:abstractNum>
  <w:abstractNum w:abstractNumId="4" w15:restartNumberingAfterBreak="0">
    <w:nsid w:val="02B05A1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1711A8"/>
    <w:multiLevelType w:val="hybridMultilevel"/>
    <w:tmpl w:val="FFFFFFFF"/>
    <w:lvl w:ilvl="0" w:tplc="00000000">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340573"/>
    <w:multiLevelType w:val="hybridMultilevel"/>
    <w:tmpl w:val="FFFFFFFF"/>
    <w:lvl w:ilvl="0" w:tplc="00000000">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D3174F"/>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4826355"/>
    <w:multiLevelType w:val="hybridMultilevel"/>
    <w:tmpl w:val="FFFFFFFF"/>
    <w:lvl w:ilvl="0" w:tplc="00000000">
      <w:start w:val="1"/>
      <w:numFmt w:val="bullet"/>
      <w:lvlText w:val=""/>
      <w:lvlJc w:val="left"/>
      <w:pPr>
        <w:ind w:left="720" w:hanging="360"/>
      </w:pPr>
      <w:rPr>
        <w:rFonts w:ascii="Symbol" w:hAnsi="Symbol"/>
      </w:rPr>
    </w:lvl>
    <w:lvl w:ilvl="1" w:tplc="DBC6CD3C">
      <w:numFmt w:val="bullet"/>
      <w:lvlText w:val="•"/>
      <w:lvlJc w:val="left"/>
      <w:pPr>
        <w:ind w:left="1785" w:hanging="705"/>
      </w:pPr>
      <w:rPr>
        <w:rFonts w:ascii="Times New Roman" w:eastAsia="Times New Roman" w:hAnsi="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5D6BBA"/>
    <w:multiLevelType w:val="hybridMultilevel"/>
    <w:tmpl w:val="FFFFFFFF"/>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EE0DFB"/>
    <w:multiLevelType w:val="hybridMultilevel"/>
    <w:tmpl w:val="FFFFFFFF"/>
    <w:lvl w:ilvl="0" w:tplc="4BE64CF8">
      <w:numFmt w:val="bullet"/>
      <w:lvlText w:val="•"/>
      <w:lvlJc w:val="left"/>
      <w:pPr>
        <w:ind w:left="1065" w:hanging="705"/>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9E30E8"/>
    <w:multiLevelType w:val="hybridMultilevel"/>
    <w:tmpl w:val="FFFFFFFF"/>
    <w:lvl w:ilvl="0" w:tplc="00000000">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E47776"/>
    <w:multiLevelType w:val="hybridMultilevel"/>
    <w:tmpl w:val="FFFFFFFF"/>
    <w:lvl w:ilvl="0" w:tplc="4BE64CF8">
      <w:numFmt w:val="bullet"/>
      <w:lvlText w:val="•"/>
      <w:lvlJc w:val="left"/>
      <w:pPr>
        <w:ind w:left="1065" w:hanging="705"/>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F744E8"/>
    <w:multiLevelType w:val="hybridMultilevel"/>
    <w:tmpl w:val="FFFFFFFF"/>
    <w:lvl w:ilvl="0" w:tplc="00000000">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DC29E6"/>
    <w:multiLevelType w:val="hybridMultilevel"/>
    <w:tmpl w:val="FFFFFFFF"/>
    <w:lvl w:ilvl="0" w:tplc="00000000">
      <w:start w:val="1"/>
      <w:numFmt w:val="bullet"/>
      <w:lvlText w:val=""/>
      <w:lvlJc w:val="left"/>
      <w:pPr>
        <w:ind w:left="1065" w:hanging="705"/>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FFD2FEF"/>
    <w:multiLevelType w:val="hybridMultilevel"/>
    <w:tmpl w:val="FFFFFFFF"/>
    <w:lvl w:ilvl="0" w:tplc="C674E88A">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2D153F"/>
    <w:multiLevelType w:val="hybridMultilevel"/>
    <w:tmpl w:val="FFFFFFFF"/>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7" w15:restartNumberingAfterBreak="0">
    <w:nsid w:val="66580A20"/>
    <w:multiLevelType w:val="hybridMultilevel"/>
    <w:tmpl w:val="FFFFFFFF"/>
    <w:lvl w:ilvl="0" w:tplc="00000000">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940F55"/>
    <w:multiLevelType w:val="hybridMultilevel"/>
    <w:tmpl w:val="FFFFFFFF"/>
    <w:lvl w:ilvl="0" w:tplc="4BE64CF8">
      <w:numFmt w:val="bullet"/>
      <w:lvlText w:val="•"/>
      <w:lvlJc w:val="left"/>
      <w:pPr>
        <w:ind w:left="1065" w:hanging="705"/>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81531656">
    <w:abstractNumId w:val="3"/>
    <w:lvlOverride w:ilvl="0">
      <w:startOverride w:val="1"/>
    </w:lvlOverride>
  </w:num>
  <w:num w:numId="2" w16cid:durableId="237710194">
    <w:abstractNumId w:val="2"/>
    <w:lvlOverride w:ilvl="0">
      <w:startOverride w:val="1"/>
    </w:lvlOverride>
  </w:num>
  <w:num w:numId="3" w16cid:durableId="1943146424">
    <w:abstractNumId w:val="2"/>
    <w:lvlOverride w:ilvl="0">
      <w:startOverride w:val="1"/>
    </w:lvlOverride>
  </w:num>
  <w:num w:numId="4" w16cid:durableId="1194031814">
    <w:abstractNumId w:val="2"/>
    <w:lvlOverride w:ilvl="0">
      <w:startOverride w:val="1"/>
    </w:lvlOverride>
  </w:num>
  <w:num w:numId="5" w16cid:durableId="1050689930">
    <w:abstractNumId w:val="3"/>
    <w:lvlOverride w:ilvl="0">
      <w:startOverride w:val="1"/>
    </w:lvlOverride>
  </w:num>
  <w:num w:numId="6" w16cid:durableId="513033445">
    <w:abstractNumId w:val="3"/>
    <w:lvlOverride w:ilvl="0">
      <w:startOverride w:val="1"/>
    </w:lvlOverride>
  </w:num>
  <w:num w:numId="7" w16cid:durableId="894968466">
    <w:abstractNumId w:val="3"/>
    <w:lvlOverride w:ilvl="0">
      <w:startOverride w:val="1"/>
    </w:lvlOverride>
  </w:num>
  <w:num w:numId="8" w16cid:durableId="1860388962">
    <w:abstractNumId w:val="3"/>
    <w:lvlOverride w:ilvl="0">
      <w:startOverride w:val="1"/>
    </w:lvlOverride>
  </w:num>
  <w:num w:numId="9" w16cid:durableId="632566209">
    <w:abstractNumId w:val="3"/>
    <w:lvlOverride w:ilvl="0">
      <w:startOverride w:val="1"/>
    </w:lvlOverride>
  </w:num>
  <w:num w:numId="10" w16cid:durableId="1950236031">
    <w:abstractNumId w:val="3"/>
    <w:lvlOverride w:ilvl="0">
      <w:startOverride w:val="1"/>
    </w:lvlOverride>
  </w:num>
  <w:num w:numId="11" w16cid:durableId="33778218">
    <w:abstractNumId w:val="3"/>
    <w:lvlOverride w:ilvl="0">
      <w:startOverride w:val="1"/>
    </w:lvlOverride>
  </w:num>
  <w:num w:numId="12" w16cid:durableId="305666561">
    <w:abstractNumId w:val="3"/>
    <w:lvlOverride w:ilvl="0">
      <w:startOverride w:val="1"/>
    </w:lvlOverride>
  </w:num>
  <w:num w:numId="13" w16cid:durableId="1507136290">
    <w:abstractNumId w:val="3"/>
    <w:lvlOverride w:ilvl="0">
      <w:startOverride w:val="1"/>
    </w:lvlOverride>
  </w:num>
  <w:num w:numId="14" w16cid:durableId="1130055683">
    <w:abstractNumId w:val="3"/>
    <w:lvlOverride w:ilvl="0">
      <w:startOverride w:val="1"/>
    </w:lvlOverride>
  </w:num>
  <w:num w:numId="15" w16cid:durableId="1463504355">
    <w:abstractNumId w:val="3"/>
    <w:lvlOverride w:ilvl="0">
      <w:startOverride w:val="1"/>
    </w:lvlOverride>
  </w:num>
  <w:num w:numId="16" w16cid:durableId="1334070230">
    <w:abstractNumId w:val="3"/>
    <w:lvlOverride w:ilvl="0">
      <w:startOverride w:val="1"/>
    </w:lvlOverride>
  </w:num>
  <w:num w:numId="17" w16cid:durableId="659651686">
    <w:abstractNumId w:val="9"/>
  </w:num>
  <w:num w:numId="18" w16cid:durableId="486172911">
    <w:abstractNumId w:val="15"/>
  </w:num>
  <w:num w:numId="19" w16cid:durableId="1540974129">
    <w:abstractNumId w:val="7"/>
  </w:num>
  <w:num w:numId="20" w16cid:durableId="1069232311">
    <w:abstractNumId w:val="0"/>
  </w:num>
  <w:num w:numId="21" w16cid:durableId="262539135">
    <w:abstractNumId w:val="1"/>
  </w:num>
  <w:num w:numId="22" w16cid:durableId="975450509">
    <w:abstractNumId w:val="4"/>
  </w:num>
  <w:num w:numId="23" w16cid:durableId="495654662">
    <w:abstractNumId w:val="8"/>
  </w:num>
  <w:num w:numId="24" w16cid:durableId="1982995654">
    <w:abstractNumId w:val="10"/>
  </w:num>
  <w:num w:numId="25" w16cid:durableId="172305385">
    <w:abstractNumId w:val="5"/>
  </w:num>
  <w:num w:numId="26" w16cid:durableId="1361009510">
    <w:abstractNumId w:val="12"/>
  </w:num>
  <w:num w:numId="27" w16cid:durableId="777680188">
    <w:abstractNumId w:val="14"/>
  </w:num>
  <w:num w:numId="28" w16cid:durableId="1183544858">
    <w:abstractNumId w:val="17"/>
  </w:num>
  <w:num w:numId="29" w16cid:durableId="673454366">
    <w:abstractNumId w:val="18"/>
  </w:num>
  <w:num w:numId="30" w16cid:durableId="1452937831">
    <w:abstractNumId w:val="6"/>
  </w:num>
  <w:num w:numId="31" w16cid:durableId="649987318">
    <w:abstractNumId w:val="11"/>
  </w:num>
  <w:num w:numId="32" w16cid:durableId="129787463">
    <w:abstractNumId w:val="16"/>
  </w:num>
  <w:num w:numId="33" w16cid:durableId="786469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76"/>
    <w:rsid w:val="00012B77"/>
    <w:rsid w:val="000C1221"/>
    <w:rsid w:val="00141B6D"/>
    <w:rsid w:val="00170236"/>
    <w:rsid w:val="001A6C6E"/>
    <w:rsid w:val="001C75EE"/>
    <w:rsid w:val="001E2096"/>
    <w:rsid w:val="001E2617"/>
    <w:rsid w:val="002017F4"/>
    <w:rsid w:val="00203D29"/>
    <w:rsid w:val="00297B68"/>
    <w:rsid w:val="002B1892"/>
    <w:rsid w:val="002E3CD3"/>
    <w:rsid w:val="002E6130"/>
    <w:rsid w:val="002E76F0"/>
    <w:rsid w:val="00347B2E"/>
    <w:rsid w:val="003800B0"/>
    <w:rsid w:val="003B438C"/>
    <w:rsid w:val="003C2394"/>
    <w:rsid w:val="003C5E7A"/>
    <w:rsid w:val="003D76EE"/>
    <w:rsid w:val="003F0F67"/>
    <w:rsid w:val="003F48EB"/>
    <w:rsid w:val="003F7C23"/>
    <w:rsid w:val="004207D0"/>
    <w:rsid w:val="00442F2B"/>
    <w:rsid w:val="00456C3E"/>
    <w:rsid w:val="004C0E24"/>
    <w:rsid w:val="00513F58"/>
    <w:rsid w:val="00536FC2"/>
    <w:rsid w:val="005A5C48"/>
    <w:rsid w:val="005B736C"/>
    <w:rsid w:val="005F001B"/>
    <w:rsid w:val="005F06E8"/>
    <w:rsid w:val="005F55A1"/>
    <w:rsid w:val="00696F79"/>
    <w:rsid w:val="006E2E60"/>
    <w:rsid w:val="006E46C8"/>
    <w:rsid w:val="006F5476"/>
    <w:rsid w:val="007075EA"/>
    <w:rsid w:val="00713D53"/>
    <w:rsid w:val="00730FC4"/>
    <w:rsid w:val="00750089"/>
    <w:rsid w:val="007D609C"/>
    <w:rsid w:val="007E3692"/>
    <w:rsid w:val="00811823"/>
    <w:rsid w:val="008703D0"/>
    <w:rsid w:val="0088702A"/>
    <w:rsid w:val="008C35EB"/>
    <w:rsid w:val="008D6FC6"/>
    <w:rsid w:val="00903340"/>
    <w:rsid w:val="00913BED"/>
    <w:rsid w:val="0091482D"/>
    <w:rsid w:val="009333CC"/>
    <w:rsid w:val="00967C7C"/>
    <w:rsid w:val="009F1E07"/>
    <w:rsid w:val="00A0026D"/>
    <w:rsid w:val="00A216C6"/>
    <w:rsid w:val="00A2492C"/>
    <w:rsid w:val="00AD0BC3"/>
    <w:rsid w:val="00B41C33"/>
    <w:rsid w:val="00B505D2"/>
    <w:rsid w:val="00BE5E17"/>
    <w:rsid w:val="00C03A9C"/>
    <w:rsid w:val="00C044A3"/>
    <w:rsid w:val="00C34B6A"/>
    <w:rsid w:val="00C3548E"/>
    <w:rsid w:val="00C508D4"/>
    <w:rsid w:val="00C62D30"/>
    <w:rsid w:val="00CA463B"/>
    <w:rsid w:val="00CF0447"/>
    <w:rsid w:val="00D03863"/>
    <w:rsid w:val="00D615AF"/>
    <w:rsid w:val="00D6187F"/>
    <w:rsid w:val="00D716B7"/>
    <w:rsid w:val="00D7377D"/>
    <w:rsid w:val="00E44072"/>
    <w:rsid w:val="00E707DB"/>
    <w:rsid w:val="00E855C3"/>
    <w:rsid w:val="00E86A2B"/>
    <w:rsid w:val="00E86FA9"/>
    <w:rsid w:val="00EE561F"/>
    <w:rsid w:val="00EF1160"/>
    <w:rsid w:val="00F375DF"/>
    <w:rsid w:val="00FC13D8"/>
    <w:rsid w:val="00FC37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D2D7A3"/>
  <w14:defaultImageDpi w14:val="0"/>
  <w15:docId w15:val="{C9CAD3A8-19B6-4657-B4BC-97F1088F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ru-R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1160"/>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F5476"/>
    <w:rPr>
      <w:rFonts w:cs="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Nonformat">
    <w:name w:val="ConsNonformat"/>
    <w:basedOn w:val="a"/>
    <w:link w:val="ConsNonformat0"/>
    <w:rsid w:val="006F5476"/>
    <w:pPr>
      <w:jc w:val="both"/>
    </w:pPr>
    <w:rPr>
      <w:rFonts w:ascii="Courier New" w:hAnsi="Courier New" w:cs="Courier New"/>
      <w:sz w:val="20"/>
      <w:lang w:val="en-US"/>
    </w:rPr>
  </w:style>
  <w:style w:type="character" w:customStyle="1" w:styleId="ConsNonformat0">
    <w:name w:val="ConsNonformat Знак"/>
    <w:link w:val="ConsNonformat"/>
    <w:locked/>
    <w:rsid w:val="006F5476"/>
    <w:rPr>
      <w:rFonts w:ascii="Courier New" w:hAnsi="Courier New"/>
      <w:sz w:val="22"/>
      <w:lang w:val="en-US" w:eastAsia="en-US"/>
    </w:rPr>
  </w:style>
  <w:style w:type="paragraph" w:customStyle="1" w:styleId="ConsDTNonformat">
    <w:name w:val="ConsDTNonformat"/>
    <w:basedOn w:val="a"/>
    <w:link w:val="ConsDTNonformat0"/>
    <w:rsid w:val="006F5476"/>
    <w:pPr>
      <w:jc w:val="both"/>
    </w:pPr>
    <w:rPr>
      <w:rFonts w:ascii="Courier New" w:hAnsi="Courier New" w:cs="Courier New"/>
      <w:lang w:val="en-US"/>
    </w:rPr>
  </w:style>
  <w:style w:type="character" w:customStyle="1" w:styleId="ConsDTNonformat0">
    <w:name w:val="ConsDTNonformat Знак"/>
    <w:link w:val="ConsDTNonformat"/>
    <w:locked/>
    <w:rsid w:val="006F5476"/>
    <w:rPr>
      <w:rFonts w:ascii="Courier New" w:hAnsi="Courier New"/>
      <w:sz w:val="22"/>
      <w:lang w:val="en-US" w:eastAsia="en-US"/>
    </w:rPr>
  </w:style>
  <w:style w:type="paragraph" w:customStyle="1" w:styleId="ConsNormal">
    <w:name w:val="ConsNormal"/>
    <w:rsid w:val="00456C3E"/>
    <w:pPr>
      <w:autoSpaceDE w:val="0"/>
      <w:autoSpaceDN w:val="0"/>
      <w:adjustRightInd w:val="0"/>
      <w:jc w:val="both"/>
    </w:pPr>
    <w:rPr>
      <w:rFonts w:ascii="Courier New" w:hAnsi="Courier New" w:cs="Courier New"/>
      <w:lang w:eastAsia="ru-RU"/>
    </w:rPr>
  </w:style>
  <w:style w:type="paragraph" w:styleId="a4">
    <w:name w:val="header"/>
    <w:basedOn w:val="a"/>
    <w:link w:val="a5"/>
    <w:uiPriority w:val="99"/>
    <w:rsid w:val="00750089"/>
    <w:pPr>
      <w:tabs>
        <w:tab w:val="center" w:pos="4677"/>
        <w:tab w:val="right" w:pos="9355"/>
      </w:tabs>
    </w:pPr>
  </w:style>
  <w:style w:type="character" w:customStyle="1" w:styleId="a5">
    <w:name w:val="Верхний колонтитул Знак"/>
    <w:basedOn w:val="a0"/>
    <w:link w:val="a4"/>
    <w:uiPriority w:val="99"/>
    <w:locked/>
    <w:rsid w:val="00750089"/>
    <w:rPr>
      <w:rFonts w:cs="Times New Roman"/>
      <w:sz w:val="22"/>
      <w:lang w:val="x-none" w:eastAsia="en-US"/>
    </w:rPr>
  </w:style>
  <w:style w:type="paragraph" w:styleId="a6">
    <w:name w:val="footer"/>
    <w:basedOn w:val="a"/>
    <w:link w:val="a7"/>
    <w:uiPriority w:val="99"/>
    <w:rsid w:val="00750089"/>
    <w:pPr>
      <w:tabs>
        <w:tab w:val="center" w:pos="4677"/>
        <w:tab w:val="right" w:pos="9355"/>
      </w:tabs>
    </w:pPr>
  </w:style>
  <w:style w:type="character" w:customStyle="1" w:styleId="a7">
    <w:name w:val="Нижний колонтитул Знак"/>
    <w:basedOn w:val="a0"/>
    <w:link w:val="a6"/>
    <w:uiPriority w:val="99"/>
    <w:locked/>
    <w:rsid w:val="00750089"/>
    <w:rPr>
      <w:rFonts w:cs="Times New Roman"/>
      <w:sz w:val="22"/>
      <w:lang w:val="x-none" w:eastAsia="en-US"/>
    </w:rPr>
  </w:style>
  <w:style w:type="paragraph" w:styleId="a8">
    <w:name w:val="Balloon Text"/>
    <w:basedOn w:val="a"/>
    <w:link w:val="a9"/>
    <w:uiPriority w:val="99"/>
    <w:rsid w:val="00750089"/>
    <w:pPr>
      <w:spacing w:after="0" w:line="240" w:lineRule="auto"/>
    </w:pPr>
    <w:rPr>
      <w:rFonts w:ascii="Tahoma" w:hAnsi="Tahoma" w:cs="Tahoma"/>
      <w:sz w:val="16"/>
      <w:szCs w:val="16"/>
    </w:rPr>
  </w:style>
  <w:style w:type="character" w:customStyle="1" w:styleId="a9">
    <w:name w:val="Текст выноски Знак"/>
    <w:basedOn w:val="a0"/>
    <w:link w:val="a8"/>
    <w:uiPriority w:val="99"/>
    <w:locked/>
    <w:rsid w:val="00750089"/>
    <w:rPr>
      <w:rFonts w:ascii="Tahoma" w:hAnsi="Tahoma" w:cs="Times New Roman"/>
      <w:sz w:val="16"/>
      <w:lang w:val="x-none" w:eastAsia="en-US"/>
    </w:rPr>
  </w:style>
  <w:style w:type="paragraph" w:styleId="aa">
    <w:name w:val="List Paragraph"/>
    <w:basedOn w:val="a"/>
    <w:uiPriority w:val="34"/>
    <w:qFormat/>
    <w:rsid w:val="00913BED"/>
    <w:pPr>
      <w:spacing w:after="160" w:line="259" w:lineRule="auto"/>
      <w:ind w:left="720"/>
      <w:contextualSpacing/>
    </w:pPr>
  </w:style>
  <w:style w:type="paragraph" w:customStyle="1" w:styleId="ConsPlusNormal">
    <w:name w:val="ConsPlusNormal"/>
    <w:rsid w:val="00E707DB"/>
    <w:pPr>
      <w:widowControl w:val="0"/>
      <w:autoSpaceDE w:val="0"/>
      <w:autoSpaceDN w:val="0"/>
      <w:adjustRightInd w:val="0"/>
    </w:pPr>
    <w:rPr>
      <w:rFonts w:ascii="Arial" w:eastAsiaTheme="minorEastAsia" w:hAnsi="Arial" w:cs="Arial"/>
      <w:lang w:eastAsia="ru-RU"/>
    </w:rPr>
  </w:style>
  <w:style w:type="paragraph" w:customStyle="1" w:styleId="ab">
    <w:name w:val="Содержимое таблицы"/>
    <w:basedOn w:val="a"/>
    <w:rsid w:val="00D6187F"/>
    <w:pPr>
      <w:suppressLineNumbers/>
      <w:suppressAutoHyphens/>
      <w:spacing w:after="0" w:line="240" w:lineRule="auto"/>
    </w:pPr>
    <w:rPr>
      <w:rFonts w:ascii="Times New Roman" w:eastAsia="DengXian"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FC2BA-1442-4BCB-A9F1-49E45FB9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3546</Words>
  <Characters>20218</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VMI</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КонсультантПлюс</dc:creator>
  <cp:keywords/>
  <dc:description/>
  <cp:lastModifiedBy>Nikita Iskra</cp:lastModifiedBy>
  <cp:revision>5</cp:revision>
  <cp:lastPrinted>2025-01-15T13:37:00Z</cp:lastPrinted>
  <dcterms:created xsi:type="dcterms:W3CDTF">2025-06-13T21:27:00Z</dcterms:created>
  <dcterms:modified xsi:type="dcterms:W3CDTF">2025-06-18T07:34:00Z</dcterms:modified>
</cp:coreProperties>
</file>