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 w:cs="Helvetica"/>
          <w:b/>
          <w:color w:val="555555"/>
          <w:sz w:val="21"/>
          <w:szCs w:val="21"/>
        </w:rPr>
      </w:pPr>
      <w:r>
        <w:rPr>
          <w:rFonts w:cs="Helvetica" w:ascii="Helvetica" w:hAnsi="Helvetica"/>
          <w:b/>
          <w:color w:val="555555"/>
          <w:sz w:val="21"/>
          <w:szCs w:val="21"/>
        </w:rPr>
        <w:t>[Computer Science 201: Data Structures &amp; Algorithms]</w:t>
      </w:r>
      <w:r>
        <w:rPr>
          <w:rFonts w:cs="Helvetica" w:ascii="Helvetica" w:hAnsi="Helvetica"/>
          <w:color w:val="555555"/>
          <w:sz w:val="21"/>
          <w:szCs w:val="21"/>
        </w:rPr>
        <w:br/>
        <w:t>[Computer Science 201 - Assignment 1: Creating a Binary Search Tree]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tbl>
      <w:tblPr>
        <w:tblW w:w="9340" w:type="dxa"/>
        <w:jc w:val="left"/>
        <w:tblInd w:w="125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noVBand="1" w:noHBand="0" w:lastColumn="0" w:firstColumn="1" w:lastRow="0" w:firstRow="1"/>
      </w:tblPr>
      <w:tblGrid>
        <w:gridCol w:w="1650"/>
        <w:gridCol w:w="1568"/>
        <w:gridCol w:w="1719"/>
        <w:gridCol w:w="1703"/>
        <w:gridCol w:w="1723"/>
        <w:gridCol w:w="976"/>
      </w:tblGrid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Category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Unacceptable (0-2)</w:t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Needs Improvement</w:t>
            </w:r>
          </w:p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(3-6)</w:t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Good (7-8)</w:t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Excellent (9-10)</w:t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Total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 Specification (x3)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does not or partially meets the requirements and contains multiple major errors.</w:t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partially meets the requirements or contains at least one major error.</w:t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program meets all the requirements but contains one or two minor errors.</w:t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program meets all the requirements and works without any errors.</w:t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24/30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 Efficiency (x1)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inefficient algorithms and includes unnecessary components.</w:t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inefficient algorithms or includes unnecessary components.</w:t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code employs efficient algorithms but includes some unnecessary components.</w:t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employs efficient algorithms and doesn't include unnecessary components.</w:t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8/10</w:t>
            </w:r>
          </w:p>
        </w:tc>
      </w:tr>
      <w:tr>
        <w:trPr>
          <w:trHeight w:val="2880" w:hRule="atLeast"/>
        </w:trPr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 Readability (x.5)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code is not easily understandable and contains improper naming and formatting.</w:t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Most parts of the code are not easily understandable or contain improper naming and formatting.</w:t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  <w:shd w:fill="auto" w:val="clear"/>
              </w:rPr>
              <w:t>The code is mostly understandable and uses proper naming and formatting.</w:t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code is easily understandable and well-organized and uses proper naming and formatting.</w:t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5/5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Documentation (x.5)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or very few documentation exists.</w:t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documentation is ambiguous or doesn't not explain what the code is accomplishing and how.</w:t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documentation explains what the code is accomplishing and how but doesn't cover all the important parts of the code.</w:t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  <w:shd w:fill="FFFF00" w:val="clear"/>
              </w:rPr>
              <w:t xml:space="preserve">Your Assignment: </w:t>
            </w:r>
            <w:r>
              <w:rPr>
                <w:sz w:val="21"/>
                <w:szCs w:val="21"/>
                <w:shd w:fill="FFFF00" w:val="clear"/>
              </w:rPr>
              <w:t>The documentation clearly explains what the code is accomplishing and how.</w:t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EEEEEE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5/5</w:t>
            </w:r>
          </w:p>
        </w:tc>
      </w:tr>
      <w:tr>
        <w:trPr/>
        <w:tc>
          <w:tcPr>
            <w:tcW w:w="1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Total Points</w:t>
            </w:r>
          </w:p>
        </w:tc>
        <w:tc>
          <w:tcPr>
            <w:tcW w:w="15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1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0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17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Helvetica" w:hAnsi="Helvetica" w:eastAsia="Times New Roman" w:cs="Helvetica"/>
                <w:color w:val="555555"/>
                <w:sz w:val="21"/>
                <w:szCs w:val="21"/>
              </w:rPr>
            </w:pPr>
            <w:r>
              <w:rPr>
                <w:rFonts w:eastAsia="Times New Roman" w:cs="Helvetica" w:ascii="Helvetica" w:hAnsi="Helvetica"/>
                <w:color w:val="555555"/>
                <w:sz w:val="21"/>
                <w:szCs w:val="21"/>
              </w:rPr>
            </w:r>
          </w:p>
        </w:tc>
        <w:tc>
          <w:tcPr>
            <w:tcW w:w="9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42/50</w:t>
            </w:r>
          </w:p>
        </w:tc>
      </w:tr>
    </w:tbl>
    <w:p>
      <w:pPr>
        <w:pStyle w:val="Heading1"/>
        <w:shd w:val="clear" w:color="auto" w:fill="FFFFFF"/>
        <w:spacing w:beforeAutospacing="0" w:before="0" w:afterAutospacing="0" w:after="75"/>
        <w:ind w:left="390" w:hanging="0"/>
        <w:jc w:val="center"/>
        <w:rPr>
          <w:rFonts w:ascii="Helvetica" w:hAnsi="Helvetica" w:cs="Helvetica"/>
          <w:sz w:val="21"/>
          <w:szCs w:val="21"/>
        </w:rPr>
      </w:pPr>
      <w:r>
        <w:rPr>
          <w:rFonts w:cs="Helvetica" w:ascii="Helvetica" w:hAnsi="Helvetica"/>
          <w:sz w:val="21"/>
          <w:szCs w:val="21"/>
        </w:rPr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Helvetica"/>
          <w:sz w:val="22"/>
          <w:szCs w:val="22"/>
        </w:rPr>
        <w:t>Total Points:  42/50</w:t>
        <w:br/>
        <w:t xml:space="preserve">  </w:t>
      </w:r>
    </w:p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Helvetica"/>
          <w:sz w:val="22"/>
          <w:szCs w:val="22"/>
        </w:rPr>
        <w:t>Grader Notes:</w:t>
      </w:r>
    </w:p>
    <w:p>
      <w:pPr>
        <w:pStyle w:val="Normal"/>
        <w:rPr>
          <w:rFonts w:ascii="Times New Roman" w:hAnsi="Times New Roman" w:cs="Helvetica"/>
          <w:sz w:val="22"/>
          <w:szCs w:val="22"/>
        </w:rPr>
      </w:pPr>
      <w:r>
        <w:rPr>
          <w:rFonts w:cs="Helvetica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Program Specifications (-6)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You used hard-coding for creating a binary search tree. This approach is not recommended due to the following reasons: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Scalability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Maintainability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Reusability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Configuration management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eastAsia="Calibri" w:cs="" w:cstheme="majorBidi" w:eastAsiaTheme="minorHAnsi"/>
          <w:sz w:val="22"/>
          <w:szCs w:val="22"/>
          <w:shd w:fill="FFFF00" w:val="clear"/>
        </w:rPr>
        <w:t xml:space="preserve">Try to make the code working without hard-coding.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Hint.</w:t>
      </w:r>
    </w:p>
    <w:p>
      <w:pPr>
        <w:pStyle w:val="Normal"/>
        <w:numPr>
          <w:ilvl w:val="0"/>
          <w:numId w:val="0"/>
        </w:numPr>
        <w:ind w:left="180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Node createBalancedTreeRec(int[] values, int start, int end) {</w:t>
      </w:r>
    </w:p>
    <w:p>
      <w:pPr>
        <w:pStyle w:val="Normal"/>
        <w:numPr>
          <w:ilvl w:val="0"/>
          <w:numId w:val="0"/>
        </w:numPr>
        <w:ind w:left="180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if (start &gt; end) return null;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int mid = (start + end) / 2;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Node node = new Node(values[mid])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node.left = createBalancedTreeRec(values, start, mid – 1);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node.right = createBalancedTreeRec(values, mid + 1, end);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return node;</w:t>
      </w:r>
    </w:p>
    <w:p>
      <w:pPr>
        <w:pStyle w:val="Normal"/>
        <w:numPr>
          <w:ilvl w:val="0"/>
          <w:numId w:val="0"/>
        </w:numPr>
        <w:ind w:left="180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numPr>
          <w:ilvl w:val="0"/>
          <w:numId w:val="0"/>
        </w:numPr>
        <w:ind w:left="180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int[] values = {1, 2, 3, 4, 5, 6, 7};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/>
          <w:color w:val="C9211E"/>
          <w:sz w:val="22"/>
          <w:szCs w:val="22"/>
        </w:rPr>
      </w:pPr>
      <w:r>
        <w:rPr>
          <w:color w:val="C9211E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Code efficiency (-2)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You could improve the efficiency of your code by removing the hard-coding. 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 xml:space="preserve">Code Readability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Clear and easily understandable code. Good job!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Documentation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  <w:t>The comments in the code clearly explain the purpose and method of each of the important parts. Good job!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/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color w:val="000000"/>
          <w:sz w:val="22"/>
          <w:szCs w:val="22"/>
        </w:rPr>
        <w:t>Others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color w:val="000000"/>
          <w:sz w:val="22"/>
          <w:szCs w:val="22"/>
        </w:rPr>
        <w:t xml:space="preserve">You will have a chance to learn data structure and algorithms later. Explore some of the concepts related to them and see how you could improve your code.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color w:val="000000"/>
          <w:sz w:val="22"/>
          <w:szCs w:val="22"/>
          <w:shd w:fill="FFFF00" w:val="clear"/>
        </w:rPr>
        <w:t xml:space="preserve">If you'd like an opportunity to improve your score, I encourage you to resubmit the assignment. </w:t>
      </w:r>
      <w:r>
        <w:rPr>
          <w:color w:val="000000"/>
          <w:sz w:val="22"/>
          <w:szCs w:val="22"/>
        </w:rPr>
        <w:t xml:space="preserve">Take some time to review the feedback provided and make any necessary revisions. 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29025" cy="695325"/>
          <wp:effectExtent l="0" t="0" r="0" b="0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aj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Times New Roman" w:hAnsi="Times New Roman" w:eastAsia="Calibri" w:cs="" w:cstheme="maj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63a9"/>
    <w:pPr>
      <w:spacing w:lineRule="auto" w:line="240"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445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445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63a9"/>
    <w:rPr>
      <w:rFonts w:eastAsia="Times New Roman" w:cs="Times New Roman"/>
      <w:b/>
      <w:bCs/>
      <w:kern w:val="2"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95445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LibreOffice/7.5.4.2$MacOSX_X86_64 LibreOffice_project/36ccfdc35048b057fd9854c757a8b67ec53977b6</Application>
  <AppVersion>15.0000</AppVersion>
  <Pages>3</Pages>
  <Words>460</Words>
  <Characters>2534</Characters>
  <CharactersWithSpaces>2928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2024-06-18T21:15:00Z</dcterms:created>
  <dc:creator>Ori Gold</dc:creator>
  <dc:description/>
  <dc:language>en-US</dc:language>
  <cp:lastModifiedBy/>
  <dcterms:modified xsi:type="dcterms:W3CDTF">2025-02-25T14:07:13Z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