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D49120" w14:textId="77777777" w:rsidR="00753D21" w:rsidRDefault="00753D21">
      <w:pPr>
        <w:spacing w:before="1900"/>
      </w:pPr>
    </w:p>
    <w:p w14:paraId="74D022BB" w14:textId="77777777" w:rsidR="00753D21" w:rsidRPr="00C623B2" w:rsidRDefault="00000000">
      <w:pPr>
        <w:spacing w:after="120"/>
        <w:jc w:val="center"/>
        <w:rPr>
          <w:color w:val="000000" w:themeColor="text1"/>
        </w:rPr>
      </w:pPr>
      <w:r w:rsidRPr="00C623B2">
        <w:rPr>
          <w:b/>
          <w:bCs/>
          <w:color w:val="000000" w:themeColor="text1"/>
          <w:sz w:val="32"/>
          <w:szCs w:val="32"/>
        </w:rPr>
        <w:t>Cloud Computing &amp; Big Data</w:t>
      </w:r>
    </w:p>
    <w:p w14:paraId="6FD16348" w14:textId="77777777" w:rsidR="00753D21" w:rsidRPr="00C623B2" w:rsidRDefault="00000000">
      <w:pPr>
        <w:spacing w:after="380"/>
        <w:jc w:val="center"/>
        <w:rPr>
          <w:color w:val="000000" w:themeColor="text1"/>
        </w:rPr>
      </w:pPr>
      <w:r w:rsidRPr="00C623B2">
        <w:rPr>
          <w:b/>
          <w:bCs/>
          <w:color w:val="000000" w:themeColor="text1"/>
          <w:sz w:val="56"/>
          <w:szCs w:val="56"/>
        </w:rPr>
        <w:t>Optimierung von Logistikrouten</w:t>
      </w:r>
    </w:p>
    <w:p w14:paraId="4EDAAB08" w14:textId="77777777" w:rsidR="00753D21" w:rsidRPr="00C623B2" w:rsidRDefault="00000000">
      <w:pPr>
        <w:spacing w:after="80"/>
        <w:jc w:val="center"/>
        <w:rPr>
          <w:color w:val="000000" w:themeColor="text1"/>
        </w:rPr>
      </w:pPr>
      <w:r w:rsidRPr="00C623B2">
        <w:rPr>
          <w:i/>
          <w:iCs/>
          <w:color w:val="000000" w:themeColor="text1"/>
          <w:sz w:val="24"/>
          <w:szCs w:val="24"/>
        </w:rPr>
        <w:t>Prototyp</w:t>
      </w:r>
    </w:p>
    <w:p w14:paraId="35E01EB5" w14:textId="77777777" w:rsidR="00753D21" w:rsidRPr="00C623B2" w:rsidRDefault="00000000">
      <w:pPr>
        <w:spacing w:after="560"/>
        <w:jc w:val="center"/>
        <w:rPr>
          <w:color w:val="000000" w:themeColor="text1"/>
        </w:rPr>
      </w:pPr>
      <w:r w:rsidRPr="00C623B2">
        <w:rPr>
          <w:b/>
          <w:bCs/>
          <w:color w:val="000000" w:themeColor="text1"/>
          <w:sz w:val="40"/>
          <w:szCs w:val="40"/>
        </w:rPr>
        <w:t>„</w:t>
      </w:r>
      <w:proofErr w:type="spellStart"/>
      <w:r w:rsidRPr="00C623B2">
        <w:rPr>
          <w:b/>
          <w:bCs/>
          <w:color w:val="000000" w:themeColor="text1"/>
          <w:sz w:val="40"/>
          <w:szCs w:val="40"/>
        </w:rPr>
        <w:t>Pharma</w:t>
      </w:r>
      <w:proofErr w:type="spellEnd"/>
      <w:r w:rsidRPr="00C623B2">
        <w:rPr>
          <w:b/>
          <w:bCs/>
          <w:color w:val="000000" w:themeColor="text1"/>
          <w:sz w:val="40"/>
          <w:szCs w:val="40"/>
        </w:rPr>
        <w:t xml:space="preserve"> </w:t>
      </w:r>
      <w:proofErr w:type="spellStart"/>
      <w:r w:rsidRPr="00C623B2">
        <w:rPr>
          <w:b/>
          <w:bCs/>
          <w:color w:val="000000" w:themeColor="text1"/>
          <w:sz w:val="40"/>
          <w:szCs w:val="40"/>
        </w:rPr>
        <w:t>Logistics</w:t>
      </w:r>
      <w:proofErr w:type="spellEnd"/>
      <w:r w:rsidRPr="00C623B2">
        <w:rPr>
          <w:b/>
          <w:bCs/>
          <w:color w:val="000000" w:themeColor="text1"/>
          <w:sz w:val="40"/>
          <w:szCs w:val="40"/>
        </w:rPr>
        <w:t xml:space="preserve"> CH“</w:t>
      </w:r>
    </w:p>
    <w:p w14:paraId="7206E68F" w14:textId="77777777" w:rsidR="00753D21" w:rsidRDefault="00000000">
      <w:pPr>
        <w:spacing w:after="1200"/>
        <w:jc w:val="center"/>
      </w:pPr>
      <w:r>
        <w:rPr>
          <w:color w:val="555555"/>
          <w:sz w:val="26"/>
          <w:szCs w:val="26"/>
        </w:rPr>
        <w:t>Optimierung der Schweizer Apothekenversorgung</w:t>
      </w:r>
    </w:p>
    <w:tbl>
      <w:tblPr>
        <w:tblW w:w="6400" w:type="dxa"/>
        <w:jc w:val="center"/>
        <w:tblCellMar>
          <w:left w:w="10" w:type="dxa"/>
          <w:right w:w="10" w:type="dxa"/>
        </w:tblCellMar>
        <w:tblLook w:val="0000" w:firstRow="0" w:lastRow="0" w:firstColumn="0" w:lastColumn="0" w:noHBand="0" w:noVBand="0"/>
      </w:tblPr>
      <w:tblGrid>
        <w:gridCol w:w="2500"/>
        <w:gridCol w:w="3900"/>
      </w:tblGrid>
      <w:tr w:rsidR="00753D21" w14:paraId="0C025C4D" w14:textId="77777777">
        <w:trPr>
          <w:jc w:val="center"/>
        </w:trPr>
        <w:tc>
          <w:tcPr>
            <w:tcW w:w="2500" w:type="dxa"/>
            <w:tcMar>
              <w:top w:w="40" w:type="dxa"/>
              <w:left w:w="0" w:type="dxa"/>
              <w:bottom w:w="40" w:type="dxa"/>
              <w:right w:w="80" w:type="dxa"/>
            </w:tcMar>
          </w:tcPr>
          <w:p w14:paraId="0DC7EFDE" w14:textId="77777777" w:rsidR="00753D21" w:rsidRPr="00C623B2" w:rsidRDefault="00000000">
            <w:pPr>
              <w:rPr>
                <w:color w:val="000000" w:themeColor="text1"/>
              </w:rPr>
            </w:pPr>
            <w:r w:rsidRPr="00C623B2">
              <w:rPr>
                <w:b/>
                <w:bCs/>
                <w:color w:val="000000" w:themeColor="text1"/>
              </w:rPr>
              <w:t>Modul:</w:t>
            </w:r>
          </w:p>
        </w:tc>
        <w:tc>
          <w:tcPr>
            <w:tcW w:w="3900" w:type="dxa"/>
            <w:tcMar>
              <w:top w:w="40" w:type="dxa"/>
              <w:left w:w="0" w:type="dxa"/>
              <w:bottom w:w="40" w:type="dxa"/>
              <w:right w:w="0" w:type="dxa"/>
            </w:tcMar>
          </w:tcPr>
          <w:p w14:paraId="4A49CB20" w14:textId="77777777" w:rsidR="00753D21" w:rsidRDefault="00000000">
            <w:r>
              <w:t>Cloud Computing &amp; Big Data (4. Semester)</w:t>
            </w:r>
          </w:p>
        </w:tc>
      </w:tr>
      <w:tr w:rsidR="00753D21" w14:paraId="6B4D03D2" w14:textId="77777777">
        <w:trPr>
          <w:jc w:val="center"/>
        </w:trPr>
        <w:tc>
          <w:tcPr>
            <w:tcW w:w="2500" w:type="dxa"/>
            <w:tcMar>
              <w:top w:w="40" w:type="dxa"/>
              <w:left w:w="0" w:type="dxa"/>
              <w:bottom w:w="40" w:type="dxa"/>
              <w:right w:w="80" w:type="dxa"/>
            </w:tcMar>
          </w:tcPr>
          <w:p w14:paraId="519BA900" w14:textId="77777777" w:rsidR="00753D21" w:rsidRPr="00C623B2" w:rsidRDefault="00000000">
            <w:pPr>
              <w:rPr>
                <w:color w:val="000000" w:themeColor="text1"/>
              </w:rPr>
            </w:pPr>
            <w:r w:rsidRPr="00C623B2">
              <w:rPr>
                <w:b/>
                <w:bCs/>
                <w:color w:val="000000" w:themeColor="text1"/>
              </w:rPr>
              <w:t>Gruppe:</w:t>
            </w:r>
          </w:p>
        </w:tc>
        <w:tc>
          <w:tcPr>
            <w:tcW w:w="3900" w:type="dxa"/>
            <w:tcMar>
              <w:top w:w="40" w:type="dxa"/>
              <w:left w:w="0" w:type="dxa"/>
              <w:bottom w:w="40" w:type="dxa"/>
              <w:right w:w="0" w:type="dxa"/>
            </w:tcMar>
          </w:tcPr>
          <w:p w14:paraId="5BAF3339" w14:textId="77777777" w:rsidR="00753D21" w:rsidRDefault="00000000">
            <w:r>
              <w:t>A. Ferro, J. Haar, H. Schäfer</w:t>
            </w:r>
          </w:p>
        </w:tc>
      </w:tr>
      <w:tr w:rsidR="00753D21" w14:paraId="67ACB707" w14:textId="77777777">
        <w:trPr>
          <w:jc w:val="center"/>
        </w:trPr>
        <w:tc>
          <w:tcPr>
            <w:tcW w:w="2500" w:type="dxa"/>
            <w:tcMar>
              <w:top w:w="40" w:type="dxa"/>
              <w:left w:w="0" w:type="dxa"/>
              <w:bottom w:w="40" w:type="dxa"/>
              <w:right w:w="80" w:type="dxa"/>
            </w:tcMar>
          </w:tcPr>
          <w:p w14:paraId="049881A2" w14:textId="77777777" w:rsidR="00753D21" w:rsidRPr="00C623B2" w:rsidRDefault="00000000">
            <w:pPr>
              <w:rPr>
                <w:color w:val="000000" w:themeColor="text1"/>
              </w:rPr>
            </w:pPr>
            <w:r w:rsidRPr="00C623B2">
              <w:rPr>
                <w:b/>
                <w:bCs/>
                <w:color w:val="000000" w:themeColor="text1"/>
              </w:rPr>
              <w:t>Projekt:</w:t>
            </w:r>
          </w:p>
        </w:tc>
        <w:tc>
          <w:tcPr>
            <w:tcW w:w="3900" w:type="dxa"/>
            <w:tcMar>
              <w:top w:w="40" w:type="dxa"/>
              <w:left w:w="0" w:type="dxa"/>
              <w:bottom w:w="40" w:type="dxa"/>
              <w:right w:w="0" w:type="dxa"/>
            </w:tcMar>
          </w:tcPr>
          <w:p w14:paraId="69B1DE5E" w14:textId="77777777" w:rsidR="00753D21" w:rsidRDefault="00000000">
            <w:r>
              <w:t>Optimierung von Logistikrouten</w:t>
            </w:r>
          </w:p>
        </w:tc>
      </w:tr>
      <w:tr w:rsidR="00753D21" w14:paraId="5BB6FAF6" w14:textId="77777777">
        <w:trPr>
          <w:jc w:val="center"/>
        </w:trPr>
        <w:tc>
          <w:tcPr>
            <w:tcW w:w="2500" w:type="dxa"/>
            <w:tcMar>
              <w:top w:w="40" w:type="dxa"/>
              <w:left w:w="0" w:type="dxa"/>
              <w:bottom w:w="40" w:type="dxa"/>
              <w:right w:w="80" w:type="dxa"/>
            </w:tcMar>
          </w:tcPr>
          <w:p w14:paraId="67F6838C" w14:textId="77777777" w:rsidR="00753D21" w:rsidRPr="00C623B2" w:rsidRDefault="00000000">
            <w:pPr>
              <w:rPr>
                <w:color w:val="000000" w:themeColor="text1"/>
              </w:rPr>
            </w:pPr>
            <w:r w:rsidRPr="00C623B2">
              <w:rPr>
                <w:b/>
                <w:bCs/>
                <w:color w:val="000000" w:themeColor="text1"/>
              </w:rPr>
              <w:t>Dokumenttyp:</w:t>
            </w:r>
          </w:p>
        </w:tc>
        <w:tc>
          <w:tcPr>
            <w:tcW w:w="3900" w:type="dxa"/>
            <w:tcMar>
              <w:top w:w="40" w:type="dxa"/>
              <w:left w:w="0" w:type="dxa"/>
              <w:bottom w:w="40" w:type="dxa"/>
              <w:right w:w="0" w:type="dxa"/>
            </w:tcMar>
          </w:tcPr>
          <w:p w14:paraId="7721834C" w14:textId="77777777" w:rsidR="00753D21" w:rsidRDefault="00000000">
            <w:r>
              <w:t>Projektausarbeitung</w:t>
            </w:r>
          </w:p>
        </w:tc>
      </w:tr>
    </w:tbl>
    <w:p w14:paraId="15C68F0E" w14:textId="77777777" w:rsidR="00753D21" w:rsidRDefault="00000000">
      <w:r>
        <w:br w:type="page"/>
      </w:r>
    </w:p>
    <w:sdt>
      <w:sdtPr>
        <w:rPr>
          <w:rFonts w:ascii="Arial" w:eastAsia="Arial" w:hAnsi="Arial" w:cs="Arial"/>
          <w:b w:val="0"/>
          <w:bCs w:val="0"/>
          <w:color w:val="auto"/>
          <w:sz w:val="21"/>
          <w:szCs w:val="21"/>
        </w:rPr>
        <w:id w:val="-2062779064"/>
        <w:docPartObj>
          <w:docPartGallery w:val="Table of Contents"/>
          <w:docPartUnique/>
        </w:docPartObj>
      </w:sdtPr>
      <w:sdtEndPr>
        <w:rPr>
          <w:noProof/>
        </w:rPr>
      </w:sdtEndPr>
      <w:sdtContent>
        <w:p w14:paraId="7D6ABDD6" w14:textId="77777777" w:rsidR="0017469C" w:rsidRDefault="0017469C">
          <w:pPr>
            <w:pStyle w:val="Inhaltsverzeichnisberschrift"/>
          </w:pPr>
          <w:r>
            <w:t>Inhaltsverzeichnis</w:t>
          </w:r>
        </w:p>
        <w:p w14:paraId="0301ABF6" w14:textId="77777777" w:rsidR="00C623B2" w:rsidRDefault="0017469C">
          <w:pPr>
            <w:pStyle w:val="Verzeichnis1"/>
            <w:tabs>
              <w:tab w:val="right" w:leader="dot" w:pos="9016"/>
            </w:tabs>
            <w:rPr>
              <w:rFonts w:eastAsiaTheme="minorEastAsia" w:cstheme="minorBidi"/>
              <w:b w:val="0"/>
              <w:bCs w:val="0"/>
              <w:caps w:val="0"/>
              <w:noProof/>
              <w:kern w:val="2"/>
              <w:sz w:val="24"/>
              <w:szCs w:val="24"/>
              <w:u w:val="none"/>
              <w14:ligatures w14:val="standardContextual"/>
            </w:rPr>
          </w:pPr>
          <w:r>
            <w:rPr>
              <w:b w:val="0"/>
              <w:bCs w:val="0"/>
            </w:rPr>
            <w:fldChar w:fldCharType="begin"/>
          </w:r>
          <w:r>
            <w:instrText>TOC \o "1-3" \h \z \u</w:instrText>
          </w:r>
          <w:r>
            <w:rPr>
              <w:b w:val="0"/>
              <w:bCs w:val="0"/>
            </w:rPr>
            <w:fldChar w:fldCharType="separate"/>
          </w:r>
          <w:hyperlink w:anchor="_Toc232557293" w:history="1">
            <w:r w:rsidR="00C623B2" w:rsidRPr="00EA72C1">
              <w:rPr>
                <w:rStyle w:val="Hyperlink"/>
                <w:noProof/>
              </w:rPr>
              <w:t>1 Allgemeine Zielsetzung</w:t>
            </w:r>
            <w:r w:rsidR="00C623B2">
              <w:rPr>
                <w:noProof/>
                <w:webHidden/>
              </w:rPr>
              <w:tab/>
            </w:r>
            <w:r w:rsidR="00C623B2">
              <w:rPr>
                <w:noProof/>
                <w:webHidden/>
              </w:rPr>
              <w:fldChar w:fldCharType="begin"/>
            </w:r>
            <w:r w:rsidR="00C623B2">
              <w:rPr>
                <w:noProof/>
                <w:webHidden/>
              </w:rPr>
              <w:instrText xml:space="preserve"> PAGEREF _Toc232557293 \h </w:instrText>
            </w:r>
            <w:r w:rsidR="00C623B2">
              <w:rPr>
                <w:noProof/>
                <w:webHidden/>
              </w:rPr>
            </w:r>
            <w:r w:rsidR="00C623B2">
              <w:rPr>
                <w:noProof/>
                <w:webHidden/>
              </w:rPr>
              <w:fldChar w:fldCharType="separate"/>
            </w:r>
            <w:r w:rsidR="00C623B2">
              <w:rPr>
                <w:noProof/>
                <w:webHidden/>
              </w:rPr>
              <w:t>3</w:t>
            </w:r>
            <w:r w:rsidR="00C623B2">
              <w:rPr>
                <w:noProof/>
                <w:webHidden/>
              </w:rPr>
              <w:fldChar w:fldCharType="end"/>
            </w:r>
          </w:hyperlink>
        </w:p>
        <w:p w14:paraId="722EC186" w14:textId="77777777" w:rsidR="00C623B2" w:rsidRDefault="00C623B2">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7294" w:history="1">
            <w:r w:rsidRPr="00EA72C1">
              <w:rPr>
                <w:rStyle w:val="Hyperlink"/>
                <w:noProof/>
              </w:rPr>
              <w:t>2 Wahl des Anwendungsfalls: Schweizer Apothekenversorgung</w:t>
            </w:r>
            <w:r>
              <w:rPr>
                <w:noProof/>
                <w:webHidden/>
              </w:rPr>
              <w:tab/>
            </w:r>
            <w:r>
              <w:rPr>
                <w:noProof/>
                <w:webHidden/>
              </w:rPr>
              <w:fldChar w:fldCharType="begin"/>
            </w:r>
            <w:r>
              <w:rPr>
                <w:noProof/>
                <w:webHidden/>
              </w:rPr>
              <w:instrText xml:space="preserve"> PAGEREF _Toc232557294 \h </w:instrText>
            </w:r>
            <w:r>
              <w:rPr>
                <w:noProof/>
                <w:webHidden/>
              </w:rPr>
            </w:r>
            <w:r>
              <w:rPr>
                <w:noProof/>
                <w:webHidden/>
              </w:rPr>
              <w:fldChar w:fldCharType="separate"/>
            </w:r>
            <w:r>
              <w:rPr>
                <w:noProof/>
                <w:webHidden/>
              </w:rPr>
              <w:t>3</w:t>
            </w:r>
            <w:r>
              <w:rPr>
                <w:noProof/>
                <w:webHidden/>
              </w:rPr>
              <w:fldChar w:fldCharType="end"/>
            </w:r>
          </w:hyperlink>
        </w:p>
        <w:p w14:paraId="06C324A0" w14:textId="77777777" w:rsidR="00C623B2" w:rsidRDefault="00C623B2">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7295" w:history="1">
            <w:r w:rsidRPr="00EA72C1">
              <w:rPr>
                <w:rStyle w:val="Hyperlink"/>
                <w:noProof/>
              </w:rPr>
              <w:t>3 Projektüberblick</w:t>
            </w:r>
            <w:r>
              <w:rPr>
                <w:noProof/>
                <w:webHidden/>
              </w:rPr>
              <w:tab/>
            </w:r>
            <w:r>
              <w:rPr>
                <w:noProof/>
                <w:webHidden/>
              </w:rPr>
              <w:fldChar w:fldCharType="begin"/>
            </w:r>
            <w:r>
              <w:rPr>
                <w:noProof/>
                <w:webHidden/>
              </w:rPr>
              <w:instrText xml:space="preserve"> PAGEREF _Toc232557295 \h </w:instrText>
            </w:r>
            <w:r>
              <w:rPr>
                <w:noProof/>
                <w:webHidden/>
              </w:rPr>
            </w:r>
            <w:r>
              <w:rPr>
                <w:noProof/>
                <w:webHidden/>
              </w:rPr>
              <w:fldChar w:fldCharType="separate"/>
            </w:r>
            <w:r>
              <w:rPr>
                <w:noProof/>
                <w:webHidden/>
              </w:rPr>
              <w:t>4</w:t>
            </w:r>
            <w:r>
              <w:rPr>
                <w:noProof/>
                <w:webHidden/>
              </w:rPr>
              <w:fldChar w:fldCharType="end"/>
            </w:r>
          </w:hyperlink>
        </w:p>
        <w:p w14:paraId="0760CA99" w14:textId="77777777" w:rsidR="00C623B2" w:rsidRDefault="00C623B2">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7296" w:history="1">
            <w:r w:rsidRPr="00EA72C1">
              <w:rPr>
                <w:rStyle w:val="Hyperlink"/>
                <w:noProof/>
              </w:rPr>
              <w:t>4 Voranalyse / Analyse</w:t>
            </w:r>
            <w:r>
              <w:rPr>
                <w:noProof/>
                <w:webHidden/>
              </w:rPr>
              <w:tab/>
            </w:r>
            <w:r>
              <w:rPr>
                <w:noProof/>
                <w:webHidden/>
              </w:rPr>
              <w:fldChar w:fldCharType="begin"/>
            </w:r>
            <w:r>
              <w:rPr>
                <w:noProof/>
                <w:webHidden/>
              </w:rPr>
              <w:instrText xml:space="preserve"> PAGEREF _Toc232557296 \h </w:instrText>
            </w:r>
            <w:r>
              <w:rPr>
                <w:noProof/>
                <w:webHidden/>
              </w:rPr>
            </w:r>
            <w:r>
              <w:rPr>
                <w:noProof/>
                <w:webHidden/>
              </w:rPr>
              <w:fldChar w:fldCharType="separate"/>
            </w:r>
            <w:r>
              <w:rPr>
                <w:noProof/>
                <w:webHidden/>
              </w:rPr>
              <w:t>4</w:t>
            </w:r>
            <w:r>
              <w:rPr>
                <w:noProof/>
                <w:webHidden/>
              </w:rPr>
              <w:fldChar w:fldCharType="end"/>
            </w:r>
          </w:hyperlink>
        </w:p>
        <w:p w14:paraId="2748F31A"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297" w:history="1">
            <w:r w:rsidRPr="00EA72C1">
              <w:rPr>
                <w:rStyle w:val="Hyperlink"/>
                <w:noProof/>
              </w:rPr>
              <w:t>Knoten und Kanten</w:t>
            </w:r>
            <w:r>
              <w:rPr>
                <w:noProof/>
                <w:webHidden/>
              </w:rPr>
              <w:tab/>
            </w:r>
            <w:r>
              <w:rPr>
                <w:noProof/>
                <w:webHidden/>
              </w:rPr>
              <w:fldChar w:fldCharType="begin"/>
            </w:r>
            <w:r>
              <w:rPr>
                <w:noProof/>
                <w:webHidden/>
              </w:rPr>
              <w:instrText xml:space="preserve"> PAGEREF _Toc232557297 \h </w:instrText>
            </w:r>
            <w:r>
              <w:rPr>
                <w:noProof/>
                <w:webHidden/>
              </w:rPr>
            </w:r>
            <w:r>
              <w:rPr>
                <w:noProof/>
                <w:webHidden/>
              </w:rPr>
              <w:fldChar w:fldCharType="separate"/>
            </w:r>
            <w:r>
              <w:rPr>
                <w:noProof/>
                <w:webHidden/>
              </w:rPr>
              <w:t>4</w:t>
            </w:r>
            <w:r>
              <w:rPr>
                <w:noProof/>
                <w:webHidden/>
              </w:rPr>
              <w:fldChar w:fldCharType="end"/>
            </w:r>
          </w:hyperlink>
        </w:p>
        <w:p w14:paraId="34A2E3AB"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298" w:history="1">
            <w:r w:rsidRPr="00EA72C1">
              <w:rPr>
                <w:rStyle w:val="Hyperlink"/>
                <w:noProof/>
              </w:rPr>
              <w:t>Relevante Faktoren</w:t>
            </w:r>
            <w:r>
              <w:rPr>
                <w:noProof/>
                <w:webHidden/>
              </w:rPr>
              <w:tab/>
            </w:r>
            <w:r>
              <w:rPr>
                <w:noProof/>
                <w:webHidden/>
              </w:rPr>
              <w:fldChar w:fldCharType="begin"/>
            </w:r>
            <w:r>
              <w:rPr>
                <w:noProof/>
                <w:webHidden/>
              </w:rPr>
              <w:instrText xml:space="preserve"> PAGEREF _Toc232557298 \h </w:instrText>
            </w:r>
            <w:r>
              <w:rPr>
                <w:noProof/>
                <w:webHidden/>
              </w:rPr>
            </w:r>
            <w:r>
              <w:rPr>
                <w:noProof/>
                <w:webHidden/>
              </w:rPr>
              <w:fldChar w:fldCharType="separate"/>
            </w:r>
            <w:r>
              <w:rPr>
                <w:noProof/>
                <w:webHidden/>
              </w:rPr>
              <w:t>5</w:t>
            </w:r>
            <w:r>
              <w:rPr>
                <w:noProof/>
                <w:webHidden/>
              </w:rPr>
              <w:fldChar w:fldCharType="end"/>
            </w:r>
          </w:hyperlink>
        </w:p>
        <w:p w14:paraId="6804EBF0"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299" w:history="1">
            <w:r w:rsidRPr="00EA72C1">
              <w:rPr>
                <w:rStyle w:val="Hyperlink"/>
                <w:noProof/>
              </w:rPr>
              <w:t>Abgrenzung des Prototyps</w:t>
            </w:r>
            <w:r>
              <w:rPr>
                <w:noProof/>
                <w:webHidden/>
              </w:rPr>
              <w:tab/>
            </w:r>
            <w:r>
              <w:rPr>
                <w:noProof/>
                <w:webHidden/>
              </w:rPr>
              <w:fldChar w:fldCharType="begin"/>
            </w:r>
            <w:r>
              <w:rPr>
                <w:noProof/>
                <w:webHidden/>
              </w:rPr>
              <w:instrText xml:space="preserve"> PAGEREF _Toc232557299 \h </w:instrText>
            </w:r>
            <w:r>
              <w:rPr>
                <w:noProof/>
                <w:webHidden/>
              </w:rPr>
            </w:r>
            <w:r>
              <w:rPr>
                <w:noProof/>
                <w:webHidden/>
              </w:rPr>
              <w:fldChar w:fldCharType="separate"/>
            </w:r>
            <w:r>
              <w:rPr>
                <w:noProof/>
                <w:webHidden/>
              </w:rPr>
              <w:t>5</w:t>
            </w:r>
            <w:r>
              <w:rPr>
                <w:noProof/>
                <w:webHidden/>
              </w:rPr>
              <w:fldChar w:fldCharType="end"/>
            </w:r>
          </w:hyperlink>
        </w:p>
        <w:p w14:paraId="1FDC47B5" w14:textId="77777777" w:rsidR="00C623B2" w:rsidRDefault="00C623B2">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7300" w:history="1">
            <w:r w:rsidRPr="00EA72C1">
              <w:rPr>
                <w:rStyle w:val="Hyperlink"/>
                <w:noProof/>
              </w:rPr>
              <w:t>5 Recherche</w:t>
            </w:r>
            <w:r>
              <w:rPr>
                <w:noProof/>
                <w:webHidden/>
              </w:rPr>
              <w:tab/>
            </w:r>
            <w:r>
              <w:rPr>
                <w:noProof/>
                <w:webHidden/>
              </w:rPr>
              <w:fldChar w:fldCharType="begin"/>
            </w:r>
            <w:r>
              <w:rPr>
                <w:noProof/>
                <w:webHidden/>
              </w:rPr>
              <w:instrText xml:space="preserve"> PAGEREF _Toc232557300 \h </w:instrText>
            </w:r>
            <w:r>
              <w:rPr>
                <w:noProof/>
                <w:webHidden/>
              </w:rPr>
            </w:r>
            <w:r>
              <w:rPr>
                <w:noProof/>
                <w:webHidden/>
              </w:rPr>
              <w:fldChar w:fldCharType="separate"/>
            </w:r>
            <w:r>
              <w:rPr>
                <w:noProof/>
                <w:webHidden/>
              </w:rPr>
              <w:t>5</w:t>
            </w:r>
            <w:r>
              <w:rPr>
                <w:noProof/>
                <w:webHidden/>
              </w:rPr>
              <w:fldChar w:fldCharType="end"/>
            </w:r>
          </w:hyperlink>
        </w:p>
        <w:p w14:paraId="60B7A559"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301" w:history="1">
            <w:r w:rsidRPr="00EA72C1">
              <w:rPr>
                <w:rStyle w:val="Hyperlink"/>
                <w:noProof/>
              </w:rPr>
              <w:t>Logistikoptimierung</w:t>
            </w:r>
            <w:r>
              <w:rPr>
                <w:noProof/>
                <w:webHidden/>
              </w:rPr>
              <w:tab/>
            </w:r>
            <w:r>
              <w:rPr>
                <w:noProof/>
                <w:webHidden/>
              </w:rPr>
              <w:fldChar w:fldCharType="begin"/>
            </w:r>
            <w:r>
              <w:rPr>
                <w:noProof/>
                <w:webHidden/>
              </w:rPr>
              <w:instrText xml:space="preserve"> PAGEREF _Toc232557301 \h </w:instrText>
            </w:r>
            <w:r>
              <w:rPr>
                <w:noProof/>
                <w:webHidden/>
              </w:rPr>
            </w:r>
            <w:r>
              <w:rPr>
                <w:noProof/>
                <w:webHidden/>
              </w:rPr>
              <w:fldChar w:fldCharType="separate"/>
            </w:r>
            <w:r>
              <w:rPr>
                <w:noProof/>
                <w:webHidden/>
              </w:rPr>
              <w:t>5</w:t>
            </w:r>
            <w:r>
              <w:rPr>
                <w:noProof/>
                <w:webHidden/>
              </w:rPr>
              <w:fldChar w:fldCharType="end"/>
            </w:r>
          </w:hyperlink>
        </w:p>
        <w:p w14:paraId="004F22D3"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302" w:history="1">
            <w:r w:rsidRPr="00EA72C1">
              <w:rPr>
                <w:rStyle w:val="Hyperlink"/>
                <w:noProof/>
              </w:rPr>
              <w:t>Graphenalgorithmen und Routing</w:t>
            </w:r>
            <w:r>
              <w:rPr>
                <w:noProof/>
                <w:webHidden/>
              </w:rPr>
              <w:tab/>
            </w:r>
            <w:r>
              <w:rPr>
                <w:noProof/>
                <w:webHidden/>
              </w:rPr>
              <w:fldChar w:fldCharType="begin"/>
            </w:r>
            <w:r>
              <w:rPr>
                <w:noProof/>
                <w:webHidden/>
              </w:rPr>
              <w:instrText xml:space="preserve"> PAGEREF _Toc232557302 \h </w:instrText>
            </w:r>
            <w:r>
              <w:rPr>
                <w:noProof/>
                <w:webHidden/>
              </w:rPr>
            </w:r>
            <w:r>
              <w:rPr>
                <w:noProof/>
                <w:webHidden/>
              </w:rPr>
              <w:fldChar w:fldCharType="separate"/>
            </w:r>
            <w:r>
              <w:rPr>
                <w:noProof/>
                <w:webHidden/>
              </w:rPr>
              <w:t>5</w:t>
            </w:r>
            <w:r>
              <w:rPr>
                <w:noProof/>
                <w:webHidden/>
              </w:rPr>
              <w:fldChar w:fldCharType="end"/>
            </w:r>
          </w:hyperlink>
        </w:p>
        <w:p w14:paraId="76F7A3CF"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303" w:history="1">
            <w:r w:rsidRPr="00EA72C1">
              <w:rPr>
                <w:rStyle w:val="Hyperlink"/>
                <w:noProof/>
              </w:rPr>
              <w:t>p-Median (Standortoptimierung)</w:t>
            </w:r>
            <w:r>
              <w:rPr>
                <w:noProof/>
                <w:webHidden/>
              </w:rPr>
              <w:tab/>
            </w:r>
            <w:r>
              <w:rPr>
                <w:noProof/>
                <w:webHidden/>
              </w:rPr>
              <w:fldChar w:fldCharType="begin"/>
            </w:r>
            <w:r>
              <w:rPr>
                <w:noProof/>
                <w:webHidden/>
              </w:rPr>
              <w:instrText xml:space="preserve"> PAGEREF _Toc232557303 \h </w:instrText>
            </w:r>
            <w:r>
              <w:rPr>
                <w:noProof/>
                <w:webHidden/>
              </w:rPr>
            </w:r>
            <w:r>
              <w:rPr>
                <w:noProof/>
                <w:webHidden/>
              </w:rPr>
              <w:fldChar w:fldCharType="separate"/>
            </w:r>
            <w:r>
              <w:rPr>
                <w:noProof/>
                <w:webHidden/>
              </w:rPr>
              <w:t>5</w:t>
            </w:r>
            <w:r>
              <w:rPr>
                <w:noProof/>
                <w:webHidden/>
              </w:rPr>
              <w:fldChar w:fldCharType="end"/>
            </w:r>
          </w:hyperlink>
        </w:p>
        <w:p w14:paraId="15542E05"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304" w:history="1">
            <w:r w:rsidRPr="00EA72C1">
              <w:rPr>
                <w:rStyle w:val="Hyperlink"/>
                <w:noProof/>
              </w:rPr>
              <w:t>Vehicle Routing Problem (Tourenplanung)</w:t>
            </w:r>
            <w:r>
              <w:rPr>
                <w:noProof/>
                <w:webHidden/>
              </w:rPr>
              <w:tab/>
            </w:r>
            <w:r>
              <w:rPr>
                <w:noProof/>
                <w:webHidden/>
              </w:rPr>
              <w:fldChar w:fldCharType="begin"/>
            </w:r>
            <w:r>
              <w:rPr>
                <w:noProof/>
                <w:webHidden/>
              </w:rPr>
              <w:instrText xml:space="preserve"> PAGEREF _Toc232557304 \h </w:instrText>
            </w:r>
            <w:r>
              <w:rPr>
                <w:noProof/>
                <w:webHidden/>
              </w:rPr>
            </w:r>
            <w:r>
              <w:rPr>
                <w:noProof/>
                <w:webHidden/>
              </w:rPr>
              <w:fldChar w:fldCharType="separate"/>
            </w:r>
            <w:r>
              <w:rPr>
                <w:noProof/>
                <w:webHidden/>
              </w:rPr>
              <w:t>5</w:t>
            </w:r>
            <w:r>
              <w:rPr>
                <w:noProof/>
                <w:webHidden/>
              </w:rPr>
              <w:fldChar w:fldCharType="end"/>
            </w:r>
          </w:hyperlink>
        </w:p>
        <w:p w14:paraId="5976343B"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305" w:history="1">
            <w:r w:rsidRPr="00EA72C1">
              <w:rPr>
                <w:rStyle w:val="Hyperlink"/>
                <w:noProof/>
              </w:rPr>
              <w:t>Cloud Computing, Containerisierung und Microservices</w:t>
            </w:r>
            <w:r>
              <w:rPr>
                <w:noProof/>
                <w:webHidden/>
              </w:rPr>
              <w:tab/>
            </w:r>
            <w:r>
              <w:rPr>
                <w:noProof/>
                <w:webHidden/>
              </w:rPr>
              <w:fldChar w:fldCharType="begin"/>
            </w:r>
            <w:r>
              <w:rPr>
                <w:noProof/>
                <w:webHidden/>
              </w:rPr>
              <w:instrText xml:space="preserve"> PAGEREF _Toc232557305 \h </w:instrText>
            </w:r>
            <w:r>
              <w:rPr>
                <w:noProof/>
                <w:webHidden/>
              </w:rPr>
            </w:r>
            <w:r>
              <w:rPr>
                <w:noProof/>
                <w:webHidden/>
              </w:rPr>
              <w:fldChar w:fldCharType="separate"/>
            </w:r>
            <w:r>
              <w:rPr>
                <w:noProof/>
                <w:webHidden/>
              </w:rPr>
              <w:t>6</w:t>
            </w:r>
            <w:r>
              <w:rPr>
                <w:noProof/>
                <w:webHidden/>
              </w:rPr>
              <w:fldChar w:fldCharType="end"/>
            </w:r>
          </w:hyperlink>
        </w:p>
        <w:p w14:paraId="26BEA10A" w14:textId="77777777" w:rsidR="00C623B2" w:rsidRDefault="00C623B2">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7306" w:history="1">
            <w:r w:rsidRPr="00EA72C1">
              <w:rPr>
                <w:rStyle w:val="Hyperlink"/>
                <w:noProof/>
              </w:rPr>
              <w:t>6 Grobkonzeption</w:t>
            </w:r>
            <w:r>
              <w:rPr>
                <w:noProof/>
                <w:webHidden/>
              </w:rPr>
              <w:tab/>
            </w:r>
            <w:r>
              <w:rPr>
                <w:noProof/>
                <w:webHidden/>
              </w:rPr>
              <w:fldChar w:fldCharType="begin"/>
            </w:r>
            <w:r>
              <w:rPr>
                <w:noProof/>
                <w:webHidden/>
              </w:rPr>
              <w:instrText xml:space="preserve"> PAGEREF _Toc232557306 \h </w:instrText>
            </w:r>
            <w:r>
              <w:rPr>
                <w:noProof/>
                <w:webHidden/>
              </w:rPr>
            </w:r>
            <w:r>
              <w:rPr>
                <w:noProof/>
                <w:webHidden/>
              </w:rPr>
              <w:fldChar w:fldCharType="separate"/>
            </w:r>
            <w:r>
              <w:rPr>
                <w:noProof/>
                <w:webHidden/>
              </w:rPr>
              <w:t>6</w:t>
            </w:r>
            <w:r>
              <w:rPr>
                <w:noProof/>
                <w:webHidden/>
              </w:rPr>
              <w:fldChar w:fldCharType="end"/>
            </w:r>
          </w:hyperlink>
        </w:p>
        <w:p w14:paraId="7A34BBCB"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307" w:history="1">
            <w:r w:rsidRPr="00EA72C1">
              <w:rPr>
                <w:rStyle w:val="Hyperlink"/>
                <w:noProof/>
              </w:rPr>
              <w:t>Systemarchitektur</w:t>
            </w:r>
            <w:r>
              <w:rPr>
                <w:noProof/>
                <w:webHidden/>
              </w:rPr>
              <w:tab/>
            </w:r>
            <w:r>
              <w:rPr>
                <w:noProof/>
                <w:webHidden/>
              </w:rPr>
              <w:fldChar w:fldCharType="begin"/>
            </w:r>
            <w:r>
              <w:rPr>
                <w:noProof/>
                <w:webHidden/>
              </w:rPr>
              <w:instrText xml:space="preserve"> PAGEREF _Toc232557307 \h </w:instrText>
            </w:r>
            <w:r>
              <w:rPr>
                <w:noProof/>
                <w:webHidden/>
              </w:rPr>
            </w:r>
            <w:r>
              <w:rPr>
                <w:noProof/>
                <w:webHidden/>
              </w:rPr>
              <w:fldChar w:fldCharType="separate"/>
            </w:r>
            <w:r>
              <w:rPr>
                <w:noProof/>
                <w:webHidden/>
              </w:rPr>
              <w:t>6</w:t>
            </w:r>
            <w:r>
              <w:rPr>
                <w:noProof/>
                <w:webHidden/>
              </w:rPr>
              <w:fldChar w:fldCharType="end"/>
            </w:r>
          </w:hyperlink>
        </w:p>
        <w:p w14:paraId="54155FAB"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308" w:history="1">
            <w:r w:rsidRPr="00EA72C1">
              <w:rPr>
                <w:rStyle w:val="Hyperlink"/>
                <w:noProof/>
              </w:rPr>
              <w:t>Cloud-Bezug</w:t>
            </w:r>
            <w:r>
              <w:rPr>
                <w:noProof/>
                <w:webHidden/>
              </w:rPr>
              <w:tab/>
            </w:r>
            <w:r>
              <w:rPr>
                <w:noProof/>
                <w:webHidden/>
              </w:rPr>
              <w:fldChar w:fldCharType="begin"/>
            </w:r>
            <w:r>
              <w:rPr>
                <w:noProof/>
                <w:webHidden/>
              </w:rPr>
              <w:instrText xml:space="preserve"> PAGEREF _Toc232557308 \h </w:instrText>
            </w:r>
            <w:r>
              <w:rPr>
                <w:noProof/>
                <w:webHidden/>
              </w:rPr>
            </w:r>
            <w:r>
              <w:rPr>
                <w:noProof/>
                <w:webHidden/>
              </w:rPr>
              <w:fldChar w:fldCharType="separate"/>
            </w:r>
            <w:r>
              <w:rPr>
                <w:noProof/>
                <w:webHidden/>
              </w:rPr>
              <w:t>6</w:t>
            </w:r>
            <w:r>
              <w:rPr>
                <w:noProof/>
                <w:webHidden/>
              </w:rPr>
              <w:fldChar w:fldCharType="end"/>
            </w:r>
          </w:hyperlink>
        </w:p>
        <w:p w14:paraId="530405CD" w14:textId="77777777" w:rsidR="00C623B2" w:rsidRDefault="00C623B2">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7309" w:history="1">
            <w:r w:rsidRPr="00EA72C1">
              <w:rPr>
                <w:rStyle w:val="Hyperlink"/>
                <w:noProof/>
              </w:rPr>
              <w:t>7 Feinkonzeption der Optimierungspipeline</w:t>
            </w:r>
            <w:r>
              <w:rPr>
                <w:noProof/>
                <w:webHidden/>
              </w:rPr>
              <w:tab/>
            </w:r>
            <w:r>
              <w:rPr>
                <w:noProof/>
                <w:webHidden/>
              </w:rPr>
              <w:fldChar w:fldCharType="begin"/>
            </w:r>
            <w:r>
              <w:rPr>
                <w:noProof/>
                <w:webHidden/>
              </w:rPr>
              <w:instrText xml:space="preserve"> PAGEREF _Toc232557309 \h </w:instrText>
            </w:r>
            <w:r>
              <w:rPr>
                <w:noProof/>
                <w:webHidden/>
              </w:rPr>
            </w:r>
            <w:r>
              <w:rPr>
                <w:noProof/>
                <w:webHidden/>
              </w:rPr>
              <w:fldChar w:fldCharType="separate"/>
            </w:r>
            <w:r>
              <w:rPr>
                <w:noProof/>
                <w:webHidden/>
              </w:rPr>
              <w:t>7</w:t>
            </w:r>
            <w:r>
              <w:rPr>
                <w:noProof/>
                <w:webHidden/>
              </w:rPr>
              <w:fldChar w:fldCharType="end"/>
            </w:r>
          </w:hyperlink>
        </w:p>
        <w:p w14:paraId="5C5F6BC7" w14:textId="77777777" w:rsidR="00C623B2" w:rsidRDefault="00C623B2">
          <w:pPr>
            <w:pStyle w:val="Verzeichnis2"/>
            <w:tabs>
              <w:tab w:val="right" w:leader="dot" w:pos="9016"/>
            </w:tabs>
            <w:rPr>
              <w:rFonts w:eastAsiaTheme="minorEastAsia" w:cstheme="minorBidi"/>
              <w:b w:val="0"/>
              <w:bCs w:val="0"/>
              <w:smallCaps w:val="0"/>
              <w:noProof/>
              <w:kern w:val="2"/>
              <w:sz w:val="24"/>
              <w:szCs w:val="24"/>
              <w14:ligatures w14:val="standardContextual"/>
            </w:rPr>
          </w:pPr>
          <w:hyperlink w:anchor="_Toc232557310" w:history="1">
            <w:r w:rsidRPr="00EA72C1">
              <w:rPr>
                <w:rStyle w:val="Hyperlink"/>
                <w:noProof/>
              </w:rPr>
              <w:t>7.1 Schritt 1 – Warenbedarf berechnen</w:t>
            </w:r>
            <w:r>
              <w:rPr>
                <w:noProof/>
                <w:webHidden/>
              </w:rPr>
              <w:tab/>
            </w:r>
            <w:r>
              <w:rPr>
                <w:noProof/>
                <w:webHidden/>
              </w:rPr>
              <w:fldChar w:fldCharType="begin"/>
            </w:r>
            <w:r>
              <w:rPr>
                <w:noProof/>
                <w:webHidden/>
              </w:rPr>
              <w:instrText xml:space="preserve"> PAGEREF _Toc232557310 \h </w:instrText>
            </w:r>
            <w:r>
              <w:rPr>
                <w:noProof/>
                <w:webHidden/>
              </w:rPr>
            </w:r>
            <w:r>
              <w:rPr>
                <w:noProof/>
                <w:webHidden/>
              </w:rPr>
              <w:fldChar w:fldCharType="separate"/>
            </w:r>
            <w:r>
              <w:rPr>
                <w:noProof/>
                <w:webHidden/>
              </w:rPr>
              <w:t>7</w:t>
            </w:r>
            <w:r>
              <w:rPr>
                <w:noProof/>
                <w:webHidden/>
              </w:rPr>
              <w:fldChar w:fldCharType="end"/>
            </w:r>
          </w:hyperlink>
        </w:p>
        <w:p w14:paraId="53B6971F" w14:textId="77777777" w:rsidR="00C623B2" w:rsidRDefault="00C623B2">
          <w:pPr>
            <w:pStyle w:val="Verzeichnis2"/>
            <w:tabs>
              <w:tab w:val="right" w:leader="dot" w:pos="9016"/>
            </w:tabs>
            <w:rPr>
              <w:rFonts w:eastAsiaTheme="minorEastAsia" w:cstheme="minorBidi"/>
              <w:b w:val="0"/>
              <w:bCs w:val="0"/>
              <w:smallCaps w:val="0"/>
              <w:noProof/>
              <w:kern w:val="2"/>
              <w:sz w:val="24"/>
              <w:szCs w:val="24"/>
              <w14:ligatures w14:val="standardContextual"/>
            </w:rPr>
          </w:pPr>
          <w:hyperlink w:anchor="_Toc232557311" w:history="1">
            <w:r w:rsidRPr="00EA72C1">
              <w:rPr>
                <w:rStyle w:val="Hyperlink"/>
                <w:noProof/>
              </w:rPr>
              <w:t>7.2 Schritt 2 – Hub Placement</w:t>
            </w:r>
            <w:r>
              <w:rPr>
                <w:noProof/>
                <w:webHidden/>
              </w:rPr>
              <w:tab/>
            </w:r>
            <w:r>
              <w:rPr>
                <w:noProof/>
                <w:webHidden/>
              </w:rPr>
              <w:fldChar w:fldCharType="begin"/>
            </w:r>
            <w:r>
              <w:rPr>
                <w:noProof/>
                <w:webHidden/>
              </w:rPr>
              <w:instrText xml:space="preserve"> PAGEREF _Toc232557311 \h </w:instrText>
            </w:r>
            <w:r>
              <w:rPr>
                <w:noProof/>
                <w:webHidden/>
              </w:rPr>
            </w:r>
            <w:r>
              <w:rPr>
                <w:noProof/>
                <w:webHidden/>
              </w:rPr>
              <w:fldChar w:fldCharType="separate"/>
            </w:r>
            <w:r>
              <w:rPr>
                <w:noProof/>
                <w:webHidden/>
              </w:rPr>
              <w:t>8</w:t>
            </w:r>
            <w:r>
              <w:rPr>
                <w:noProof/>
                <w:webHidden/>
              </w:rPr>
              <w:fldChar w:fldCharType="end"/>
            </w:r>
          </w:hyperlink>
        </w:p>
        <w:p w14:paraId="1ED05455" w14:textId="77777777" w:rsidR="00C623B2" w:rsidRDefault="00C623B2">
          <w:pPr>
            <w:pStyle w:val="Verzeichnis2"/>
            <w:tabs>
              <w:tab w:val="right" w:leader="dot" w:pos="9016"/>
            </w:tabs>
            <w:rPr>
              <w:rFonts w:eastAsiaTheme="minorEastAsia" w:cstheme="minorBidi"/>
              <w:b w:val="0"/>
              <w:bCs w:val="0"/>
              <w:smallCaps w:val="0"/>
              <w:noProof/>
              <w:kern w:val="2"/>
              <w:sz w:val="24"/>
              <w:szCs w:val="24"/>
              <w14:ligatures w14:val="standardContextual"/>
            </w:rPr>
          </w:pPr>
          <w:hyperlink w:anchor="_Toc232557312" w:history="1">
            <w:r w:rsidRPr="00EA72C1">
              <w:rPr>
                <w:rStyle w:val="Hyperlink"/>
                <w:noProof/>
              </w:rPr>
              <w:t>7.3 Schritt 3 – Einzugsgebiete / Hub-Zuweisung</w:t>
            </w:r>
            <w:r>
              <w:rPr>
                <w:noProof/>
                <w:webHidden/>
              </w:rPr>
              <w:tab/>
            </w:r>
            <w:r>
              <w:rPr>
                <w:noProof/>
                <w:webHidden/>
              </w:rPr>
              <w:fldChar w:fldCharType="begin"/>
            </w:r>
            <w:r>
              <w:rPr>
                <w:noProof/>
                <w:webHidden/>
              </w:rPr>
              <w:instrText xml:space="preserve"> PAGEREF _Toc232557312 \h </w:instrText>
            </w:r>
            <w:r>
              <w:rPr>
                <w:noProof/>
                <w:webHidden/>
              </w:rPr>
            </w:r>
            <w:r>
              <w:rPr>
                <w:noProof/>
                <w:webHidden/>
              </w:rPr>
              <w:fldChar w:fldCharType="separate"/>
            </w:r>
            <w:r>
              <w:rPr>
                <w:noProof/>
                <w:webHidden/>
              </w:rPr>
              <w:t>9</w:t>
            </w:r>
            <w:r>
              <w:rPr>
                <w:noProof/>
                <w:webHidden/>
              </w:rPr>
              <w:fldChar w:fldCharType="end"/>
            </w:r>
          </w:hyperlink>
        </w:p>
        <w:p w14:paraId="39401313" w14:textId="77777777" w:rsidR="00C623B2" w:rsidRDefault="00C623B2">
          <w:pPr>
            <w:pStyle w:val="Verzeichnis2"/>
            <w:tabs>
              <w:tab w:val="right" w:leader="dot" w:pos="9016"/>
            </w:tabs>
            <w:rPr>
              <w:rFonts w:eastAsiaTheme="minorEastAsia" w:cstheme="minorBidi"/>
              <w:b w:val="0"/>
              <w:bCs w:val="0"/>
              <w:smallCaps w:val="0"/>
              <w:noProof/>
              <w:kern w:val="2"/>
              <w:sz w:val="24"/>
              <w:szCs w:val="24"/>
              <w14:ligatures w14:val="standardContextual"/>
            </w:rPr>
          </w:pPr>
          <w:hyperlink w:anchor="_Toc232557313" w:history="1">
            <w:r w:rsidRPr="00EA72C1">
              <w:rPr>
                <w:rStyle w:val="Hyperlink"/>
                <w:noProof/>
              </w:rPr>
              <w:t>7.4 Schritt 4 – Routenoptimierung</w:t>
            </w:r>
            <w:r>
              <w:rPr>
                <w:noProof/>
                <w:webHidden/>
              </w:rPr>
              <w:tab/>
            </w:r>
            <w:r>
              <w:rPr>
                <w:noProof/>
                <w:webHidden/>
              </w:rPr>
              <w:fldChar w:fldCharType="begin"/>
            </w:r>
            <w:r>
              <w:rPr>
                <w:noProof/>
                <w:webHidden/>
              </w:rPr>
              <w:instrText xml:space="preserve"> PAGEREF _Toc232557313 \h </w:instrText>
            </w:r>
            <w:r>
              <w:rPr>
                <w:noProof/>
                <w:webHidden/>
              </w:rPr>
            </w:r>
            <w:r>
              <w:rPr>
                <w:noProof/>
                <w:webHidden/>
              </w:rPr>
              <w:fldChar w:fldCharType="separate"/>
            </w:r>
            <w:r>
              <w:rPr>
                <w:noProof/>
                <w:webHidden/>
              </w:rPr>
              <w:t>9</w:t>
            </w:r>
            <w:r>
              <w:rPr>
                <w:noProof/>
                <w:webHidden/>
              </w:rPr>
              <w:fldChar w:fldCharType="end"/>
            </w:r>
          </w:hyperlink>
        </w:p>
        <w:p w14:paraId="6A28A3B4" w14:textId="77777777" w:rsidR="00C623B2" w:rsidRDefault="00C623B2">
          <w:pPr>
            <w:pStyle w:val="Verzeichnis2"/>
            <w:tabs>
              <w:tab w:val="right" w:leader="dot" w:pos="9016"/>
            </w:tabs>
            <w:rPr>
              <w:rFonts w:eastAsiaTheme="minorEastAsia" w:cstheme="minorBidi"/>
              <w:b w:val="0"/>
              <w:bCs w:val="0"/>
              <w:smallCaps w:val="0"/>
              <w:noProof/>
              <w:kern w:val="2"/>
              <w:sz w:val="24"/>
              <w:szCs w:val="24"/>
              <w14:ligatures w14:val="standardContextual"/>
            </w:rPr>
          </w:pPr>
          <w:hyperlink w:anchor="_Toc232557314" w:history="1">
            <w:r w:rsidRPr="00EA72C1">
              <w:rPr>
                <w:rStyle w:val="Hyperlink"/>
                <w:noProof/>
              </w:rPr>
              <w:t>7.5 Optimierungsmodell – verallgemeinerte Kosten</w:t>
            </w:r>
            <w:r>
              <w:rPr>
                <w:noProof/>
                <w:webHidden/>
              </w:rPr>
              <w:tab/>
            </w:r>
            <w:r>
              <w:rPr>
                <w:noProof/>
                <w:webHidden/>
              </w:rPr>
              <w:fldChar w:fldCharType="begin"/>
            </w:r>
            <w:r>
              <w:rPr>
                <w:noProof/>
                <w:webHidden/>
              </w:rPr>
              <w:instrText xml:space="preserve"> PAGEREF _Toc232557314 \h </w:instrText>
            </w:r>
            <w:r>
              <w:rPr>
                <w:noProof/>
                <w:webHidden/>
              </w:rPr>
            </w:r>
            <w:r>
              <w:rPr>
                <w:noProof/>
                <w:webHidden/>
              </w:rPr>
              <w:fldChar w:fldCharType="separate"/>
            </w:r>
            <w:r>
              <w:rPr>
                <w:noProof/>
                <w:webHidden/>
              </w:rPr>
              <w:t>10</w:t>
            </w:r>
            <w:r>
              <w:rPr>
                <w:noProof/>
                <w:webHidden/>
              </w:rPr>
              <w:fldChar w:fldCharType="end"/>
            </w:r>
          </w:hyperlink>
        </w:p>
        <w:p w14:paraId="341D2E7F" w14:textId="77777777" w:rsidR="00C623B2" w:rsidRDefault="00C623B2">
          <w:pPr>
            <w:pStyle w:val="Verzeichnis2"/>
            <w:tabs>
              <w:tab w:val="right" w:leader="dot" w:pos="9016"/>
            </w:tabs>
            <w:rPr>
              <w:rFonts w:eastAsiaTheme="minorEastAsia" w:cstheme="minorBidi"/>
              <w:b w:val="0"/>
              <w:bCs w:val="0"/>
              <w:smallCaps w:val="0"/>
              <w:noProof/>
              <w:kern w:val="2"/>
              <w:sz w:val="24"/>
              <w:szCs w:val="24"/>
              <w14:ligatures w14:val="standardContextual"/>
            </w:rPr>
          </w:pPr>
          <w:hyperlink w:anchor="_Toc232557315" w:history="1">
            <w:r w:rsidRPr="00EA72C1">
              <w:rPr>
                <w:rStyle w:val="Hyperlink"/>
                <w:noProof/>
              </w:rPr>
              <w:t>7.6 Begründung der gewählten Parameter</w:t>
            </w:r>
            <w:r>
              <w:rPr>
                <w:noProof/>
                <w:webHidden/>
              </w:rPr>
              <w:tab/>
            </w:r>
            <w:r>
              <w:rPr>
                <w:noProof/>
                <w:webHidden/>
              </w:rPr>
              <w:fldChar w:fldCharType="begin"/>
            </w:r>
            <w:r>
              <w:rPr>
                <w:noProof/>
                <w:webHidden/>
              </w:rPr>
              <w:instrText xml:space="preserve"> PAGEREF _Toc232557315 \h </w:instrText>
            </w:r>
            <w:r>
              <w:rPr>
                <w:noProof/>
                <w:webHidden/>
              </w:rPr>
            </w:r>
            <w:r>
              <w:rPr>
                <w:noProof/>
                <w:webHidden/>
              </w:rPr>
              <w:fldChar w:fldCharType="separate"/>
            </w:r>
            <w:r>
              <w:rPr>
                <w:noProof/>
                <w:webHidden/>
              </w:rPr>
              <w:t>10</w:t>
            </w:r>
            <w:r>
              <w:rPr>
                <w:noProof/>
                <w:webHidden/>
              </w:rPr>
              <w:fldChar w:fldCharType="end"/>
            </w:r>
          </w:hyperlink>
        </w:p>
        <w:p w14:paraId="5E8D8C83" w14:textId="77777777" w:rsidR="00C623B2" w:rsidRDefault="00C623B2">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7316" w:history="1">
            <w:r w:rsidRPr="00EA72C1">
              <w:rPr>
                <w:rStyle w:val="Hyperlink"/>
                <w:noProof/>
              </w:rPr>
              <w:t>8 Umsetzung des Prototyps</w:t>
            </w:r>
            <w:r>
              <w:rPr>
                <w:noProof/>
                <w:webHidden/>
              </w:rPr>
              <w:tab/>
            </w:r>
            <w:r>
              <w:rPr>
                <w:noProof/>
                <w:webHidden/>
              </w:rPr>
              <w:fldChar w:fldCharType="begin"/>
            </w:r>
            <w:r>
              <w:rPr>
                <w:noProof/>
                <w:webHidden/>
              </w:rPr>
              <w:instrText xml:space="preserve"> PAGEREF _Toc232557316 \h </w:instrText>
            </w:r>
            <w:r>
              <w:rPr>
                <w:noProof/>
                <w:webHidden/>
              </w:rPr>
            </w:r>
            <w:r>
              <w:rPr>
                <w:noProof/>
                <w:webHidden/>
              </w:rPr>
              <w:fldChar w:fldCharType="separate"/>
            </w:r>
            <w:r>
              <w:rPr>
                <w:noProof/>
                <w:webHidden/>
              </w:rPr>
              <w:t>11</w:t>
            </w:r>
            <w:r>
              <w:rPr>
                <w:noProof/>
                <w:webHidden/>
              </w:rPr>
              <w:fldChar w:fldCharType="end"/>
            </w:r>
          </w:hyperlink>
        </w:p>
        <w:p w14:paraId="77545747"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317" w:history="1">
            <w:r w:rsidRPr="00EA72C1">
              <w:rPr>
                <w:rStyle w:val="Hyperlink"/>
                <w:noProof/>
              </w:rPr>
              <w:t>Interaktive Karte</w:t>
            </w:r>
            <w:r>
              <w:rPr>
                <w:noProof/>
                <w:webHidden/>
              </w:rPr>
              <w:tab/>
            </w:r>
            <w:r>
              <w:rPr>
                <w:noProof/>
                <w:webHidden/>
              </w:rPr>
              <w:fldChar w:fldCharType="begin"/>
            </w:r>
            <w:r>
              <w:rPr>
                <w:noProof/>
                <w:webHidden/>
              </w:rPr>
              <w:instrText xml:space="preserve"> PAGEREF _Toc232557317 \h </w:instrText>
            </w:r>
            <w:r>
              <w:rPr>
                <w:noProof/>
                <w:webHidden/>
              </w:rPr>
            </w:r>
            <w:r>
              <w:rPr>
                <w:noProof/>
                <w:webHidden/>
              </w:rPr>
              <w:fldChar w:fldCharType="separate"/>
            </w:r>
            <w:r>
              <w:rPr>
                <w:noProof/>
                <w:webHidden/>
              </w:rPr>
              <w:t>11</w:t>
            </w:r>
            <w:r>
              <w:rPr>
                <w:noProof/>
                <w:webHidden/>
              </w:rPr>
              <w:fldChar w:fldCharType="end"/>
            </w:r>
          </w:hyperlink>
        </w:p>
        <w:p w14:paraId="79A528E3"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318" w:history="1">
            <w:r w:rsidRPr="00EA72C1">
              <w:rPr>
                <w:rStyle w:val="Hyperlink"/>
                <w:noProof/>
              </w:rPr>
              <w:t>Analyse-Dashboard</w:t>
            </w:r>
            <w:r>
              <w:rPr>
                <w:noProof/>
                <w:webHidden/>
              </w:rPr>
              <w:tab/>
            </w:r>
            <w:r>
              <w:rPr>
                <w:noProof/>
                <w:webHidden/>
              </w:rPr>
              <w:fldChar w:fldCharType="begin"/>
            </w:r>
            <w:r>
              <w:rPr>
                <w:noProof/>
                <w:webHidden/>
              </w:rPr>
              <w:instrText xml:space="preserve"> PAGEREF _Toc232557318 \h </w:instrText>
            </w:r>
            <w:r>
              <w:rPr>
                <w:noProof/>
                <w:webHidden/>
              </w:rPr>
            </w:r>
            <w:r>
              <w:rPr>
                <w:noProof/>
                <w:webHidden/>
              </w:rPr>
              <w:fldChar w:fldCharType="separate"/>
            </w:r>
            <w:r>
              <w:rPr>
                <w:noProof/>
                <w:webHidden/>
              </w:rPr>
              <w:t>12</w:t>
            </w:r>
            <w:r>
              <w:rPr>
                <w:noProof/>
                <w:webHidden/>
              </w:rPr>
              <w:fldChar w:fldCharType="end"/>
            </w:r>
          </w:hyperlink>
        </w:p>
        <w:p w14:paraId="501E9476"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319" w:history="1">
            <w:r w:rsidRPr="00EA72C1">
              <w:rPr>
                <w:rStyle w:val="Hyperlink"/>
                <w:noProof/>
              </w:rPr>
              <w:t>Einstellungen</w:t>
            </w:r>
            <w:r>
              <w:rPr>
                <w:noProof/>
                <w:webHidden/>
              </w:rPr>
              <w:tab/>
            </w:r>
            <w:r>
              <w:rPr>
                <w:noProof/>
                <w:webHidden/>
              </w:rPr>
              <w:fldChar w:fldCharType="begin"/>
            </w:r>
            <w:r>
              <w:rPr>
                <w:noProof/>
                <w:webHidden/>
              </w:rPr>
              <w:instrText xml:space="preserve"> PAGEREF _Toc232557319 \h </w:instrText>
            </w:r>
            <w:r>
              <w:rPr>
                <w:noProof/>
                <w:webHidden/>
              </w:rPr>
            </w:r>
            <w:r>
              <w:rPr>
                <w:noProof/>
                <w:webHidden/>
              </w:rPr>
              <w:fldChar w:fldCharType="separate"/>
            </w:r>
            <w:r>
              <w:rPr>
                <w:noProof/>
                <w:webHidden/>
              </w:rPr>
              <w:t>12</w:t>
            </w:r>
            <w:r>
              <w:rPr>
                <w:noProof/>
                <w:webHidden/>
              </w:rPr>
              <w:fldChar w:fldCharType="end"/>
            </w:r>
          </w:hyperlink>
        </w:p>
        <w:p w14:paraId="4032406B" w14:textId="77777777" w:rsidR="00C623B2" w:rsidRDefault="00C623B2">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7320" w:history="1">
            <w:r w:rsidRPr="00EA72C1">
              <w:rPr>
                <w:rStyle w:val="Hyperlink"/>
                <w:noProof/>
              </w:rPr>
              <w:t>9 Tests und Ergebnisse</w:t>
            </w:r>
            <w:r>
              <w:rPr>
                <w:noProof/>
                <w:webHidden/>
              </w:rPr>
              <w:tab/>
            </w:r>
            <w:r>
              <w:rPr>
                <w:noProof/>
                <w:webHidden/>
              </w:rPr>
              <w:fldChar w:fldCharType="begin"/>
            </w:r>
            <w:r>
              <w:rPr>
                <w:noProof/>
                <w:webHidden/>
              </w:rPr>
              <w:instrText xml:space="preserve"> PAGEREF _Toc232557320 \h </w:instrText>
            </w:r>
            <w:r>
              <w:rPr>
                <w:noProof/>
                <w:webHidden/>
              </w:rPr>
            </w:r>
            <w:r>
              <w:rPr>
                <w:noProof/>
                <w:webHidden/>
              </w:rPr>
              <w:fldChar w:fldCharType="separate"/>
            </w:r>
            <w:r>
              <w:rPr>
                <w:noProof/>
                <w:webHidden/>
              </w:rPr>
              <w:t>12</w:t>
            </w:r>
            <w:r>
              <w:rPr>
                <w:noProof/>
                <w:webHidden/>
              </w:rPr>
              <w:fldChar w:fldCharType="end"/>
            </w:r>
          </w:hyperlink>
        </w:p>
        <w:p w14:paraId="62DE22A2" w14:textId="77777777" w:rsidR="00C623B2" w:rsidRDefault="00C623B2">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7321" w:history="1">
            <w:r w:rsidRPr="00EA72C1">
              <w:rPr>
                <w:rStyle w:val="Hyperlink"/>
                <w:noProof/>
              </w:rPr>
              <w:t>10 Reflexion des eigenen Beitrags</w:t>
            </w:r>
            <w:r>
              <w:rPr>
                <w:noProof/>
                <w:webHidden/>
              </w:rPr>
              <w:tab/>
            </w:r>
            <w:r>
              <w:rPr>
                <w:noProof/>
                <w:webHidden/>
              </w:rPr>
              <w:fldChar w:fldCharType="begin"/>
            </w:r>
            <w:r>
              <w:rPr>
                <w:noProof/>
                <w:webHidden/>
              </w:rPr>
              <w:instrText xml:space="preserve"> PAGEREF _Toc232557321 \h </w:instrText>
            </w:r>
            <w:r>
              <w:rPr>
                <w:noProof/>
                <w:webHidden/>
              </w:rPr>
            </w:r>
            <w:r>
              <w:rPr>
                <w:noProof/>
                <w:webHidden/>
              </w:rPr>
              <w:fldChar w:fldCharType="separate"/>
            </w:r>
            <w:r>
              <w:rPr>
                <w:noProof/>
                <w:webHidden/>
              </w:rPr>
              <w:t>13</w:t>
            </w:r>
            <w:r>
              <w:rPr>
                <w:noProof/>
                <w:webHidden/>
              </w:rPr>
              <w:fldChar w:fldCharType="end"/>
            </w:r>
          </w:hyperlink>
        </w:p>
        <w:p w14:paraId="7EE391EA" w14:textId="77777777" w:rsidR="00C623B2" w:rsidRDefault="00C623B2">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7322" w:history="1">
            <w:r w:rsidRPr="00EA72C1">
              <w:rPr>
                <w:rStyle w:val="Hyperlink"/>
                <w:noProof/>
              </w:rPr>
              <w:t>11 Fazit</w:t>
            </w:r>
            <w:r>
              <w:rPr>
                <w:noProof/>
                <w:webHidden/>
              </w:rPr>
              <w:tab/>
            </w:r>
            <w:r>
              <w:rPr>
                <w:noProof/>
                <w:webHidden/>
              </w:rPr>
              <w:fldChar w:fldCharType="begin"/>
            </w:r>
            <w:r>
              <w:rPr>
                <w:noProof/>
                <w:webHidden/>
              </w:rPr>
              <w:instrText xml:space="preserve"> PAGEREF _Toc232557322 \h </w:instrText>
            </w:r>
            <w:r>
              <w:rPr>
                <w:noProof/>
                <w:webHidden/>
              </w:rPr>
            </w:r>
            <w:r>
              <w:rPr>
                <w:noProof/>
                <w:webHidden/>
              </w:rPr>
              <w:fldChar w:fldCharType="separate"/>
            </w:r>
            <w:r>
              <w:rPr>
                <w:noProof/>
                <w:webHidden/>
              </w:rPr>
              <w:t>14</w:t>
            </w:r>
            <w:r>
              <w:rPr>
                <w:noProof/>
                <w:webHidden/>
              </w:rPr>
              <w:fldChar w:fldCharType="end"/>
            </w:r>
          </w:hyperlink>
        </w:p>
        <w:p w14:paraId="7B61C1E1"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323" w:history="1">
            <w:r w:rsidRPr="00EA72C1">
              <w:rPr>
                <w:rStyle w:val="Hyperlink"/>
                <w:noProof/>
              </w:rPr>
              <w:t>Grenzen des Prototyps</w:t>
            </w:r>
            <w:r>
              <w:rPr>
                <w:noProof/>
                <w:webHidden/>
              </w:rPr>
              <w:tab/>
            </w:r>
            <w:r>
              <w:rPr>
                <w:noProof/>
                <w:webHidden/>
              </w:rPr>
              <w:fldChar w:fldCharType="begin"/>
            </w:r>
            <w:r>
              <w:rPr>
                <w:noProof/>
                <w:webHidden/>
              </w:rPr>
              <w:instrText xml:space="preserve"> PAGEREF _Toc232557323 \h </w:instrText>
            </w:r>
            <w:r>
              <w:rPr>
                <w:noProof/>
                <w:webHidden/>
              </w:rPr>
            </w:r>
            <w:r>
              <w:rPr>
                <w:noProof/>
                <w:webHidden/>
              </w:rPr>
              <w:fldChar w:fldCharType="separate"/>
            </w:r>
            <w:r>
              <w:rPr>
                <w:noProof/>
                <w:webHidden/>
              </w:rPr>
              <w:t>14</w:t>
            </w:r>
            <w:r>
              <w:rPr>
                <w:noProof/>
                <w:webHidden/>
              </w:rPr>
              <w:fldChar w:fldCharType="end"/>
            </w:r>
          </w:hyperlink>
        </w:p>
        <w:p w14:paraId="7057C8F3" w14:textId="77777777" w:rsidR="00C623B2" w:rsidRDefault="00C623B2">
          <w:pPr>
            <w:pStyle w:val="Verzeichnis3"/>
            <w:tabs>
              <w:tab w:val="right" w:leader="dot" w:pos="9016"/>
            </w:tabs>
            <w:rPr>
              <w:rFonts w:eastAsiaTheme="minorEastAsia" w:cstheme="minorBidi"/>
              <w:smallCaps w:val="0"/>
              <w:noProof/>
              <w:kern w:val="2"/>
              <w:sz w:val="24"/>
              <w:szCs w:val="24"/>
              <w14:ligatures w14:val="standardContextual"/>
            </w:rPr>
          </w:pPr>
          <w:hyperlink w:anchor="_Toc232557324" w:history="1">
            <w:r w:rsidRPr="00EA72C1">
              <w:rPr>
                <w:rStyle w:val="Hyperlink"/>
                <w:noProof/>
              </w:rPr>
              <w:t>Mögliche Weiterentwicklungen</w:t>
            </w:r>
            <w:r>
              <w:rPr>
                <w:noProof/>
                <w:webHidden/>
              </w:rPr>
              <w:tab/>
            </w:r>
            <w:r>
              <w:rPr>
                <w:noProof/>
                <w:webHidden/>
              </w:rPr>
              <w:fldChar w:fldCharType="begin"/>
            </w:r>
            <w:r>
              <w:rPr>
                <w:noProof/>
                <w:webHidden/>
              </w:rPr>
              <w:instrText xml:space="preserve"> PAGEREF _Toc232557324 \h </w:instrText>
            </w:r>
            <w:r>
              <w:rPr>
                <w:noProof/>
                <w:webHidden/>
              </w:rPr>
            </w:r>
            <w:r>
              <w:rPr>
                <w:noProof/>
                <w:webHidden/>
              </w:rPr>
              <w:fldChar w:fldCharType="separate"/>
            </w:r>
            <w:r>
              <w:rPr>
                <w:noProof/>
                <w:webHidden/>
              </w:rPr>
              <w:t>14</w:t>
            </w:r>
            <w:r>
              <w:rPr>
                <w:noProof/>
                <w:webHidden/>
              </w:rPr>
              <w:fldChar w:fldCharType="end"/>
            </w:r>
          </w:hyperlink>
        </w:p>
        <w:p w14:paraId="72C507FD" w14:textId="77777777" w:rsidR="00C623B2" w:rsidRDefault="00C623B2">
          <w:pPr>
            <w:pStyle w:val="Verzeichnis1"/>
            <w:tabs>
              <w:tab w:val="right" w:leader="dot" w:pos="9016"/>
            </w:tabs>
            <w:rPr>
              <w:rFonts w:eastAsiaTheme="minorEastAsia" w:cstheme="minorBidi"/>
              <w:b w:val="0"/>
              <w:bCs w:val="0"/>
              <w:caps w:val="0"/>
              <w:noProof/>
              <w:kern w:val="2"/>
              <w:sz w:val="24"/>
              <w:szCs w:val="24"/>
              <w:u w:val="none"/>
              <w14:ligatures w14:val="standardContextual"/>
            </w:rPr>
          </w:pPr>
          <w:hyperlink w:anchor="_Toc232557325" w:history="1">
            <w:r w:rsidRPr="00EA72C1">
              <w:rPr>
                <w:rStyle w:val="Hyperlink"/>
                <w:noProof/>
              </w:rPr>
              <w:t>12  Quellen</w:t>
            </w:r>
            <w:r>
              <w:rPr>
                <w:noProof/>
                <w:webHidden/>
              </w:rPr>
              <w:tab/>
            </w:r>
            <w:r>
              <w:rPr>
                <w:noProof/>
                <w:webHidden/>
              </w:rPr>
              <w:fldChar w:fldCharType="begin"/>
            </w:r>
            <w:r>
              <w:rPr>
                <w:noProof/>
                <w:webHidden/>
              </w:rPr>
              <w:instrText xml:space="preserve"> PAGEREF _Toc232557325 \h </w:instrText>
            </w:r>
            <w:r>
              <w:rPr>
                <w:noProof/>
                <w:webHidden/>
              </w:rPr>
            </w:r>
            <w:r>
              <w:rPr>
                <w:noProof/>
                <w:webHidden/>
              </w:rPr>
              <w:fldChar w:fldCharType="separate"/>
            </w:r>
            <w:r>
              <w:rPr>
                <w:noProof/>
                <w:webHidden/>
              </w:rPr>
              <w:t>15</w:t>
            </w:r>
            <w:r>
              <w:rPr>
                <w:noProof/>
                <w:webHidden/>
              </w:rPr>
              <w:fldChar w:fldCharType="end"/>
            </w:r>
          </w:hyperlink>
        </w:p>
        <w:p w14:paraId="0BD05C8A" w14:textId="77777777" w:rsidR="0017469C" w:rsidRDefault="0017469C">
          <w:r>
            <w:rPr>
              <w:b/>
              <w:bCs/>
              <w:noProof/>
            </w:rPr>
            <w:fldChar w:fldCharType="end"/>
          </w:r>
        </w:p>
      </w:sdtContent>
    </w:sdt>
    <w:p w14:paraId="537AD5B3" w14:textId="77777777" w:rsidR="00753D21" w:rsidRDefault="004124AF" w:rsidP="004124AF">
      <w:pPr>
        <w:spacing w:after="240"/>
      </w:pPr>
      <w:r>
        <w:br w:type="page"/>
      </w:r>
    </w:p>
    <w:p w14:paraId="2A651D61" w14:textId="77777777" w:rsidR="00753D21" w:rsidRDefault="004124AF">
      <w:pPr>
        <w:pStyle w:val="berschrift1"/>
      </w:pPr>
      <w:bookmarkStart w:id="0" w:name="_Toc232550790"/>
      <w:bookmarkStart w:id="1" w:name="_Toc232557293"/>
      <w:r>
        <w:lastRenderedPageBreak/>
        <w:t>1 Allgemeine Zielsetzung</w:t>
      </w:r>
      <w:bookmarkEnd w:id="0"/>
      <w:bookmarkEnd w:id="1"/>
    </w:p>
    <w:p w14:paraId="0424D48E" w14:textId="77777777" w:rsidR="00753D21" w:rsidRDefault="00000000">
      <w:pPr>
        <w:spacing w:after="120" w:line="276" w:lineRule="auto"/>
        <w:jc w:val="both"/>
      </w:pPr>
      <w:r>
        <w:rPr>
          <w:b/>
          <w:bCs/>
        </w:rPr>
        <w:t xml:space="preserve">Aufgabenstellung: </w:t>
      </w:r>
      <w:r>
        <w:t xml:space="preserve">Transportrouten sollen so optimiert werden, dass Kosten, Zeit und Umweltauswirkungen sinken. Über </w:t>
      </w:r>
      <w:proofErr w:type="spellStart"/>
      <w:r>
        <w:t>Graphenalgorithmen</w:t>
      </w:r>
      <w:proofErr w:type="spellEnd"/>
      <w:r>
        <w:t xml:space="preserve"> werden die effizientesten Wege zwischen den Standorten </w:t>
      </w:r>
      <w:r w:rsidR="00F42A9D">
        <w:t>bestimmt unter</w:t>
      </w:r>
      <w:r>
        <w:t xml:space="preserve"> Berücksichtigung von Entfernung, Verkehr und Transportkapazität. Für Unternehmen mit Lieferketten ist Logistikoptimierung von hoher Bedeutung, weil sie erhebliche wirtschaftliche und ökologische Einsparungen ermöglicht.</w:t>
      </w:r>
    </w:p>
    <w:p w14:paraId="13FAF58C" w14:textId="77777777" w:rsidR="00753D21" w:rsidRDefault="00000000">
      <w:pPr>
        <w:spacing w:after="120" w:line="276" w:lineRule="auto"/>
        <w:jc w:val="both"/>
      </w:pPr>
      <w:r>
        <w:t>Das Projekt betrachtet Lieferungen nicht als isolierte Einzelfahrten, sondern als zusammenhängendes Netzwerk: Standorte (Zentrallager, Umschlagpunkte und zu beliefernde Apotheken) bilden die Knoten, die Straßenverbindungen die Kanten eines gewichteten Graphen. Auf diesem Graphen bestimmen Routing-Verfahren die jeweils günstigste Verbindung</w:t>
      </w:r>
      <w:r w:rsidR="00F42A9D">
        <w:t xml:space="preserve">, </w:t>
      </w:r>
      <w:r>
        <w:t>wobei „günstig“ je nach Zielsetzung unterschiedlich definiert ist.</w:t>
      </w:r>
    </w:p>
    <w:p w14:paraId="1DAACAE9" w14:textId="77777777" w:rsidR="00753D21" w:rsidRDefault="00000000">
      <w:pPr>
        <w:spacing w:after="120" w:line="276" w:lineRule="auto"/>
        <w:jc w:val="both"/>
      </w:pPr>
      <w:r>
        <w:t xml:space="preserve">Im Mittelpunkt stehen sechs Optimierungsfaktoren: </w:t>
      </w:r>
      <w:r>
        <w:rPr>
          <w:b/>
          <w:bCs/>
        </w:rPr>
        <w:t>Kosten</w:t>
      </w:r>
      <w:r>
        <w:t xml:space="preserve"> (je Kilometer und Stunde), </w:t>
      </w:r>
      <w:r>
        <w:rPr>
          <w:b/>
          <w:bCs/>
        </w:rPr>
        <w:t>Zeit</w:t>
      </w:r>
      <w:r>
        <w:t xml:space="preserve"> (reale Straßenfahrzeit), </w:t>
      </w:r>
      <w:r>
        <w:rPr>
          <w:b/>
          <w:bCs/>
        </w:rPr>
        <w:t>Umweltauswirkungen</w:t>
      </w:r>
      <w:r>
        <w:t xml:space="preserve"> (CO₂-Emissionen), </w:t>
      </w:r>
      <w:r>
        <w:rPr>
          <w:b/>
          <w:bCs/>
        </w:rPr>
        <w:t>Entfernung</w:t>
      </w:r>
      <w:r>
        <w:t xml:space="preserve">, </w:t>
      </w:r>
      <w:r>
        <w:rPr>
          <w:b/>
          <w:bCs/>
        </w:rPr>
        <w:t>Verkehr</w:t>
      </w:r>
      <w:r>
        <w:t xml:space="preserve"> und </w:t>
      </w:r>
      <w:r>
        <w:rPr>
          <w:b/>
          <w:bCs/>
        </w:rPr>
        <w:t>Transportkapazität</w:t>
      </w:r>
      <w:r>
        <w:t>. Diese Faktoren stehen häufig in Konflikt: Die kürzeste Strecke ist nicht zwangsläufig die schnellste, und die schnellste Route nicht die günstigste oder emissionsärmste. Eine gute Optimierung wägt diese Zielkonflikte bewusst gegeneinander ab. Schon kleine Verbesserungen bei Streckenführung und Fahrzeugauslastung summieren sich über viele Touren zu spürbaren Einsparungen – wirtschaftlich wie ökologisch.</w:t>
      </w:r>
    </w:p>
    <w:p w14:paraId="3C371853" w14:textId="77777777" w:rsidR="00753D21" w:rsidRDefault="004124AF">
      <w:pPr>
        <w:pStyle w:val="berschrift1"/>
      </w:pPr>
      <w:bookmarkStart w:id="2" w:name="_Toc232550791"/>
      <w:bookmarkStart w:id="3" w:name="_Toc232557294"/>
      <w:r>
        <w:t>2 Wahl des Anwendungsfalls: Schweizer Apothekenversorgung</w:t>
      </w:r>
      <w:bookmarkEnd w:id="2"/>
      <w:bookmarkEnd w:id="3"/>
    </w:p>
    <w:p w14:paraId="28ACED2A" w14:textId="77777777" w:rsidR="00753D21" w:rsidRDefault="00000000">
      <w:pPr>
        <w:spacing w:after="120" w:line="276" w:lineRule="auto"/>
        <w:jc w:val="both"/>
      </w:pPr>
      <w:r>
        <w:t>Als Anwendungsfall wurde die Versorgung der Apotheken in der Schweiz gewählt. Sie verbindet die Anforderungen eines lauffähigen Prototyps mit einem realistischen, aber überschaubaren Optimierungsproblem:</w:t>
      </w:r>
    </w:p>
    <w:p w14:paraId="0D1322E7" w14:textId="77777777" w:rsidR="00753D21" w:rsidRDefault="00000000">
      <w:pPr>
        <w:pStyle w:val="Listenabsatz"/>
        <w:numPr>
          <w:ilvl w:val="0"/>
          <w:numId w:val="2"/>
        </w:numPr>
        <w:spacing w:after="60" w:line="270" w:lineRule="auto"/>
      </w:pPr>
      <w:r>
        <w:rPr>
          <w:b/>
          <w:bCs/>
        </w:rPr>
        <w:t xml:space="preserve">Geografisch kompakt: </w:t>
      </w:r>
      <w:r>
        <w:t>Die Schweiz ist klein genug, dass sich das gesamte Straßennetz lokal verarbeiten lässt und die Rechenzeiten überschaubar bleiben.</w:t>
      </w:r>
    </w:p>
    <w:p w14:paraId="322EA5B3" w14:textId="77777777" w:rsidR="00753D21" w:rsidRDefault="00000000">
      <w:pPr>
        <w:pStyle w:val="Listenabsatz"/>
        <w:numPr>
          <w:ilvl w:val="0"/>
          <w:numId w:val="2"/>
        </w:numPr>
        <w:spacing w:after="60" w:line="270" w:lineRule="auto"/>
      </w:pPr>
      <w:r>
        <w:rPr>
          <w:b/>
          <w:bCs/>
        </w:rPr>
        <w:t xml:space="preserve">Ausreichend große Datenbasis: </w:t>
      </w:r>
      <w:r>
        <w:t>Rund 400 Apotheken ergeben ein realistisches Verteil- und Tourenproblem</w:t>
      </w:r>
      <w:r w:rsidR="00F42A9D">
        <w:t xml:space="preserve">, </w:t>
      </w:r>
      <w:r>
        <w:t>nicht trivial klein, aber beherrschbar.</w:t>
      </w:r>
    </w:p>
    <w:p w14:paraId="42979D31" w14:textId="77777777" w:rsidR="00753D21" w:rsidRDefault="00000000">
      <w:pPr>
        <w:pStyle w:val="Listenabsatz"/>
        <w:numPr>
          <w:ilvl w:val="0"/>
          <w:numId w:val="2"/>
        </w:numPr>
        <w:spacing w:after="60" w:line="270" w:lineRule="auto"/>
      </w:pPr>
      <w:r>
        <w:rPr>
          <w:b/>
          <w:bCs/>
        </w:rPr>
        <w:t xml:space="preserve">Heterogene Verteilung: </w:t>
      </w:r>
      <w:r>
        <w:t>Die Apotheken sind landesweit verteilt, konzentrieren sich aber unterschiedlich stark in Städten und Ballungsräumen. So lassen sich Flächenverteilung und lokale Ballung zugleich analysieren.</w:t>
      </w:r>
    </w:p>
    <w:p w14:paraId="4D76407C" w14:textId="77777777" w:rsidR="00753D21" w:rsidRDefault="00000000">
      <w:pPr>
        <w:pStyle w:val="Listenabsatz"/>
        <w:numPr>
          <w:ilvl w:val="0"/>
          <w:numId w:val="2"/>
        </w:numPr>
        <w:spacing w:after="60" w:line="270" w:lineRule="auto"/>
      </w:pPr>
      <w:r>
        <w:rPr>
          <w:b/>
          <w:bCs/>
        </w:rPr>
        <w:t xml:space="preserve">Anspruchsvolle Topografie: </w:t>
      </w:r>
      <w:r>
        <w:t>Städte, ländliche Regionen, Seen und Gebirge lassen kürzeste und schnellste Strecke spürbar auseinanderfallen.</w:t>
      </w:r>
    </w:p>
    <w:p w14:paraId="4C94AD29" w14:textId="77777777" w:rsidR="00753D21" w:rsidRDefault="00000000">
      <w:pPr>
        <w:pStyle w:val="Listenabsatz"/>
        <w:numPr>
          <w:ilvl w:val="0"/>
          <w:numId w:val="2"/>
        </w:numPr>
        <w:spacing w:after="60" w:line="270" w:lineRule="auto"/>
      </w:pPr>
      <w:r>
        <w:rPr>
          <w:b/>
          <w:bCs/>
        </w:rPr>
        <w:t xml:space="preserve">Gute Eignung für Visualisierung: </w:t>
      </w:r>
      <w:r>
        <w:t>Standorte, Hubs, Einzugsgebiete und Routen lassen sich auf einer Landkarte anschaulich darstellen</w:t>
      </w:r>
      <w:r w:rsidR="00F42A9D">
        <w:t xml:space="preserve">, </w:t>
      </w:r>
      <w:r>
        <w:t>ideal für Hub-Planung und Routenoptimierung.</w:t>
      </w:r>
    </w:p>
    <w:p w14:paraId="7EC3EF1C" w14:textId="77777777" w:rsidR="00753D21" w:rsidRDefault="00000000">
      <w:pPr>
        <w:spacing w:before="100" w:after="40"/>
        <w:jc w:val="center"/>
      </w:pPr>
      <w:r>
        <w:rPr>
          <w:noProof/>
        </w:rPr>
        <w:lastRenderedPageBreak/>
        <w:drawing>
          <wp:inline distT="0" distB="0" distL="0" distR="0" wp14:anchorId="41290713" wp14:editId="7974D7C7">
            <wp:extent cx="4257367" cy="2889575"/>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75870" cy="2902133"/>
                    </a:xfrm>
                    <a:prstGeom prst="rect">
                      <a:avLst/>
                    </a:prstGeom>
                  </pic:spPr>
                </pic:pic>
              </a:graphicData>
            </a:graphic>
          </wp:inline>
        </w:drawing>
      </w:r>
    </w:p>
    <w:p w14:paraId="3DB8F09F" w14:textId="77777777" w:rsidR="00753D21" w:rsidRDefault="00000000">
      <w:pPr>
        <w:spacing w:after="180"/>
        <w:jc w:val="center"/>
      </w:pPr>
      <w:r>
        <w:rPr>
          <w:b/>
          <w:bCs/>
          <w:i/>
          <w:iCs/>
          <w:color w:val="555555"/>
          <w:sz w:val="17"/>
          <w:szCs w:val="17"/>
        </w:rPr>
        <w:t xml:space="preserve">Abbildung 1: </w:t>
      </w:r>
      <w:r>
        <w:rPr>
          <w:i/>
          <w:iCs/>
          <w:color w:val="555555"/>
          <w:sz w:val="17"/>
          <w:szCs w:val="17"/>
        </w:rPr>
        <w:t>Übersichtskarte der Schweiz mit allen Apothekenstandorten – Screenshot aus dem Prototyp</w:t>
      </w:r>
    </w:p>
    <w:p w14:paraId="7AF3C95E" w14:textId="77777777" w:rsidR="00753D21" w:rsidRDefault="004124AF">
      <w:pPr>
        <w:pStyle w:val="berschrift1"/>
      </w:pPr>
      <w:bookmarkStart w:id="4" w:name="_Toc232550792"/>
      <w:bookmarkStart w:id="5" w:name="_Toc232557295"/>
      <w:r>
        <w:t>3 Projektüberblick</w:t>
      </w:r>
      <w:bookmarkEnd w:id="4"/>
      <w:bookmarkEnd w:id="5"/>
    </w:p>
    <w:p w14:paraId="75811188" w14:textId="77777777" w:rsidR="00753D21" w:rsidRDefault="00000000">
      <w:pPr>
        <w:spacing w:after="120" w:line="276" w:lineRule="auto"/>
        <w:jc w:val="both"/>
      </w:pPr>
      <w:r>
        <w:t xml:space="preserve">Der Prototyp trägt den Namen </w:t>
      </w:r>
      <w:r>
        <w:rPr>
          <w:b/>
          <w:bCs/>
        </w:rPr>
        <w:t>„</w:t>
      </w:r>
      <w:proofErr w:type="spellStart"/>
      <w:r>
        <w:rPr>
          <w:b/>
          <w:bCs/>
        </w:rPr>
        <w:t>Pharma</w:t>
      </w:r>
      <w:proofErr w:type="spellEnd"/>
      <w:r>
        <w:rPr>
          <w:b/>
          <w:bCs/>
        </w:rPr>
        <w:t xml:space="preserve"> </w:t>
      </w:r>
      <w:proofErr w:type="spellStart"/>
      <w:r>
        <w:rPr>
          <w:b/>
          <w:bCs/>
        </w:rPr>
        <w:t>Logistics</w:t>
      </w:r>
      <w:proofErr w:type="spellEnd"/>
      <w:r>
        <w:rPr>
          <w:b/>
          <w:bCs/>
        </w:rPr>
        <w:t xml:space="preserve"> CH“</w:t>
      </w:r>
      <w:r>
        <w:t xml:space="preserve"> und ist eine vollständige Web-Anwendung, die für die rund 400 Schweizer Apotheken eine effiziente Lieferstruktur berechnet. Ausgehend von den Apothekenstandorten und der regionalen Bevölkerungsverteilung ermittelt das System, wo Lager und Umschlagpunkte am sinnvollsten liegen, welche Apotheke von welchem Standort beliefert wird und mit welchen Fahrzeugen und auf welchen Routen die Auslieferung erfolgt.</w:t>
      </w:r>
    </w:p>
    <w:p w14:paraId="738A8E4E" w14:textId="77777777" w:rsidR="00753D21" w:rsidRDefault="00000000">
      <w:pPr>
        <w:spacing w:after="120" w:line="276" w:lineRule="auto"/>
        <w:jc w:val="both"/>
      </w:pPr>
      <w:r>
        <w:t>Konkret berechnet der Prototyp eine mehrstufige Lieferkette aus vier Ebenen:</w:t>
      </w:r>
    </w:p>
    <w:p w14:paraId="258248F0" w14:textId="77777777" w:rsidR="00753D21" w:rsidRDefault="00000000">
      <w:pPr>
        <w:pStyle w:val="Listenabsatz"/>
        <w:numPr>
          <w:ilvl w:val="0"/>
          <w:numId w:val="2"/>
        </w:numPr>
        <w:spacing w:after="60" w:line="270" w:lineRule="auto"/>
      </w:pPr>
      <w:r>
        <w:rPr>
          <w:b/>
          <w:bCs/>
        </w:rPr>
        <w:t xml:space="preserve">Hauptquartier (HQ): </w:t>
      </w:r>
      <w:r>
        <w:t>zentrales Lager (im Prototyp in Bern), durch das alle Waren laufen.</w:t>
      </w:r>
    </w:p>
    <w:p w14:paraId="1234E9BF" w14:textId="77777777" w:rsidR="00753D21" w:rsidRDefault="00000000">
      <w:pPr>
        <w:pStyle w:val="Listenabsatz"/>
        <w:numPr>
          <w:ilvl w:val="0"/>
          <w:numId w:val="2"/>
        </w:numPr>
        <w:spacing w:after="60" w:line="270" w:lineRule="auto"/>
      </w:pPr>
      <w:r>
        <w:rPr>
          <w:b/>
          <w:bCs/>
        </w:rPr>
        <w:t xml:space="preserve">Verteilzentren (VZ): </w:t>
      </w:r>
      <w:r>
        <w:t>regionale Lager mit größerer Kapazität.</w:t>
      </w:r>
    </w:p>
    <w:p w14:paraId="12F7ED9A" w14:textId="77777777" w:rsidR="00753D21" w:rsidRDefault="00000000">
      <w:pPr>
        <w:pStyle w:val="Listenabsatz"/>
        <w:numPr>
          <w:ilvl w:val="0"/>
          <w:numId w:val="2"/>
        </w:numPr>
        <w:spacing w:after="60" w:line="270" w:lineRule="auto"/>
      </w:pPr>
      <w:r>
        <w:rPr>
          <w:b/>
          <w:bCs/>
        </w:rPr>
        <w:t>Mini-Verteilzentren (</w:t>
      </w:r>
      <w:proofErr w:type="spellStart"/>
      <w:r>
        <w:rPr>
          <w:b/>
          <w:bCs/>
        </w:rPr>
        <w:t>mVZ</w:t>
      </w:r>
      <w:proofErr w:type="spellEnd"/>
      <w:r>
        <w:rPr>
          <w:b/>
          <w:bCs/>
        </w:rPr>
        <w:t xml:space="preserve">): </w:t>
      </w:r>
      <w:r>
        <w:t>lokale Umschlagpunkte mit kleinerer Kapazität.</w:t>
      </w:r>
    </w:p>
    <w:p w14:paraId="4C62DCAD" w14:textId="77777777" w:rsidR="00753D21" w:rsidRDefault="00000000">
      <w:pPr>
        <w:pStyle w:val="Listenabsatz"/>
        <w:numPr>
          <w:ilvl w:val="0"/>
          <w:numId w:val="2"/>
        </w:numPr>
        <w:spacing w:after="60" w:line="270" w:lineRule="auto"/>
      </w:pPr>
      <w:r>
        <w:rPr>
          <w:b/>
          <w:bCs/>
        </w:rPr>
        <w:t xml:space="preserve">Fahrzeugrouten: </w:t>
      </w:r>
      <w:r>
        <w:t xml:space="preserve">konkrete Touren </w:t>
      </w:r>
      <w:r w:rsidR="000966B1">
        <w:t>von dem Hub</w:t>
      </w:r>
      <w:r>
        <w:t xml:space="preserve"> zu den Apotheken (letzte Meile) sowie </w:t>
      </w:r>
      <w:proofErr w:type="gramStart"/>
      <w:r>
        <w:t>zwischen den Hubs</w:t>
      </w:r>
      <w:proofErr w:type="gramEnd"/>
      <w:r>
        <w:t xml:space="preserve"> (Hauptlauf/Backbone).</w:t>
      </w:r>
    </w:p>
    <w:p w14:paraId="07B8A760" w14:textId="77777777" w:rsidR="004124AF" w:rsidRDefault="00000000">
      <w:pPr>
        <w:spacing w:after="120" w:line="276" w:lineRule="auto"/>
        <w:jc w:val="both"/>
      </w:pPr>
      <w:r>
        <w:t xml:space="preserve">Alle Berechnungen basieren auf </w:t>
      </w:r>
      <w:r>
        <w:rPr>
          <w:b/>
          <w:bCs/>
        </w:rPr>
        <w:t>echten Daten</w:t>
      </w:r>
      <w:r>
        <w:t>:</w:t>
      </w:r>
    </w:p>
    <w:tbl>
      <w:tblPr>
        <w:tblStyle w:val="EinfacheTabelle2"/>
        <w:tblW w:w="9026" w:type="dxa"/>
        <w:tblLook w:val="04A0" w:firstRow="1" w:lastRow="0" w:firstColumn="1" w:lastColumn="0" w:noHBand="0" w:noVBand="1"/>
      </w:tblPr>
      <w:tblGrid>
        <w:gridCol w:w="2600"/>
        <w:gridCol w:w="2600"/>
        <w:gridCol w:w="3826"/>
      </w:tblGrid>
      <w:tr w:rsidR="004124AF" w14:paraId="0323F7BF" w14:textId="77777777" w:rsidTr="00374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51F9CF23" w14:textId="77777777" w:rsidR="004124AF" w:rsidRPr="00455C92" w:rsidRDefault="004124AF" w:rsidP="0037445A">
            <w:pPr>
              <w:rPr>
                <w:color w:val="0D0D0D" w:themeColor="text1" w:themeTint="F2"/>
              </w:rPr>
            </w:pPr>
            <w:r w:rsidRPr="00455C92">
              <w:rPr>
                <w:color w:val="0D0D0D" w:themeColor="text1" w:themeTint="F2"/>
                <w:sz w:val="18"/>
                <w:szCs w:val="18"/>
              </w:rPr>
              <w:t>Datenbasis</w:t>
            </w:r>
          </w:p>
        </w:tc>
        <w:tc>
          <w:tcPr>
            <w:tcW w:w="2600" w:type="dxa"/>
          </w:tcPr>
          <w:p w14:paraId="778C5391" w14:textId="77777777" w:rsidR="004124AF" w:rsidRPr="00455C92" w:rsidRDefault="004124AF" w:rsidP="0037445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455C92">
              <w:rPr>
                <w:color w:val="0D0D0D" w:themeColor="text1" w:themeTint="F2"/>
                <w:sz w:val="18"/>
                <w:szCs w:val="18"/>
              </w:rPr>
              <w:t>Quelle</w:t>
            </w:r>
          </w:p>
        </w:tc>
        <w:tc>
          <w:tcPr>
            <w:tcW w:w="3826" w:type="dxa"/>
          </w:tcPr>
          <w:p w14:paraId="5D6EEA6B" w14:textId="77777777" w:rsidR="004124AF" w:rsidRPr="00455C92" w:rsidRDefault="004124AF" w:rsidP="0037445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455C92">
              <w:rPr>
                <w:color w:val="0D0D0D" w:themeColor="text1" w:themeTint="F2"/>
                <w:sz w:val="18"/>
                <w:szCs w:val="18"/>
              </w:rPr>
              <w:t>Verwendung im Prototyp</w:t>
            </w:r>
          </w:p>
        </w:tc>
      </w:tr>
      <w:tr w:rsidR="004124AF" w14:paraId="3A6F694E"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15E40AF1" w14:textId="77777777" w:rsidR="004124AF" w:rsidRDefault="004124AF" w:rsidP="0037445A">
            <w:r>
              <w:rPr>
                <w:sz w:val="18"/>
                <w:szCs w:val="18"/>
              </w:rPr>
              <w:t>Apothekenstandorte (≈ 400)</w:t>
            </w:r>
          </w:p>
        </w:tc>
        <w:tc>
          <w:tcPr>
            <w:tcW w:w="2600" w:type="dxa"/>
          </w:tcPr>
          <w:p w14:paraId="68848E00"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 xml:space="preserve">OpenStreetMap / </w:t>
            </w:r>
            <w:proofErr w:type="spellStart"/>
            <w:r>
              <w:rPr>
                <w:sz w:val="18"/>
                <w:szCs w:val="18"/>
              </w:rPr>
              <w:t>Overpass</w:t>
            </w:r>
            <w:proofErr w:type="spellEnd"/>
          </w:p>
        </w:tc>
        <w:tc>
          <w:tcPr>
            <w:tcW w:w="3826" w:type="dxa"/>
          </w:tcPr>
          <w:p w14:paraId="40488DA9"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Knoten des Liefernetzes (Koordinaten, Stadt, Metadaten)</w:t>
            </w:r>
          </w:p>
        </w:tc>
      </w:tr>
      <w:tr w:rsidR="004124AF" w14:paraId="3CAB67D0" w14:textId="77777777" w:rsidTr="0037445A">
        <w:tc>
          <w:tcPr>
            <w:cnfStyle w:val="001000000000" w:firstRow="0" w:lastRow="0" w:firstColumn="1" w:lastColumn="0" w:oddVBand="0" w:evenVBand="0" w:oddHBand="0" w:evenHBand="0" w:firstRowFirstColumn="0" w:firstRowLastColumn="0" w:lastRowFirstColumn="0" w:lastRowLastColumn="0"/>
            <w:tcW w:w="2600" w:type="dxa"/>
          </w:tcPr>
          <w:p w14:paraId="5F27B82A" w14:textId="77777777" w:rsidR="004124AF" w:rsidRDefault="004124AF" w:rsidP="0037445A">
            <w:r>
              <w:rPr>
                <w:sz w:val="18"/>
                <w:szCs w:val="18"/>
              </w:rPr>
              <w:t>Bevölkerungsraster (1 km²)</w:t>
            </w:r>
          </w:p>
        </w:tc>
        <w:tc>
          <w:tcPr>
            <w:tcW w:w="2600" w:type="dxa"/>
          </w:tcPr>
          <w:p w14:paraId="11D11381"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 xml:space="preserve">Eurostat </w:t>
            </w:r>
            <w:proofErr w:type="spellStart"/>
            <w:r>
              <w:rPr>
                <w:sz w:val="18"/>
                <w:szCs w:val="18"/>
              </w:rPr>
              <w:t>Census</w:t>
            </w:r>
            <w:proofErr w:type="spellEnd"/>
            <w:r>
              <w:rPr>
                <w:sz w:val="18"/>
                <w:szCs w:val="18"/>
              </w:rPr>
              <w:t xml:space="preserve"> </w:t>
            </w:r>
            <w:proofErr w:type="spellStart"/>
            <w:r>
              <w:rPr>
                <w:sz w:val="18"/>
                <w:szCs w:val="18"/>
              </w:rPr>
              <w:t>Grid</w:t>
            </w:r>
            <w:proofErr w:type="spellEnd"/>
          </w:p>
        </w:tc>
        <w:tc>
          <w:tcPr>
            <w:tcW w:w="3826" w:type="dxa"/>
          </w:tcPr>
          <w:p w14:paraId="1CE5F317"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Schätzung des Warenbedarfs je Apotheke (≈ 58.000 Zellen)</w:t>
            </w:r>
          </w:p>
        </w:tc>
      </w:tr>
      <w:tr w:rsidR="004124AF" w14:paraId="62197DDE"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16BA61B8" w14:textId="77777777" w:rsidR="004124AF" w:rsidRDefault="004124AF" w:rsidP="0037445A">
            <w:r>
              <w:rPr>
                <w:sz w:val="18"/>
                <w:szCs w:val="18"/>
              </w:rPr>
              <w:t>Straßennetz Schweiz</w:t>
            </w:r>
          </w:p>
        </w:tc>
        <w:tc>
          <w:tcPr>
            <w:tcW w:w="2600" w:type="dxa"/>
          </w:tcPr>
          <w:p w14:paraId="07438A71"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OpenStreetMap / Geofabrik via OSRM</w:t>
            </w:r>
          </w:p>
        </w:tc>
        <w:tc>
          <w:tcPr>
            <w:tcW w:w="3826" w:type="dxa"/>
          </w:tcPr>
          <w:p w14:paraId="4522C62D"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echte Straßendistanzen und Fahrzeiten für Zuweisung und Routing</w:t>
            </w:r>
          </w:p>
        </w:tc>
      </w:tr>
    </w:tbl>
    <w:p w14:paraId="06FE9F78" w14:textId="77777777" w:rsidR="004124AF" w:rsidRDefault="004124AF">
      <w:pPr>
        <w:spacing w:after="120" w:line="276" w:lineRule="auto"/>
        <w:jc w:val="both"/>
      </w:pPr>
    </w:p>
    <w:p w14:paraId="71386EB2" w14:textId="77777777" w:rsidR="00753D21" w:rsidRDefault="004124AF">
      <w:pPr>
        <w:pStyle w:val="berschrift1"/>
      </w:pPr>
      <w:bookmarkStart w:id="6" w:name="_Toc232550793"/>
      <w:bookmarkStart w:id="7" w:name="_Toc232557296"/>
      <w:r>
        <w:t>4 Voranalyse / Analyse</w:t>
      </w:r>
      <w:bookmarkEnd w:id="6"/>
      <w:bookmarkEnd w:id="7"/>
    </w:p>
    <w:p w14:paraId="1CFB9408" w14:textId="77777777" w:rsidR="00753D21" w:rsidRDefault="00000000">
      <w:pPr>
        <w:spacing w:after="120" w:line="276" w:lineRule="auto"/>
        <w:jc w:val="both"/>
      </w:pPr>
      <w:r>
        <w:t>Das Logistikproblem wird als Graph modelliert. Diese Sichtweise erlaubt es, die Aufgabe mit etablierten Graphen- und Routing-Verfahren zu lösen.</w:t>
      </w:r>
    </w:p>
    <w:p w14:paraId="7A6ACA00" w14:textId="77777777" w:rsidR="00753D21" w:rsidRDefault="00000000">
      <w:pPr>
        <w:pStyle w:val="berschrift3"/>
      </w:pPr>
      <w:bookmarkStart w:id="8" w:name="_Toc232557297"/>
      <w:r>
        <w:t>Knoten und Kanten</w:t>
      </w:r>
      <w:bookmarkEnd w:id="8"/>
    </w:p>
    <w:p w14:paraId="6DD44CB2" w14:textId="77777777" w:rsidR="00753D21" w:rsidRDefault="00000000">
      <w:pPr>
        <w:pStyle w:val="Listenabsatz"/>
        <w:numPr>
          <w:ilvl w:val="0"/>
          <w:numId w:val="2"/>
        </w:numPr>
        <w:spacing w:after="60" w:line="270" w:lineRule="auto"/>
      </w:pPr>
      <w:r>
        <w:rPr>
          <w:b/>
          <w:bCs/>
        </w:rPr>
        <w:lastRenderedPageBreak/>
        <w:t xml:space="preserve">Knoten: </w:t>
      </w:r>
      <w:r>
        <w:t>Apotheken, das Hauptquartier (HQ), die Verteilzentren (VZ) und die Mini-Verteilzentren (</w:t>
      </w:r>
      <w:proofErr w:type="spellStart"/>
      <w:r>
        <w:t>mVZ</w:t>
      </w:r>
      <w:proofErr w:type="spellEnd"/>
      <w:r>
        <w:t>).</w:t>
      </w:r>
    </w:p>
    <w:p w14:paraId="048F3BAF" w14:textId="77777777" w:rsidR="00753D21" w:rsidRDefault="00000000">
      <w:pPr>
        <w:pStyle w:val="Listenabsatz"/>
        <w:numPr>
          <w:ilvl w:val="0"/>
          <w:numId w:val="2"/>
        </w:numPr>
        <w:spacing w:after="60" w:line="270" w:lineRule="auto"/>
      </w:pPr>
      <w:r>
        <w:rPr>
          <w:b/>
          <w:bCs/>
        </w:rPr>
        <w:t xml:space="preserve">Kanten: </w:t>
      </w:r>
      <w:r>
        <w:t>Straßenverbindungen zwischen diesen Knoten, gewichtet mit der realen Straßendistanz (km) und der Fahrzeit (h).</w:t>
      </w:r>
    </w:p>
    <w:p w14:paraId="05F15529" w14:textId="77777777" w:rsidR="00753D21" w:rsidRDefault="00000000">
      <w:pPr>
        <w:spacing w:after="120" w:line="276" w:lineRule="auto"/>
        <w:jc w:val="both"/>
      </w:pPr>
      <w:r>
        <w:t xml:space="preserve">Entscheidend ist, dass Distanz und Fahrzeit </w:t>
      </w:r>
      <w:r>
        <w:rPr>
          <w:b/>
          <w:bCs/>
        </w:rPr>
        <w:t>getrennt</w:t>
      </w:r>
      <w:r>
        <w:t xml:space="preserve"> modelliert werden und beide aus echten Straßendaten stammen. Ein 10-km-Abschnitt in der Stadt dauert länger als auf der Autobahn</w:t>
      </w:r>
      <w:r w:rsidR="00F42A9D">
        <w:t>.</w:t>
      </w:r>
      <w:r>
        <w:t xml:space="preserve"> </w:t>
      </w:r>
      <w:r w:rsidR="00F42A9D">
        <w:t>D</w:t>
      </w:r>
      <w:r>
        <w:t>ie Fahrzeit ist also nicht proportional zur Entfernung. Genau dadurch unterscheiden sich eine zeit- und eine distanz-optimale Route. OSRM liefert dabei reale Straßendistanzen und geschätzte Fahrzeiten auf Basis von Straßentypen und Tempolimits; echter Verkehr wie Stau wird erst über die Tageszeit-Simulation oder eine Live-Verkehrs-API (z. B. TomTom) abgebildet.</w:t>
      </w:r>
    </w:p>
    <w:p w14:paraId="165CBC4C" w14:textId="77777777" w:rsidR="00753D21" w:rsidRDefault="00000000">
      <w:pPr>
        <w:pStyle w:val="berschrift3"/>
      </w:pPr>
      <w:bookmarkStart w:id="9" w:name="_Toc232557298"/>
      <w:r>
        <w:t>Relevante Faktoren</w:t>
      </w:r>
      <w:bookmarkEnd w:id="9"/>
    </w:p>
    <w:p w14:paraId="7EB05E23" w14:textId="77777777" w:rsidR="00753D21" w:rsidRDefault="00000000">
      <w:pPr>
        <w:spacing w:after="120" w:line="276" w:lineRule="auto"/>
        <w:jc w:val="both"/>
      </w:pPr>
      <w:r>
        <w:t xml:space="preserve">In die Optimierung fließen ein: </w:t>
      </w:r>
      <w:r>
        <w:rPr>
          <w:b/>
          <w:bCs/>
        </w:rPr>
        <w:t>Entfernung</w:t>
      </w:r>
      <w:r>
        <w:t xml:space="preserve">, </w:t>
      </w:r>
      <w:r>
        <w:rPr>
          <w:b/>
          <w:bCs/>
        </w:rPr>
        <w:t>Fahrzeit</w:t>
      </w:r>
      <w:r>
        <w:t xml:space="preserve">, </w:t>
      </w:r>
      <w:r>
        <w:rPr>
          <w:b/>
          <w:bCs/>
        </w:rPr>
        <w:t>Verkehr</w:t>
      </w:r>
      <w:r>
        <w:t xml:space="preserve">, </w:t>
      </w:r>
      <w:r>
        <w:rPr>
          <w:b/>
          <w:bCs/>
        </w:rPr>
        <w:t>Nachfrage</w:t>
      </w:r>
      <w:r>
        <w:t xml:space="preserve"> (Warenbedarf je Apotheke), </w:t>
      </w:r>
      <w:r>
        <w:rPr>
          <w:b/>
          <w:bCs/>
        </w:rPr>
        <w:t>Fahrzeugkapazität</w:t>
      </w:r>
      <w:r>
        <w:t xml:space="preserve">, </w:t>
      </w:r>
      <w:r>
        <w:rPr>
          <w:b/>
          <w:bCs/>
        </w:rPr>
        <w:t>Kosten</w:t>
      </w:r>
      <w:r>
        <w:t xml:space="preserve"> (CHF/km und Fahrerlohn), </w:t>
      </w:r>
      <w:r>
        <w:rPr>
          <w:b/>
          <w:bCs/>
        </w:rPr>
        <w:t>CO₂-Emissionen</w:t>
      </w:r>
      <w:r>
        <w:t xml:space="preserve"> sowie </w:t>
      </w:r>
      <w:r>
        <w:rPr>
          <w:b/>
          <w:bCs/>
        </w:rPr>
        <w:t>Öffnungszeiten</w:t>
      </w:r>
      <w:r>
        <w:t xml:space="preserve"> von Apotheken und Hubs.</w:t>
      </w:r>
    </w:p>
    <w:p w14:paraId="4F185D33" w14:textId="77777777" w:rsidR="00753D21" w:rsidRDefault="00000000">
      <w:pPr>
        <w:pStyle w:val="berschrift3"/>
      </w:pPr>
      <w:bookmarkStart w:id="10" w:name="_Toc232557299"/>
      <w:r>
        <w:t>Abgrenzung des Prototyps</w:t>
      </w:r>
      <w:bookmarkEnd w:id="10"/>
    </w:p>
    <w:p w14:paraId="74BC4A5C" w14:textId="77777777" w:rsidR="00753D21" w:rsidRDefault="00000000">
      <w:pPr>
        <w:spacing w:after="120" w:line="276" w:lineRule="auto"/>
        <w:jc w:val="both"/>
      </w:pPr>
      <w:r>
        <w:t>Der Prototyp bildet die strategische und operative Planung einer Lieferstruktur ab (Bedarf, Standorte, Zuweisung, Touren), nicht jedoch eine vollständige Echtzeit-Disposition. Bestands- und Lagerhaltung sind über Kapazitäten vereinfacht, nicht als dynamische Bestandsführung. Live-Verkehr ist optional anbindbar (</w:t>
      </w:r>
      <w:proofErr w:type="spellStart"/>
      <w:r>
        <w:t>TomTom</w:t>
      </w:r>
      <w:proofErr w:type="spellEnd"/>
      <w:r>
        <w:t>); Standard ist ein nachvollziehbares, deterministisches Modell auf Basis echter Straßenfahrzeiten.</w:t>
      </w:r>
    </w:p>
    <w:p w14:paraId="767DADA5" w14:textId="77777777" w:rsidR="00753D21" w:rsidRDefault="004124AF">
      <w:pPr>
        <w:pStyle w:val="berschrift1"/>
      </w:pPr>
      <w:bookmarkStart w:id="11" w:name="_Toc232550794"/>
      <w:bookmarkStart w:id="12" w:name="_Toc232557300"/>
      <w:r>
        <w:t>5 Recherche</w:t>
      </w:r>
      <w:bookmarkEnd w:id="11"/>
      <w:bookmarkEnd w:id="12"/>
    </w:p>
    <w:p w14:paraId="4E7B874E" w14:textId="77777777" w:rsidR="00753D21" w:rsidRDefault="00000000">
      <w:pPr>
        <w:spacing w:after="120" w:line="276" w:lineRule="auto"/>
        <w:jc w:val="both"/>
      </w:pPr>
      <w:r>
        <w:t>Vor der Konzeption wurden die fachlichen Grundlagen recherchiert. Die folgenden Themenfelder bilden das methodische Fundament des Prototyps.</w:t>
      </w:r>
    </w:p>
    <w:p w14:paraId="7402989E" w14:textId="77777777" w:rsidR="00753D21" w:rsidRDefault="00000000">
      <w:pPr>
        <w:pStyle w:val="berschrift3"/>
      </w:pPr>
      <w:bookmarkStart w:id="13" w:name="_Toc232557301"/>
      <w:r>
        <w:t>Logistikoptimierung</w:t>
      </w:r>
      <w:bookmarkEnd w:id="13"/>
    </w:p>
    <w:p w14:paraId="22A5EB13" w14:textId="77777777" w:rsidR="00753D21" w:rsidRDefault="00000000">
      <w:pPr>
        <w:spacing w:after="120" w:line="276" w:lineRule="auto"/>
        <w:jc w:val="both"/>
      </w:pPr>
      <w:r>
        <w:t>Logistikoptimierung gestaltet Transport-, Lager- und Verteilprozesse so, dass vorgegebene Ziele (Kosten, Zeit, Service, Umwelt) bestmöglich erfüllt werden. Klassische Teilprobleme sind die Standortplanung (wo werden Lager errichtet?) und die Tourenplanung (in welcher Reihenfolge wird beliefert?).</w:t>
      </w:r>
    </w:p>
    <w:p w14:paraId="5237ED2D" w14:textId="77777777" w:rsidR="00753D21" w:rsidRDefault="00000000">
      <w:pPr>
        <w:pStyle w:val="berschrift3"/>
      </w:pPr>
      <w:bookmarkStart w:id="14" w:name="_Toc232557302"/>
      <w:proofErr w:type="spellStart"/>
      <w:r>
        <w:t>Graphenalgorithmen</w:t>
      </w:r>
      <w:proofErr w:type="spellEnd"/>
      <w:r>
        <w:t xml:space="preserve"> und Routing</w:t>
      </w:r>
      <w:bookmarkEnd w:id="14"/>
    </w:p>
    <w:p w14:paraId="4692B6CE" w14:textId="77777777" w:rsidR="00753D21" w:rsidRDefault="00000000">
      <w:pPr>
        <w:spacing w:after="120" w:line="276" w:lineRule="auto"/>
        <w:jc w:val="both"/>
      </w:pPr>
      <w:r>
        <w:t>Straßennetze werden als gewichtete Graphen dargestellt; kürzeste-Wege-Verfahren (z. B. nach Dijkstra) bestimmen die günstigste Verbindung zwischen zwei Punkten. Im Prototyp übernimmt dies die Open-Source-Routing-Engine OSRM, die auf dem realen OpenStreetMap-Straßennetz vorberechnete Wege sowie Distanz- und Zeitmatrizen liefert.</w:t>
      </w:r>
    </w:p>
    <w:p w14:paraId="057BE66A" w14:textId="77777777" w:rsidR="00753D21" w:rsidRDefault="00000000">
      <w:pPr>
        <w:pStyle w:val="berschrift3"/>
      </w:pPr>
      <w:bookmarkStart w:id="15" w:name="_Toc232557303"/>
      <w:r>
        <w:t>p-Median (Standortoptimierung)</w:t>
      </w:r>
      <w:bookmarkEnd w:id="15"/>
    </w:p>
    <w:p w14:paraId="7D43215C" w14:textId="77777777" w:rsidR="00753D21" w:rsidRDefault="00000000">
      <w:pPr>
        <w:spacing w:after="120" w:line="276" w:lineRule="auto"/>
        <w:jc w:val="both"/>
      </w:pPr>
      <w:r>
        <w:t>Das p-Median-Problem sucht p Standorte so, dass die nachfragegewichtete Summe der Distanzen aller Nachfragepunkte zum jeweils nächsten Standort minimal wird. Es eignet sich daher gut für die Platzierung der Verteilzentren: Hubs werden dorthin gezogen, wo viel Bedarf besteht. Da die exakte Lösung NP-schwer ist, kommt ein Greedy-Verfahren zum Einsatz, das in jedem Schritt den Standort mit dem größten zusätzlichen Erreichbarkeitsgewinn wählt.</w:t>
      </w:r>
    </w:p>
    <w:p w14:paraId="1363B0C0" w14:textId="77777777" w:rsidR="00753D21" w:rsidRDefault="00000000">
      <w:pPr>
        <w:pStyle w:val="berschrift3"/>
      </w:pPr>
      <w:bookmarkStart w:id="16" w:name="_Toc232557304"/>
      <w:r>
        <w:t>Vehicle Routing Problem (Tourenplanung)</w:t>
      </w:r>
      <w:bookmarkEnd w:id="16"/>
    </w:p>
    <w:p w14:paraId="72805FA2" w14:textId="77777777" w:rsidR="00753D21" w:rsidRDefault="00000000">
      <w:pPr>
        <w:spacing w:after="120" w:line="276" w:lineRule="auto"/>
        <w:jc w:val="both"/>
      </w:pPr>
      <w:r>
        <w:t xml:space="preserve">Das Vehicle Routing Problem (VRP) verallgemeinert das Problem des Handlungsreisenden (TSP) um mehrere Fahrzeuge und Nebenbedingungen wie Kapazität, Reichweite und Zeitfenster. Auch das VRP ist NP-schwer; in der Praxis kommen Heuristiken zum Einsatz. Der Prototyp nutzt eine </w:t>
      </w:r>
      <w:r>
        <w:lastRenderedPageBreak/>
        <w:t>Greedy-Heuristik, die in jedem Schritt den nächsten Stopp mit den geringsten gewichteten Grenzkosten anhängt.</w:t>
      </w:r>
    </w:p>
    <w:p w14:paraId="41E1B84C" w14:textId="77777777" w:rsidR="00753D21" w:rsidRDefault="00000000">
      <w:pPr>
        <w:pStyle w:val="berschrift3"/>
      </w:pPr>
      <w:bookmarkStart w:id="17" w:name="_Toc232557305"/>
      <w:r>
        <w:t>Cloud Computing, Containerisierung und Microservices</w:t>
      </w:r>
      <w:bookmarkEnd w:id="17"/>
    </w:p>
    <w:p w14:paraId="0B680B69" w14:textId="77777777" w:rsidR="00753D21" w:rsidRDefault="00000000">
      <w:pPr>
        <w:spacing w:after="120" w:line="276" w:lineRule="auto"/>
        <w:jc w:val="both"/>
      </w:pPr>
      <w:r>
        <w:t xml:space="preserve">Containerisierung (Docker) verpackt jede Komponente mit ihren Abhängigkeiten in ein reproduzierbares Image; mehrere Container werden über Docker </w:t>
      </w:r>
      <w:proofErr w:type="spellStart"/>
      <w:r>
        <w:t>Compose</w:t>
      </w:r>
      <w:proofErr w:type="spellEnd"/>
      <w:r>
        <w:t xml:space="preserve"> orchestriert. Die Anwendung ist nach dem Microservice-Gedanken in getrennte Dienste (Frontend, Backend, Datenbank, Cache, Worker, Routing-Engine) zerlegt, die unabhängig betrieben und skaliert werden können. Die eingesetzten Werkzeuge sind in Kapitel 12 belegt.</w:t>
      </w:r>
    </w:p>
    <w:p w14:paraId="318A7FC8" w14:textId="77777777" w:rsidR="00753D21" w:rsidRDefault="004124AF">
      <w:pPr>
        <w:pStyle w:val="berschrift1"/>
      </w:pPr>
      <w:bookmarkStart w:id="18" w:name="_Toc232550795"/>
      <w:bookmarkStart w:id="19" w:name="_Toc232557306"/>
      <w:r>
        <w:t>6 Grobkonzeption</w:t>
      </w:r>
      <w:bookmarkEnd w:id="18"/>
      <w:bookmarkEnd w:id="19"/>
    </w:p>
    <w:p w14:paraId="2954DDD2" w14:textId="77777777" w:rsidR="00753D21" w:rsidRDefault="00000000">
      <w:pPr>
        <w:spacing w:after="120" w:line="276" w:lineRule="auto"/>
        <w:jc w:val="both"/>
      </w:pPr>
      <w:r>
        <w:t>Eine Web-App nimmt die Standort- und Bevölkerungsdaten entgegen, führt darauf eine vierstufige Optimierungspipeline aus und visualisiert das Ergebnis interaktiv auf einer Karte mit zugehörigem Analyse-Dashboard. Die rechenintensive Pipeline läuft asynchron im Hintergrund, damit die Oberfläche jederzeit bedienbar bleibt.</w:t>
      </w:r>
    </w:p>
    <w:p w14:paraId="37CE83AD" w14:textId="77777777" w:rsidR="00753D21" w:rsidRDefault="00000000">
      <w:pPr>
        <w:pStyle w:val="berschrift3"/>
      </w:pPr>
      <w:bookmarkStart w:id="20" w:name="_Toc232557307"/>
      <w:r>
        <w:t>Systemarchitektur</w:t>
      </w:r>
      <w:bookmarkEnd w:id="20"/>
    </w:p>
    <w:p w14:paraId="089E5B25" w14:textId="77777777" w:rsidR="00753D21" w:rsidRDefault="00000000">
      <w:pPr>
        <w:spacing w:after="120" w:line="276" w:lineRule="auto"/>
        <w:jc w:val="both"/>
      </w:pPr>
      <w:r>
        <w:t>Das System ist als Verbund mehrerer containerisierter Dienste aufgebaut:</w:t>
      </w:r>
    </w:p>
    <w:tbl>
      <w:tblPr>
        <w:tblStyle w:val="EinfacheTabelle2"/>
        <w:tblW w:w="9026" w:type="dxa"/>
        <w:tblLook w:val="04A0" w:firstRow="1" w:lastRow="0" w:firstColumn="1" w:lastColumn="0" w:noHBand="0" w:noVBand="1"/>
      </w:tblPr>
      <w:tblGrid>
        <w:gridCol w:w="2100"/>
        <w:gridCol w:w="2700"/>
        <w:gridCol w:w="4226"/>
      </w:tblGrid>
      <w:tr w:rsidR="004124AF" w14:paraId="0DF400D8" w14:textId="77777777" w:rsidTr="00374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3E1B3F02" w14:textId="77777777" w:rsidR="004124AF" w:rsidRPr="00455C92" w:rsidRDefault="004124AF" w:rsidP="0037445A">
            <w:pPr>
              <w:rPr>
                <w:color w:val="0D0D0D" w:themeColor="text1" w:themeTint="F2"/>
              </w:rPr>
            </w:pPr>
            <w:r w:rsidRPr="00455C92">
              <w:rPr>
                <w:color w:val="0D0D0D" w:themeColor="text1" w:themeTint="F2"/>
                <w:sz w:val="18"/>
                <w:szCs w:val="18"/>
              </w:rPr>
              <w:t>Komponente</w:t>
            </w:r>
          </w:p>
        </w:tc>
        <w:tc>
          <w:tcPr>
            <w:tcW w:w="2700" w:type="dxa"/>
          </w:tcPr>
          <w:p w14:paraId="364CFBC8" w14:textId="77777777" w:rsidR="004124AF" w:rsidRPr="00455C92" w:rsidRDefault="004124AF" w:rsidP="0037445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455C92">
              <w:rPr>
                <w:color w:val="0D0D0D" w:themeColor="text1" w:themeTint="F2"/>
                <w:sz w:val="18"/>
                <w:szCs w:val="18"/>
              </w:rPr>
              <w:t>Technologie</w:t>
            </w:r>
          </w:p>
        </w:tc>
        <w:tc>
          <w:tcPr>
            <w:tcW w:w="4226" w:type="dxa"/>
          </w:tcPr>
          <w:p w14:paraId="4263E925" w14:textId="77777777" w:rsidR="004124AF" w:rsidRPr="00455C92" w:rsidRDefault="004124AF" w:rsidP="0037445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455C92">
              <w:rPr>
                <w:color w:val="0D0D0D" w:themeColor="text1" w:themeTint="F2"/>
                <w:sz w:val="18"/>
                <w:szCs w:val="18"/>
              </w:rPr>
              <w:t>Aufgabe</w:t>
            </w:r>
          </w:p>
        </w:tc>
      </w:tr>
      <w:tr w:rsidR="004124AF" w14:paraId="1E89AAFD"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64D10E1F" w14:textId="77777777" w:rsidR="004124AF" w:rsidRDefault="004124AF" w:rsidP="0037445A">
            <w:r>
              <w:rPr>
                <w:sz w:val="18"/>
                <w:szCs w:val="18"/>
              </w:rPr>
              <w:t>Frontend</w:t>
            </w:r>
          </w:p>
        </w:tc>
        <w:tc>
          <w:tcPr>
            <w:tcW w:w="2700" w:type="dxa"/>
          </w:tcPr>
          <w:p w14:paraId="4317A92F"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 xml:space="preserve">React + </w:t>
            </w:r>
            <w:proofErr w:type="spellStart"/>
            <w:r>
              <w:rPr>
                <w:sz w:val="18"/>
                <w:szCs w:val="18"/>
              </w:rPr>
              <w:t>MapLibre</w:t>
            </w:r>
            <w:proofErr w:type="spellEnd"/>
            <w:r>
              <w:rPr>
                <w:sz w:val="18"/>
                <w:szCs w:val="18"/>
              </w:rPr>
              <w:t xml:space="preserve"> GL + Vite</w:t>
            </w:r>
          </w:p>
        </w:tc>
        <w:tc>
          <w:tcPr>
            <w:tcW w:w="4226" w:type="dxa"/>
          </w:tcPr>
          <w:p w14:paraId="7DC23574"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Interaktive Karte, Pipeline-Steuerung, Analyse-Dashboard, Einstellungen</w:t>
            </w:r>
          </w:p>
        </w:tc>
      </w:tr>
      <w:tr w:rsidR="004124AF" w14:paraId="6DCD3174" w14:textId="77777777" w:rsidTr="0037445A">
        <w:tc>
          <w:tcPr>
            <w:cnfStyle w:val="001000000000" w:firstRow="0" w:lastRow="0" w:firstColumn="1" w:lastColumn="0" w:oddVBand="0" w:evenVBand="0" w:oddHBand="0" w:evenHBand="0" w:firstRowFirstColumn="0" w:firstRowLastColumn="0" w:lastRowFirstColumn="0" w:lastRowLastColumn="0"/>
            <w:tcW w:w="2100" w:type="dxa"/>
          </w:tcPr>
          <w:p w14:paraId="22716B87" w14:textId="77777777" w:rsidR="004124AF" w:rsidRDefault="004124AF" w:rsidP="0037445A">
            <w:r>
              <w:rPr>
                <w:sz w:val="18"/>
                <w:szCs w:val="18"/>
              </w:rPr>
              <w:t>Backend</w:t>
            </w:r>
          </w:p>
        </w:tc>
        <w:tc>
          <w:tcPr>
            <w:tcW w:w="2700" w:type="dxa"/>
          </w:tcPr>
          <w:p w14:paraId="7436D5AF"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proofErr w:type="spellStart"/>
            <w:r>
              <w:rPr>
                <w:sz w:val="18"/>
                <w:szCs w:val="18"/>
              </w:rPr>
              <w:t>FastAPI</w:t>
            </w:r>
            <w:proofErr w:type="spellEnd"/>
            <w:r>
              <w:rPr>
                <w:sz w:val="18"/>
                <w:szCs w:val="18"/>
              </w:rPr>
              <w:t xml:space="preserve"> (Python)</w:t>
            </w:r>
          </w:p>
        </w:tc>
        <w:tc>
          <w:tcPr>
            <w:tcW w:w="4226" w:type="dxa"/>
          </w:tcPr>
          <w:p w14:paraId="76B08AE4"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REST-API, Orchestrierung der Pipeline</w:t>
            </w:r>
          </w:p>
        </w:tc>
      </w:tr>
      <w:tr w:rsidR="004124AF" w14:paraId="2E4E6C67"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73EF2D3E" w14:textId="77777777" w:rsidR="004124AF" w:rsidRDefault="004124AF" w:rsidP="0037445A">
            <w:r>
              <w:rPr>
                <w:sz w:val="18"/>
                <w:szCs w:val="18"/>
              </w:rPr>
              <w:t>Datenbank</w:t>
            </w:r>
          </w:p>
        </w:tc>
        <w:tc>
          <w:tcPr>
            <w:tcW w:w="2700" w:type="dxa"/>
          </w:tcPr>
          <w:p w14:paraId="39A79856"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 xml:space="preserve">PostgreSQL + </w:t>
            </w:r>
            <w:proofErr w:type="spellStart"/>
            <w:r>
              <w:rPr>
                <w:sz w:val="18"/>
                <w:szCs w:val="18"/>
              </w:rPr>
              <w:t>PostGIS</w:t>
            </w:r>
            <w:proofErr w:type="spellEnd"/>
          </w:p>
        </w:tc>
        <w:tc>
          <w:tcPr>
            <w:tcW w:w="4226" w:type="dxa"/>
          </w:tcPr>
          <w:p w14:paraId="6D8BFBF9"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Apotheken, Hubs, Zuweisungen, Routen, Konfiguration (georäumlich)</w:t>
            </w:r>
          </w:p>
        </w:tc>
      </w:tr>
      <w:tr w:rsidR="004124AF" w14:paraId="7DEF50E9" w14:textId="77777777" w:rsidTr="0037445A">
        <w:tc>
          <w:tcPr>
            <w:cnfStyle w:val="001000000000" w:firstRow="0" w:lastRow="0" w:firstColumn="1" w:lastColumn="0" w:oddVBand="0" w:evenVBand="0" w:oddHBand="0" w:evenHBand="0" w:firstRowFirstColumn="0" w:firstRowLastColumn="0" w:lastRowFirstColumn="0" w:lastRowLastColumn="0"/>
            <w:tcW w:w="2100" w:type="dxa"/>
          </w:tcPr>
          <w:p w14:paraId="11A1894E" w14:textId="77777777" w:rsidR="004124AF" w:rsidRDefault="004124AF" w:rsidP="0037445A">
            <w:r>
              <w:rPr>
                <w:sz w:val="18"/>
                <w:szCs w:val="18"/>
              </w:rPr>
              <w:t>Cache / Broker</w:t>
            </w:r>
          </w:p>
        </w:tc>
        <w:tc>
          <w:tcPr>
            <w:tcW w:w="2700" w:type="dxa"/>
          </w:tcPr>
          <w:p w14:paraId="7D1D3FA9"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Redis</w:t>
            </w:r>
          </w:p>
        </w:tc>
        <w:tc>
          <w:tcPr>
            <w:tcW w:w="4226" w:type="dxa"/>
          </w:tcPr>
          <w:p w14:paraId="66203DCA"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Nachrichten-Broker für asynchrone Aufgaben</w:t>
            </w:r>
          </w:p>
        </w:tc>
      </w:tr>
      <w:tr w:rsidR="004124AF" w14:paraId="333ECB0A"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60FFF560" w14:textId="77777777" w:rsidR="004124AF" w:rsidRDefault="004124AF" w:rsidP="0037445A">
            <w:r>
              <w:rPr>
                <w:sz w:val="18"/>
                <w:szCs w:val="18"/>
              </w:rPr>
              <w:t>Worker</w:t>
            </w:r>
          </w:p>
        </w:tc>
        <w:tc>
          <w:tcPr>
            <w:tcW w:w="2700" w:type="dxa"/>
          </w:tcPr>
          <w:p w14:paraId="567551F2"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proofErr w:type="spellStart"/>
            <w:r>
              <w:rPr>
                <w:sz w:val="18"/>
                <w:szCs w:val="18"/>
              </w:rPr>
              <w:t>Celery</w:t>
            </w:r>
            <w:proofErr w:type="spellEnd"/>
          </w:p>
        </w:tc>
        <w:tc>
          <w:tcPr>
            <w:tcW w:w="4226" w:type="dxa"/>
          </w:tcPr>
          <w:p w14:paraId="6DD5843B"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Asynchrone Ausführung der Pipeline-Schritte</w:t>
            </w:r>
          </w:p>
        </w:tc>
      </w:tr>
      <w:tr w:rsidR="004124AF" w14:paraId="16ACB907" w14:textId="77777777" w:rsidTr="0037445A">
        <w:tc>
          <w:tcPr>
            <w:cnfStyle w:val="001000000000" w:firstRow="0" w:lastRow="0" w:firstColumn="1" w:lastColumn="0" w:oddVBand="0" w:evenVBand="0" w:oddHBand="0" w:evenHBand="0" w:firstRowFirstColumn="0" w:firstRowLastColumn="0" w:lastRowFirstColumn="0" w:lastRowLastColumn="0"/>
            <w:tcW w:w="2100" w:type="dxa"/>
          </w:tcPr>
          <w:p w14:paraId="0AFFFF00" w14:textId="77777777" w:rsidR="004124AF" w:rsidRDefault="004124AF" w:rsidP="0037445A">
            <w:r>
              <w:rPr>
                <w:sz w:val="18"/>
                <w:szCs w:val="18"/>
              </w:rPr>
              <w:t>Routing-Engine</w:t>
            </w:r>
          </w:p>
        </w:tc>
        <w:tc>
          <w:tcPr>
            <w:tcW w:w="2700" w:type="dxa"/>
          </w:tcPr>
          <w:p w14:paraId="19E6579A"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OSRM</w:t>
            </w:r>
          </w:p>
        </w:tc>
        <w:tc>
          <w:tcPr>
            <w:tcW w:w="4226" w:type="dxa"/>
          </w:tcPr>
          <w:p w14:paraId="34BB760E"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Echte Straßendistanzen und Fahrzeiten (Schweizer Straßennetz)</w:t>
            </w:r>
          </w:p>
        </w:tc>
      </w:tr>
      <w:tr w:rsidR="004124AF" w14:paraId="352DDC7A"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7B42EF05" w14:textId="77777777" w:rsidR="004124AF" w:rsidRDefault="004124AF" w:rsidP="0037445A">
            <w:r>
              <w:rPr>
                <w:sz w:val="18"/>
                <w:szCs w:val="18"/>
              </w:rPr>
              <w:t>Reverse Proxy</w:t>
            </w:r>
          </w:p>
        </w:tc>
        <w:tc>
          <w:tcPr>
            <w:tcW w:w="2700" w:type="dxa"/>
          </w:tcPr>
          <w:p w14:paraId="51D89CD5"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proofErr w:type="spellStart"/>
            <w:r>
              <w:rPr>
                <w:sz w:val="18"/>
                <w:szCs w:val="18"/>
              </w:rPr>
              <w:t>Nginx</w:t>
            </w:r>
            <w:proofErr w:type="spellEnd"/>
          </w:p>
        </w:tc>
        <w:tc>
          <w:tcPr>
            <w:tcW w:w="4226" w:type="dxa"/>
          </w:tcPr>
          <w:p w14:paraId="7E05878B"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Bündelt Frontend und API unter einer Adresse (Produktion)</w:t>
            </w:r>
          </w:p>
        </w:tc>
      </w:tr>
      <w:tr w:rsidR="004124AF" w14:paraId="7AA4C7F7" w14:textId="77777777" w:rsidTr="0037445A">
        <w:tc>
          <w:tcPr>
            <w:cnfStyle w:val="001000000000" w:firstRow="0" w:lastRow="0" w:firstColumn="1" w:lastColumn="0" w:oddVBand="0" w:evenVBand="0" w:oddHBand="0" w:evenHBand="0" w:firstRowFirstColumn="0" w:firstRowLastColumn="0" w:lastRowFirstColumn="0" w:lastRowLastColumn="0"/>
            <w:tcW w:w="2100" w:type="dxa"/>
          </w:tcPr>
          <w:p w14:paraId="3B700D43" w14:textId="77777777" w:rsidR="004124AF" w:rsidRDefault="004124AF" w:rsidP="0037445A">
            <w:r>
              <w:rPr>
                <w:sz w:val="18"/>
                <w:szCs w:val="18"/>
              </w:rPr>
              <w:t>Orchestrierung</w:t>
            </w:r>
          </w:p>
        </w:tc>
        <w:tc>
          <w:tcPr>
            <w:tcW w:w="2700" w:type="dxa"/>
          </w:tcPr>
          <w:p w14:paraId="54B98E1E"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 xml:space="preserve">Docker </w:t>
            </w:r>
            <w:proofErr w:type="spellStart"/>
            <w:r>
              <w:rPr>
                <w:sz w:val="18"/>
                <w:szCs w:val="18"/>
              </w:rPr>
              <w:t>Compose</w:t>
            </w:r>
            <w:proofErr w:type="spellEnd"/>
          </w:p>
        </w:tc>
        <w:tc>
          <w:tcPr>
            <w:tcW w:w="4226" w:type="dxa"/>
          </w:tcPr>
          <w:p w14:paraId="6D8DF960"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Definiert und startet alle Dienste reproduzierbar</w:t>
            </w:r>
          </w:p>
        </w:tc>
      </w:tr>
    </w:tbl>
    <w:p w14:paraId="1E9844BF" w14:textId="77777777" w:rsidR="00753D21" w:rsidRDefault="00000000">
      <w:pPr>
        <w:pStyle w:val="berschrift3"/>
      </w:pPr>
      <w:bookmarkStart w:id="21" w:name="_Toc232557308"/>
      <w:r>
        <w:t>Cloud-Bezug</w:t>
      </w:r>
      <w:bookmarkEnd w:id="21"/>
    </w:p>
    <w:p w14:paraId="52920A29" w14:textId="77777777" w:rsidR="00753D21" w:rsidRDefault="00000000">
      <w:pPr>
        <w:pStyle w:val="Listenabsatz"/>
        <w:numPr>
          <w:ilvl w:val="0"/>
          <w:numId w:val="2"/>
        </w:numPr>
        <w:spacing w:after="60" w:line="270" w:lineRule="auto"/>
      </w:pPr>
      <w:r>
        <w:rPr>
          <w:b/>
          <w:bCs/>
        </w:rPr>
        <w:t xml:space="preserve">Containerisierung &amp; reproduzierbare Umgebung: </w:t>
      </w:r>
      <w:r>
        <w:t>Jeder Dienst läuft in einem eigenen Docker-Container – identisch auf Entwicklungsrechner und Server; ein einziger Befehl (</w:t>
      </w:r>
      <w:proofErr w:type="spellStart"/>
      <w:r w:rsidR="004B44C5" w:rsidRPr="004B44C5">
        <w:t>docker</w:t>
      </w:r>
      <w:proofErr w:type="spellEnd"/>
      <w:r w:rsidR="004B44C5" w:rsidRPr="004B44C5">
        <w:t xml:space="preserve"> </w:t>
      </w:r>
      <w:proofErr w:type="spellStart"/>
      <w:r w:rsidR="004B44C5" w:rsidRPr="004B44C5">
        <w:t>compose</w:t>
      </w:r>
      <w:proofErr w:type="spellEnd"/>
      <w:r w:rsidR="004B44C5" w:rsidRPr="004B44C5">
        <w:t xml:space="preserve"> </w:t>
      </w:r>
      <w:proofErr w:type="spellStart"/>
      <w:r w:rsidR="004B44C5" w:rsidRPr="004B44C5">
        <w:t>up</w:t>
      </w:r>
      <w:proofErr w:type="spellEnd"/>
      <w:r w:rsidR="004B44C5" w:rsidRPr="004B44C5">
        <w:t xml:space="preserve"> --</w:t>
      </w:r>
      <w:proofErr w:type="spellStart"/>
      <w:r w:rsidR="004B44C5" w:rsidRPr="004B44C5">
        <w:t>build</w:t>
      </w:r>
      <w:proofErr w:type="spellEnd"/>
      <w:r>
        <w:t>) startet die komplette Anwendung samt Datenbank und Routing-Engine.</w:t>
      </w:r>
    </w:p>
    <w:p w14:paraId="479C9844" w14:textId="77777777" w:rsidR="00753D21" w:rsidRDefault="00000000">
      <w:pPr>
        <w:pStyle w:val="Listenabsatz"/>
        <w:numPr>
          <w:ilvl w:val="0"/>
          <w:numId w:val="2"/>
        </w:numPr>
        <w:spacing w:after="60" w:line="270" w:lineRule="auto"/>
      </w:pPr>
      <w:r>
        <w:rPr>
          <w:b/>
          <w:bCs/>
        </w:rPr>
        <w:t xml:space="preserve">Getrennte Services: </w:t>
      </w:r>
      <w:r>
        <w:t>Frontend, Backend, Datenbank, Cache, Worker und Routing sind entkoppelt und einzeln austausch- bzw. skalierbar.</w:t>
      </w:r>
    </w:p>
    <w:p w14:paraId="5D8A4C95" w14:textId="77777777" w:rsidR="00753D21" w:rsidRDefault="00000000">
      <w:pPr>
        <w:pStyle w:val="Listenabsatz"/>
        <w:numPr>
          <w:ilvl w:val="0"/>
          <w:numId w:val="2"/>
        </w:numPr>
        <w:spacing w:after="60" w:line="270" w:lineRule="auto"/>
      </w:pPr>
      <w:r>
        <w:rPr>
          <w:b/>
          <w:bCs/>
        </w:rPr>
        <w:t xml:space="preserve">Asynchrone Verarbeitung: </w:t>
      </w:r>
      <w:r>
        <w:t xml:space="preserve">Lang laufende Berechnungen werden über </w:t>
      </w:r>
      <w:proofErr w:type="spellStart"/>
      <w:r>
        <w:t>Redis</w:t>
      </w:r>
      <w:proofErr w:type="spellEnd"/>
      <w:r>
        <w:t xml:space="preserve"> und </w:t>
      </w:r>
      <w:proofErr w:type="spellStart"/>
      <w:r>
        <w:t>Celery</w:t>
      </w:r>
      <w:proofErr w:type="spellEnd"/>
      <w:r>
        <w:t xml:space="preserve"> in den Hintergrund verlagert, sodass die API antwortbereit bleibt.</w:t>
      </w:r>
    </w:p>
    <w:p w14:paraId="1DA8CED7" w14:textId="77777777" w:rsidR="00753D21" w:rsidRDefault="004124AF">
      <w:pPr>
        <w:spacing w:before="100" w:after="40"/>
        <w:jc w:val="center"/>
      </w:pPr>
      <w:r>
        <w:rPr>
          <w:noProof/>
        </w:rPr>
        <w:lastRenderedPageBreak/>
        <w:drawing>
          <wp:inline distT="0" distB="0" distL="0" distR="0" wp14:anchorId="684A1495" wp14:editId="3DC27D9A">
            <wp:extent cx="3576852" cy="2035278"/>
            <wp:effectExtent l="0" t="0" r="5080" b="0"/>
            <wp:docPr id="150604604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46048" name="Grafik 1506046048"/>
                    <pic:cNvPicPr/>
                  </pic:nvPicPr>
                  <pic:blipFill>
                    <a:blip r:embed="rId9">
                      <a:extLst>
                        <a:ext uri="{28A0092B-C50C-407E-A947-70E740481C1C}">
                          <a14:useLocalDpi xmlns:a14="http://schemas.microsoft.com/office/drawing/2010/main" val="0"/>
                        </a:ext>
                      </a:extLst>
                    </a:blip>
                    <a:stretch>
                      <a:fillRect/>
                    </a:stretch>
                  </pic:blipFill>
                  <pic:spPr>
                    <a:xfrm>
                      <a:off x="0" y="0"/>
                      <a:ext cx="3739100" cy="2127599"/>
                    </a:xfrm>
                    <a:prstGeom prst="rect">
                      <a:avLst/>
                    </a:prstGeom>
                  </pic:spPr>
                </pic:pic>
              </a:graphicData>
            </a:graphic>
          </wp:inline>
        </w:drawing>
      </w:r>
    </w:p>
    <w:p w14:paraId="7013D85B" w14:textId="77777777" w:rsidR="00753D21" w:rsidRDefault="00000000">
      <w:pPr>
        <w:spacing w:after="180"/>
        <w:jc w:val="center"/>
      </w:pPr>
      <w:r>
        <w:rPr>
          <w:b/>
          <w:bCs/>
          <w:i/>
          <w:iCs/>
          <w:color w:val="555555"/>
          <w:sz w:val="17"/>
          <w:szCs w:val="17"/>
        </w:rPr>
        <w:t xml:space="preserve">Abbildung 2: </w:t>
      </w:r>
      <w:r>
        <w:rPr>
          <w:i/>
          <w:iCs/>
          <w:color w:val="555555"/>
          <w:sz w:val="17"/>
          <w:szCs w:val="17"/>
        </w:rPr>
        <w:t>Container- und Systemarchitektur der Anwendung – Eigene Darstellung, erstellt mit einer cloudbasierten Diagrammsoftware</w:t>
      </w:r>
    </w:p>
    <w:p w14:paraId="44601B7C" w14:textId="77777777" w:rsidR="00753D21" w:rsidRDefault="00FF6AAD">
      <w:pPr>
        <w:pStyle w:val="berschrift1"/>
      </w:pPr>
      <w:bookmarkStart w:id="22" w:name="_Toc232550796"/>
      <w:bookmarkStart w:id="23" w:name="_Toc232557309"/>
      <w:r>
        <w:t>7 Feinkonzeption der Optimierungspipeline</w:t>
      </w:r>
      <w:bookmarkEnd w:id="22"/>
      <w:bookmarkEnd w:id="23"/>
    </w:p>
    <w:p w14:paraId="360B4AA0" w14:textId="77777777" w:rsidR="00753D21" w:rsidRDefault="00000000">
      <w:pPr>
        <w:spacing w:after="120" w:line="276" w:lineRule="auto"/>
        <w:jc w:val="both"/>
      </w:pPr>
      <w:r>
        <w:t>Den Kern des Prototyps bildet eine vierstufige Pipeline. Die Reihenfolge ist bewusst gewählt: Erst wird der Bedarf bestimmt, damit Standortwahl und Zuweisung auf echten Bedarfszahlen beruhen. Jeder Schritt schreibt sein Ergebnis in die Datenbank und ist Grundlage des nächsten.</w:t>
      </w:r>
    </w:p>
    <w:p w14:paraId="6A3AA926" w14:textId="77777777" w:rsidR="00753D21" w:rsidRDefault="00000000">
      <w:pPr>
        <w:spacing w:after="120" w:line="276" w:lineRule="auto"/>
        <w:jc w:val="both"/>
      </w:pPr>
      <w:r>
        <w:t xml:space="preserve">Abbildung 3 ordnet die Pipeline in den Gesamt-Datenfluss ein. Dieser gliedert sich in vier Phasen: </w:t>
      </w:r>
      <w:r>
        <w:rPr>
          <w:b/>
          <w:bCs/>
        </w:rPr>
        <w:t>(1) Datenquellen</w:t>
      </w:r>
      <w:r>
        <w:t xml:space="preserve"> – Apothekenstandorte, Hub-Standorte, Bedarfswerte, Geodaten und das Straßennetz; </w:t>
      </w:r>
      <w:r>
        <w:rPr>
          <w:b/>
          <w:bCs/>
        </w:rPr>
        <w:t>(2) Datenaufbereitung</w:t>
      </w:r>
      <w:r>
        <w:t xml:space="preserve"> – Bereinigung, Geokodierung, Normalisierung und Zuordnung der Standorte; </w:t>
      </w:r>
      <w:r>
        <w:rPr>
          <w:b/>
          <w:bCs/>
        </w:rPr>
        <w:t>(3) Optimierung</w:t>
      </w:r>
      <w:r>
        <w:t xml:space="preserve"> – Distanz- und Fahrzeitberechnung, Zuweisung </w:t>
      </w:r>
      <w:proofErr w:type="gramStart"/>
      <w:r>
        <w:t>zu Hubs</w:t>
      </w:r>
      <w:proofErr w:type="gramEnd"/>
      <w:r>
        <w:t xml:space="preserve">, Kapazitätsprüfung und Routenbildung; </w:t>
      </w:r>
      <w:r>
        <w:rPr>
          <w:b/>
          <w:bCs/>
        </w:rPr>
        <w:t>(4) Ausgabe</w:t>
      </w:r>
      <w:r>
        <w:t xml:space="preserve"> – Kartenvisualisierung, Routenübersicht, Kennzahlen und Bewertung der Ergebnisse. Jede Phase übergibt ihr Ergebnis persistent an die nächste; die vier Optimierungsschritte unten bilden den Kern von Phase 3.</w:t>
      </w:r>
    </w:p>
    <w:p w14:paraId="67780C84" w14:textId="77777777" w:rsidR="00753D21" w:rsidRDefault="00000000">
      <w:pPr>
        <w:spacing w:before="100" w:after="40"/>
        <w:jc w:val="center"/>
      </w:pPr>
      <w:r>
        <w:rPr>
          <w:noProof/>
        </w:rPr>
        <w:drawing>
          <wp:inline distT="0" distB="0" distL="0" distR="0" wp14:anchorId="23B9AC7B" wp14:editId="251AAA3A">
            <wp:extent cx="5314950" cy="1933575"/>
            <wp:effectExtent l="0" t="0" r="0" b="0"/>
            <wp:docPr id="1479231058" name="Grafik 147923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14950" cy="1933575"/>
                    </a:xfrm>
                    <a:prstGeom prst="rect">
                      <a:avLst/>
                    </a:prstGeom>
                  </pic:spPr>
                </pic:pic>
              </a:graphicData>
            </a:graphic>
          </wp:inline>
        </w:drawing>
      </w:r>
    </w:p>
    <w:p w14:paraId="03850B82" w14:textId="77777777" w:rsidR="004124AF" w:rsidRDefault="00000000">
      <w:pPr>
        <w:spacing w:after="180"/>
        <w:jc w:val="center"/>
        <w:rPr>
          <w:i/>
          <w:iCs/>
          <w:color w:val="555555"/>
          <w:sz w:val="17"/>
          <w:szCs w:val="17"/>
        </w:rPr>
      </w:pPr>
      <w:r>
        <w:rPr>
          <w:b/>
          <w:bCs/>
          <w:i/>
          <w:iCs/>
          <w:color w:val="555555"/>
          <w:sz w:val="17"/>
          <w:szCs w:val="17"/>
        </w:rPr>
        <w:t xml:space="preserve">Abbildung 3: </w:t>
      </w:r>
      <w:r>
        <w:rPr>
          <w:i/>
          <w:iCs/>
          <w:color w:val="555555"/>
          <w:sz w:val="17"/>
          <w:szCs w:val="17"/>
        </w:rPr>
        <w:t>Datenfluss der Optimierungspipeline – von den Datenquellen über Aufbereitung und Optimierung bis zur Ausgabe (Eigene Darstellung)</w:t>
      </w:r>
    </w:p>
    <w:tbl>
      <w:tblPr>
        <w:tblStyle w:val="EinfacheTabelle3"/>
        <w:tblW w:w="9026" w:type="dxa"/>
        <w:tblLook w:val="04A0" w:firstRow="1" w:lastRow="0" w:firstColumn="1" w:lastColumn="0" w:noHBand="0" w:noVBand="1"/>
      </w:tblPr>
      <w:tblGrid>
        <w:gridCol w:w="996"/>
        <w:gridCol w:w="2090"/>
        <w:gridCol w:w="4556"/>
        <w:gridCol w:w="1384"/>
      </w:tblGrid>
      <w:tr w:rsidR="004124AF" w14:paraId="15F2B1B1" w14:textId="77777777" w:rsidTr="003744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0" w:type="dxa"/>
          </w:tcPr>
          <w:p w14:paraId="22172EC1" w14:textId="77777777" w:rsidR="004124AF" w:rsidRPr="00455C92" w:rsidRDefault="004124AF" w:rsidP="0037445A">
            <w:pPr>
              <w:rPr>
                <w:color w:val="0D0D0D" w:themeColor="text1" w:themeTint="F2"/>
              </w:rPr>
            </w:pPr>
            <w:r w:rsidRPr="00455C92">
              <w:rPr>
                <w:color w:val="0D0D0D" w:themeColor="text1" w:themeTint="F2"/>
                <w:sz w:val="18"/>
                <w:szCs w:val="18"/>
              </w:rPr>
              <w:t>Schritt</w:t>
            </w:r>
          </w:p>
        </w:tc>
        <w:tc>
          <w:tcPr>
            <w:tcW w:w="2100" w:type="dxa"/>
          </w:tcPr>
          <w:p w14:paraId="6E696240" w14:textId="77777777" w:rsidR="004124AF" w:rsidRPr="00455C92" w:rsidRDefault="004124AF" w:rsidP="0037445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455C92">
              <w:rPr>
                <w:color w:val="0D0D0D" w:themeColor="text1" w:themeTint="F2"/>
                <w:sz w:val="18"/>
                <w:szCs w:val="18"/>
              </w:rPr>
              <w:t>Pipeline-Schritt</w:t>
            </w:r>
          </w:p>
        </w:tc>
        <w:tc>
          <w:tcPr>
            <w:tcW w:w="4626" w:type="dxa"/>
          </w:tcPr>
          <w:p w14:paraId="5BEB1DAB" w14:textId="77777777" w:rsidR="004124AF" w:rsidRPr="00455C92" w:rsidRDefault="004124AF" w:rsidP="0037445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455C92">
              <w:rPr>
                <w:color w:val="0D0D0D" w:themeColor="text1" w:themeTint="F2"/>
                <w:sz w:val="18"/>
                <w:szCs w:val="18"/>
              </w:rPr>
              <w:t>Kurzbeschreibung</w:t>
            </w:r>
          </w:p>
        </w:tc>
        <w:tc>
          <w:tcPr>
            <w:tcW w:w="1400" w:type="dxa"/>
          </w:tcPr>
          <w:p w14:paraId="65DE2307" w14:textId="77777777" w:rsidR="004124AF" w:rsidRPr="00455C92" w:rsidRDefault="004124AF" w:rsidP="0037445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455C92">
              <w:rPr>
                <w:color w:val="0D0D0D" w:themeColor="text1" w:themeTint="F2"/>
                <w:sz w:val="18"/>
                <w:szCs w:val="18"/>
              </w:rPr>
              <w:t>Dauer</w:t>
            </w:r>
          </w:p>
        </w:tc>
      </w:tr>
      <w:tr w:rsidR="004124AF" w14:paraId="59687460"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A97873B" w14:textId="77777777" w:rsidR="004124AF" w:rsidRDefault="004124AF" w:rsidP="0037445A">
            <w:r>
              <w:rPr>
                <w:b w:val="0"/>
                <w:bCs w:val="0"/>
                <w:sz w:val="18"/>
                <w:szCs w:val="18"/>
              </w:rPr>
              <w:t>1</w:t>
            </w:r>
          </w:p>
        </w:tc>
        <w:tc>
          <w:tcPr>
            <w:tcW w:w="2100" w:type="dxa"/>
          </w:tcPr>
          <w:p w14:paraId="422B9130"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Warenbedarf</w:t>
            </w:r>
          </w:p>
        </w:tc>
        <w:tc>
          <w:tcPr>
            <w:tcW w:w="4626" w:type="dxa"/>
          </w:tcPr>
          <w:p w14:paraId="1C6DC577"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Bedarf je Apotheke aus Bevölkerung schätzen</w:t>
            </w:r>
          </w:p>
        </w:tc>
        <w:tc>
          <w:tcPr>
            <w:tcW w:w="1400" w:type="dxa"/>
          </w:tcPr>
          <w:p w14:paraId="3A3D36B4"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~1–2 min</w:t>
            </w:r>
          </w:p>
        </w:tc>
      </w:tr>
      <w:tr w:rsidR="004124AF" w14:paraId="281516B3" w14:textId="77777777" w:rsidTr="0037445A">
        <w:tc>
          <w:tcPr>
            <w:cnfStyle w:val="001000000000" w:firstRow="0" w:lastRow="0" w:firstColumn="1" w:lastColumn="0" w:oddVBand="0" w:evenVBand="0" w:oddHBand="0" w:evenHBand="0" w:firstRowFirstColumn="0" w:firstRowLastColumn="0" w:lastRowFirstColumn="0" w:lastRowLastColumn="0"/>
            <w:tcW w:w="900" w:type="dxa"/>
          </w:tcPr>
          <w:p w14:paraId="174570AD" w14:textId="77777777" w:rsidR="004124AF" w:rsidRDefault="004124AF" w:rsidP="0037445A">
            <w:r>
              <w:rPr>
                <w:b w:val="0"/>
                <w:bCs w:val="0"/>
                <w:sz w:val="18"/>
                <w:szCs w:val="18"/>
              </w:rPr>
              <w:t>2</w:t>
            </w:r>
          </w:p>
        </w:tc>
        <w:tc>
          <w:tcPr>
            <w:tcW w:w="2100" w:type="dxa"/>
          </w:tcPr>
          <w:p w14:paraId="5E00629B"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Hub Placement</w:t>
            </w:r>
          </w:p>
        </w:tc>
        <w:tc>
          <w:tcPr>
            <w:tcW w:w="4626" w:type="dxa"/>
          </w:tcPr>
          <w:p w14:paraId="4FD3B245"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 xml:space="preserve">Standorte für HQ, VZ und </w:t>
            </w:r>
            <w:proofErr w:type="spellStart"/>
            <w:r>
              <w:rPr>
                <w:sz w:val="18"/>
                <w:szCs w:val="18"/>
              </w:rPr>
              <w:t>mVZ</w:t>
            </w:r>
            <w:proofErr w:type="spellEnd"/>
            <w:r>
              <w:rPr>
                <w:sz w:val="18"/>
                <w:szCs w:val="18"/>
              </w:rPr>
              <w:t xml:space="preserve"> bestimmen</w:t>
            </w:r>
          </w:p>
        </w:tc>
        <w:tc>
          <w:tcPr>
            <w:tcW w:w="1400" w:type="dxa"/>
          </w:tcPr>
          <w:p w14:paraId="076AD25E"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~5–10 s</w:t>
            </w:r>
          </w:p>
        </w:tc>
      </w:tr>
      <w:tr w:rsidR="004124AF" w14:paraId="0269574C"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C148D7E" w14:textId="77777777" w:rsidR="004124AF" w:rsidRDefault="004124AF" w:rsidP="0037445A">
            <w:r>
              <w:rPr>
                <w:b w:val="0"/>
                <w:bCs w:val="0"/>
                <w:sz w:val="18"/>
                <w:szCs w:val="18"/>
              </w:rPr>
              <w:t>3</w:t>
            </w:r>
          </w:p>
        </w:tc>
        <w:tc>
          <w:tcPr>
            <w:tcW w:w="2100" w:type="dxa"/>
          </w:tcPr>
          <w:p w14:paraId="4B850B04"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Einzugsgebiete</w:t>
            </w:r>
          </w:p>
        </w:tc>
        <w:tc>
          <w:tcPr>
            <w:tcW w:w="4626" w:type="dxa"/>
          </w:tcPr>
          <w:p w14:paraId="4A04760A"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Apotheken des Hubs nach Straßenfahrzeit zuweisen</w:t>
            </w:r>
          </w:p>
        </w:tc>
        <w:tc>
          <w:tcPr>
            <w:tcW w:w="1400" w:type="dxa"/>
          </w:tcPr>
          <w:p w14:paraId="28313274" w14:textId="77777777" w:rsidR="004124AF" w:rsidRDefault="004124AF" w:rsidP="0037445A">
            <w:pPr>
              <w:cnfStyle w:val="000000100000" w:firstRow="0" w:lastRow="0" w:firstColumn="0" w:lastColumn="0" w:oddVBand="0" w:evenVBand="0" w:oddHBand="1" w:evenHBand="0" w:firstRowFirstColumn="0" w:firstRowLastColumn="0" w:lastRowFirstColumn="0" w:lastRowLastColumn="0"/>
            </w:pPr>
            <w:r>
              <w:rPr>
                <w:sz w:val="18"/>
                <w:szCs w:val="18"/>
              </w:rPr>
              <w:t>~2–3 min</w:t>
            </w:r>
          </w:p>
        </w:tc>
      </w:tr>
      <w:tr w:rsidR="004124AF" w14:paraId="5B937525" w14:textId="77777777" w:rsidTr="0037445A">
        <w:tc>
          <w:tcPr>
            <w:cnfStyle w:val="001000000000" w:firstRow="0" w:lastRow="0" w:firstColumn="1" w:lastColumn="0" w:oddVBand="0" w:evenVBand="0" w:oddHBand="0" w:evenHBand="0" w:firstRowFirstColumn="0" w:firstRowLastColumn="0" w:lastRowFirstColumn="0" w:lastRowLastColumn="0"/>
            <w:tcW w:w="900" w:type="dxa"/>
          </w:tcPr>
          <w:p w14:paraId="1E46B935" w14:textId="77777777" w:rsidR="004124AF" w:rsidRDefault="004124AF" w:rsidP="0037445A">
            <w:r>
              <w:rPr>
                <w:b w:val="0"/>
                <w:bCs w:val="0"/>
                <w:sz w:val="18"/>
                <w:szCs w:val="18"/>
              </w:rPr>
              <w:t>4</w:t>
            </w:r>
          </w:p>
        </w:tc>
        <w:tc>
          <w:tcPr>
            <w:tcW w:w="2100" w:type="dxa"/>
          </w:tcPr>
          <w:p w14:paraId="1A3BDB62"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Routenoptimierung</w:t>
            </w:r>
          </w:p>
        </w:tc>
        <w:tc>
          <w:tcPr>
            <w:tcW w:w="4626" w:type="dxa"/>
          </w:tcPr>
          <w:p w14:paraId="055C00C4"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Fahrzeugtouren nach Kosten/Zeit/CO</w:t>
            </w:r>
            <w:r>
              <w:rPr>
                <w:rFonts w:ascii="Cambria Math" w:hAnsi="Cambria Math" w:cs="Cambria Math"/>
                <w:sz w:val="18"/>
                <w:szCs w:val="18"/>
              </w:rPr>
              <w:t>₂</w:t>
            </w:r>
            <w:r>
              <w:rPr>
                <w:sz w:val="18"/>
                <w:szCs w:val="18"/>
              </w:rPr>
              <w:t xml:space="preserve"> berechnen</w:t>
            </w:r>
          </w:p>
        </w:tc>
        <w:tc>
          <w:tcPr>
            <w:tcW w:w="1400" w:type="dxa"/>
          </w:tcPr>
          <w:p w14:paraId="35962197" w14:textId="77777777" w:rsidR="004124AF" w:rsidRDefault="004124AF" w:rsidP="0037445A">
            <w:pPr>
              <w:cnfStyle w:val="000000000000" w:firstRow="0" w:lastRow="0" w:firstColumn="0" w:lastColumn="0" w:oddVBand="0" w:evenVBand="0" w:oddHBand="0" w:evenHBand="0" w:firstRowFirstColumn="0" w:firstRowLastColumn="0" w:lastRowFirstColumn="0" w:lastRowLastColumn="0"/>
            </w:pPr>
            <w:r>
              <w:rPr>
                <w:sz w:val="18"/>
                <w:szCs w:val="18"/>
              </w:rPr>
              <w:t>~1–2 min</w:t>
            </w:r>
          </w:p>
        </w:tc>
      </w:tr>
    </w:tbl>
    <w:p w14:paraId="4301FDBC" w14:textId="77777777" w:rsidR="004124AF" w:rsidRDefault="004124AF">
      <w:pPr>
        <w:spacing w:after="180"/>
        <w:jc w:val="center"/>
      </w:pPr>
    </w:p>
    <w:p w14:paraId="3E6FE159" w14:textId="77777777" w:rsidR="00753D21" w:rsidRDefault="00FF6AAD">
      <w:pPr>
        <w:pStyle w:val="berschrift2"/>
      </w:pPr>
      <w:bookmarkStart w:id="24" w:name="_Toc232550797"/>
      <w:bookmarkStart w:id="25" w:name="_Toc232557310"/>
      <w:r>
        <w:t>7.1 Schritt 1 – Warenbedarf berechnen</w:t>
      </w:r>
      <w:bookmarkEnd w:id="24"/>
      <w:bookmarkEnd w:id="25"/>
    </w:p>
    <w:p w14:paraId="6524FB2E" w14:textId="77777777" w:rsidR="00753D21" w:rsidRDefault="00000000">
      <w:pPr>
        <w:spacing w:after="120" w:line="276" w:lineRule="auto"/>
        <w:jc w:val="both"/>
      </w:pPr>
      <w:r>
        <w:lastRenderedPageBreak/>
        <w:t xml:space="preserve">Geschätzt wird, wie viele Wareneinheiten jede Apotheke pro Lieferzyklus benötigt. Grundlage ist das </w:t>
      </w:r>
      <w:r>
        <w:rPr>
          <w:b/>
          <w:bCs/>
        </w:rPr>
        <w:t>Eurostat-Bevölkerungsraster</w:t>
      </w:r>
      <w:r>
        <w:t xml:space="preserve"> (1 km²-Zellen); der Bedarf richtet sich nach der Bevölkerung im Einzugsgebiet der Apotheke (geometrisches </w:t>
      </w:r>
      <w:proofErr w:type="spellStart"/>
      <w:r>
        <w:t>Catchment</w:t>
      </w:r>
      <w:proofErr w:type="spellEnd"/>
      <w:r>
        <w:t>-Modell).</w:t>
      </w:r>
    </w:p>
    <w:p w14:paraId="56C50A79" w14:textId="77777777" w:rsidR="00753D21" w:rsidRDefault="00000000">
      <w:pPr>
        <w:pStyle w:val="Listenabsatz"/>
        <w:numPr>
          <w:ilvl w:val="0"/>
          <w:numId w:val="3"/>
        </w:numPr>
        <w:spacing w:after="60" w:line="270" w:lineRule="auto"/>
      </w:pPr>
      <w:r>
        <w:t xml:space="preserve">Einzugsradius: </w:t>
      </w:r>
      <w:proofErr w:type="spellStart"/>
      <w:r>
        <w:rPr>
          <w:b/>
          <w:bCs/>
        </w:rPr>
        <w:t>radius</w:t>
      </w:r>
      <w:proofErr w:type="spellEnd"/>
      <w:r>
        <w:rPr>
          <w:b/>
          <w:bCs/>
        </w:rPr>
        <w:t xml:space="preserve"> = </w:t>
      </w:r>
      <w:proofErr w:type="gramStart"/>
      <w:r>
        <w:rPr>
          <w:b/>
          <w:bCs/>
        </w:rPr>
        <w:t>min(</w:t>
      </w:r>
      <w:proofErr w:type="gramEnd"/>
      <w:r>
        <w:rPr>
          <w:b/>
          <w:bCs/>
        </w:rPr>
        <w:t xml:space="preserve">⅔ × Distanz zur nächsten Konkurrenz-Apotheke, </w:t>
      </w:r>
      <w:proofErr w:type="spellStart"/>
      <w:r>
        <w:rPr>
          <w:b/>
          <w:bCs/>
        </w:rPr>
        <w:t>max_catchment_km</w:t>
      </w:r>
      <w:proofErr w:type="spellEnd"/>
      <w:r>
        <w:rPr>
          <w:b/>
          <w:bCs/>
        </w:rPr>
        <w:t>)</w:t>
      </w:r>
      <w:r>
        <w:t>. Liegen Apotheken dicht beieinander, fällt das Einzugsgebiet kleiner aus.</w:t>
      </w:r>
    </w:p>
    <w:p w14:paraId="602F99F9" w14:textId="77777777" w:rsidR="00753D21" w:rsidRDefault="00000000">
      <w:pPr>
        <w:pStyle w:val="Listenabsatz"/>
        <w:numPr>
          <w:ilvl w:val="0"/>
          <w:numId w:val="3"/>
        </w:numPr>
        <w:spacing w:after="60" w:line="270" w:lineRule="auto"/>
      </w:pPr>
      <w:r>
        <w:t xml:space="preserve">Alle Bevölkerungszellen innerhalb des Radius werden aufsummiert (vektorisiert über die </w:t>
      </w:r>
      <w:proofErr w:type="spellStart"/>
      <w:r>
        <w:t>Haversine</w:t>
      </w:r>
      <w:proofErr w:type="spellEnd"/>
      <w:r>
        <w:t>-Distanz).</w:t>
      </w:r>
    </w:p>
    <w:p w14:paraId="1D32D361" w14:textId="77777777" w:rsidR="00753D21" w:rsidRDefault="00000000">
      <w:pPr>
        <w:pStyle w:val="Listenabsatz"/>
        <w:numPr>
          <w:ilvl w:val="0"/>
          <w:numId w:val="3"/>
        </w:numPr>
        <w:spacing w:after="60" w:line="270" w:lineRule="auto"/>
      </w:pPr>
      <w:r>
        <w:t xml:space="preserve">Bedarf </w:t>
      </w:r>
      <w:r>
        <w:rPr>
          <w:b/>
          <w:bCs/>
        </w:rPr>
        <w:t xml:space="preserve">= </w:t>
      </w:r>
      <w:proofErr w:type="spellStart"/>
      <w:proofErr w:type="gramStart"/>
      <w:r>
        <w:rPr>
          <w:b/>
          <w:bCs/>
        </w:rPr>
        <w:t>max</w:t>
      </w:r>
      <w:proofErr w:type="spellEnd"/>
      <w:r>
        <w:rPr>
          <w:b/>
          <w:bCs/>
        </w:rPr>
        <w:t>(</w:t>
      </w:r>
      <w:proofErr w:type="gramEnd"/>
      <w:r>
        <w:rPr>
          <w:b/>
          <w:bCs/>
        </w:rPr>
        <w:t xml:space="preserve">1, </w:t>
      </w:r>
      <w:proofErr w:type="gramStart"/>
      <w:r>
        <w:rPr>
          <w:b/>
          <w:bCs/>
        </w:rPr>
        <w:t>aufrunden(</w:t>
      </w:r>
      <w:proofErr w:type="gramEnd"/>
      <w:r>
        <w:rPr>
          <w:b/>
          <w:bCs/>
        </w:rPr>
        <w:t xml:space="preserve">Bevölkerung / </w:t>
      </w:r>
      <w:proofErr w:type="spellStart"/>
      <w:r>
        <w:rPr>
          <w:b/>
          <w:bCs/>
        </w:rPr>
        <w:t>population_per_item</w:t>
      </w:r>
      <w:proofErr w:type="spellEnd"/>
      <w:r>
        <w:rPr>
          <w:b/>
          <w:bCs/>
        </w:rPr>
        <w:t>))</w:t>
      </w:r>
      <w:r>
        <w:t xml:space="preserve"> – standardmäßig eine Einheit je 12.000 Einwohner.</w:t>
      </w:r>
    </w:p>
    <w:p w14:paraId="41E3F59F" w14:textId="77777777" w:rsidR="00753D21" w:rsidRDefault="00000000">
      <w:pPr>
        <w:spacing w:after="120" w:line="276" w:lineRule="auto"/>
        <w:jc w:val="both"/>
      </w:pPr>
      <w:r>
        <w:t xml:space="preserve">Ergebnis: Jede Apotheke erhält einen ganzzahligen </w:t>
      </w:r>
      <w:proofErr w:type="spellStart"/>
      <w:r>
        <w:rPr>
          <w:b/>
          <w:bCs/>
        </w:rPr>
        <w:t>demand</w:t>
      </w:r>
      <w:proofErr w:type="spellEnd"/>
      <w:r>
        <w:t>-Wert (typisch 1–15), der zugleich die Kreisgröße auf der Karte bestimmt.</w:t>
      </w:r>
    </w:p>
    <w:p w14:paraId="6152B63E" w14:textId="77777777" w:rsidR="00753D21" w:rsidRDefault="00000000">
      <w:pPr>
        <w:spacing w:before="100" w:after="40"/>
        <w:jc w:val="center"/>
      </w:pPr>
      <w:r>
        <w:rPr>
          <w:noProof/>
        </w:rPr>
        <w:drawing>
          <wp:inline distT="0" distB="0" distL="0" distR="0" wp14:anchorId="0B0127C0" wp14:editId="74AC68D2">
            <wp:extent cx="4159045" cy="2882772"/>
            <wp:effectExtent l="0" t="0" r="0" b="635"/>
            <wp:docPr id="1355336998" name="Grafik 135533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81698" cy="2898474"/>
                    </a:xfrm>
                    <a:prstGeom prst="rect">
                      <a:avLst/>
                    </a:prstGeom>
                  </pic:spPr>
                </pic:pic>
              </a:graphicData>
            </a:graphic>
          </wp:inline>
        </w:drawing>
      </w:r>
    </w:p>
    <w:p w14:paraId="3D264E6D" w14:textId="77777777" w:rsidR="00753D21" w:rsidRDefault="00000000">
      <w:pPr>
        <w:spacing w:after="180"/>
        <w:jc w:val="center"/>
      </w:pPr>
      <w:r>
        <w:rPr>
          <w:b/>
          <w:bCs/>
          <w:i/>
          <w:iCs/>
          <w:color w:val="555555"/>
          <w:sz w:val="17"/>
          <w:szCs w:val="17"/>
        </w:rPr>
        <w:t xml:space="preserve">Abbildung 4: </w:t>
      </w:r>
      <w:r>
        <w:rPr>
          <w:i/>
          <w:iCs/>
          <w:color w:val="555555"/>
          <w:sz w:val="17"/>
          <w:szCs w:val="17"/>
        </w:rPr>
        <w:t>Darstellung der Apothekenstandorte mit Bedarfsradius – Screenshot aus dem Prototyp</w:t>
      </w:r>
    </w:p>
    <w:p w14:paraId="019B86A4" w14:textId="77777777" w:rsidR="00753D21" w:rsidRDefault="00FF6AAD">
      <w:pPr>
        <w:pStyle w:val="berschrift2"/>
      </w:pPr>
      <w:bookmarkStart w:id="26" w:name="_Toc232550798"/>
      <w:bookmarkStart w:id="27" w:name="_Toc232557311"/>
      <w:r>
        <w:t>7.2 Schritt 2 – Hub Placement</w:t>
      </w:r>
      <w:bookmarkEnd w:id="26"/>
      <w:bookmarkEnd w:id="27"/>
    </w:p>
    <w:p w14:paraId="4688E94A" w14:textId="77777777" w:rsidR="00753D21" w:rsidRDefault="00000000">
      <w:pPr>
        <w:spacing w:after="120" w:line="276" w:lineRule="auto"/>
        <w:jc w:val="both"/>
      </w:pPr>
      <w:r>
        <w:t xml:space="preserve">Schritt 2 platziert das Verteilnetz: </w:t>
      </w:r>
      <w:r>
        <w:rPr>
          <w:b/>
          <w:bCs/>
        </w:rPr>
        <w:t>1 HQ</w:t>
      </w:r>
      <w:r>
        <w:t xml:space="preserve"> (fest, z. B. Bern), eine bedarfsabhängige Zahl </w:t>
      </w:r>
      <w:r>
        <w:rPr>
          <w:b/>
          <w:bCs/>
        </w:rPr>
        <w:t>VZ</w:t>
      </w:r>
      <w:r>
        <w:t xml:space="preserve"> (4–6) und darunter </w:t>
      </w:r>
      <w:proofErr w:type="spellStart"/>
      <w:r>
        <w:rPr>
          <w:b/>
          <w:bCs/>
        </w:rPr>
        <w:t>mVZ</w:t>
      </w:r>
      <w:proofErr w:type="spellEnd"/>
      <w:r>
        <w:t xml:space="preserve">. Verwendet wird ein </w:t>
      </w:r>
      <w:r>
        <w:rPr>
          <w:b/>
          <w:bCs/>
        </w:rPr>
        <w:t>nachfragegewichteter Greedy-p-Median-Algorithmus</w:t>
      </w:r>
      <w:r>
        <w:t>.</w:t>
      </w:r>
    </w:p>
    <w:p w14:paraId="0D6AA011" w14:textId="77777777" w:rsidR="00753D21" w:rsidRDefault="00000000">
      <w:pPr>
        <w:pStyle w:val="Listenabsatz"/>
        <w:numPr>
          <w:ilvl w:val="0"/>
          <w:numId w:val="4"/>
        </w:numPr>
        <w:spacing w:after="60" w:line="270" w:lineRule="auto"/>
      </w:pPr>
      <w:r>
        <w:t xml:space="preserve">Aufbau einer vollständigen </w:t>
      </w:r>
      <w:proofErr w:type="spellStart"/>
      <w:r>
        <w:t>Haversine</w:t>
      </w:r>
      <w:proofErr w:type="spellEnd"/>
      <w:r>
        <w:t>-Distanzmatrix über HQ und alle Apotheken.</w:t>
      </w:r>
    </w:p>
    <w:p w14:paraId="4E8B657F" w14:textId="77777777" w:rsidR="00753D21" w:rsidRDefault="00000000">
      <w:pPr>
        <w:pStyle w:val="Listenabsatz"/>
        <w:numPr>
          <w:ilvl w:val="0"/>
          <w:numId w:val="4"/>
        </w:numPr>
        <w:spacing w:after="60" w:line="270" w:lineRule="auto"/>
      </w:pPr>
      <w:r>
        <w:t>Jede Apotheke erhält ein Nachfragegewicht (</w:t>
      </w:r>
      <w:proofErr w:type="spellStart"/>
      <w:r>
        <w:rPr>
          <w:b/>
          <w:bCs/>
        </w:rPr>
        <w:t>weight</w:t>
      </w:r>
      <w:proofErr w:type="spellEnd"/>
      <w:r>
        <w:rPr>
          <w:b/>
          <w:bCs/>
        </w:rPr>
        <w:t xml:space="preserve"> = </w:t>
      </w:r>
      <w:proofErr w:type="spellStart"/>
      <w:r>
        <w:rPr>
          <w:b/>
          <w:bCs/>
        </w:rPr>
        <w:t>demand</w:t>
      </w:r>
      <w:proofErr w:type="spellEnd"/>
      <w:r>
        <w:rPr>
          <w:b/>
          <w:bCs/>
        </w:rPr>
        <w:t xml:space="preserve"> / Mittelwert(</w:t>
      </w:r>
      <w:proofErr w:type="spellStart"/>
      <w:r>
        <w:rPr>
          <w:b/>
          <w:bCs/>
        </w:rPr>
        <w:t>demand</w:t>
      </w:r>
      <w:proofErr w:type="spellEnd"/>
      <w:r>
        <w:rPr>
          <w:b/>
          <w:bCs/>
        </w:rPr>
        <w:t>)</w:t>
      </w:r>
      <w:r>
        <w:t>), damit Hubs zu nachfragestarken Regionen gezogen werden.</w:t>
      </w:r>
    </w:p>
    <w:p w14:paraId="54C19140" w14:textId="77777777" w:rsidR="00753D21" w:rsidRDefault="00000000">
      <w:pPr>
        <w:pStyle w:val="Listenabsatz"/>
        <w:numPr>
          <w:ilvl w:val="0"/>
          <w:numId w:val="4"/>
        </w:numPr>
        <w:spacing w:after="60" w:line="270" w:lineRule="auto"/>
      </w:pPr>
      <w:r>
        <w:t>Die VZ werden iterativ dort platziert, wo der gewichtete Erreichbarkeitsgewinn am größten ist. Nebenbedingungen: ≥ 40 km Abstand untereinander, ≥ 25 km vom HQ; dicht besiedelte (teure) Lagen werden über einen Lagerkosten-Term leicht bestraft.</w:t>
      </w:r>
    </w:p>
    <w:p w14:paraId="20EE3578" w14:textId="77777777" w:rsidR="00753D21" w:rsidRDefault="00000000">
      <w:pPr>
        <w:pStyle w:val="Listenabsatz"/>
        <w:numPr>
          <w:ilvl w:val="0"/>
          <w:numId w:val="4"/>
        </w:numPr>
        <w:spacing w:after="60" w:line="270" w:lineRule="auto"/>
      </w:pPr>
      <w:proofErr w:type="spellStart"/>
      <w:r>
        <w:t>mVZ</w:t>
      </w:r>
      <w:proofErr w:type="spellEnd"/>
      <w:r>
        <w:t>-Kandidaten werden analog platziert (engere Abstände, ≥ 18 km); ihre Zahl wird aus dem Gesamtbedarf abgeleitet.</w:t>
      </w:r>
    </w:p>
    <w:p w14:paraId="6D8601AD" w14:textId="77777777" w:rsidR="00753D21" w:rsidRDefault="00000000">
      <w:pPr>
        <w:pStyle w:val="Listenabsatz"/>
        <w:numPr>
          <w:ilvl w:val="0"/>
          <w:numId w:val="4"/>
        </w:numPr>
        <w:spacing w:after="60" w:line="270" w:lineRule="auto"/>
      </w:pPr>
      <w:r>
        <w:rPr>
          <w:b/>
          <w:bCs/>
        </w:rPr>
        <w:t xml:space="preserve">Mindestauslastung: </w:t>
      </w:r>
      <w:r>
        <w:t>Nach einer kapazitätsbewussten Probe-Zuweisung werden Hubs unter 10 % Lagerauslastung entfernt und die Apotheken neu zugewiesen</w:t>
      </w:r>
      <w:r w:rsidR="00F42A9D">
        <w:t>,</w:t>
      </w:r>
      <w:r>
        <w:t xml:space="preserve"> solange, bis jeder verbleibende VZ/</w:t>
      </w:r>
      <w:proofErr w:type="spellStart"/>
      <w:r>
        <w:t>mVZ</w:t>
      </w:r>
      <w:proofErr w:type="spellEnd"/>
      <w:r>
        <w:t xml:space="preserve"> die Schwelle erreicht. Bedarf und Auslastung bestimmen so die endgültige Anzahl und Lage </w:t>
      </w:r>
      <w:r w:rsidR="006852C7">
        <w:t>des Hubs</w:t>
      </w:r>
      <w:r>
        <w:t>.</w:t>
      </w:r>
    </w:p>
    <w:p w14:paraId="48FB35D2" w14:textId="77777777" w:rsidR="00753D21" w:rsidRDefault="00000000">
      <w:pPr>
        <w:pStyle w:val="Listenabsatz"/>
        <w:numPr>
          <w:ilvl w:val="0"/>
          <w:numId w:val="4"/>
        </w:numPr>
        <w:spacing w:after="60" w:line="270" w:lineRule="auto"/>
      </w:pPr>
      <w:r>
        <w:lastRenderedPageBreak/>
        <w:t xml:space="preserve">Jedem </w:t>
      </w:r>
      <w:proofErr w:type="spellStart"/>
      <w:r>
        <w:t>mVZ</w:t>
      </w:r>
      <w:proofErr w:type="spellEnd"/>
      <w:r>
        <w:t xml:space="preserve"> wird das nächstgelegene VZ als übergeordneter Hub zugeordnet; die HQ-Kapazität wird auf 130 % des Gesamtbedarfs gesetzt (Bedarf + 30 % Reserve). Außerdem werden Öffnungszeiten gesetzt (HQ 06–22, VZ 07–20, </w:t>
      </w:r>
      <w:proofErr w:type="spellStart"/>
      <w:r>
        <w:t>mVZ</w:t>
      </w:r>
      <w:proofErr w:type="spellEnd"/>
      <w:r>
        <w:t xml:space="preserve"> 08–18 Uhr).</w:t>
      </w:r>
    </w:p>
    <w:p w14:paraId="684C8963" w14:textId="77777777" w:rsidR="00753D21" w:rsidRDefault="00000000">
      <w:pPr>
        <w:spacing w:after="120" w:line="276" w:lineRule="auto"/>
        <w:jc w:val="both"/>
      </w:pPr>
      <w:r>
        <w:t xml:space="preserve">Ergebnis: 1 HQ + 4–6 VZ + bedarfsabhängig viele </w:t>
      </w:r>
      <w:proofErr w:type="spellStart"/>
      <w:r>
        <w:t>mVZ</w:t>
      </w:r>
      <w:proofErr w:type="spellEnd"/>
      <w:r>
        <w:t xml:space="preserve"> mit Koordinaten, Kapazitäten und Öffnungszeiten. Die zugrunde liegenden Parameter werden in Abschnitt 7.6 begründet.</w:t>
      </w:r>
    </w:p>
    <w:p w14:paraId="5B3F7B79" w14:textId="77777777" w:rsidR="00753D21" w:rsidRDefault="00000000">
      <w:pPr>
        <w:spacing w:before="100" w:after="40"/>
        <w:jc w:val="center"/>
      </w:pPr>
      <w:r>
        <w:rPr>
          <w:noProof/>
        </w:rPr>
        <w:drawing>
          <wp:inline distT="0" distB="0" distL="0" distR="0" wp14:anchorId="360BCB0C" wp14:editId="05AA800B">
            <wp:extent cx="4258734" cy="2999236"/>
            <wp:effectExtent l="0" t="0" r="0" b="0"/>
            <wp:docPr id="874565188" name="Grafik 87456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78663" cy="3013271"/>
                    </a:xfrm>
                    <a:prstGeom prst="rect">
                      <a:avLst/>
                    </a:prstGeom>
                  </pic:spPr>
                </pic:pic>
              </a:graphicData>
            </a:graphic>
          </wp:inline>
        </w:drawing>
      </w:r>
    </w:p>
    <w:p w14:paraId="2D70A900" w14:textId="77777777" w:rsidR="00753D21" w:rsidRDefault="00000000">
      <w:pPr>
        <w:spacing w:after="180"/>
        <w:jc w:val="center"/>
      </w:pPr>
      <w:r>
        <w:rPr>
          <w:b/>
          <w:bCs/>
          <w:i/>
          <w:iCs/>
          <w:color w:val="555555"/>
          <w:sz w:val="17"/>
          <w:szCs w:val="17"/>
        </w:rPr>
        <w:t xml:space="preserve">Abbildung 5: </w:t>
      </w:r>
      <w:r>
        <w:rPr>
          <w:i/>
          <w:iCs/>
          <w:color w:val="555555"/>
          <w:sz w:val="17"/>
          <w:szCs w:val="17"/>
        </w:rPr>
        <w:t>Darstellung der Hub-Standorte – Screenshot aus dem Prototyp</w:t>
      </w:r>
    </w:p>
    <w:p w14:paraId="561028E2" w14:textId="77777777" w:rsidR="00753D21" w:rsidRDefault="00FF6AAD">
      <w:pPr>
        <w:pStyle w:val="berschrift2"/>
      </w:pPr>
      <w:bookmarkStart w:id="28" w:name="_Toc232550799"/>
      <w:bookmarkStart w:id="29" w:name="_Toc232557312"/>
      <w:r>
        <w:t>7.3 Schritt 3 – Einzugsgebiete / Hub-Zuweisung</w:t>
      </w:r>
      <w:bookmarkEnd w:id="28"/>
      <w:bookmarkEnd w:id="29"/>
    </w:p>
    <w:p w14:paraId="44FD55AB" w14:textId="77777777" w:rsidR="00753D21" w:rsidRDefault="00000000">
      <w:pPr>
        <w:spacing w:after="120" w:line="276" w:lineRule="auto"/>
        <w:jc w:val="both"/>
      </w:pPr>
      <w:r>
        <w:t xml:space="preserve">Schritt 3 entscheidet, </w:t>
      </w:r>
      <w:r>
        <w:rPr>
          <w:b/>
          <w:bCs/>
        </w:rPr>
        <w:t>welcher Hub welche Apotheke beliefert</w:t>
      </w:r>
      <w:r>
        <w:t xml:space="preserve"> – auf Basis </w:t>
      </w:r>
      <w:r>
        <w:rPr>
          <w:b/>
          <w:bCs/>
        </w:rPr>
        <w:t>echter OSRM-Straßenfahrzeiten</w:t>
      </w:r>
      <w:r>
        <w:t>, nicht der Luftlinie.</w:t>
      </w:r>
    </w:p>
    <w:p w14:paraId="45CC6CB8" w14:textId="77777777" w:rsidR="00753D21" w:rsidRDefault="00000000">
      <w:pPr>
        <w:pStyle w:val="Listenabsatz"/>
        <w:numPr>
          <w:ilvl w:val="0"/>
          <w:numId w:val="5"/>
        </w:numPr>
        <w:spacing w:after="60" w:line="270" w:lineRule="auto"/>
      </w:pPr>
      <w:r>
        <w:t>Mit einem einzigen OSRM-/</w:t>
      </w:r>
      <w:proofErr w:type="spellStart"/>
      <w:r>
        <w:t>table</w:t>
      </w:r>
      <w:proofErr w:type="spellEnd"/>
      <w:r>
        <w:t>-Aufruf wird eine vollständige Distanz- und Zeitmatrix zwischen allen Apotheken und Hubs abgerufen.</w:t>
      </w:r>
    </w:p>
    <w:p w14:paraId="4E73A263" w14:textId="77777777" w:rsidR="00753D21" w:rsidRDefault="00000000">
      <w:pPr>
        <w:pStyle w:val="Listenabsatz"/>
        <w:numPr>
          <w:ilvl w:val="0"/>
          <w:numId w:val="5"/>
        </w:numPr>
        <w:spacing w:after="60" w:line="270" w:lineRule="auto"/>
      </w:pPr>
      <w:r>
        <w:rPr>
          <w:b/>
          <w:bCs/>
        </w:rPr>
        <w:t xml:space="preserve">HQ-Direktlieferung: </w:t>
      </w:r>
      <w:r>
        <w:t>Das HQ kann Apotheken innerhalb eines konfigurierbaren Radius (Standard 20 km Straßendistanz) direkt beliefern; außerhalb wird es als Kandidat ausgeschlossen.</w:t>
      </w:r>
    </w:p>
    <w:p w14:paraId="45299E1C" w14:textId="77777777" w:rsidR="00753D21" w:rsidRDefault="00000000">
      <w:pPr>
        <w:pStyle w:val="Listenabsatz"/>
        <w:numPr>
          <w:ilvl w:val="0"/>
          <w:numId w:val="5"/>
        </w:numPr>
        <w:spacing w:after="60" w:line="270" w:lineRule="auto"/>
      </w:pPr>
      <w:r>
        <w:rPr>
          <w:b/>
          <w:bCs/>
        </w:rPr>
        <w:t xml:space="preserve">Kapazitätsbewusste Zuweisung: </w:t>
      </w:r>
      <w:r>
        <w:t xml:space="preserve">Apotheken werden nach bester Fahrzeit sortiert (kürzeste zuerst) und dem nächstgelegenen Hub mit freier Kapazität zugewiesen. Sind </w:t>
      </w:r>
      <w:proofErr w:type="gramStart"/>
      <w:r>
        <w:t>alle Hubs</w:t>
      </w:r>
      <w:proofErr w:type="gramEnd"/>
      <w:r>
        <w:t xml:space="preserve"> voll, erfolgt eine protokollierte Überlauf-Zuweisung.</w:t>
      </w:r>
    </w:p>
    <w:p w14:paraId="68A37275" w14:textId="77777777" w:rsidR="00753D21" w:rsidRDefault="00000000">
      <w:pPr>
        <w:pStyle w:val="Listenabsatz"/>
        <w:numPr>
          <w:ilvl w:val="0"/>
          <w:numId w:val="5"/>
        </w:numPr>
        <w:spacing w:after="60" w:line="270" w:lineRule="auto"/>
      </w:pPr>
      <w:r>
        <w:t xml:space="preserve">Parallel (8 Threads) werden die echten </w:t>
      </w:r>
      <w:proofErr w:type="spellStart"/>
      <w:r>
        <w:t>Straßengeometrien</w:t>
      </w:r>
      <w:proofErr w:type="spellEnd"/>
      <w:r>
        <w:t xml:space="preserve"> von OSRM geladen, damit die Verbindungslinien dem realen Straßenverlauf folgen.</w:t>
      </w:r>
    </w:p>
    <w:p w14:paraId="616AEDFC" w14:textId="77777777" w:rsidR="00753D21" w:rsidRDefault="00FF6AAD">
      <w:pPr>
        <w:pStyle w:val="berschrift2"/>
      </w:pPr>
      <w:bookmarkStart w:id="30" w:name="_Toc232550800"/>
      <w:bookmarkStart w:id="31" w:name="_Toc232557313"/>
      <w:r>
        <w:t>7.4 Schritt 4 – Routenoptimierung</w:t>
      </w:r>
      <w:bookmarkEnd w:id="30"/>
      <w:bookmarkEnd w:id="31"/>
    </w:p>
    <w:p w14:paraId="5E38C392" w14:textId="77777777" w:rsidR="00753D21" w:rsidRDefault="00000000">
      <w:pPr>
        <w:spacing w:after="120" w:line="276" w:lineRule="auto"/>
        <w:jc w:val="both"/>
      </w:pPr>
      <w:r>
        <w:t xml:space="preserve">Im letzten Schritt werden konkrete </w:t>
      </w:r>
      <w:r>
        <w:rPr>
          <w:b/>
          <w:bCs/>
        </w:rPr>
        <w:t>Fahrzeugrouten</w:t>
      </w:r>
      <w:r>
        <w:t xml:space="preserve"> berechnet – für die letzte Meile (Hub → Apotheken) und den Hauptlauf/Backbone (HQ → VZ → </w:t>
      </w:r>
      <w:proofErr w:type="spellStart"/>
      <w:r>
        <w:t>mVZ</w:t>
      </w:r>
      <w:proofErr w:type="spellEnd"/>
      <w:r>
        <w:t xml:space="preserve">). Eingesetzt wird ein </w:t>
      </w:r>
      <w:r>
        <w:rPr>
          <w:b/>
          <w:bCs/>
        </w:rPr>
        <w:t>Greedy-Multi-Objektiv-VRP</w:t>
      </w:r>
      <w:r>
        <w:t>, das Kosten, Zeit und CO₂ gleichzeitig berücksichtigt.</w:t>
      </w:r>
    </w:p>
    <w:p w14:paraId="42B3AEE0" w14:textId="77777777" w:rsidR="00753D21" w:rsidRDefault="00000000">
      <w:pPr>
        <w:spacing w:after="120" w:line="276" w:lineRule="auto"/>
        <w:jc w:val="both"/>
      </w:pPr>
      <w:r>
        <w:t xml:space="preserve">Die Optimierungsgewichte bestimmen zuerst die </w:t>
      </w:r>
      <w:r>
        <w:rPr>
          <w:b/>
          <w:bCs/>
        </w:rPr>
        <w:t>Fahrzeugreihenfolge</w:t>
      </w:r>
      <w:r>
        <w:t xml:space="preserve"> pro Hub (Kostenfokus → günstigstes, Zeitfokus → schnellstes, </w:t>
      </w:r>
      <w:proofErr w:type="spellStart"/>
      <w:r>
        <w:t>Ökofokus</w:t>
      </w:r>
      <w:proofErr w:type="spellEnd"/>
      <w:r>
        <w:t xml:space="preserve"> → emissionsärmstes Fahrzeug) und steuern dann die </w:t>
      </w:r>
      <w:r>
        <w:rPr>
          <w:b/>
          <w:bCs/>
        </w:rPr>
        <w:t>Stopp-Auswahl</w:t>
      </w:r>
      <w:r>
        <w:t xml:space="preserve">: angehängt wird der zulässige Stopp mit den geringsten gewichteten Grenzkosten. </w:t>
      </w:r>
      <w:proofErr w:type="gramStart"/>
      <w:r>
        <w:t>Pro Kandidat</w:t>
      </w:r>
      <w:proofErr w:type="gramEnd"/>
      <w:r>
        <w:t xml:space="preserve"> werden geprüft: Kapazität (Bedarf ≤ geladene Einheiten), Reichweite </w:t>
      </w:r>
      <w:r>
        <w:lastRenderedPageBreak/>
        <w:t>(gefahrene km + Rückweg ≤ Fahrzeugreichweite), Schichtzeit (Fahr- + Servicezeit ≤ Schichtlänge) und Öffnungszeiten der Apotheke.</w:t>
      </w:r>
    </w:p>
    <w:p w14:paraId="0248A45D" w14:textId="77777777" w:rsidR="00753D21" w:rsidRDefault="00000000">
      <w:pPr>
        <w:spacing w:after="120" w:line="276" w:lineRule="auto"/>
        <w:jc w:val="both"/>
      </w:pPr>
      <w:r>
        <w:t xml:space="preserve">Ist kein zulässiger Stopp mehr möglich, kehrt das Fahrzeug zum Depot zurück und das nächste beginnt. Vordefiniert sind vier Fahrzeugtypen: </w:t>
      </w:r>
      <w:r>
        <w:rPr>
          <w:b/>
          <w:bCs/>
        </w:rPr>
        <w:t>Sprinter</w:t>
      </w:r>
      <w:r>
        <w:t xml:space="preserve"> und </w:t>
      </w:r>
      <w:r>
        <w:rPr>
          <w:b/>
          <w:bCs/>
        </w:rPr>
        <w:t>Klein-LKW</w:t>
      </w:r>
      <w:r>
        <w:t xml:space="preserve"> für die letzte Meile, </w:t>
      </w:r>
      <w:r>
        <w:rPr>
          <w:b/>
          <w:bCs/>
        </w:rPr>
        <w:t>LKW</w:t>
      </w:r>
      <w:r>
        <w:t xml:space="preserve"> und </w:t>
      </w:r>
      <w:r>
        <w:rPr>
          <w:b/>
          <w:bCs/>
        </w:rPr>
        <w:t>Zug</w:t>
      </w:r>
      <w:r>
        <w:t xml:space="preserve"> für den Hauptlauf. Optional erzwingt die Einstellung </w:t>
      </w:r>
      <w:r>
        <w:rPr>
          <w:b/>
          <w:bCs/>
        </w:rPr>
        <w:t>„Alle Apotheken beliefern“</w:t>
      </w:r>
      <w:r>
        <w:t xml:space="preserve"> einen abschließenden Zwangslieferungs-Pass. Alle Routenlinien werden als echte OSRM-</w:t>
      </w:r>
      <w:proofErr w:type="spellStart"/>
      <w:r>
        <w:t>Straßengeometrien</w:t>
      </w:r>
      <w:proofErr w:type="spellEnd"/>
      <w:r>
        <w:t xml:space="preserve"> gezeichnet.</w:t>
      </w:r>
    </w:p>
    <w:p w14:paraId="37D64739" w14:textId="77777777" w:rsidR="00753D21" w:rsidRDefault="00000000">
      <w:pPr>
        <w:spacing w:before="100" w:after="40"/>
        <w:jc w:val="center"/>
      </w:pPr>
      <w:r>
        <w:rPr>
          <w:noProof/>
        </w:rPr>
        <w:drawing>
          <wp:inline distT="0" distB="0" distL="0" distR="0" wp14:anchorId="345490E6" wp14:editId="09FA789C">
            <wp:extent cx="4284134" cy="2989779"/>
            <wp:effectExtent l="0" t="0" r="0" b="0"/>
            <wp:docPr id="1528644304" name="Grafik 152864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98992" cy="3000148"/>
                    </a:xfrm>
                    <a:prstGeom prst="rect">
                      <a:avLst/>
                    </a:prstGeom>
                  </pic:spPr>
                </pic:pic>
              </a:graphicData>
            </a:graphic>
          </wp:inline>
        </w:drawing>
      </w:r>
    </w:p>
    <w:p w14:paraId="32771B78" w14:textId="77777777" w:rsidR="00753D21" w:rsidRDefault="00000000">
      <w:pPr>
        <w:spacing w:after="180"/>
        <w:jc w:val="center"/>
      </w:pPr>
      <w:r>
        <w:rPr>
          <w:b/>
          <w:bCs/>
          <w:i/>
          <w:iCs/>
          <w:color w:val="555555"/>
          <w:sz w:val="17"/>
          <w:szCs w:val="17"/>
        </w:rPr>
        <w:t xml:space="preserve">Abbildung 6: </w:t>
      </w:r>
      <w:r>
        <w:rPr>
          <w:i/>
          <w:iCs/>
          <w:color w:val="555555"/>
          <w:sz w:val="17"/>
          <w:szCs w:val="17"/>
        </w:rPr>
        <w:t>Visualisierung der berechneten Routen – Screenshot aus dem Prototyp</w:t>
      </w:r>
    </w:p>
    <w:p w14:paraId="1E659932" w14:textId="77777777" w:rsidR="00753D21" w:rsidRDefault="00FF6AAD">
      <w:pPr>
        <w:pStyle w:val="berschrift2"/>
      </w:pPr>
      <w:bookmarkStart w:id="32" w:name="_Toc232550801"/>
      <w:bookmarkStart w:id="33" w:name="_Toc232557314"/>
      <w:r>
        <w:t>7.5 Optimierungsmodell – verallgemeinerte Kosten</w:t>
      </w:r>
      <w:bookmarkEnd w:id="32"/>
      <w:bookmarkEnd w:id="33"/>
    </w:p>
    <w:p w14:paraId="3AB2DB65" w14:textId="77777777" w:rsidR="00753D21" w:rsidRDefault="00000000">
      <w:pPr>
        <w:spacing w:after="120" w:line="276" w:lineRule="auto"/>
        <w:jc w:val="both"/>
      </w:pPr>
      <w:r>
        <w:t>Die Auswahl des jeweils nächsten Stopps erfolgt über einen gewichteten, normierten Multi-Objektiv-Score. Jedes Ziel minimiert die echte Grenzgröße des Stopps in seiner natürlichen Einheit:</w:t>
      </w:r>
    </w:p>
    <w:p w14:paraId="7A978F6C" w14:textId="77777777" w:rsidR="00753D21" w:rsidRDefault="00000000">
      <w:pPr>
        <w:pStyle w:val="Listenabsatz"/>
        <w:numPr>
          <w:ilvl w:val="0"/>
          <w:numId w:val="2"/>
        </w:numPr>
        <w:spacing w:after="60" w:line="270" w:lineRule="auto"/>
      </w:pPr>
      <w:r>
        <w:rPr>
          <w:b/>
          <w:bCs/>
        </w:rPr>
        <w:t xml:space="preserve">Kosten (CHF) </w:t>
      </w:r>
      <w:r>
        <w:t>= zusätzliche Strecke × CHF/km + zusätzliche Fahrzeit × Fahrerlohn.</w:t>
      </w:r>
    </w:p>
    <w:p w14:paraId="23662B5B" w14:textId="77777777" w:rsidR="00753D21" w:rsidRDefault="00000000">
      <w:pPr>
        <w:pStyle w:val="Listenabsatz"/>
        <w:numPr>
          <w:ilvl w:val="0"/>
          <w:numId w:val="2"/>
        </w:numPr>
        <w:spacing w:after="60" w:line="270" w:lineRule="auto"/>
      </w:pPr>
      <w:r>
        <w:rPr>
          <w:b/>
          <w:bCs/>
        </w:rPr>
        <w:t xml:space="preserve">Zeit (h) </w:t>
      </w:r>
      <w:r>
        <w:t>= zusätzliche, aus echten Straßendaten stammende Fahrzeit.</w:t>
      </w:r>
    </w:p>
    <w:p w14:paraId="219A04F9" w14:textId="77777777" w:rsidR="00753D21" w:rsidRDefault="00000000">
      <w:pPr>
        <w:pStyle w:val="Listenabsatz"/>
        <w:numPr>
          <w:ilvl w:val="0"/>
          <w:numId w:val="2"/>
        </w:numPr>
        <w:spacing w:after="60" w:line="270" w:lineRule="auto"/>
      </w:pPr>
      <w:r>
        <w:rPr>
          <w:b/>
          <w:bCs/>
        </w:rPr>
        <w:t xml:space="preserve">Umwelt (kg CO₂) </w:t>
      </w:r>
      <w:r>
        <w:t>= zusätzliche Strecke × CO₂ je km.</w:t>
      </w:r>
    </w:p>
    <w:p w14:paraId="2CBD7FCD" w14:textId="77777777" w:rsidR="00753D21" w:rsidRDefault="00000000">
      <w:pPr>
        <w:spacing w:after="120" w:line="276" w:lineRule="auto"/>
        <w:jc w:val="both"/>
      </w:pPr>
      <w:r>
        <w:t xml:space="preserve">Die drei Größen werden per Min-Max-Normierung vergleichbar gemacht und gewichtet summiert (Standard: </w:t>
      </w:r>
      <w:r>
        <w:rPr>
          <w:b/>
          <w:bCs/>
        </w:rPr>
        <w:t>40 % Kosten, 35 % Zeit, 25 % Umwelt</w:t>
      </w:r>
      <w:r>
        <w:t>). Da die Zeit auf echten Straßenfahrzeiten beruht, erzeugt die Zeit-Minimierung nachweislich eine andere (schnellere) Route als die reine Distanz-Minimierung</w:t>
      </w:r>
      <w:r w:rsidR="00F42A9D">
        <w:t>;</w:t>
      </w:r>
      <w:r>
        <w:t xml:space="preserve"> bereits dieses Standardmodell trennt Zeit- und Distanzoptimierung auf Basis realer Straßenfahrzeiten. Echten Verkehr wie Stau bildet hingegen erst die Tageszeit-Simulation oder die </w:t>
      </w:r>
      <w:proofErr w:type="spellStart"/>
      <w:r>
        <w:t>TomTom</w:t>
      </w:r>
      <w:proofErr w:type="spellEnd"/>
      <w:r>
        <w:t xml:space="preserve">-Live-Matrix ab. Zum Nachweis des Nutzens berechnet Schritt 4 zusätzlich eine </w:t>
      </w:r>
      <w:r>
        <w:rPr>
          <w:b/>
          <w:bCs/>
        </w:rPr>
        <w:t>Baseline</w:t>
      </w:r>
      <w:r>
        <w:t xml:space="preserve"> (jede Apotheke per Einzelfahrt ab ihrem Hub, ohne Konsolidierung); die Einsparung der konsolidierten Touren wird in km, CHF, Stunden und kg CO₂ ausgewiesen.</w:t>
      </w:r>
    </w:p>
    <w:p w14:paraId="7CDCAFEA" w14:textId="77777777" w:rsidR="00753D21" w:rsidRDefault="00FF6AAD">
      <w:pPr>
        <w:pStyle w:val="berschrift2"/>
      </w:pPr>
      <w:bookmarkStart w:id="34" w:name="_Toc232550802"/>
      <w:bookmarkStart w:id="35" w:name="_Toc232557315"/>
      <w:r>
        <w:t>7.6 Begründung der gewählten Parameter</w:t>
      </w:r>
      <w:bookmarkEnd w:id="34"/>
      <w:bookmarkEnd w:id="35"/>
    </w:p>
    <w:p w14:paraId="3955990C" w14:textId="77777777" w:rsidR="00FF6AAD" w:rsidRDefault="00000000">
      <w:pPr>
        <w:spacing w:after="120" w:line="276" w:lineRule="auto"/>
        <w:jc w:val="both"/>
      </w:pPr>
      <w:r>
        <w:t>Die Modell- und Optimierungsparameter sind für den Prototyp bewusst vereinfacht, aber plausibel gewählt. Tabelle 1 fasst die wichtigsten Werte und ihre Begründung zusammen.</w:t>
      </w:r>
    </w:p>
    <w:p w14:paraId="23DD3090" w14:textId="77777777" w:rsidR="00FF6AAD" w:rsidRDefault="00FF6AAD">
      <w:pPr>
        <w:spacing w:after="120" w:line="276" w:lineRule="auto"/>
        <w:jc w:val="both"/>
      </w:pPr>
    </w:p>
    <w:p w14:paraId="0480E7B9" w14:textId="77777777" w:rsidR="00C623B2" w:rsidRDefault="00C623B2">
      <w:pPr>
        <w:spacing w:after="120" w:line="276" w:lineRule="auto"/>
        <w:jc w:val="both"/>
      </w:pPr>
    </w:p>
    <w:tbl>
      <w:tblPr>
        <w:tblStyle w:val="EinfacheTabelle5"/>
        <w:tblW w:w="9026" w:type="dxa"/>
        <w:tblLook w:val="00A0" w:firstRow="1" w:lastRow="0" w:firstColumn="1" w:lastColumn="0" w:noHBand="0" w:noVBand="0"/>
      </w:tblPr>
      <w:tblGrid>
        <w:gridCol w:w="2100"/>
        <w:gridCol w:w="2300"/>
        <w:gridCol w:w="4626"/>
      </w:tblGrid>
      <w:tr w:rsidR="00753D21" w14:paraId="056E91D0" w14:textId="77777777" w:rsidTr="00B54B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00" w:type="dxa"/>
          </w:tcPr>
          <w:p w14:paraId="779CB78F" w14:textId="77777777" w:rsidR="00753D21" w:rsidRDefault="00000000" w:rsidP="00B54B4E">
            <w:pPr>
              <w:jc w:val="left"/>
            </w:pPr>
            <w:bookmarkStart w:id="36" w:name="_Hlk232461364"/>
            <w:r>
              <w:rPr>
                <w:b/>
                <w:bCs/>
                <w:color w:val="1F4E79"/>
                <w:sz w:val="18"/>
                <w:szCs w:val="18"/>
              </w:rPr>
              <w:lastRenderedPageBreak/>
              <w:t>Parameter</w:t>
            </w:r>
            <w:bookmarkEnd w:id="36"/>
          </w:p>
        </w:tc>
        <w:tc>
          <w:tcPr>
            <w:cnfStyle w:val="000010000000" w:firstRow="0" w:lastRow="0" w:firstColumn="0" w:lastColumn="0" w:oddVBand="1" w:evenVBand="0" w:oddHBand="0" w:evenHBand="0" w:firstRowFirstColumn="0" w:firstRowLastColumn="0" w:lastRowFirstColumn="0" w:lastRowLastColumn="0"/>
            <w:tcW w:w="2300" w:type="dxa"/>
          </w:tcPr>
          <w:p w14:paraId="523AF271" w14:textId="77777777" w:rsidR="00753D21" w:rsidRDefault="00000000">
            <w:r>
              <w:rPr>
                <w:b/>
                <w:bCs/>
                <w:color w:val="1F4E79"/>
                <w:sz w:val="18"/>
                <w:szCs w:val="18"/>
              </w:rPr>
              <w:t>Wert (Prototyp)</w:t>
            </w:r>
          </w:p>
        </w:tc>
        <w:tc>
          <w:tcPr>
            <w:tcW w:w="4626" w:type="dxa"/>
          </w:tcPr>
          <w:p w14:paraId="3A73BEE1" w14:textId="77777777" w:rsidR="00753D21" w:rsidRDefault="00000000">
            <w:pPr>
              <w:cnfStyle w:val="100000000000" w:firstRow="1" w:lastRow="0" w:firstColumn="0" w:lastColumn="0" w:oddVBand="0" w:evenVBand="0" w:oddHBand="0" w:evenHBand="0" w:firstRowFirstColumn="0" w:firstRowLastColumn="0" w:lastRowFirstColumn="0" w:lastRowLastColumn="0"/>
            </w:pPr>
            <w:r>
              <w:rPr>
                <w:b/>
                <w:bCs/>
                <w:color w:val="1F4E79"/>
                <w:sz w:val="18"/>
                <w:szCs w:val="18"/>
              </w:rPr>
              <w:t>Begründung</w:t>
            </w:r>
          </w:p>
        </w:tc>
      </w:tr>
      <w:tr w:rsidR="00753D21" w14:paraId="2CB9D31D" w14:textId="77777777" w:rsidTr="00B54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7DDC8464" w14:textId="77777777" w:rsidR="00753D21" w:rsidRDefault="00000000" w:rsidP="00B54B4E">
            <w:pPr>
              <w:jc w:val="left"/>
            </w:pPr>
            <w:bookmarkStart w:id="37" w:name="_Hlk232461370"/>
            <w:r>
              <w:rPr>
                <w:sz w:val="18"/>
                <w:szCs w:val="18"/>
              </w:rPr>
              <w:t>Anzahl VZ (</w:t>
            </w:r>
            <w:proofErr w:type="spellStart"/>
            <w:r>
              <w:rPr>
                <w:sz w:val="18"/>
                <w:szCs w:val="18"/>
              </w:rPr>
              <w:t>n_vz</w:t>
            </w:r>
            <w:proofErr w:type="spellEnd"/>
            <w:r>
              <w:rPr>
                <w:sz w:val="18"/>
                <w:szCs w:val="18"/>
              </w:rPr>
              <w:t>)</w:t>
            </w:r>
          </w:p>
        </w:tc>
        <w:tc>
          <w:tcPr>
            <w:cnfStyle w:val="000010000000" w:firstRow="0" w:lastRow="0" w:firstColumn="0" w:lastColumn="0" w:oddVBand="1" w:evenVBand="0" w:oddHBand="0" w:evenHBand="0" w:firstRowFirstColumn="0" w:firstRowLastColumn="0" w:lastRowFirstColumn="0" w:lastRowLastColumn="0"/>
            <w:tcW w:w="2300" w:type="dxa"/>
          </w:tcPr>
          <w:p w14:paraId="0FCFFA80" w14:textId="77777777" w:rsidR="00753D21" w:rsidRDefault="00000000">
            <w:r>
              <w:rPr>
                <w:sz w:val="18"/>
                <w:szCs w:val="18"/>
              </w:rPr>
              <w:t>4–6</w:t>
            </w:r>
          </w:p>
        </w:tc>
        <w:tc>
          <w:tcPr>
            <w:tcW w:w="4626" w:type="dxa"/>
          </w:tcPr>
          <w:p w14:paraId="38C9B1E1" w14:textId="77777777" w:rsidR="00753D21" w:rsidRDefault="00000000">
            <w:pPr>
              <w:cnfStyle w:val="000000100000" w:firstRow="0" w:lastRow="0" w:firstColumn="0" w:lastColumn="0" w:oddVBand="0" w:evenVBand="0" w:oddHBand="1" w:evenHBand="0" w:firstRowFirstColumn="0" w:firstRowLastColumn="0" w:lastRowFirstColumn="0" w:lastRowLastColumn="0"/>
            </w:pPr>
            <w:r>
              <w:rPr>
                <w:sz w:val="18"/>
                <w:szCs w:val="18"/>
              </w:rPr>
              <w:t>Für ~400 Apotheken genügen wenige regionale Lager; die Untergrenze sichert Flächenabdeckung, die Obergrenze vermeidet Überdimensionierung und teure Standorte.</w:t>
            </w:r>
          </w:p>
        </w:tc>
      </w:tr>
      <w:bookmarkEnd w:id="37"/>
      <w:tr w:rsidR="00753D21" w14:paraId="72FFDA11" w14:textId="77777777" w:rsidTr="00B54B4E">
        <w:tc>
          <w:tcPr>
            <w:cnfStyle w:val="001000000000" w:firstRow="0" w:lastRow="0" w:firstColumn="1" w:lastColumn="0" w:oddVBand="0" w:evenVBand="0" w:oddHBand="0" w:evenHBand="0" w:firstRowFirstColumn="0" w:firstRowLastColumn="0" w:lastRowFirstColumn="0" w:lastRowLastColumn="0"/>
            <w:tcW w:w="2100" w:type="dxa"/>
          </w:tcPr>
          <w:p w14:paraId="6FE4D939" w14:textId="77777777" w:rsidR="00753D21" w:rsidRDefault="00000000" w:rsidP="00B54B4E">
            <w:pPr>
              <w:jc w:val="left"/>
            </w:pPr>
            <w:r>
              <w:rPr>
                <w:sz w:val="18"/>
                <w:szCs w:val="18"/>
              </w:rPr>
              <w:t xml:space="preserve">Anzahl </w:t>
            </w:r>
            <w:proofErr w:type="spellStart"/>
            <w:r>
              <w:rPr>
                <w:sz w:val="18"/>
                <w:szCs w:val="18"/>
              </w:rPr>
              <w:t>mVZ</w:t>
            </w:r>
            <w:proofErr w:type="spellEnd"/>
          </w:p>
        </w:tc>
        <w:tc>
          <w:tcPr>
            <w:cnfStyle w:val="000010000000" w:firstRow="0" w:lastRow="0" w:firstColumn="0" w:lastColumn="0" w:oddVBand="1" w:evenVBand="0" w:oddHBand="0" w:evenHBand="0" w:firstRowFirstColumn="0" w:firstRowLastColumn="0" w:lastRowFirstColumn="0" w:lastRowLastColumn="0"/>
            <w:tcW w:w="2300" w:type="dxa"/>
          </w:tcPr>
          <w:p w14:paraId="396E49CE" w14:textId="77777777" w:rsidR="00753D21" w:rsidRDefault="00000000">
            <w:r>
              <w:rPr>
                <w:sz w:val="18"/>
                <w:szCs w:val="18"/>
              </w:rPr>
              <w:t>bedarfsabhängig</w:t>
            </w:r>
          </w:p>
        </w:tc>
        <w:tc>
          <w:tcPr>
            <w:tcW w:w="4626" w:type="dxa"/>
          </w:tcPr>
          <w:p w14:paraId="57124577" w14:textId="77777777" w:rsidR="00753D21" w:rsidRDefault="00000000">
            <w:pPr>
              <w:cnfStyle w:val="000000000000" w:firstRow="0" w:lastRow="0" w:firstColumn="0" w:lastColumn="0" w:oddVBand="0" w:evenVBand="0" w:oddHBand="0" w:evenHBand="0" w:firstRowFirstColumn="0" w:firstRowLastColumn="0" w:lastRowFirstColumn="0" w:lastRowLastColumn="0"/>
            </w:pPr>
            <w:r>
              <w:rPr>
                <w:sz w:val="18"/>
                <w:szCs w:val="18"/>
              </w:rPr>
              <w:t>Lokale Umschlagpunkte entstehen nur dort, wo Bedarf und Standortdichte sie tragen; aus dem Gesamtbedarf abgeleitet statt fix gesetzt.</w:t>
            </w:r>
          </w:p>
        </w:tc>
      </w:tr>
      <w:tr w:rsidR="00753D21" w14:paraId="0EF1B254" w14:textId="77777777" w:rsidTr="00B54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5C5DB755" w14:textId="77777777" w:rsidR="00753D21" w:rsidRDefault="00000000" w:rsidP="00B54B4E">
            <w:pPr>
              <w:jc w:val="left"/>
            </w:pPr>
            <w:r>
              <w:rPr>
                <w:sz w:val="18"/>
                <w:szCs w:val="18"/>
              </w:rPr>
              <w:t>VZ-/</w:t>
            </w:r>
            <w:proofErr w:type="spellStart"/>
            <w:r>
              <w:rPr>
                <w:sz w:val="18"/>
                <w:szCs w:val="18"/>
              </w:rPr>
              <w:t>mVZ</w:t>
            </w:r>
            <w:proofErr w:type="spellEnd"/>
            <w:r>
              <w:rPr>
                <w:sz w:val="18"/>
                <w:szCs w:val="18"/>
              </w:rPr>
              <w:t>-Kapazität</w:t>
            </w:r>
          </w:p>
        </w:tc>
        <w:tc>
          <w:tcPr>
            <w:cnfStyle w:val="000010000000" w:firstRow="0" w:lastRow="0" w:firstColumn="0" w:lastColumn="0" w:oddVBand="1" w:evenVBand="0" w:oddHBand="0" w:evenHBand="0" w:firstRowFirstColumn="0" w:firstRowLastColumn="0" w:lastRowFirstColumn="0" w:lastRowLastColumn="0"/>
            <w:tcW w:w="2300" w:type="dxa"/>
          </w:tcPr>
          <w:p w14:paraId="124F2D25" w14:textId="77777777" w:rsidR="00753D21" w:rsidRDefault="00000000">
            <w:r>
              <w:rPr>
                <w:sz w:val="18"/>
                <w:szCs w:val="18"/>
              </w:rPr>
              <w:t>600 / 125 Einheiten</w:t>
            </w:r>
          </w:p>
        </w:tc>
        <w:tc>
          <w:tcPr>
            <w:tcW w:w="4626" w:type="dxa"/>
          </w:tcPr>
          <w:p w14:paraId="0283A230" w14:textId="77777777" w:rsidR="00753D21" w:rsidRDefault="00000000">
            <w:pPr>
              <w:cnfStyle w:val="000000100000" w:firstRow="0" w:lastRow="0" w:firstColumn="0" w:lastColumn="0" w:oddVBand="0" w:evenVBand="0" w:oddHBand="1" w:evenHBand="0" w:firstRowFirstColumn="0" w:firstRowLastColumn="0" w:lastRowFirstColumn="0" w:lastRowLastColumn="0"/>
            </w:pPr>
            <w:r>
              <w:rPr>
                <w:sz w:val="18"/>
                <w:szCs w:val="18"/>
              </w:rPr>
              <w:t>Größenstaffelung bildet die reale Lagerhierarchie ab (regional vs. lokal); die Summe deckt den Gesamtbedarf inkl. Reserve.</w:t>
            </w:r>
          </w:p>
        </w:tc>
      </w:tr>
      <w:tr w:rsidR="00753D21" w14:paraId="3EA4F82E" w14:textId="77777777" w:rsidTr="00B54B4E">
        <w:tc>
          <w:tcPr>
            <w:cnfStyle w:val="001000000000" w:firstRow="0" w:lastRow="0" w:firstColumn="1" w:lastColumn="0" w:oddVBand="0" w:evenVBand="0" w:oddHBand="0" w:evenHBand="0" w:firstRowFirstColumn="0" w:firstRowLastColumn="0" w:lastRowFirstColumn="0" w:lastRowLastColumn="0"/>
            <w:tcW w:w="2100" w:type="dxa"/>
          </w:tcPr>
          <w:p w14:paraId="6952FE68" w14:textId="77777777" w:rsidR="00753D21" w:rsidRDefault="00000000" w:rsidP="00B54B4E">
            <w:pPr>
              <w:jc w:val="left"/>
            </w:pPr>
            <w:r>
              <w:rPr>
                <w:sz w:val="18"/>
                <w:szCs w:val="18"/>
              </w:rPr>
              <w:t>Fahrzeugkapazität</w:t>
            </w:r>
          </w:p>
        </w:tc>
        <w:tc>
          <w:tcPr>
            <w:cnfStyle w:val="000010000000" w:firstRow="0" w:lastRow="0" w:firstColumn="0" w:lastColumn="0" w:oddVBand="1" w:evenVBand="0" w:oddHBand="0" w:evenHBand="0" w:firstRowFirstColumn="0" w:firstRowLastColumn="0" w:lastRowFirstColumn="0" w:lastRowLastColumn="0"/>
            <w:tcW w:w="2300" w:type="dxa"/>
          </w:tcPr>
          <w:p w14:paraId="2FF6CDF9" w14:textId="77777777" w:rsidR="00753D21" w:rsidRDefault="00000000">
            <w:r>
              <w:rPr>
                <w:sz w:val="18"/>
                <w:szCs w:val="18"/>
              </w:rPr>
              <w:t>Sprinter 15 / Klein-LKW 40</w:t>
            </w:r>
          </w:p>
        </w:tc>
        <w:tc>
          <w:tcPr>
            <w:tcW w:w="4626" w:type="dxa"/>
          </w:tcPr>
          <w:p w14:paraId="2A489C68" w14:textId="77777777" w:rsidR="00753D21" w:rsidRDefault="00000000">
            <w:pPr>
              <w:cnfStyle w:val="000000000000" w:firstRow="0" w:lastRow="0" w:firstColumn="0" w:lastColumn="0" w:oddVBand="0" w:evenVBand="0" w:oddHBand="0" w:evenHBand="0" w:firstRowFirstColumn="0" w:firstRowLastColumn="0" w:lastRowFirstColumn="0" w:lastRowLastColumn="0"/>
            </w:pPr>
            <w:r>
              <w:rPr>
                <w:sz w:val="18"/>
                <w:szCs w:val="18"/>
              </w:rPr>
              <w:t>An die letzte Meile mit vielen kleinen Stopps angepasst; Backbone-Typen (LKW/Zug) bündeln große Mengen.</w:t>
            </w:r>
          </w:p>
        </w:tc>
      </w:tr>
      <w:tr w:rsidR="00753D21" w14:paraId="1F6EE6F9" w14:textId="77777777" w:rsidTr="00B54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59D1D19A" w14:textId="77777777" w:rsidR="00753D21" w:rsidRDefault="00000000" w:rsidP="00B54B4E">
            <w:pPr>
              <w:jc w:val="left"/>
            </w:pPr>
            <w:r>
              <w:rPr>
                <w:sz w:val="18"/>
                <w:szCs w:val="18"/>
              </w:rPr>
              <w:t>Einzugsradius</w:t>
            </w:r>
          </w:p>
        </w:tc>
        <w:tc>
          <w:tcPr>
            <w:cnfStyle w:val="000010000000" w:firstRow="0" w:lastRow="0" w:firstColumn="0" w:lastColumn="0" w:oddVBand="1" w:evenVBand="0" w:oddHBand="0" w:evenHBand="0" w:firstRowFirstColumn="0" w:firstRowLastColumn="0" w:lastRowFirstColumn="0" w:lastRowLastColumn="0"/>
            <w:tcW w:w="2300" w:type="dxa"/>
          </w:tcPr>
          <w:p w14:paraId="6162F96E" w14:textId="77777777" w:rsidR="00753D21" w:rsidRDefault="00000000">
            <w:proofErr w:type="spellStart"/>
            <w:r>
              <w:rPr>
                <w:sz w:val="18"/>
                <w:szCs w:val="18"/>
              </w:rPr>
              <w:t>max_catchment_km</w:t>
            </w:r>
            <w:proofErr w:type="spellEnd"/>
            <w:r>
              <w:rPr>
                <w:sz w:val="18"/>
                <w:szCs w:val="18"/>
              </w:rPr>
              <w:t xml:space="preserve"> 10 km; HQ-Direktradius 20 km</w:t>
            </w:r>
          </w:p>
        </w:tc>
        <w:tc>
          <w:tcPr>
            <w:tcW w:w="4626" w:type="dxa"/>
          </w:tcPr>
          <w:p w14:paraId="2D07CDCC" w14:textId="77777777" w:rsidR="00753D21" w:rsidRDefault="00000000">
            <w:pPr>
              <w:cnfStyle w:val="000000100000" w:firstRow="0" w:lastRow="0" w:firstColumn="0" w:lastColumn="0" w:oddVBand="0" w:evenVBand="0" w:oddHBand="1" w:evenHBand="0" w:firstRowFirstColumn="0" w:firstRowLastColumn="0" w:lastRowFirstColumn="0" w:lastRowLastColumn="0"/>
            </w:pPr>
            <w:r>
              <w:rPr>
                <w:sz w:val="18"/>
                <w:szCs w:val="18"/>
              </w:rPr>
              <w:t xml:space="preserve">Begrenzt das </w:t>
            </w:r>
            <w:proofErr w:type="spellStart"/>
            <w:r>
              <w:rPr>
                <w:sz w:val="18"/>
                <w:szCs w:val="18"/>
              </w:rPr>
              <w:t>Catchment</w:t>
            </w:r>
            <w:proofErr w:type="spellEnd"/>
            <w:r>
              <w:rPr>
                <w:sz w:val="18"/>
                <w:szCs w:val="18"/>
              </w:rPr>
              <w:t xml:space="preserve"> auf plausible Nahversorgung; das HQ liefert nur nahe Apotheken direkt, der Rest läuft </w:t>
            </w:r>
            <w:proofErr w:type="gramStart"/>
            <w:r>
              <w:rPr>
                <w:sz w:val="18"/>
                <w:szCs w:val="18"/>
              </w:rPr>
              <w:t>über Hubs</w:t>
            </w:r>
            <w:proofErr w:type="gramEnd"/>
            <w:r>
              <w:rPr>
                <w:sz w:val="18"/>
                <w:szCs w:val="18"/>
              </w:rPr>
              <w:t>.</w:t>
            </w:r>
          </w:p>
        </w:tc>
      </w:tr>
      <w:tr w:rsidR="00753D21" w14:paraId="7AD1B50B" w14:textId="77777777" w:rsidTr="00B54B4E">
        <w:tc>
          <w:tcPr>
            <w:cnfStyle w:val="001000000000" w:firstRow="0" w:lastRow="0" w:firstColumn="1" w:lastColumn="0" w:oddVBand="0" w:evenVBand="0" w:oddHBand="0" w:evenHBand="0" w:firstRowFirstColumn="0" w:firstRowLastColumn="0" w:lastRowFirstColumn="0" w:lastRowLastColumn="0"/>
            <w:tcW w:w="2100" w:type="dxa"/>
          </w:tcPr>
          <w:p w14:paraId="7C9FAC74" w14:textId="77777777" w:rsidR="00753D21" w:rsidRDefault="00000000" w:rsidP="00B54B4E">
            <w:pPr>
              <w:jc w:val="left"/>
            </w:pPr>
            <w:r>
              <w:rPr>
                <w:sz w:val="18"/>
                <w:szCs w:val="18"/>
              </w:rPr>
              <w:t>Mindest-Auslastung</w:t>
            </w:r>
          </w:p>
        </w:tc>
        <w:tc>
          <w:tcPr>
            <w:cnfStyle w:val="000010000000" w:firstRow="0" w:lastRow="0" w:firstColumn="0" w:lastColumn="0" w:oddVBand="1" w:evenVBand="0" w:oddHBand="0" w:evenHBand="0" w:firstRowFirstColumn="0" w:firstRowLastColumn="0" w:lastRowFirstColumn="0" w:lastRowLastColumn="0"/>
            <w:tcW w:w="2300" w:type="dxa"/>
          </w:tcPr>
          <w:p w14:paraId="14A7E1B8" w14:textId="77777777" w:rsidR="00753D21" w:rsidRDefault="00000000">
            <w:proofErr w:type="spellStart"/>
            <w:r>
              <w:rPr>
                <w:sz w:val="18"/>
                <w:szCs w:val="18"/>
              </w:rPr>
              <w:t>hub_min_utilization</w:t>
            </w:r>
            <w:proofErr w:type="spellEnd"/>
            <w:r>
              <w:rPr>
                <w:sz w:val="18"/>
                <w:szCs w:val="18"/>
              </w:rPr>
              <w:t xml:space="preserve"> 10 %</w:t>
            </w:r>
          </w:p>
        </w:tc>
        <w:tc>
          <w:tcPr>
            <w:tcW w:w="4626" w:type="dxa"/>
          </w:tcPr>
          <w:p w14:paraId="078B01D3" w14:textId="77777777" w:rsidR="00753D21" w:rsidRDefault="00000000">
            <w:pPr>
              <w:cnfStyle w:val="000000000000" w:firstRow="0" w:lastRow="0" w:firstColumn="0" w:lastColumn="0" w:oddVBand="0" w:evenVBand="0" w:oddHBand="0" w:evenHBand="0" w:firstRowFirstColumn="0" w:firstRowLastColumn="0" w:lastRowFirstColumn="0" w:lastRowLastColumn="0"/>
            </w:pPr>
            <w:r>
              <w:rPr>
                <w:sz w:val="18"/>
                <w:szCs w:val="18"/>
              </w:rPr>
              <w:t xml:space="preserve">Verhindert </w:t>
            </w:r>
            <w:proofErr w:type="gramStart"/>
            <w:r>
              <w:rPr>
                <w:sz w:val="18"/>
                <w:szCs w:val="18"/>
              </w:rPr>
              <w:t>unwirtschaftliche Kleinst-Hubs</w:t>
            </w:r>
            <w:proofErr w:type="gramEnd"/>
            <w:r>
              <w:rPr>
                <w:sz w:val="18"/>
                <w:szCs w:val="18"/>
              </w:rPr>
              <w:t xml:space="preserve">: </w:t>
            </w:r>
            <w:proofErr w:type="gramStart"/>
            <w:r>
              <w:rPr>
                <w:sz w:val="18"/>
                <w:szCs w:val="18"/>
              </w:rPr>
              <w:t>zu gering ausgelastete Hubs</w:t>
            </w:r>
            <w:proofErr w:type="gramEnd"/>
            <w:r>
              <w:rPr>
                <w:sz w:val="18"/>
                <w:szCs w:val="18"/>
              </w:rPr>
              <w:t xml:space="preserve"> werden entfernt und neu zugewiesen.</w:t>
            </w:r>
          </w:p>
        </w:tc>
      </w:tr>
      <w:tr w:rsidR="00753D21" w14:paraId="49836FAE" w14:textId="77777777" w:rsidTr="00B54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5A1B6C71" w14:textId="77777777" w:rsidR="00753D21" w:rsidRDefault="00000000" w:rsidP="00B54B4E">
            <w:pPr>
              <w:jc w:val="left"/>
            </w:pPr>
            <w:r>
              <w:rPr>
                <w:sz w:val="18"/>
                <w:szCs w:val="18"/>
              </w:rPr>
              <w:t>Bedarf je Einheit</w:t>
            </w:r>
          </w:p>
        </w:tc>
        <w:tc>
          <w:tcPr>
            <w:cnfStyle w:val="000010000000" w:firstRow="0" w:lastRow="0" w:firstColumn="0" w:lastColumn="0" w:oddVBand="1" w:evenVBand="0" w:oddHBand="0" w:evenHBand="0" w:firstRowFirstColumn="0" w:firstRowLastColumn="0" w:lastRowFirstColumn="0" w:lastRowLastColumn="0"/>
            <w:tcW w:w="2300" w:type="dxa"/>
          </w:tcPr>
          <w:p w14:paraId="691C1838" w14:textId="77777777" w:rsidR="00753D21" w:rsidRDefault="00000000">
            <w:proofErr w:type="spellStart"/>
            <w:r>
              <w:rPr>
                <w:sz w:val="18"/>
                <w:szCs w:val="18"/>
              </w:rPr>
              <w:t>population_per_item</w:t>
            </w:r>
            <w:proofErr w:type="spellEnd"/>
            <w:r>
              <w:rPr>
                <w:sz w:val="18"/>
                <w:szCs w:val="18"/>
              </w:rPr>
              <w:t xml:space="preserve"> 12.000 </w:t>
            </w:r>
            <w:proofErr w:type="spellStart"/>
            <w:r>
              <w:rPr>
                <w:sz w:val="18"/>
                <w:szCs w:val="18"/>
              </w:rPr>
              <w:t>Einw</w:t>
            </w:r>
            <w:proofErr w:type="spellEnd"/>
            <w:r>
              <w:rPr>
                <w:sz w:val="18"/>
                <w:szCs w:val="18"/>
              </w:rPr>
              <w:t>.</w:t>
            </w:r>
          </w:p>
        </w:tc>
        <w:tc>
          <w:tcPr>
            <w:tcW w:w="4626" w:type="dxa"/>
          </w:tcPr>
          <w:p w14:paraId="75DA0F22" w14:textId="77777777" w:rsidR="00753D21" w:rsidRDefault="00000000">
            <w:pPr>
              <w:cnfStyle w:val="000000100000" w:firstRow="0" w:lastRow="0" w:firstColumn="0" w:lastColumn="0" w:oddVBand="0" w:evenVBand="0" w:oddHBand="1" w:evenHBand="0" w:firstRowFirstColumn="0" w:firstRowLastColumn="0" w:lastRowFirstColumn="0" w:lastRowLastColumn="0"/>
            </w:pPr>
            <w:r>
              <w:rPr>
                <w:sz w:val="18"/>
                <w:szCs w:val="18"/>
              </w:rPr>
              <w:t>Übersetzt Bevölkerung in Bedarf – bewusst grobe Annahme mangels realer Absatzzahlen.</w:t>
            </w:r>
          </w:p>
        </w:tc>
      </w:tr>
      <w:tr w:rsidR="00753D21" w14:paraId="7C32BA8F" w14:textId="77777777" w:rsidTr="00B54B4E">
        <w:tc>
          <w:tcPr>
            <w:cnfStyle w:val="001000000000" w:firstRow="0" w:lastRow="0" w:firstColumn="1" w:lastColumn="0" w:oddVBand="0" w:evenVBand="0" w:oddHBand="0" w:evenHBand="0" w:firstRowFirstColumn="0" w:firstRowLastColumn="0" w:lastRowFirstColumn="0" w:lastRowLastColumn="0"/>
            <w:tcW w:w="2100" w:type="dxa"/>
          </w:tcPr>
          <w:p w14:paraId="52604871" w14:textId="77777777" w:rsidR="00753D21" w:rsidRDefault="00000000" w:rsidP="00B54B4E">
            <w:pPr>
              <w:jc w:val="left"/>
            </w:pPr>
            <w:r>
              <w:rPr>
                <w:sz w:val="18"/>
                <w:szCs w:val="18"/>
              </w:rPr>
              <w:t>Hub-Abstände</w:t>
            </w:r>
          </w:p>
        </w:tc>
        <w:tc>
          <w:tcPr>
            <w:cnfStyle w:val="000010000000" w:firstRow="0" w:lastRow="0" w:firstColumn="0" w:lastColumn="0" w:oddVBand="1" w:evenVBand="0" w:oddHBand="0" w:evenHBand="0" w:firstRowFirstColumn="0" w:firstRowLastColumn="0" w:lastRowFirstColumn="0" w:lastRowLastColumn="0"/>
            <w:tcW w:w="2300" w:type="dxa"/>
          </w:tcPr>
          <w:p w14:paraId="52C7F5E9" w14:textId="77777777" w:rsidR="00753D21" w:rsidRDefault="00000000">
            <w:r>
              <w:rPr>
                <w:sz w:val="18"/>
                <w:szCs w:val="18"/>
              </w:rPr>
              <w:t xml:space="preserve">VZ ≥ 40 km, </w:t>
            </w:r>
            <w:proofErr w:type="spellStart"/>
            <w:r>
              <w:rPr>
                <w:sz w:val="18"/>
                <w:szCs w:val="18"/>
              </w:rPr>
              <w:t>mVZ</w:t>
            </w:r>
            <w:proofErr w:type="spellEnd"/>
            <w:r>
              <w:rPr>
                <w:sz w:val="18"/>
                <w:szCs w:val="18"/>
              </w:rPr>
              <w:t xml:space="preserve"> ≥ 18 km, ≥ 25 km vom HQ</w:t>
            </w:r>
          </w:p>
        </w:tc>
        <w:tc>
          <w:tcPr>
            <w:tcW w:w="4626" w:type="dxa"/>
          </w:tcPr>
          <w:p w14:paraId="5C31C3D5" w14:textId="77777777" w:rsidR="00753D21" w:rsidRDefault="00000000">
            <w:pPr>
              <w:cnfStyle w:val="000000000000" w:firstRow="0" w:lastRow="0" w:firstColumn="0" w:lastColumn="0" w:oddVBand="0" w:evenVBand="0" w:oddHBand="0" w:evenHBand="0" w:firstRowFirstColumn="0" w:firstRowLastColumn="0" w:lastRowFirstColumn="0" w:lastRowLastColumn="0"/>
            </w:pPr>
            <w:r>
              <w:rPr>
                <w:sz w:val="18"/>
                <w:szCs w:val="18"/>
              </w:rPr>
              <w:t>Erzwingen räumliche Streuung statt Clusterung, damit das Netz die Fläche abdeckt.</w:t>
            </w:r>
          </w:p>
        </w:tc>
      </w:tr>
    </w:tbl>
    <w:p w14:paraId="412C0DA4" w14:textId="77777777" w:rsidR="00753D21" w:rsidRDefault="00000000">
      <w:pPr>
        <w:spacing w:before="40" w:after="180"/>
        <w:jc w:val="center"/>
      </w:pPr>
      <w:r>
        <w:rPr>
          <w:i/>
          <w:iCs/>
          <w:color w:val="555555"/>
          <w:sz w:val="17"/>
          <w:szCs w:val="17"/>
        </w:rPr>
        <w:t>Tabelle 1: Zentrale Modell- und Optimierungsparameter mit Begründung.</w:t>
      </w:r>
    </w:p>
    <w:p w14:paraId="521412A3" w14:textId="77777777" w:rsidR="00753D21" w:rsidRDefault="00000000">
      <w:pPr>
        <w:spacing w:after="120" w:line="276" w:lineRule="auto"/>
        <w:jc w:val="both"/>
      </w:pPr>
      <w:r>
        <w:t xml:space="preserve">Die Werte greifen ineinander: </w:t>
      </w:r>
      <w:r>
        <w:rPr>
          <w:b/>
          <w:bCs/>
        </w:rPr>
        <w:t>Warenbedarf</w:t>
      </w:r>
      <w:r>
        <w:t xml:space="preserve"> (aus der Bevölkerungsdichte), </w:t>
      </w:r>
      <w:r>
        <w:rPr>
          <w:b/>
          <w:bCs/>
        </w:rPr>
        <w:t>Standortdichte</w:t>
      </w:r>
      <w:r>
        <w:t xml:space="preserve">, </w:t>
      </w:r>
      <w:r>
        <w:rPr>
          <w:b/>
          <w:bCs/>
        </w:rPr>
        <w:t>Routenplanung</w:t>
      </w:r>
      <w:r>
        <w:t xml:space="preserve"> und </w:t>
      </w:r>
      <w:r>
        <w:rPr>
          <w:b/>
          <w:bCs/>
        </w:rPr>
        <w:t>Kapazitätsgrenzen</w:t>
      </w:r>
      <w:r>
        <w:t xml:space="preserve"> bedingen sich gegenseitig. Hoher Bedarf in dichten Regionen zieht mehr Hubs an; kürzere Wege erlauben mehr Stopps je Tour; die Kapazitäts- und Mindestauslastungsgrenzen begrenzen, wie viele Apotheken ein Hub bzw. Fahrzeug sinnvoll bedienen kann. So entsteht in Ballungsräumen ein dichteres, in dünn besiedelten Regionen ein weitmaschigeres Netz.</w:t>
      </w:r>
    </w:p>
    <w:p w14:paraId="671BCAAF" w14:textId="77777777" w:rsidR="00753D21" w:rsidRDefault="00000000">
      <w:pPr>
        <w:spacing w:after="120" w:line="276" w:lineRule="auto"/>
        <w:jc w:val="both"/>
      </w:pPr>
      <w:r>
        <w:t>In einem produktiven Einsatz ließen sich diese Parameter anhand realer Unternehmensdaten, historischer Liefermengen und operativer Erfahrungswerte kalibrieren (z. B. tatsächliche Absatzzahlen statt Bevölkerungsschätzung, reale Lagerkapazitäten und Fahrzeugflotten).</w:t>
      </w:r>
    </w:p>
    <w:p w14:paraId="303B82C0" w14:textId="77777777" w:rsidR="00753D21" w:rsidRDefault="004124AF">
      <w:pPr>
        <w:pStyle w:val="berschrift1"/>
      </w:pPr>
      <w:bookmarkStart w:id="38" w:name="_Toc232550803"/>
      <w:bookmarkStart w:id="39" w:name="_Toc232557316"/>
      <w:r>
        <w:t>8 Umsetzung des Prototyps</w:t>
      </w:r>
      <w:bookmarkEnd w:id="38"/>
      <w:bookmarkEnd w:id="39"/>
    </w:p>
    <w:p w14:paraId="7613DE28" w14:textId="77777777" w:rsidR="00753D21" w:rsidRDefault="00000000">
      <w:pPr>
        <w:spacing w:after="120" w:line="276" w:lineRule="auto"/>
        <w:jc w:val="both"/>
      </w:pPr>
      <w:r>
        <w:t>Die Web-App gliedert sich in drei über die Navigationsleiste erreichbare Bereiche: die interaktive Karte mit Pipeline-Steuerung, das Analyse-Dashboard und die Einstellungen.</w:t>
      </w:r>
    </w:p>
    <w:p w14:paraId="733E9FA3" w14:textId="77777777" w:rsidR="00753D21" w:rsidRDefault="00000000">
      <w:pPr>
        <w:pStyle w:val="berschrift3"/>
      </w:pPr>
      <w:bookmarkStart w:id="40" w:name="_Toc232557317"/>
      <w:r>
        <w:t>Interaktive Karte</w:t>
      </w:r>
      <w:bookmarkEnd w:id="40"/>
    </w:p>
    <w:p w14:paraId="447F1AD6" w14:textId="77777777" w:rsidR="00753D21" w:rsidRDefault="00000000">
      <w:pPr>
        <w:spacing w:after="120" w:line="276" w:lineRule="auto"/>
        <w:jc w:val="both"/>
      </w:pPr>
      <w:r>
        <w:t>Die Karte (</w:t>
      </w:r>
      <w:proofErr w:type="spellStart"/>
      <w:r>
        <w:t>MapLibre</w:t>
      </w:r>
      <w:proofErr w:type="spellEnd"/>
      <w:r>
        <w:t xml:space="preserve"> GL) zeigt je nach Pipeline-Fortschritt ein- und ausblendbare Layer: Apotheken (Kreisgröße = Warenbedarf; rot = nach Schritt 4 nicht </w:t>
      </w:r>
      <w:proofErr w:type="spellStart"/>
      <w:r>
        <w:t>belieferbar</w:t>
      </w:r>
      <w:proofErr w:type="spellEnd"/>
      <w:r>
        <w:t xml:space="preserve">), Hubs (HQ, VZ, </w:t>
      </w:r>
      <w:proofErr w:type="spellStart"/>
      <w:r>
        <w:t>mVZ</w:t>
      </w:r>
      <w:proofErr w:type="spellEnd"/>
      <w:r>
        <w:t xml:space="preserve"> farblich unterschieden), Einzugsgebiete (Linien Hub → Apotheke), Backbone-Routen (HQ → VZ → </w:t>
      </w:r>
      <w:proofErr w:type="spellStart"/>
      <w:r>
        <w:t>mVZ</w:t>
      </w:r>
      <w:proofErr w:type="spellEnd"/>
      <w:r>
        <w:t>) und Fahrzeugrouten (je Fahrzeugtyp eingefärbt). Per Klick öffnet sich ein Info-Panel; nicht zugehörige Routen werden abgedunkelt, sodass einzelne Lieferketten gezielt nachvollziehbar werden.</w:t>
      </w:r>
    </w:p>
    <w:p w14:paraId="5B356FDD" w14:textId="77777777" w:rsidR="00753D21" w:rsidRDefault="00000000">
      <w:pPr>
        <w:spacing w:before="100" w:after="40"/>
        <w:jc w:val="center"/>
      </w:pPr>
      <w:r>
        <w:rPr>
          <w:noProof/>
        </w:rPr>
        <w:lastRenderedPageBreak/>
        <w:drawing>
          <wp:inline distT="0" distB="0" distL="0" distR="0" wp14:anchorId="764C6E42" wp14:editId="2F184C96">
            <wp:extent cx="4174066" cy="2927267"/>
            <wp:effectExtent l="0" t="0" r="4445" b="0"/>
            <wp:docPr id="1311680490" name="Grafik 131168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85608" cy="2935362"/>
                    </a:xfrm>
                    <a:prstGeom prst="rect">
                      <a:avLst/>
                    </a:prstGeom>
                  </pic:spPr>
                </pic:pic>
              </a:graphicData>
            </a:graphic>
          </wp:inline>
        </w:drawing>
      </w:r>
    </w:p>
    <w:p w14:paraId="2C114F3F" w14:textId="77777777" w:rsidR="00753D21" w:rsidRDefault="00000000">
      <w:pPr>
        <w:spacing w:after="180"/>
        <w:jc w:val="center"/>
      </w:pPr>
      <w:r>
        <w:rPr>
          <w:b/>
          <w:bCs/>
          <w:i/>
          <w:iCs/>
          <w:color w:val="555555"/>
          <w:sz w:val="17"/>
          <w:szCs w:val="17"/>
        </w:rPr>
        <w:t xml:space="preserve">Abbildung 7: </w:t>
      </w:r>
      <w:r>
        <w:rPr>
          <w:i/>
          <w:iCs/>
          <w:color w:val="555555"/>
          <w:sz w:val="17"/>
          <w:szCs w:val="17"/>
        </w:rPr>
        <w:t>Detailansicht eines beispielhaften Hubs im Raum Basel – Screenshot aus dem Prototyp</w:t>
      </w:r>
    </w:p>
    <w:p w14:paraId="2F19F52F" w14:textId="77777777" w:rsidR="00753D21" w:rsidRDefault="00000000">
      <w:pPr>
        <w:pStyle w:val="berschrift3"/>
      </w:pPr>
      <w:bookmarkStart w:id="41" w:name="_Toc232557318"/>
      <w:r>
        <w:t>Analyse-Dashboard</w:t>
      </w:r>
      <w:bookmarkEnd w:id="41"/>
    </w:p>
    <w:p w14:paraId="11DFE8FD" w14:textId="77777777" w:rsidR="00753D21" w:rsidRDefault="00000000">
      <w:pPr>
        <w:spacing w:after="120" w:line="276" w:lineRule="auto"/>
        <w:jc w:val="both"/>
      </w:pPr>
      <w:r>
        <w:t>Nach Schritt 4 fasst ein mehrteiliges Dashboard die Ergebnisse zusammen: KPI-Karten (Gesamtkilometer, Gesamtkosten, CO₂), Kostenaufteilung, Fahrzeugauslastung sowie</w:t>
      </w:r>
      <w:r w:rsidR="00F42A9D">
        <w:t xml:space="preserve"> </w:t>
      </w:r>
      <w:r>
        <w:t xml:space="preserve">der Optimierungsgewinn gegenüber den Einzelfahrten (−% bei km, CHF, Stunden und CO₂). Weitere Tabs behandeln letzte Meile, Hauptlauf, Hubs, </w:t>
      </w:r>
      <w:proofErr w:type="spellStart"/>
      <w:r>
        <w:t>Belieferbarkeit</w:t>
      </w:r>
      <w:proofErr w:type="spellEnd"/>
      <w:r>
        <w:t>, Verkehr und Umwelt. Die konkreten Ergebniswerte werden in Kapitel 9 ausgewertet.</w:t>
      </w:r>
    </w:p>
    <w:p w14:paraId="55F9EE60" w14:textId="77777777" w:rsidR="00753D21" w:rsidRDefault="00000000">
      <w:pPr>
        <w:pStyle w:val="berschrift3"/>
      </w:pPr>
      <w:bookmarkStart w:id="42" w:name="_Toc232557319"/>
      <w:r>
        <w:t>Einstellungen</w:t>
      </w:r>
      <w:bookmarkEnd w:id="42"/>
    </w:p>
    <w:p w14:paraId="703AC91D" w14:textId="77777777" w:rsidR="004124AF" w:rsidRDefault="00000000">
      <w:pPr>
        <w:spacing w:after="120" w:line="276" w:lineRule="auto"/>
        <w:jc w:val="both"/>
      </w:pPr>
      <w:r>
        <w:t xml:space="preserve">Zur Laufzeit konfigurierbar sind: die Fahrzeugflotte, die Optimierungsgewichte (Slider Kosten/Zeit/Umwelt), das Verkehrsmodell (Tageszeit-Simulation oder </w:t>
      </w:r>
      <w:proofErr w:type="spellStart"/>
      <w:r>
        <w:t>TomTom</w:t>
      </w:r>
      <w:proofErr w:type="spellEnd"/>
      <w:r>
        <w:t>-Live) sowie Systemparameter (Anzahl VZ/</w:t>
      </w:r>
      <w:proofErr w:type="spellStart"/>
      <w:r>
        <w:t>mVZ</w:t>
      </w:r>
      <w:proofErr w:type="spellEnd"/>
      <w:r>
        <w:t>, Kapazitäten, HQ-Direktradius, Bedarfsparameter, Schicht- und Öffnungszeiten). Die folgende Tabelle fasst zentrale Kennzahlen des Pipeline-Durchlaufs zusammen (Baseline-Werte, sofern nicht anders angegeben):</w:t>
      </w:r>
    </w:p>
    <w:tbl>
      <w:tblPr>
        <w:tblStyle w:val="EinfacheTabelle2"/>
        <w:tblW w:w="0" w:type="auto"/>
        <w:jc w:val="center"/>
        <w:tblLook w:val="04A0" w:firstRow="1" w:lastRow="0" w:firstColumn="1" w:lastColumn="0" w:noHBand="0" w:noVBand="1"/>
      </w:tblPr>
      <w:tblGrid>
        <w:gridCol w:w="3690"/>
        <w:gridCol w:w="1773"/>
        <w:gridCol w:w="3220"/>
      </w:tblGrid>
      <w:tr w:rsidR="004124AF" w:rsidRPr="00A37D17" w14:paraId="64A9CC52" w14:textId="77777777" w:rsidTr="003744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42617D" w14:textId="77777777" w:rsidR="004124AF" w:rsidRPr="00ED18BE" w:rsidRDefault="004124AF" w:rsidP="00ED18BE">
            <w:pPr>
              <w:ind w:left="602"/>
              <w:rPr>
                <w:sz w:val="18"/>
                <w:szCs w:val="18"/>
              </w:rPr>
            </w:pPr>
            <w:r w:rsidRPr="00ED18BE">
              <w:rPr>
                <w:sz w:val="18"/>
                <w:szCs w:val="18"/>
              </w:rPr>
              <w:t>Kennzahl</w:t>
            </w:r>
          </w:p>
        </w:tc>
        <w:tc>
          <w:tcPr>
            <w:tcW w:w="0" w:type="auto"/>
            <w:hideMark/>
          </w:tcPr>
          <w:p w14:paraId="7FA2A6F0" w14:textId="77777777" w:rsidR="004124AF" w:rsidRPr="00ED18BE" w:rsidRDefault="004124AF" w:rsidP="00ED18BE">
            <w:pPr>
              <w:ind w:left="602"/>
              <w:cnfStyle w:val="100000000000" w:firstRow="1" w:lastRow="0" w:firstColumn="0" w:lastColumn="0" w:oddVBand="0" w:evenVBand="0" w:oddHBand="0" w:evenHBand="0" w:firstRowFirstColumn="0" w:firstRowLastColumn="0" w:lastRowFirstColumn="0" w:lastRowLastColumn="0"/>
              <w:rPr>
                <w:sz w:val="18"/>
                <w:szCs w:val="18"/>
              </w:rPr>
            </w:pPr>
            <w:r w:rsidRPr="00ED18BE">
              <w:rPr>
                <w:sz w:val="18"/>
                <w:szCs w:val="18"/>
              </w:rPr>
              <w:t>Wert</w:t>
            </w:r>
          </w:p>
        </w:tc>
        <w:tc>
          <w:tcPr>
            <w:tcW w:w="0" w:type="auto"/>
            <w:hideMark/>
          </w:tcPr>
          <w:p w14:paraId="1DEB3DAD" w14:textId="77777777" w:rsidR="004124AF" w:rsidRPr="00ED18BE" w:rsidRDefault="004124AF" w:rsidP="00ED18BE">
            <w:pPr>
              <w:ind w:left="602"/>
              <w:cnfStyle w:val="100000000000" w:firstRow="1" w:lastRow="0" w:firstColumn="0" w:lastColumn="0" w:oddVBand="0" w:evenVBand="0" w:oddHBand="0" w:evenHBand="0" w:firstRowFirstColumn="0" w:firstRowLastColumn="0" w:lastRowFirstColumn="0" w:lastRowLastColumn="0"/>
              <w:rPr>
                <w:sz w:val="18"/>
                <w:szCs w:val="18"/>
              </w:rPr>
            </w:pPr>
            <w:r w:rsidRPr="00ED18BE">
              <w:rPr>
                <w:sz w:val="18"/>
                <w:szCs w:val="18"/>
              </w:rPr>
              <w:t>Einheit / Bezug</w:t>
            </w:r>
          </w:p>
        </w:tc>
      </w:tr>
      <w:tr w:rsidR="004124AF" w:rsidRPr="00A37D17" w14:paraId="43F3B738" w14:textId="77777777" w:rsidTr="003744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1041A6" w14:textId="77777777" w:rsidR="004124AF" w:rsidRPr="00ED18BE" w:rsidRDefault="004124AF" w:rsidP="00ED18BE">
            <w:pPr>
              <w:ind w:left="602"/>
              <w:rPr>
                <w:b w:val="0"/>
                <w:bCs w:val="0"/>
                <w:sz w:val="18"/>
                <w:szCs w:val="18"/>
              </w:rPr>
            </w:pPr>
            <w:r w:rsidRPr="00ED18BE">
              <w:rPr>
                <w:b w:val="0"/>
                <w:bCs w:val="0"/>
                <w:sz w:val="18"/>
                <w:szCs w:val="18"/>
              </w:rPr>
              <w:t>Transportkosten</w:t>
            </w:r>
          </w:p>
        </w:tc>
        <w:tc>
          <w:tcPr>
            <w:tcW w:w="0" w:type="auto"/>
            <w:hideMark/>
          </w:tcPr>
          <w:p w14:paraId="47B371AB"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CHF 30'689</w:t>
            </w:r>
          </w:p>
        </w:tc>
        <w:tc>
          <w:tcPr>
            <w:tcW w:w="0" w:type="auto"/>
            <w:hideMark/>
          </w:tcPr>
          <w:p w14:paraId="4A1C8A55"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Gesamte Transportkosten</w:t>
            </w:r>
          </w:p>
        </w:tc>
      </w:tr>
      <w:tr w:rsidR="004124AF" w:rsidRPr="00A37D17" w14:paraId="5812317B" w14:textId="77777777" w:rsidTr="0037445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C8BF19" w14:textId="77777777" w:rsidR="004124AF" w:rsidRPr="00ED18BE" w:rsidRDefault="004124AF" w:rsidP="00ED18BE">
            <w:pPr>
              <w:ind w:left="602"/>
              <w:rPr>
                <w:b w:val="0"/>
                <w:bCs w:val="0"/>
                <w:sz w:val="18"/>
                <w:szCs w:val="18"/>
              </w:rPr>
            </w:pPr>
            <w:r w:rsidRPr="00ED18BE">
              <w:rPr>
                <w:b w:val="0"/>
                <w:bCs w:val="0"/>
                <w:sz w:val="18"/>
                <w:szCs w:val="18"/>
              </w:rPr>
              <w:t>Lagerkosten</w:t>
            </w:r>
          </w:p>
        </w:tc>
        <w:tc>
          <w:tcPr>
            <w:tcW w:w="0" w:type="auto"/>
            <w:hideMark/>
          </w:tcPr>
          <w:p w14:paraId="6B582787"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CHF 32'396</w:t>
            </w:r>
          </w:p>
        </w:tc>
        <w:tc>
          <w:tcPr>
            <w:tcW w:w="0" w:type="auto"/>
            <w:hideMark/>
          </w:tcPr>
          <w:p w14:paraId="2FF15337"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Zusätzliche Lagerkosten</w:t>
            </w:r>
          </w:p>
        </w:tc>
      </w:tr>
      <w:tr w:rsidR="004124AF" w:rsidRPr="00A37D17" w14:paraId="35EA5676" w14:textId="77777777" w:rsidTr="003744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0126FB" w14:textId="77777777" w:rsidR="004124AF" w:rsidRPr="00ED18BE" w:rsidRDefault="004124AF" w:rsidP="00ED18BE">
            <w:pPr>
              <w:ind w:left="602"/>
              <w:rPr>
                <w:b w:val="0"/>
                <w:bCs w:val="0"/>
                <w:sz w:val="18"/>
                <w:szCs w:val="18"/>
              </w:rPr>
            </w:pPr>
            <w:r w:rsidRPr="00ED18BE">
              <w:rPr>
                <w:b w:val="0"/>
                <w:bCs w:val="0"/>
                <w:sz w:val="18"/>
                <w:szCs w:val="18"/>
              </w:rPr>
              <w:t>Kosten pro Einheit</w:t>
            </w:r>
          </w:p>
        </w:tc>
        <w:tc>
          <w:tcPr>
            <w:tcW w:w="0" w:type="auto"/>
            <w:hideMark/>
          </w:tcPr>
          <w:p w14:paraId="40414938"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CHF 3.74</w:t>
            </w:r>
          </w:p>
        </w:tc>
        <w:tc>
          <w:tcPr>
            <w:tcW w:w="0" w:type="auto"/>
            <w:hideMark/>
          </w:tcPr>
          <w:p w14:paraId="23A2C19D"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pro Einheit</w:t>
            </w:r>
          </w:p>
        </w:tc>
      </w:tr>
      <w:tr w:rsidR="004124AF" w:rsidRPr="00A37D17" w14:paraId="0AF28E6E" w14:textId="77777777" w:rsidTr="0037445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03D012" w14:textId="77777777" w:rsidR="004124AF" w:rsidRPr="00ED18BE" w:rsidRDefault="004124AF" w:rsidP="00ED18BE">
            <w:pPr>
              <w:ind w:left="602"/>
              <w:rPr>
                <w:b w:val="0"/>
                <w:bCs w:val="0"/>
                <w:sz w:val="18"/>
                <w:szCs w:val="18"/>
              </w:rPr>
            </w:pPr>
            <w:r w:rsidRPr="00ED18BE">
              <w:rPr>
                <w:b w:val="0"/>
                <w:bCs w:val="0"/>
                <w:sz w:val="18"/>
                <w:szCs w:val="18"/>
              </w:rPr>
              <w:t>CO</w:t>
            </w:r>
            <w:r w:rsidRPr="00ED18BE">
              <w:rPr>
                <w:rFonts w:ascii="Cambria Math" w:hAnsi="Cambria Math" w:cs="Cambria Math"/>
                <w:b w:val="0"/>
                <w:bCs w:val="0"/>
                <w:sz w:val="18"/>
                <w:szCs w:val="18"/>
              </w:rPr>
              <w:t>₂</w:t>
            </w:r>
            <w:r w:rsidRPr="00ED18BE">
              <w:rPr>
                <w:b w:val="0"/>
                <w:bCs w:val="0"/>
                <w:sz w:val="18"/>
                <w:szCs w:val="18"/>
              </w:rPr>
              <w:t>-Emissionen</w:t>
            </w:r>
          </w:p>
        </w:tc>
        <w:tc>
          <w:tcPr>
            <w:tcW w:w="0" w:type="auto"/>
            <w:hideMark/>
          </w:tcPr>
          <w:p w14:paraId="7F522F42"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3'051.1</w:t>
            </w:r>
          </w:p>
        </w:tc>
        <w:tc>
          <w:tcPr>
            <w:tcW w:w="0" w:type="auto"/>
            <w:hideMark/>
          </w:tcPr>
          <w:p w14:paraId="0EEBE666"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kg CO</w:t>
            </w:r>
            <w:r w:rsidRPr="00ED18BE">
              <w:rPr>
                <w:rFonts w:ascii="Cambria Math" w:hAnsi="Cambria Math" w:cs="Cambria Math"/>
                <w:sz w:val="18"/>
                <w:szCs w:val="18"/>
              </w:rPr>
              <w:t>₂</w:t>
            </w:r>
          </w:p>
        </w:tc>
      </w:tr>
      <w:tr w:rsidR="004124AF" w:rsidRPr="00A37D17" w14:paraId="53BFDEEA" w14:textId="77777777" w:rsidTr="003744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4ECE5B" w14:textId="77777777" w:rsidR="004124AF" w:rsidRPr="00ED18BE" w:rsidRDefault="004124AF" w:rsidP="00ED18BE">
            <w:pPr>
              <w:ind w:left="602"/>
              <w:rPr>
                <w:b w:val="0"/>
                <w:bCs w:val="0"/>
                <w:sz w:val="18"/>
                <w:szCs w:val="18"/>
              </w:rPr>
            </w:pPr>
            <w:r w:rsidRPr="00ED18BE">
              <w:rPr>
                <w:b w:val="0"/>
                <w:bCs w:val="0"/>
                <w:sz w:val="18"/>
                <w:szCs w:val="18"/>
              </w:rPr>
              <w:t>Gesamtstrecke</w:t>
            </w:r>
          </w:p>
        </w:tc>
        <w:tc>
          <w:tcPr>
            <w:tcW w:w="0" w:type="auto"/>
            <w:hideMark/>
          </w:tcPr>
          <w:p w14:paraId="684F3BF8"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16'492.6</w:t>
            </w:r>
          </w:p>
        </w:tc>
        <w:tc>
          <w:tcPr>
            <w:tcW w:w="0" w:type="auto"/>
            <w:hideMark/>
          </w:tcPr>
          <w:p w14:paraId="42BC7ACD"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km</w:t>
            </w:r>
          </w:p>
        </w:tc>
      </w:tr>
      <w:tr w:rsidR="004124AF" w:rsidRPr="00A37D17" w14:paraId="099D6873" w14:textId="77777777" w:rsidTr="0037445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D7AC0D" w14:textId="77777777" w:rsidR="004124AF" w:rsidRPr="00ED18BE" w:rsidRDefault="004124AF" w:rsidP="00ED18BE">
            <w:pPr>
              <w:ind w:left="602"/>
              <w:rPr>
                <w:b w:val="0"/>
                <w:bCs w:val="0"/>
                <w:sz w:val="18"/>
                <w:szCs w:val="18"/>
              </w:rPr>
            </w:pPr>
            <w:r w:rsidRPr="00ED18BE">
              <w:rPr>
                <w:b w:val="0"/>
                <w:bCs w:val="0"/>
                <w:sz w:val="18"/>
                <w:szCs w:val="18"/>
              </w:rPr>
              <w:t>Durchschnittliche Strecke pro Route</w:t>
            </w:r>
          </w:p>
        </w:tc>
        <w:tc>
          <w:tcPr>
            <w:tcW w:w="0" w:type="auto"/>
            <w:hideMark/>
          </w:tcPr>
          <w:p w14:paraId="26F0178F"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50.3</w:t>
            </w:r>
          </w:p>
        </w:tc>
        <w:tc>
          <w:tcPr>
            <w:tcW w:w="0" w:type="auto"/>
            <w:hideMark/>
          </w:tcPr>
          <w:p w14:paraId="63C4A290"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km/Route (optimiert)</w:t>
            </w:r>
          </w:p>
        </w:tc>
      </w:tr>
      <w:tr w:rsidR="004124AF" w:rsidRPr="00A37D17" w14:paraId="2AEE7F94" w14:textId="77777777" w:rsidTr="003744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BCBA19" w14:textId="77777777" w:rsidR="004124AF" w:rsidRPr="00ED18BE" w:rsidRDefault="004124AF" w:rsidP="00ED18BE">
            <w:pPr>
              <w:ind w:left="602"/>
              <w:rPr>
                <w:b w:val="0"/>
                <w:bCs w:val="0"/>
                <w:sz w:val="18"/>
                <w:szCs w:val="18"/>
              </w:rPr>
            </w:pPr>
            <w:r w:rsidRPr="00ED18BE">
              <w:rPr>
                <w:b w:val="0"/>
                <w:bCs w:val="0"/>
                <w:sz w:val="18"/>
                <w:szCs w:val="18"/>
              </w:rPr>
              <w:t>Fahrzeugrouten</w:t>
            </w:r>
          </w:p>
        </w:tc>
        <w:tc>
          <w:tcPr>
            <w:tcW w:w="0" w:type="auto"/>
            <w:hideMark/>
          </w:tcPr>
          <w:p w14:paraId="413C455F"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190</w:t>
            </w:r>
          </w:p>
        </w:tc>
        <w:tc>
          <w:tcPr>
            <w:tcW w:w="0" w:type="auto"/>
            <w:hideMark/>
          </w:tcPr>
          <w:p w14:paraId="403E23C1"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Routen (optimiert)</w:t>
            </w:r>
          </w:p>
        </w:tc>
      </w:tr>
      <w:tr w:rsidR="004124AF" w:rsidRPr="00A37D17" w14:paraId="01CBEFD2" w14:textId="77777777" w:rsidTr="0037445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A109CA" w14:textId="77777777" w:rsidR="004124AF" w:rsidRPr="00ED18BE" w:rsidRDefault="004124AF" w:rsidP="00ED18BE">
            <w:pPr>
              <w:ind w:left="602"/>
              <w:rPr>
                <w:b w:val="0"/>
                <w:bCs w:val="0"/>
                <w:sz w:val="18"/>
                <w:szCs w:val="18"/>
              </w:rPr>
            </w:pPr>
            <w:r w:rsidRPr="00ED18BE">
              <w:rPr>
                <w:b w:val="0"/>
                <w:bCs w:val="0"/>
                <w:sz w:val="18"/>
                <w:szCs w:val="18"/>
              </w:rPr>
              <w:t>Durchschnittliche Anzahl Stopps</w:t>
            </w:r>
          </w:p>
        </w:tc>
        <w:tc>
          <w:tcPr>
            <w:tcW w:w="0" w:type="auto"/>
            <w:hideMark/>
          </w:tcPr>
          <w:p w14:paraId="2F0146A0"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2.1</w:t>
            </w:r>
          </w:p>
        </w:tc>
        <w:tc>
          <w:tcPr>
            <w:tcW w:w="0" w:type="auto"/>
            <w:hideMark/>
          </w:tcPr>
          <w:p w14:paraId="5EFF4376" w14:textId="77777777" w:rsidR="004124AF" w:rsidRPr="00ED18BE" w:rsidRDefault="004124AF" w:rsidP="00ED18BE">
            <w:pPr>
              <w:ind w:left="602"/>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Stopps/Route (optimiert)</w:t>
            </w:r>
          </w:p>
        </w:tc>
      </w:tr>
      <w:tr w:rsidR="004124AF" w:rsidRPr="00A37D17" w14:paraId="7C6EC115" w14:textId="77777777" w:rsidTr="003744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BBF8A0" w14:textId="77777777" w:rsidR="004124AF" w:rsidRPr="00ED18BE" w:rsidRDefault="004124AF" w:rsidP="00ED18BE">
            <w:pPr>
              <w:ind w:left="602"/>
              <w:rPr>
                <w:b w:val="0"/>
                <w:bCs w:val="0"/>
                <w:sz w:val="18"/>
                <w:szCs w:val="18"/>
              </w:rPr>
            </w:pPr>
            <w:r w:rsidRPr="00ED18BE">
              <w:rPr>
                <w:b w:val="0"/>
                <w:bCs w:val="0"/>
                <w:sz w:val="18"/>
                <w:szCs w:val="18"/>
              </w:rPr>
              <w:t>Gesamtfahrzeit</w:t>
            </w:r>
          </w:p>
        </w:tc>
        <w:tc>
          <w:tcPr>
            <w:tcW w:w="0" w:type="auto"/>
            <w:hideMark/>
          </w:tcPr>
          <w:p w14:paraId="513DC17B"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244.8</w:t>
            </w:r>
          </w:p>
        </w:tc>
        <w:tc>
          <w:tcPr>
            <w:tcW w:w="0" w:type="auto"/>
            <w:hideMark/>
          </w:tcPr>
          <w:p w14:paraId="493474B9" w14:textId="77777777" w:rsidR="004124AF" w:rsidRPr="00ED18BE" w:rsidRDefault="004124AF" w:rsidP="00ED18BE">
            <w:pPr>
              <w:ind w:left="602"/>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h (optimiert; Baseline 271.8 h)</w:t>
            </w:r>
          </w:p>
        </w:tc>
      </w:tr>
    </w:tbl>
    <w:p w14:paraId="4CB58EA5" w14:textId="7527B37D" w:rsidR="004124AF" w:rsidRDefault="00000000">
      <w:pPr>
        <w:spacing w:after="120" w:line="276" w:lineRule="auto"/>
        <w:jc w:val="both"/>
      </w:pPr>
      <w:r>
        <w:t>Die Einsparungsrechnung in Kapitel 9 bezieht sich auf die Transportkosten; die Lagerkosten gelten als struktureller Kostenblock des gewählten Hub-Netzes und variieren nicht direkt mit der Routen-Konsolidierung.</w:t>
      </w:r>
    </w:p>
    <w:p w14:paraId="6C2E2A01" w14:textId="77777777" w:rsidR="00753D21" w:rsidRDefault="004124AF">
      <w:pPr>
        <w:pStyle w:val="berschrift1"/>
      </w:pPr>
      <w:bookmarkStart w:id="43" w:name="_Toc232550804"/>
      <w:bookmarkStart w:id="44" w:name="_Toc232557320"/>
      <w:r>
        <w:t>9 Tests und Ergebnisse</w:t>
      </w:r>
      <w:bookmarkEnd w:id="43"/>
      <w:bookmarkEnd w:id="44"/>
    </w:p>
    <w:p w14:paraId="420E4EF1" w14:textId="77777777" w:rsidR="00753D21" w:rsidRDefault="00000000">
      <w:pPr>
        <w:spacing w:after="120" w:line="276" w:lineRule="auto"/>
        <w:jc w:val="both"/>
      </w:pPr>
      <w:r>
        <w:t xml:space="preserve">Die fachliche Kernlogik ist durch eine </w:t>
      </w:r>
      <w:r w:rsidRPr="00FF6AAD">
        <w:t xml:space="preserve">automatisierte </w:t>
      </w:r>
      <w:proofErr w:type="spellStart"/>
      <w:r w:rsidRPr="00FF6AAD">
        <w:t>pytest</w:t>
      </w:r>
      <w:proofErr w:type="spellEnd"/>
      <w:r w:rsidRPr="00FF6AAD">
        <w:t>-Testsuite</w:t>
      </w:r>
      <w:r>
        <w:t xml:space="preserve"> abgesichert, die vollständig offline läuft (die OSRM-Matrix wird im Test deterministisch ersetzt). Geprüft werden insbesondere drei Bereiche:</w:t>
      </w:r>
    </w:p>
    <w:p w14:paraId="39F740A7" w14:textId="77777777" w:rsidR="00753D21" w:rsidRDefault="00000000">
      <w:pPr>
        <w:pStyle w:val="Listenabsatz"/>
        <w:numPr>
          <w:ilvl w:val="0"/>
          <w:numId w:val="2"/>
        </w:numPr>
        <w:spacing w:after="60" w:line="270" w:lineRule="auto"/>
      </w:pPr>
      <w:r>
        <w:rPr>
          <w:b/>
          <w:bCs/>
        </w:rPr>
        <w:lastRenderedPageBreak/>
        <w:t xml:space="preserve">Optimierungslogik: </w:t>
      </w:r>
      <w:r>
        <w:t xml:space="preserve">Jedes reine Gewicht wählt nachweislich den Stopp bzw. das Fahrzeug, das seine eigene Zielgröße minimiert; Zeit-Minimierung ergibt dank echter Straßenfahrzeiten eine andere Route als Distanz-Minimierung; Kapazitäts-, Reichweiten- und Öffnungszeit-Constraints greifen korrekt (nicht </w:t>
      </w:r>
      <w:proofErr w:type="spellStart"/>
      <w:r>
        <w:t>belieferbare</w:t>
      </w:r>
      <w:proofErr w:type="spellEnd"/>
      <w:r>
        <w:t xml:space="preserve"> Stopps erhalten einen nachvollziehbaren Grund).</w:t>
      </w:r>
    </w:p>
    <w:p w14:paraId="5D781CFC" w14:textId="77777777" w:rsidR="00753D21" w:rsidRDefault="00000000">
      <w:pPr>
        <w:pStyle w:val="Listenabsatz"/>
        <w:numPr>
          <w:ilvl w:val="0"/>
          <w:numId w:val="2"/>
        </w:numPr>
        <w:spacing w:after="60" w:line="270" w:lineRule="auto"/>
      </w:pPr>
      <w:r>
        <w:rPr>
          <w:b/>
          <w:bCs/>
        </w:rPr>
        <w:t xml:space="preserve">Verkehrsmodell: </w:t>
      </w:r>
      <w:r>
        <w:t>Die Tageszeit-Simulation liefert in Spitzenstunden höhere Faktoren; der schichtgemittelte Stau-Faktor bleibt in plausiblen Grenzen.</w:t>
      </w:r>
    </w:p>
    <w:p w14:paraId="63FCD2FA" w14:textId="77777777" w:rsidR="00753D21" w:rsidRDefault="00000000">
      <w:pPr>
        <w:pStyle w:val="Listenabsatz"/>
        <w:numPr>
          <w:ilvl w:val="0"/>
          <w:numId w:val="2"/>
        </w:numPr>
        <w:spacing w:after="60" w:line="270" w:lineRule="auto"/>
      </w:pPr>
      <w:r>
        <w:rPr>
          <w:b/>
          <w:bCs/>
        </w:rPr>
        <w:t xml:space="preserve">Einsparungsmetrik: </w:t>
      </w:r>
      <w:r>
        <w:t>Die Konsolidierung mehrerer Stopps reduziert gegenüber der Einzelfahrten-Baseline nachweislich Kilometer und CO₂; Sonderfälle (keine Routen / kein Fahrzeug) werden sauber behandelt.</w:t>
      </w:r>
    </w:p>
    <w:p w14:paraId="75369C14" w14:textId="77777777" w:rsidR="004124AF" w:rsidRDefault="00000000">
      <w:pPr>
        <w:spacing w:after="120" w:line="276" w:lineRule="auto"/>
        <w:jc w:val="both"/>
      </w:pPr>
      <w:r>
        <w:t>Ergebnisse eines vollständigen Pipeline-Durchlaufs für die rund 400 Apotheken (Werte aus dem Analyse-Dashboard):</w:t>
      </w:r>
    </w:p>
    <w:tbl>
      <w:tblPr>
        <w:tblStyle w:val="EinfacheTabelle2"/>
        <w:tblW w:w="9026" w:type="dxa"/>
        <w:tblLook w:val="04A0" w:firstRow="1" w:lastRow="0" w:firstColumn="1" w:lastColumn="0" w:noHBand="0" w:noVBand="1"/>
      </w:tblPr>
      <w:tblGrid>
        <w:gridCol w:w="2426"/>
        <w:gridCol w:w="2200"/>
        <w:gridCol w:w="2400"/>
        <w:gridCol w:w="2000"/>
      </w:tblGrid>
      <w:tr w:rsidR="004124AF" w14:paraId="653E86F6" w14:textId="77777777" w:rsidTr="00374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14:paraId="4B0EB49C" w14:textId="77777777" w:rsidR="004124AF" w:rsidRPr="00ED18BE" w:rsidRDefault="004124AF" w:rsidP="0037445A">
            <w:pPr>
              <w:rPr>
                <w:sz w:val="18"/>
                <w:szCs w:val="18"/>
              </w:rPr>
            </w:pPr>
            <w:r w:rsidRPr="00ED18BE">
              <w:rPr>
                <w:color w:val="1F4E79"/>
                <w:sz w:val="18"/>
                <w:szCs w:val="18"/>
              </w:rPr>
              <w:t>Kennzahl</w:t>
            </w:r>
          </w:p>
        </w:tc>
        <w:tc>
          <w:tcPr>
            <w:tcW w:w="2200" w:type="dxa"/>
          </w:tcPr>
          <w:p w14:paraId="0E339C91" w14:textId="77777777" w:rsidR="004124AF" w:rsidRPr="00ED18BE" w:rsidRDefault="004124AF" w:rsidP="0037445A">
            <w:pPr>
              <w:cnfStyle w:val="100000000000" w:firstRow="1" w:lastRow="0" w:firstColumn="0" w:lastColumn="0" w:oddVBand="0" w:evenVBand="0" w:oddHBand="0" w:evenHBand="0" w:firstRowFirstColumn="0" w:firstRowLastColumn="0" w:lastRowFirstColumn="0" w:lastRowLastColumn="0"/>
              <w:rPr>
                <w:sz w:val="18"/>
                <w:szCs w:val="18"/>
              </w:rPr>
            </w:pPr>
            <w:r w:rsidRPr="00ED18BE">
              <w:rPr>
                <w:color w:val="1F4E79"/>
                <w:sz w:val="18"/>
                <w:szCs w:val="18"/>
              </w:rPr>
              <w:t>Optimierte Touren</w:t>
            </w:r>
          </w:p>
        </w:tc>
        <w:tc>
          <w:tcPr>
            <w:tcW w:w="2400" w:type="dxa"/>
          </w:tcPr>
          <w:p w14:paraId="6D0A1C9F" w14:textId="77777777" w:rsidR="004124AF" w:rsidRPr="00ED18BE" w:rsidRDefault="004124AF" w:rsidP="0037445A">
            <w:pPr>
              <w:cnfStyle w:val="100000000000" w:firstRow="1" w:lastRow="0" w:firstColumn="0" w:lastColumn="0" w:oddVBand="0" w:evenVBand="0" w:oddHBand="0" w:evenHBand="0" w:firstRowFirstColumn="0" w:firstRowLastColumn="0" w:lastRowFirstColumn="0" w:lastRowLastColumn="0"/>
              <w:rPr>
                <w:sz w:val="18"/>
                <w:szCs w:val="18"/>
              </w:rPr>
            </w:pPr>
            <w:r w:rsidRPr="00ED18BE">
              <w:rPr>
                <w:color w:val="1F4E79"/>
                <w:sz w:val="18"/>
                <w:szCs w:val="18"/>
              </w:rPr>
              <w:t>Baseline (Einzelfahrten)</w:t>
            </w:r>
          </w:p>
        </w:tc>
        <w:tc>
          <w:tcPr>
            <w:tcW w:w="2000" w:type="dxa"/>
          </w:tcPr>
          <w:p w14:paraId="37F8F793" w14:textId="77777777" w:rsidR="004124AF" w:rsidRPr="00ED18BE" w:rsidRDefault="004124AF" w:rsidP="0037445A">
            <w:pPr>
              <w:cnfStyle w:val="100000000000" w:firstRow="1" w:lastRow="0" w:firstColumn="0" w:lastColumn="0" w:oddVBand="0" w:evenVBand="0" w:oddHBand="0" w:evenHBand="0" w:firstRowFirstColumn="0" w:firstRowLastColumn="0" w:lastRowFirstColumn="0" w:lastRowLastColumn="0"/>
              <w:rPr>
                <w:sz w:val="18"/>
                <w:szCs w:val="18"/>
              </w:rPr>
            </w:pPr>
            <w:r w:rsidRPr="00ED18BE">
              <w:rPr>
                <w:color w:val="1F4E79"/>
                <w:sz w:val="18"/>
                <w:szCs w:val="18"/>
              </w:rPr>
              <w:t>Einsparung</w:t>
            </w:r>
          </w:p>
        </w:tc>
      </w:tr>
      <w:tr w:rsidR="004124AF" w14:paraId="41E64A55"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14:paraId="2ACC6CED" w14:textId="77777777" w:rsidR="004124AF" w:rsidRPr="00ED18BE" w:rsidRDefault="004124AF" w:rsidP="0037445A">
            <w:pPr>
              <w:rPr>
                <w:sz w:val="18"/>
                <w:szCs w:val="18"/>
              </w:rPr>
            </w:pPr>
            <w:r w:rsidRPr="00ED18BE">
              <w:rPr>
                <w:sz w:val="18"/>
                <w:szCs w:val="18"/>
              </w:rPr>
              <w:t>Gesamtkilometer</w:t>
            </w:r>
          </w:p>
        </w:tc>
        <w:tc>
          <w:tcPr>
            <w:tcW w:w="2200" w:type="dxa"/>
          </w:tcPr>
          <w:p w14:paraId="7F7B869A" w14:textId="77777777" w:rsidR="004124AF" w:rsidRPr="00ED18BE" w:rsidRDefault="004124AF" w:rsidP="0037445A">
            <w:pPr>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9'560.3 km</w:t>
            </w:r>
          </w:p>
        </w:tc>
        <w:tc>
          <w:tcPr>
            <w:tcW w:w="2400" w:type="dxa"/>
          </w:tcPr>
          <w:p w14:paraId="40E7BF3A" w14:textId="77777777" w:rsidR="004124AF" w:rsidRPr="00ED18BE" w:rsidRDefault="004124AF" w:rsidP="0037445A">
            <w:pPr>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16'492.6 km</w:t>
            </w:r>
          </w:p>
        </w:tc>
        <w:tc>
          <w:tcPr>
            <w:tcW w:w="2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tblGrid>
            <w:tr w:rsidR="004124AF" w:rsidRPr="00ED18BE" w14:paraId="31C1E8FA" w14:textId="77777777" w:rsidTr="0037445A">
              <w:trPr>
                <w:tblCellSpacing w:w="15" w:type="dxa"/>
              </w:trPr>
              <w:tc>
                <w:tcPr>
                  <w:tcW w:w="0" w:type="auto"/>
                  <w:vAlign w:val="center"/>
                  <w:hideMark/>
                </w:tcPr>
                <w:p w14:paraId="159FE286" w14:textId="77777777" w:rsidR="004124AF" w:rsidRPr="00ED18BE" w:rsidRDefault="004124AF" w:rsidP="0037445A">
                  <w:pPr>
                    <w:rPr>
                      <w:sz w:val="18"/>
                      <w:szCs w:val="18"/>
                    </w:rPr>
                  </w:pPr>
                  <w:r w:rsidRPr="00ED18BE">
                    <w:rPr>
                      <w:sz w:val="18"/>
                      <w:szCs w:val="18"/>
                    </w:rPr>
                    <w:t>−42.0 % / 6'932.4 km</w:t>
                  </w:r>
                </w:p>
              </w:tc>
            </w:tr>
          </w:tbl>
          <w:p w14:paraId="77137E6E" w14:textId="77777777" w:rsidR="004124AF" w:rsidRPr="00ED18BE" w:rsidRDefault="004124AF" w:rsidP="0037445A">
            <w:pPr>
              <w:cnfStyle w:val="000000100000" w:firstRow="0" w:lastRow="0" w:firstColumn="0" w:lastColumn="0" w:oddVBand="0" w:evenVBand="0" w:oddHBand="1" w:evenHBand="0" w:firstRowFirstColumn="0" w:firstRowLastColumn="0" w:lastRowFirstColumn="0" w:lastRowLastColumn="0"/>
              <w:rPr>
                <w:sz w:val="18"/>
                <w:szCs w:val="18"/>
              </w:rPr>
            </w:pPr>
          </w:p>
        </w:tc>
      </w:tr>
      <w:tr w:rsidR="004124AF" w14:paraId="6E348AB0" w14:textId="77777777" w:rsidTr="0037445A">
        <w:tc>
          <w:tcPr>
            <w:cnfStyle w:val="001000000000" w:firstRow="0" w:lastRow="0" w:firstColumn="1" w:lastColumn="0" w:oddVBand="0" w:evenVBand="0" w:oddHBand="0" w:evenHBand="0" w:firstRowFirstColumn="0" w:firstRowLastColumn="0" w:lastRowFirstColumn="0" w:lastRowLastColumn="0"/>
            <w:tcW w:w="2426" w:type="dxa"/>
          </w:tcPr>
          <w:p w14:paraId="3ABE68D5" w14:textId="77777777" w:rsidR="004124AF" w:rsidRPr="00ED18BE" w:rsidRDefault="004124AF" w:rsidP="0037445A">
            <w:pPr>
              <w:rPr>
                <w:sz w:val="18"/>
                <w:szCs w:val="18"/>
              </w:rPr>
            </w:pPr>
            <w:r w:rsidRPr="00ED18BE">
              <w:rPr>
                <w:sz w:val="18"/>
                <w:szCs w:val="18"/>
              </w:rPr>
              <w:t>Gesamtkosten (CHF)</w:t>
            </w:r>
          </w:p>
        </w:tc>
        <w:tc>
          <w:tcPr>
            <w:tcW w:w="2200" w:type="dxa"/>
          </w:tcPr>
          <w:p w14:paraId="35C897EF" w14:textId="77777777" w:rsidR="004124AF" w:rsidRPr="00ED18BE" w:rsidRDefault="004124AF" w:rsidP="0037445A">
            <w:pPr>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CHF 16'189</w:t>
            </w:r>
          </w:p>
        </w:tc>
        <w:tc>
          <w:tcPr>
            <w:tcW w:w="2400" w:type="dxa"/>
          </w:tcPr>
          <w:p w14:paraId="6B797C85" w14:textId="77777777" w:rsidR="004124AF" w:rsidRPr="00ED18BE" w:rsidRDefault="004124AF" w:rsidP="0037445A">
            <w:pPr>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CHF 30'689</w:t>
            </w:r>
          </w:p>
        </w:tc>
        <w:tc>
          <w:tcPr>
            <w:tcW w:w="2000" w:type="dxa"/>
          </w:tcPr>
          <w:p w14:paraId="2EAAEC35" w14:textId="77777777" w:rsidR="004124AF" w:rsidRPr="00ED18BE" w:rsidRDefault="004B44C5" w:rsidP="0037445A">
            <w:pPr>
              <w:cnfStyle w:val="000000000000" w:firstRow="0" w:lastRow="0" w:firstColumn="0" w:lastColumn="0" w:oddVBand="0" w:evenVBand="0" w:oddHBand="0" w:evenHBand="0" w:firstRowFirstColumn="0" w:firstRowLastColumn="0" w:lastRowFirstColumn="0" w:lastRowLastColumn="0"/>
              <w:rPr>
                <w:sz w:val="18"/>
                <w:szCs w:val="18"/>
              </w:rPr>
            </w:pPr>
            <w:r>
              <w:rPr>
                <w:rFonts w:ascii="-webkit-standard" w:hAnsi="-webkit-standard"/>
                <w:color w:val="FFFFFF"/>
                <w:sz w:val="27"/>
                <w:szCs w:val="27"/>
              </w:rPr>
              <w:t>−</w:t>
            </w:r>
            <w:r w:rsidRPr="004B44C5">
              <w:rPr>
                <w:sz w:val="18"/>
                <w:szCs w:val="18"/>
              </w:rPr>
              <w:t>47.2 % / CHF 14'500</w:t>
            </w:r>
          </w:p>
        </w:tc>
      </w:tr>
      <w:tr w:rsidR="004124AF" w14:paraId="62F59B9F" w14:textId="77777777" w:rsidTr="00374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14:paraId="70B96F2E" w14:textId="77777777" w:rsidR="004124AF" w:rsidRPr="00ED18BE" w:rsidRDefault="004124AF" w:rsidP="0037445A">
            <w:pPr>
              <w:rPr>
                <w:sz w:val="18"/>
                <w:szCs w:val="18"/>
              </w:rPr>
            </w:pPr>
            <w:r w:rsidRPr="00ED18BE">
              <w:rPr>
                <w:sz w:val="18"/>
                <w:szCs w:val="18"/>
              </w:rPr>
              <w:t>CO</w:t>
            </w:r>
            <w:r w:rsidRPr="00ED18BE">
              <w:rPr>
                <w:rFonts w:ascii="Cambria Math" w:hAnsi="Cambria Math" w:cs="Cambria Math"/>
                <w:sz w:val="18"/>
                <w:szCs w:val="18"/>
              </w:rPr>
              <w:t>₂</w:t>
            </w:r>
            <w:r w:rsidRPr="00ED18BE">
              <w:rPr>
                <w:sz w:val="18"/>
                <w:szCs w:val="18"/>
              </w:rPr>
              <w:t>-Ausstoß (kg)</w:t>
            </w:r>
          </w:p>
        </w:tc>
        <w:tc>
          <w:tcPr>
            <w:tcW w:w="2200" w:type="dxa"/>
          </w:tcPr>
          <w:p w14:paraId="14EB3179" w14:textId="77777777" w:rsidR="004124AF" w:rsidRPr="00ED18BE" w:rsidRDefault="004124AF" w:rsidP="0037445A">
            <w:pPr>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1'924.4 kg CO</w:t>
            </w:r>
            <w:r w:rsidRPr="00ED18BE">
              <w:rPr>
                <w:rFonts w:ascii="Cambria Math" w:hAnsi="Cambria Math" w:cs="Cambria Math"/>
                <w:sz w:val="18"/>
                <w:szCs w:val="18"/>
              </w:rPr>
              <w:t>₂</w:t>
            </w:r>
          </w:p>
        </w:tc>
        <w:tc>
          <w:tcPr>
            <w:tcW w:w="2400" w:type="dxa"/>
          </w:tcPr>
          <w:p w14:paraId="1DD5A8E1" w14:textId="77777777" w:rsidR="004124AF" w:rsidRPr="00ED18BE" w:rsidRDefault="004124AF" w:rsidP="0037445A">
            <w:pPr>
              <w:cnfStyle w:val="000000100000" w:firstRow="0" w:lastRow="0" w:firstColumn="0" w:lastColumn="0" w:oddVBand="0" w:evenVBand="0" w:oddHBand="1" w:evenHBand="0" w:firstRowFirstColumn="0" w:firstRowLastColumn="0" w:lastRowFirstColumn="0" w:lastRowLastColumn="0"/>
              <w:rPr>
                <w:sz w:val="18"/>
                <w:szCs w:val="18"/>
              </w:rPr>
            </w:pPr>
            <w:bookmarkStart w:id="45" w:name="_Hlk232457144"/>
            <w:r w:rsidRPr="00ED18BE">
              <w:rPr>
                <w:sz w:val="18"/>
                <w:szCs w:val="18"/>
              </w:rPr>
              <w:t>3'051.1</w:t>
            </w:r>
            <w:bookmarkEnd w:id="45"/>
            <w:r w:rsidRPr="00ED18BE">
              <w:rPr>
                <w:sz w:val="18"/>
                <w:szCs w:val="18"/>
              </w:rPr>
              <w:t xml:space="preserve"> kg CO</w:t>
            </w:r>
            <w:r w:rsidRPr="00ED18BE">
              <w:rPr>
                <w:rFonts w:ascii="Cambria Math" w:hAnsi="Cambria Math" w:cs="Cambria Math"/>
                <w:sz w:val="18"/>
                <w:szCs w:val="18"/>
              </w:rPr>
              <w:t>₂</w:t>
            </w:r>
          </w:p>
        </w:tc>
        <w:tc>
          <w:tcPr>
            <w:tcW w:w="2000" w:type="dxa"/>
          </w:tcPr>
          <w:p w14:paraId="28BC82E0" w14:textId="77777777" w:rsidR="004124AF" w:rsidRPr="00ED18BE" w:rsidRDefault="004124AF" w:rsidP="0037445A">
            <w:pPr>
              <w:cnfStyle w:val="000000100000" w:firstRow="0" w:lastRow="0" w:firstColumn="0" w:lastColumn="0" w:oddVBand="0" w:evenVBand="0" w:oddHBand="1" w:evenHBand="0" w:firstRowFirstColumn="0" w:firstRowLastColumn="0" w:lastRowFirstColumn="0" w:lastRowLastColumn="0"/>
              <w:rPr>
                <w:sz w:val="18"/>
                <w:szCs w:val="18"/>
              </w:rPr>
            </w:pPr>
            <w:r w:rsidRPr="00ED18BE">
              <w:rPr>
                <w:sz w:val="18"/>
                <w:szCs w:val="18"/>
              </w:rPr>
              <w:t>−36.9 % / 1'126.8 kg CO</w:t>
            </w:r>
            <w:r w:rsidRPr="00ED18BE">
              <w:rPr>
                <w:rFonts w:ascii="Cambria Math" w:hAnsi="Cambria Math" w:cs="Cambria Math"/>
                <w:sz w:val="18"/>
                <w:szCs w:val="18"/>
              </w:rPr>
              <w:t>₂</w:t>
            </w:r>
          </w:p>
        </w:tc>
      </w:tr>
      <w:tr w:rsidR="004124AF" w14:paraId="6F5AD8E5" w14:textId="77777777" w:rsidTr="0037445A">
        <w:tc>
          <w:tcPr>
            <w:cnfStyle w:val="001000000000" w:firstRow="0" w:lastRow="0" w:firstColumn="1" w:lastColumn="0" w:oddVBand="0" w:evenVBand="0" w:oddHBand="0" w:evenHBand="0" w:firstRowFirstColumn="0" w:firstRowLastColumn="0" w:lastRowFirstColumn="0" w:lastRowLastColumn="0"/>
            <w:tcW w:w="2426" w:type="dxa"/>
          </w:tcPr>
          <w:p w14:paraId="03601136" w14:textId="77777777" w:rsidR="004124AF" w:rsidRPr="00ED18BE" w:rsidRDefault="004124AF" w:rsidP="0037445A">
            <w:pPr>
              <w:rPr>
                <w:sz w:val="18"/>
                <w:szCs w:val="18"/>
              </w:rPr>
            </w:pPr>
            <w:r w:rsidRPr="00ED18BE">
              <w:rPr>
                <w:sz w:val="18"/>
                <w:szCs w:val="18"/>
              </w:rPr>
              <w:t>Fahrzeit (h)</w:t>
            </w:r>
          </w:p>
        </w:tc>
        <w:tc>
          <w:tcPr>
            <w:tcW w:w="2200" w:type="dxa"/>
          </w:tcPr>
          <w:p w14:paraId="1780EE0E" w14:textId="77777777" w:rsidR="004124AF" w:rsidRPr="00ED18BE" w:rsidRDefault="004124AF" w:rsidP="0037445A">
            <w:pPr>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244.8 h</w:t>
            </w:r>
          </w:p>
        </w:tc>
        <w:tc>
          <w:tcPr>
            <w:tcW w:w="2400" w:type="dxa"/>
          </w:tcPr>
          <w:p w14:paraId="483953B8" w14:textId="77777777" w:rsidR="004124AF" w:rsidRPr="00ED18BE" w:rsidRDefault="004124AF" w:rsidP="0037445A">
            <w:pPr>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271.8 h</w:t>
            </w:r>
          </w:p>
        </w:tc>
        <w:tc>
          <w:tcPr>
            <w:tcW w:w="2000" w:type="dxa"/>
          </w:tcPr>
          <w:p w14:paraId="5A4DA25E" w14:textId="77777777" w:rsidR="004124AF" w:rsidRPr="00ED18BE" w:rsidRDefault="004124AF" w:rsidP="0037445A">
            <w:pPr>
              <w:cnfStyle w:val="000000000000" w:firstRow="0" w:lastRow="0" w:firstColumn="0" w:lastColumn="0" w:oddVBand="0" w:evenVBand="0" w:oddHBand="0" w:evenHBand="0" w:firstRowFirstColumn="0" w:firstRowLastColumn="0" w:lastRowFirstColumn="0" w:lastRowLastColumn="0"/>
              <w:rPr>
                <w:sz w:val="18"/>
                <w:szCs w:val="18"/>
              </w:rPr>
            </w:pPr>
            <w:r w:rsidRPr="00ED18BE">
              <w:rPr>
                <w:sz w:val="18"/>
                <w:szCs w:val="18"/>
              </w:rPr>
              <w:t>−9.9 % / 27.0 h</w:t>
            </w:r>
          </w:p>
        </w:tc>
      </w:tr>
    </w:tbl>
    <w:p w14:paraId="0B3FC6DA" w14:textId="77777777" w:rsidR="004124AF" w:rsidRDefault="004124AF">
      <w:pPr>
        <w:spacing w:after="120" w:line="276" w:lineRule="auto"/>
        <w:jc w:val="both"/>
      </w:pPr>
    </w:p>
    <w:p w14:paraId="28BC3DD6" w14:textId="77777777" w:rsidR="00753D21" w:rsidRDefault="00000000">
      <w:pPr>
        <w:spacing w:after="120" w:line="276" w:lineRule="auto"/>
        <w:jc w:val="both"/>
      </w:pPr>
      <w:r>
        <w:t xml:space="preserve">Der Durchlauf berücksichtigt </w:t>
      </w:r>
      <w:r>
        <w:rPr>
          <w:b/>
          <w:bCs/>
        </w:rPr>
        <w:t>36 Hubs</w:t>
      </w:r>
      <w:r>
        <w:t xml:space="preserve"> und </w:t>
      </w:r>
      <w:r>
        <w:rPr>
          <w:b/>
          <w:bCs/>
        </w:rPr>
        <w:t>190 Fahrzeugrouten</w:t>
      </w:r>
      <w:r>
        <w:t xml:space="preserve"> (durchschnittlich 2.1 Stopps und 50.3 km je Route) bei einer mittleren Fahrzeugauslastung von </w:t>
      </w:r>
      <w:r>
        <w:rPr>
          <w:b/>
          <w:bCs/>
        </w:rPr>
        <w:t>rund 32.1 %</w:t>
      </w:r>
      <w:r>
        <w:t xml:space="preserve"> (Sprinter 31.9 %, Klein-LKW 32.4 %); alle rund 400 Apotheken werden beliefert. Die noch niedrige Auslastung und die wenigen Stopps je Route deuten auf Bündelungspotenzial hin – bedingt durch Reichweiten-, Zeitfenster-, Kapazitäts- und Öffnungszeitrestriktionen sowie die bewusst einfache Greedy-Heuristik. Die Einsparung gegenüber den Einzelfahrten belegt den von der Aufgabenstellung geforderten Nutzen der Optimierung wirtschaftlich (Kosten) wie ökologisch (CO₂).</w:t>
      </w:r>
    </w:p>
    <w:p w14:paraId="589D0DC3" w14:textId="77777777" w:rsidR="00753D21" w:rsidRDefault="004124AF">
      <w:pPr>
        <w:pStyle w:val="berschrift1"/>
      </w:pPr>
      <w:bookmarkStart w:id="46" w:name="_Toc232550805"/>
      <w:bookmarkStart w:id="47" w:name="_Toc232557321"/>
      <w:r>
        <w:t>10 Reflexion des eigenen Beitrags</w:t>
      </w:r>
      <w:bookmarkEnd w:id="46"/>
      <w:bookmarkEnd w:id="47"/>
    </w:p>
    <w:p w14:paraId="1C25D592" w14:textId="77777777" w:rsidR="00753D21" w:rsidRDefault="00000000">
      <w:pPr>
        <w:spacing w:after="120" w:line="276" w:lineRule="auto"/>
        <w:jc w:val="both"/>
      </w:pPr>
      <w:r>
        <w:t xml:space="preserve">Das Projekt wurde eigenständig und durchgängig bearbeitet von der Analyse bis zur lauffähigen Anwendung. Die Phasen umfassten Analyse und </w:t>
      </w:r>
      <w:proofErr w:type="spellStart"/>
      <w:r>
        <w:t>Graphmodellierung</w:t>
      </w:r>
      <w:proofErr w:type="spellEnd"/>
      <w:r>
        <w:t>, Recherche (Logistikoptimierung, p-Median, VRP, Cloud-/Container-Technologien), Grob- und Feinkonzept, die Umsetzung von Backend, Pipeline, Datenbank und Frontend sowie die Dokumentation inklusive Tests.</w:t>
      </w:r>
    </w:p>
    <w:p w14:paraId="727F12CF" w14:textId="77777777" w:rsidR="00753D21" w:rsidRDefault="00000000">
      <w:pPr>
        <w:spacing w:after="120" w:line="276" w:lineRule="auto"/>
        <w:jc w:val="both"/>
      </w:pPr>
      <w:r>
        <w:t>Die größten Herausforderungen lagen in:</w:t>
      </w:r>
    </w:p>
    <w:p w14:paraId="10018810" w14:textId="77777777" w:rsidR="00753D21" w:rsidRDefault="00000000">
      <w:pPr>
        <w:pStyle w:val="Listenabsatz"/>
        <w:numPr>
          <w:ilvl w:val="0"/>
          <w:numId w:val="2"/>
        </w:numPr>
        <w:spacing w:after="60" w:line="270" w:lineRule="auto"/>
      </w:pPr>
      <w:r>
        <w:rPr>
          <w:b/>
          <w:bCs/>
        </w:rPr>
        <w:t xml:space="preserve">Datenmodellierung: </w:t>
      </w:r>
      <w:r>
        <w:t>heterogene Quellen (OSM-Apotheken, Eurostat-Raster, OSM-Straßennetz) in ein konsistentes Datenmodell überführen.</w:t>
      </w:r>
    </w:p>
    <w:p w14:paraId="25CD80D7" w14:textId="77777777" w:rsidR="00753D21" w:rsidRDefault="00000000">
      <w:pPr>
        <w:pStyle w:val="Listenabsatz"/>
        <w:numPr>
          <w:ilvl w:val="0"/>
          <w:numId w:val="2"/>
        </w:numPr>
        <w:spacing w:after="60" w:line="270" w:lineRule="auto"/>
      </w:pPr>
      <w:r>
        <w:rPr>
          <w:b/>
          <w:bCs/>
        </w:rPr>
        <w:t xml:space="preserve">OSRM-Integration: </w:t>
      </w:r>
      <w:r>
        <w:t>Aufbau und Einbindung der Routing-Engine für reale Distanz-/Zeitmatrizen samt Geometrien effizient über Batch-/Matrix-Aufrufe.</w:t>
      </w:r>
    </w:p>
    <w:p w14:paraId="57D48654" w14:textId="77777777" w:rsidR="00753D21" w:rsidRDefault="00000000">
      <w:pPr>
        <w:pStyle w:val="Listenabsatz"/>
        <w:numPr>
          <w:ilvl w:val="0"/>
          <w:numId w:val="2"/>
        </w:numPr>
        <w:spacing w:after="60" w:line="270" w:lineRule="auto"/>
      </w:pPr>
      <w:r>
        <w:rPr>
          <w:b/>
          <w:bCs/>
        </w:rPr>
        <w:t xml:space="preserve">Asynchrone Pipeline: </w:t>
      </w:r>
      <w:r w:rsidR="00FF6AAD">
        <w:t>langlaufende</w:t>
      </w:r>
      <w:r>
        <w:t xml:space="preserve"> Schritte über </w:t>
      </w:r>
      <w:proofErr w:type="spellStart"/>
      <w:r>
        <w:t>Celery</w:t>
      </w:r>
      <w:proofErr w:type="spellEnd"/>
      <w:r>
        <w:t>/</w:t>
      </w:r>
      <w:proofErr w:type="spellStart"/>
      <w:r>
        <w:t>Redis</w:t>
      </w:r>
      <w:proofErr w:type="spellEnd"/>
      <w:r>
        <w:t xml:space="preserve"> entkoppeln und ihren Status sauber an die Oberfläche zurückmelden.</w:t>
      </w:r>
    </w:p>
    <w:p w14:paraId="0F3236A2" w14:textId="77777777" w:rsidR="00753D21" w:rsidRDefault="00000000">
      <w:pPr>
        <w:pStyle w:val="Listenabsatz"/>
        <w:numPr>
          <w:ilvl w:val="0"/>
          <w:numId w:val="2"/>
        </w:numPr>
        <w:spacing w:after="60" w:line="270" w:lineRule="auto"/>
      </w:pPr>
      <w:r>
        <w:rPr>
          <w:b/>
          <w:bCs/>
        </w:rPr>
        <w:t xml:space="preserve">Multi-Kriterien-Optimierung: </w:t>
      </w:r>
      <w:r>
        <w:t>Kosten, Zeit und CO₂ in vergleichbare Einheiten bringen und nachvollziehbar gewichten.</w:t>
      </w:r>
    </w:p>
    <w:p w14:paraId="1466B0D5" w14:textId="77777777" w:rsidR="00753D21" w:rsidRDefault="00000000">
      <w:pPr>
        <w:pStyle w:val="Listenabsatz"/>
        <w:numPr>
          <w:ilvl w:val="0"/>
          <w:numId w:val="2"/>
        </w:numPr>
        <w:spacing w:after="60" w:line="270" w:lineRule="auto"/>
      </w:pPr>
      <w:r>
        <w:rPr>
          <w:b/>
          <w:bCs/>
        </w:rPr>
        <w:t xml:space="preserve">Visualisierung: </w:t>
      </w:r>
      <w:r>
        <w:t>große Mengen an Punkten, Linien und Routen im Frontend performant darstellen, inkl. interaktiver Hervorhebung einzelner Lieferketten.</w:t>
      </w:r>
    </w:p>
    <w:p w14:paraId="429A95E6" w14:textId="77777777" w:rsidR="00753D21" w:rsidRDefault="004124AF">
      <w:pPr>
        <w:pStyle w:val="berschrift1"/>
      </w:pPr>
      <w:bookmarkStart w:id="48" w:name="_Toc232550806"/>
      <w:bookmarkStart w:id="49" w:name="_Toc232557322"/>
      <w:r>
        <w:lastRenderedPageBreak/>
        <w:t>11 Fazit</w:t>
      </w:r>
      <w:bookmarkEnd w:id="48"/>
      <w:bookmarkEnd w:id="49"/>
    </w:p>
    <w:p w14:paraId="3F756D13" w14:textId="77777777" w:rsidR="00753D21" w:rsidRDefault="00000000">
      <w:pPr>
        <w:spacing w:after="120" w:line="276" w:lineRule="auto"/>
        <w:jc w:val="both"/>
      </w:pPr>
      <w:r>
        <w:t>Der Prototyp „</w:t>
      </w:r>
      <w:proofErr w:type="spellStart"/>
      <w:r>
        <w:t>Pharma</w:t>
      </w:r>
      <w:proofErr w:type="spellEnd"/>
      <w:r>
        <w:t xml:space="preserve"> </w:t>
      </w:r>
      <w:proofErr w:type="spellStart"/>
      <w:r>
        <w:t>Logistics</w:t>
      </w:r>
      <w:proofErr w:type="spellEnd"/>
      <w:r>
        <w:t xml:space="preserve"> CH“ zeigt vollständig und lauffähig, wie sich Logistikrouten für einen realistischen Anwendungsfall</w:t>
      </w:r>
      <w:r w:rsidR="00F42A9D">
        <w:t>,</w:t>
      </w:r>
      <w:r>
        <w:t xml:space="preserve"> die Versorgung von rund 400 Schweizer Apotheken</w:t>
      </w:r>
      <w:r w:rsidR="00F42A9D">
        <w:t xml:space="preserve"> </w:t>
      </w:r>
      <w:r>
        <w:t xml:space="preserve">optimieren lassen. Aus echten Standort-, Bevölkerungs- und Straßendaten berechnet das System eine mehrstufige Lieferkette mit </w:t>
      </w:r>
      <w:r w:rsidRPr="00FF6AAD">
        <w:t>36 Hubs</w:t>
      </w:r>
      <w:r>
        <w:t xml:space="preserve"> (1 HQ + 4–6 VZ + </w:t>
      </w:r>
      <w:proofErr w:type="spellStart"/>
      <w:r>
        <w:t>mVZ</w:t>
      </w:r>
      <w:proofErr w:type="spellEnd"/>
      <w:r>
        <w:t xml:space="preserve">) und </w:t>
      </w:r>
      <w:r w:rsidRPr="00FF6AAD">
        <w:t>190 Fahrzeugrouten</w:t>
      </w:r>
      <w:r>
        <w:t>, die alle rund 400 Apotheken bei einer mittleren Auslastung von rund 32.1 % bedienen.</w:t>
      </w:r>
    </w:p>
    <w:p w14:paraId="16E6478C" w14:textId="77777777" w:rsidR="00753D21" w:rsidRDefault="00000000">
      <w:pPr>
        <w:spacing w:after="120" w:line="276" w:lineRule="auto"/>
        <w:jc w:val="both"/>
      </w:pPr>
      <w:r>
        <w:t xml:space="preserve">Gegenüber der Baseline aus Einzelfahrten senken die konsolidierten Touren die Gesamtstrecke von 16'492.6 km auf </w:t>
      </w:r>
      <w:r w:rsidRPr="00FF6AAD">
        <w:t>9'560.3 km (−42.0 %)</w:t>
      </w:r>
      <w:r>
        <w:t xml:space="preserve">, die Kosten von CHF 30'689 auf </w:t>
      </w:r>
      <w:r w:rsidRPr="00FF6AAD">
        <w:t>CHF 16'189 (−</w:t>
      </w:r>
      <w:r w:rsidR="004E7A17">
        <w:t>47.2</w:t>
      </w:r>
      <w:r w:rsidRPr="00FF6AAD">
        <w:t xml:space="preserve"> %)</w:t>
      </w:r>
      <w:r>
        <w:t xml:space="preserve">, die CO₂-Emissionen von 3'051.1 kg auf </w:t>
      </w:r>
      <w:r w:rsidRPr="00FF6AAD">
        <w:t>1'924.4 kg (−36.9 %)</w:t>
      </w:r>
      <w:r>
        <w:t xml:space="preserve"> und die Fahrzeit um </w:t>
      </w:r>
      <w:r w:rsidRPr="00FF6AAD">
        <w:t>27.0 h (−9.9 %)</w:t>
      </w:r>
      <w:r>
        <w:t xml:space="preserve">. Die größte Wirkung entfällt damit auf Strecke und Emissionen. Die Hub-Verteilung folgt der Bevölkerungsdichte: In Ballungsräumen (z. B. Zürich, Basel, </w:t>
      </w:r>
      <w:proofErr w:type="spellStart"/>
      <w:r>
        <w:t>Genferseeraum</w:t>
      </w:r>
      <w:proofErr w:type="spellEnd"/>
      <w:r>
        <w:t>) verdichten sich Hubs und Touren, während dünn besiedelte alpine Regionen längere Zubringer erfordern.</w:t>
      </w:r>
    </w:p>
    <w:p w14:paraId="1B5390F1" w14:textId="77777777" w:rsidR="00753D21" w:rsidRDefault="00000000">
      <w:pPr>
        <w:spacing w:after="120" w:line="276" w:lineRule="auto"/>
        <w:jc w:val="both"/>
      </w:pPr>
      <w:r>
        <w:t xml:space="preserve">Die drei Zielgrößen </w:t>
      </w:r>
      <w:r w:rsidRPr="00FF6AAD">
        <w:t>Kosten</w:t>
      </w:r>
      <w:r>
        <w:t xml:space="preserve">, </w:t>
      </w:r>
      <w:r w:rsidRPr="00FF6AAD">
        <w:t>Zeit</w:t>
      </w:r>
      <w:r>
        <w:t xml:space="preserve"> und </w:t>
      </w:r>
      <w:r w:rsidRPr="00FF6AAD">
        <w:t>Umwelt</w:t>
      </w:r>
      <w:r>
        <w:t xml:space="preserve"> werden nicht nur genannt, sondern über verallgemeinerte Grenzkosten gewichtet in die Routenwahl einbezogen. Weil die Fahrzeit aus echten Straßendaten stammt, weicht eine zeit-optimale Route real von einer distanz-optimalen ab</w:t>
      </w:r>
      <w:r w:rsidR="00F42A9D">
        <w:t>.</w:t>
      </w:r>
      <w:r>
        <w:t xml:space="preserve"> Tatsächlicher Verkehr wie Stau lässt sich zusätzlich über die Tageszeit-Simulation oder eine Live-Verkehrs-API (z. B. TomTom) abbilden. Der Baseline-Vergleich quantifiziert den Nutzen unmittelbar in eingesparten Kilometern, Kosten und Emissionen.</w:t>
      </w:r>
    </w:p>
    <w:p w14:paraId="6FEC212C" w14:textId="77777777" w:rsidR="00753D21" w:rsidRDefault="00000000">
      <w:pPr>
        <w:pStyle w:val="berschrift3"/>
      </w:pPr>
      <w:bookmarkStart w:id="50" w:name="_Toc232557323"/>
      <w:r>
        <w:t>Grenzen des Prototyps</w:t>
      </w:r>
      <w:bookmarkEnd w:id="50"/>
    </w:p>
    <w:p w14:paraId="50C19AF5" w14:textId="77777777" w:rsidR="00753D21" w:rsidRDefault="00000000">
      <w:pPr>
        <w:pStyle w:val="Listenabsatz"/>
        <w:numPr>
          <w:ilvl w:val="0"/>
          <w:numId w:val="2"/>
        </w:numPr>
        <w:spacing w:after="60" w:line="270" w:lineRule="auto"/>
      </w:pPr>
      <w:r>
        <w:t>Die Optimierungsverfahren sind Greedy-Heuristiken – schnell und nachvollziehbar, aber nicht garantiert optimal.</w:t>
      </w:r>
    </w:p>
    <w:p w14:paraId="2E627A27" w14:textId="77777777" w:rsidR="00753D21" w:rsidRDefault="00000000">
      <w:pPr>
        <w:pStyle w:val="Listenabsatz"/>
        <w:numPr>
          <w:ilvl w:val="0"/>
          <w:numId w:val="2"/>
        </w:numPr>
        <w:spacing w:after="60" w:line="270" w:lineRule="auto"/>
      </w:pPr>
      <w:r>
        <w:t xml:space="preserve">Der Warenbedarf beruht auf einem vereinfachten geometrischen </w:t>
      </w:r>
      <w:proofErr w:type="spellStart"/>
      <w:r>
        <w:t>Catchment</w:t>
      </w:r>
      <w:proofErr w:type="spellEnd"/>
      <w:r>
        <w:t>-Modell, nicht auf realen Verkaufszahlen; überlappende Einzugsgebiete können Bevölkerungszellen mehrfach zählen, sodass der Bedarf ein plausibler Nachfrageindikator und keine exakte Pro-Kopf-Nachfrage ist.</w:t>
      </w:r>
    </w:p>
    <w:p w14:paraId="12F4F925" w14:textId="77777777" w:rsidR="00753D21" w:rsidRDefault="00000000">
      <w:pPr>
        <w:pStyle w:val="Listenabsatz"/>
        <w:numPr>
          <w:ilvl w:val="0"/>
          <w:numId w:val="2"/>
        </w:numPr>
        <w:spacing w:after="60" w:line="270" w:lineRule="auto"/>
      </w:pPr>
      <w:r>
        <w:t>Lager- und Bestandshaltung sind über Kapazitäten vereinfacht, nicht als dynamische Bestandsführung abgebildet.</w:t>
      </w:r>
    </w:p>
    <w:p w14:paraId="5B06C526" w14:textId="77777777" w:rsidR="00753D21" w:rsidRDefault="00000000">
      <w:pPr>
        <w:pStyle w:val="berschrift3"/>
      </w:pPr>
      <w:bookmarkStart w:id="51" w:name="_Toc232557324"/>
      <w:r>
        <w:t>Mögliche Weiterentwicklungen</w:t>
      </w:r>
      <w:bookmarkEnd w:id="51"/>
    </w:p>
    <w:p w14:paraId="2DC6324D" w14:textId="77777777" w:rsidR="00753D21" w:rsidRDefault="00000000">
      <w:pPr>
        <w:pStyle w:val="Listenabsatz"/>
        <w:numPr>
          <w:ilvl w:val="0"/>
          <w:numId w:val="2"/>
        </w:numPr>
        <w:spacing w:after="60" w:line="270" w:lineRule="auto"/>
      </w:pPr>
      <w:r>
        <w:t xml:space="preserve">Durchgängige Anbindung echter Live-Verkehrsdaten (z. B. </w:t>
      </w:r>
      <w:proofErr w:type="spellStart"/>
      <w:r>
        <w:t>TomTom</w:t>
      </w:r>
      <w:proofErr w:type="spellEnd"/>
      <w:r>
        <w:t>/HERE) inkl. periodischer Aktualisierung.</w:t>
      </w:r>
    </w:p>
    <w:p w14:paraId="2784723D" w14:textId="77777777" w:rsidR="00753D21" w:rsidRDefault="00000000">
      <w:pPr>
        <w:pStyle w:val="Listenabsatz"/>
        <w:numPr>
          <w:ilvl w:val="0"/>
          <w:numId w:val="2"/>
        </w:numPr>
        <w:spacing w:after="60" w:line="270" w:lineRule="auto"/>
      </w:pPr>
      <w:r>
        <w:t>Kalibrierung der Parameter mit realen Unternehmens- und Absatzdaten.</w:t>
      </w:r>
    </w:p>
    <w:p w14:paraId="1F1F65D4" w14:textId="77777777" w:rsidR="00753D21" w:rsidRDefault="00000000">
      <w:pPr>
        <w:pStyle w:val="Listenabsatz"/>
        <w:numPr>
          <w:ilvl w:val="0"/>
          <w:numId w:val="2"/>
        </w:numPr>
        <w:spacing w:after="60" w:line="270" w:lineRule="auto"/>
      </w:pPr>
      <w:r>
        <w:t>Cloud-</w:t>
      </w:r>
      <w:proofErr w:type="spellStart"/>
      <w:r>
        <w:t>Deployment</w:t>
      </w:r>
      <w:proofErr w:type="spellEnd"/>
      <w:r>
        <w:t xml:space="preserve"> mit Orchestrierung (z. B. </w:t>
      </w:r>
      <w:proofErr w:type="spellStart"/>
      <w:r>
        <w:t>Kubernetes</w:t>
      </w:r>
      <w:proofErr w:type="spellEnd"/>
      <w:r>
        <w:t>) und automatischer Skalierung der Worker.</w:t>
      </w:r>
    </w:p>
    <w:p w14:paraId="12923D6D" w14:textId="77777777" w:rsidR="004124AF" w:rsidRDefault="00000000" w:rsidP="004124AF">
      <w:pPr>
        <w:pStyle w:val="Listenabsatz"/>
        <w:numPr>
          <w:ilvl w:val="0"/>
          <w:numId w:val="2"/>
        </w:numPr>
        <w:spacing w:after="60" w:line="270" w:lineRule="auto"/>
      </w:pPr>
      <w:r>
        <w:t>Stärkere VRP-</w:t>
      </w:r>
      <w:proofErr w:type="spellStart"/>
      <w:r>
        <w:t>Metaheuristiken</w:t>
      </w:r>
      <w:proofErr w:type="spellEnd"/>
      <w:r>
        <w:t xml:space="preserve"> (z. B. lokale Suche, Tabu-Suche, OR-Tools) für bessere Touren.</w:t>
      </w:r>
    </w:p>
    <w:p w14:paraId="53652DB8" w14:textId="08037D75" w:rsidR="004124AF" w:rsidRDefault="004124AF" w:rsidP="004124AF">
      <w:pPr>
        <w:pStyle w:val="Listenabsatz"/>
        <w:spacing w:after="60" w:line="270" w:lineRule="auto"/>
        <w:ind w:left="600"/>
      </w:pPr>
      <w:r>
        <w:br w:type="page"/>
      </w:r>
    </w:p>
    <w:p w14:paraId="6B97D0FF" w14:textId="77777777" w:rsidR="00753D21" w:rsidRDefault="00000000">
      <w:pPr>
        <w:pStyle w:val="berschrift1"/>
      </w:pPr>
      <w:bookmarkStart w:id="52" w:name="_Toc232550807"/>
      <w:bookmarkStart w:id="53" w:name="_Toc232557325"/>
      <w:proofErr w:type="gramStart"/>
      <w:r>
        <w:lastRenderedPageBreak/>
        <w:t>12  Quellen</w:t>
      </w:r>
      <w:bookmarkEnd w:id="52"/>
      <w:bookmarkEnd w:id="53"/>
      <w:proofErr w:type="gramEnd"/>
    </w:p>
    <w:p w14:paraId="3A39A8B8" w14:textId="77777777" w:rsidR="00753D21" w:rsidRDefault="00000000">
      <w:pPr>
        <w:spacing w:after="120" w:line="276" w:lineRule="auto"/>
        <w:jc w:val="both"/>
      </w:pPr>
      <w:r>
        <w:t>Alle Quellen sind offizielle Dokumentationen, anerkannte Datenanbieter bzw. einschlägige Fachliteratur der eingesetzten Technologien, Daten und Methoden (zuletzt abgerufen 2026).</w:t>
      </w:r>
    </w:p>
    <w:p w14:paraId="510A6BD7" w14:textId="77777777" w:rsidR="00753D21" w:rsidRDefault="00000000">
      <w:pPr>
        <w:pStyle w:val="Listenabsatz"/>
        <w:numPr>
          <w:ilvl w:val="0"/>
          <w:numId w:val="6"/>
        </w:numPr>
        <w:spacing w:after="40" w:line="252" w:lineRule="auto"/>
      </w:pPr>
      <w:r>
        <w:rPr>
          <w:sz w:val="17"/>
          <w:szCs w:val="17"/>
        </w:rPr>
        <w:t xml:space="preserve">Docker / Docker </w:t>
      </w:r>
      <w:proofErr w:type="spellStart"/>
      <w:r>
        <w:rPr>
          <w:sz w:val="17"/>
          <w:szCs w:val="17"/>
        </w:rPr>
        <w:t>Compose</w:t>
      </w:r>
      <w:proofErr w:type="spellEnd"/>
      <w:r>
        <w:rPr>
          <w:sz w:val="17"/>
          <w:szCs w:val="17"/>
        </w:rPr>
        <w:t xml:space="preserve"> – Dokumentation — </w:t>
      </w:r>
      <w:hyperlink r:id="rId15" w:history="1">
        <w:r w:rsidR="00753D21">
          <w:rPr>
            <w:rStyle w:val="Hyperlink"/>
            <w:sz w:val="18"/>
            <w:szCs w:val="18"/>
          </w:rPr>
          <w:t>https://docs.docker.com/</w:t>
        </w:r>
      </w:hyperlink>
    </w:p>
    <w:p w14:paraId="17D7FE82" w14:textId="77777777" w:rsidR="00753D21" w:rsidRDefault="00000000">
      <w:pPr>
        <w:pStyle w:val="Listenabsatz"/>
        <w:numPr>
          <w:ilvl w:val="0"/>
          <w:numId w:val="6"/>
        </w:numPr>
        <w:spacing w:after="40" w:line="252" w:lineRule="auto"/>
      </w:pPr>
      <w:proofErr w:type="spellStart"/>
      <w:r>
        <w:rPr>
          <w:sz w:val="17"/>
          <w:szCs w:val="17"/>
        </w:rPr>
        <w:t>FastAPI</w:t>
      </w:r>
      <w:proofErr w:type="spellEnd"/>
      <w:r>
        <w:rPr>
          <w:sz w:val="17"/>
          <w:szCs w:val="17"/>
        </w:rPr>
        <w:t xml:space="preserve"> – Dokumentation — </w:t>
      </w:r>
      <w:hyperlink r:id="rId16" w:history="1">
        <w:r w:rsidR="00753D21">
          <w:rPr>
            <w:rStyle w:val="Hyperlink"/>
            <w:sz w:val="18"/>
            <w:szCs w:val="18"/>
          </w:rPr>
          <w:t>https://fastapi.tiangolo.com/</w:t>
        </w:r>
      </w:hyperlink>
    </w:p>
    <w:p w14:paraId="544B8E2D" w14:textId="77777777" w:rsidR="00753D21" w:rsidRDefault="00000000">
      <w:pPr>
        <w:pStyle w:val="Listenabsatz"/>
        <w:numPr>
          <w:ilvl w:val="0"/>
          <w:numId w:val="6"/>
        </w:numPr>
        <w:spacing w:after="40" w:line="252" w:lineRule="auto"/>
      </w:pPr>
      <w:r>
        <w:rPr>
          <w:sz w:val="17"/>
          <w:szCs w:val="17"/>
        </w:rPr>
        <w:t xml:space="preserve">PostgreSQL – Dokumentation — </w:t>
      </w:r>
      <w:hyperlink r:id="rId17" w:history="1">
        <w:r w:rsidR="00753D21">
          <w:rPr>
            <w:rStyle w:val="Hyperlink"/>
            <w:sz w:val="18"/>
            <w:szCs w:val="18"/>
          </w:rPr>
          <w:t>https://www.postgresql.org/docs/</w:t>
        </w:r>
      </w:hyperlink>
    </w:p>
    <w:p w14:paraId="719A4317" w14:textId="77777777" w:rsidR="00753D21" w:rsidRDefault="00000000">
      <w:pPr>
        <w:pStyle w:val="Listenabsatz"/>
        <w:numPr>
          <w:ilvl w:val="0"/>
          <w:numId w:val="6"/>
        </w:numPr>
        <w:spacing w:after="40" w:line="252" w:lineRule="auto"/>
      </w:pPr>
      <w:proofErr w:type="spellStart"/>
      <w:r>
        <w:rPr>
          <w:sz w:val="17"/>
          <w:szCs w:val="17"/>
        </w:rPr>
        <w:t>PostGIS</w:t>
      </w:r>
      <w:proofErr w:type="spellEnd"/>
      <w:r>
        <w:rPr>
          <w:sz w:val="17"/>
          <w:szCs w:val="17"/>
        </w:rPr>
        <w:t xml:space="preserve"> – Dokumentation — </w:t>
      </w:r>
      <w:hyperlink r:id="rId18" w:history="1">
        <w:r w:rsidR="00753D21">
          <w:rPr>
            <w:rStyle w:val="Hyperlink"/>
            <w:sz w:val="18"/>
            <w:szCs w:val="18"/>
          </w:rPr>
          <w:t>https://postgis.net/documentation/</w:t>
        </w:r>
      </w:hyperlink>
    </w:p>
    <w:p w14:paraId="460CB507" w14:textId="77777777" w:rsidR="00753D21" w:rsidRDefault="00000000">
      <w:pPr>
        <w:pStyle w:val="Listenabsatz"/>
        <w:numPr>
          <w:ilvl w:val="0"/>
          <w:numId w:val="6"/>
        </w:numPr>
        <w:spacing w:after="40" w:line="252" w:lineRule="auto"/>
      </w:pPr>
      <w:proofErr w:type="spellStart"/>
      <w:r>
        <w:rPr>
          <w:sz w:val="17"/>
          <w:szCs w:val="17"/>
        </w:rPr>
        <w:t>Celery</w:t>
      </w:r>
      <w:proofErr w:type="spellEnd"/>
      <w:r>
        <w:rPr>
          <w:sz w:val="17"/>
          <w:szCs w:val="17"/>
        </w:rPr>
        <w:t xml:space="preserve"> – Dokumentation — </w:t>
      </w:r>
      <w:hyperlink r:id="rId19" w:history="1">
        <w:r w:rsidR="00753D21">
          <w:rPr>
            <w:rStyle w:val="Hyperlink"/>
            <w:sz w:val="18"/>
            <w:szCs w:val="18"/>
          </w:rPr>
          <w:t>https://docs.celeryq.dev/</w:t>
        </w:r>
      </w:hyperlink>
    </w:p>
    <w:p w14:paraId="7089A821" w14:textId="77777777" w:rsidR="00753D21" w:rsidRDefault="00000000">
      <w:pPr>
        <w:pStyle w:val="Listenabsatz"/>
        <w:numPr>
          <w:ilvl w:val="0"/>
          <w:numId w:val="6"/>
        </w:numPr>
        <w:spacing w:after="40" w:line="252" w:lineRule="auto"/>
      </w:pPr>
      <w:r>
        <w:rPr>
          <w:sz w:val="17"/>
          <w:szCs w:val="17"/>
        </w:rPr>
        <w:t xml:space="preserve">Redis – Dokumentation — </w:t>
      </w:r>
      <w:hyperlink r:id="rId20" w:history="1">
        <w:r w:rsidR="00753D21">
          <w:rPr>
            <w:rStyle w:val="Hyperlink"/>
            <w:sz w:val="18"/>
            <w:szCs w:val="18"/>
          </w:rPr>
          <w:t>https://redis.io/docs/latest/</w:t>
        </w:r>
      </w:hyperlink>
    </w:p>
    <w:p w14:paraId="6C03EAFA" w14:textId="77777777" w:rsidR="00753D21" w:rsidRDefault="00000000">
      <w:pPr>
        <w:pStyle w:val="Listenabsatz"/>
        <w:numPr>
          <w:ilvl w:val="0"/>
          <w:numId w:val="6"/>
        </w:numPr>
        <w:spacing w:after="40" w:line="252" w:lineRule="auto"/>
      </w:pPr>
      <w:r>
        <w:rPr>
          <w:sz w:val="17"/>
          <w:szCs w:val="17"/>
        </w:rPr>
        <w:t xml:space="preserve">OSRM (Open Source Routing </w:t>
      </w:r>
      <w:proofErr w:type="spellStart"/>
      <w:r>
        <w:rPr>
          <w:sz w:val="17"/>
          <w:szCs w:val="17"/>
        </w:rPr>
        <w:t>Machine</w:t>
      </w:r>
      <w:proofErr w:type="spellEnd"/>
      <w:r>
        <w:rPr>
          <w:sz w:val="17"/>
          <w:szCs w:val="17"/>
        </w:rPr>
        <w:t xml:space="preserve">) – Projekt &amp; Dokumentation — </w:t>
      </w:r>
      <w:hyperlink r:id="rId21" w:history="1">
        <w:r w:rsidR="00753D21">
          <w:rPr>
            <w:rStyle w:val="Hyperlink"/>
            <w:sz w:val="18"/>
            <w:szCs w:val="18"/>
          </w:rPr>
          <w:t>https://project-osrm.org/</w:t>
        </w:r>
      </w:hyperlink>
    </w:p>
    <w:p w14:paraId="6D5A75B9" w14:textId="77777777" w:rsidR="00753D21" w:rsidRDefault="00000000">
      <w:pPr>
        <w:pStyle w:val="Listenabsatz"/>
        <w:numPr>
          <w:ilvl w:val="0"/>
          <w:numId w:val="6"/>
        </w:numPr>
        <w:spacing w:after="40" w:line="252" w:lineRule="auto"/>
      </w:pPr>
      <w:r>
        <w:rPr>
          <w:sz w:val="17"/>
          <w:szCs w:val="17"/>
        </w:rPr>
        <w:t xml:space="preserve">OpenStreetMap — </w:t>
      </w:r>
      <w:hyperlink r:id="rId22" w:history="1">
        <w:r w:rsidR="00753D21">
          <w:rPr>
            <w:rStyle w:val="Hyperlink"/>
            <w:sz w:val="18"/>
            <w:szCs w:val="18"/>
          </w:rPr>
          <w:t>https://www.openstreetmap.org/</w:t>
        </w:r>
      </w:hyperlink>
    </w:p>
    <w:p w14:paraId="4263329E" w14:textId="77777777" w:rsidR="00753D21" w:rsidRDefault="00000000">
      <w:pPr>
        <w:pStyle w:val="Listenabsatz"/>
        <w:numPr>
          <w:ilvl w:val="0"/>
          <w:numId w:val="6"/>
        </w:numPr>
        <w:spacing w:after="40" w:line="252" w:lineRule="auto"/>
      </w:pPr>
      <w:proofErr w:type="spellStart"/>
      <w:r>
        <w:rPr>
          <w:sz w:val="17"/>
          <w:szCs w:val="17"/>
        </w:rPr>
        <w:t>Overpass</w:t>
      </w:r>
      <w:proofErr w:type="spellEnd"/>
      <w:r>
        <w:rPr>
          <w:sz w:val="17"/>
          <w:szCs w:val="17"/>
        </w:rPr>
        <w:t xml:space="preserve"> Turbo (OSM-Datenabfrage) — </w:t>
      </w:r>
      <w:hyperlink r:id="rId23" w:history="1">
        <w:r w:rsidR="00753D21">
          <w:rPr>
            <w:rStyle w:val="Hyperlink"/>
            <w:sz w:val="18"/>
            <w:szCs w:val="18"/>
          </w:rPr>
          <w:t>https://overpass-turbo.eu/</w:t>
        </w:r>
      </w:hyperlink>
    </w:p>
    <w:p w14:paraId="7299AD57" w14:textId="77777777" w:rsidR="00753D21" w:rsidRDefault="00000000">
      <w:pPr>
        <w:pStyle w:val="Listenabsatz"/>
        <w:numPr>
          <w:ilvl w:val="0"/>
          <w:numId w:val="6"/>
        </w:numPr>
        <w:spacing w:after="40" w:line="252" w:lineRule="auto"/>
      </w:pPr>
      <w:r>
        <w:rPr>
          <w:sz w:val="17"/>
          <w:szCs w:val="17"/>
        </w:rPr>
        <w:t xml:space="preserve">Geofabrik – OSM-Datenextrakte (Schweiz) — </w:t>
      </w:r>
      <w:hyperlink r:id="rId24" w:history="1">
        <w:r w:rsidR="00753D21">
          <w:rPr>
            <w:rStyle w:val="Hyperlink"/>
            <w:sz w:val="18"/>
            <w:szCs w:val="18"/>
          </w:rPr>
          <w:t>https://download.geofabrik.de/europe/switzerland.html</w:t>
        </w:r>
      </w:hyperlink>
    </w:p>
    <w:p w14:paraId="0C9BC98F" w14:textId="77777777" w:rsidR="00753D21" w:rsidRDefault="00000000">
      <w:pPr>
        <w:pStyle w:val="Listenabsatz"/>
        <w:numPr>
          <w:ilvl w:val="0"/>
          <w:numId w:val="6"/>
        </w:numPr>
        <w:spacing w:after="40" w:line="252" w:lineRule="auto"/>
      </w:pPr>
      <w:r>
        <w:rPr>
          <w:sz w:val="17"/>
          <w:szCs w:val="17"/>
        </w:rPr>
        <w:t xml:space="preserve">Eurostat / GISCO – </w:t>
      </w:r>
      <w:proofErr w:type="spellStart"/>
      <w:r>
        <w:rPr>
          <w:sz w:val="17"/>
          <w:szCs w:val="17"/>
        </w:rPr>
        <w:t>Census</w:t>
      </w:r>
      <w:proofErr w:type="spellEnd"/>
      <w:r>
        <w:rPr>
          <w:sz w:val="17"/>
          <w:szCs w:val="17"/>
        </w:rPr>
        <w:t xml:space="preserve"> </w:t>
      </w:r>
      <w:proofErr w:type="spellStart"/>
      <w:r>
        <w:rPr>
          <w:sz w:val="17"/>
          <w:szCs w:val="17"/>
        </w:rPr>
        <w:t>Grid</w:t>
      </w:r>
      <w:proofErr w:type="spellEnd"/>
      <w:r>
        <w:rPr>
          <w:sz w:val="17"/>
          <w:szCs w:val="17"/>
        </w:rPr>
        <w:t xml:space="preserve"> (Bevölkerungsraster) — </w:t>
      </w:r>
      <w:hyperlink r:id="rId25" w:history="1">
        <w:r w:rsidR="00753D21">
          <w:rPr>
            <w:rStyle w:val="Hyperlink"/>
            <w:sz w:val="18"/>
            <w:szCs w:val="18"/>
          </w:rPr>
          <w:t>https://ec.europa.eu/eurostat/web/gisco/geodata/population-distribution/geostat</w:t>
        </w:r>
      </w:hyperlink>
    </w:p>
    <w:p w14:paraId="4F903C74" w14:textId="77777777" w:rsidR="00753D21" w:rsidRDefault="00000000">
      <w:pPr>
        <w:pStyle w:val="Listenabsatz"/>
        <w:numPr>
          <w:ilvl w:val="0"/>
          <w:numId w:val="6"/>
        </w:numPr>
        <w:spacing w:after="40" w:line="252" w:lineRule="auto"/>
      </w:pPr>
      <w:proofErr w:type="spellStart"/>
      <w:r>
        <w:rPr>
          <w:sz w:val="17"/>
          <w:szCs w:val="17"/>
        </w:rPr>
        <w:t>MapLibre</w:t>
      </w:r>
      <w:proofErr w:type="spellEnd"/>
      <w:r>
        <w:rPr>
          <w:sz w:val="17"/>
          <w:szCs w:val="17"/>
        </w:rPr>
        <w:t xml:space="preserve"> GL JS – Dokumentation — </w:t>
      </w:r>
      <w:hyperlink r:id="rId26" w:history="1">
        <w:r w:rsidR="00753D21">
          <w:rPr>
            <w:rStyle w:val="Hyperlink"/>
            <w:sz w:val="18"/>
            <w:szCs w:val="18"/>
          </w:rPr>
          <w:t>https://maplibre.org/maplibre-gl-js/docs/</w:t>
        </w:r>
      </w:hyperlink>
    </w:p>
    <w:p w14:paraId="6B6C0F3F" w14:textId="77777777" w:rsidR="00753D21" w:rsidRDefault="00000000">
      <w:pPr>
        <w:pStyle w:val="Listenabsatz"/>
        <w:numPr>
          <w:ilvl w:val="0"/>
          <w:numId w:val="6"/>
        </w:numPr>
        <w:spacing w:after="40" w:line="252" w:lineRule="auto"/>
      </w:pPr>
      <w:proofErr w:type="spellStart"/>
      <w:r>
        <w:rPr>
          <w:sz w:val="17"/>
          <w:szCs w:val="17"/>
        </w:rPr>
        <w:t>TomTom</w:t>
      </w:r>
      <w:proofErr w:type="spellEnd"/>
      <w:r>
        <w:rPr>
          <w:sz w:val="17"/>
          <w:szCs w:val="17"/>
        </w:rPr>
        <w:t xml:space="preserve"> – Developer / Routing API — </w:t>
      </w:r>
      <w:hyperlink r:id="rId27" w:history="1">
        <w:r w:rsidR="00753D21">
          <w:rPr>
            <w:rStyle w:val="Hyperlink"/>
            <w:sz w:val="18"/>
            <w:szCs w:val="18"/>
          </w:rPr>
          <w:t>https://developer.tomtom.com/</w:t>
        </w:r>
      </w:hyperlink>
    </w:p>
    <w:p w14:paraId="2B91CD50" w14:textId="77777777" w:rsidR="00753D21" w:rsidRDefault="00000000">
      <w:pPr>
        <w:pStyle w:val="Listenabsatz"/>
        <w:numPr>
          <w:ilvl w:val="0"/>
          <w:numId w:val="6"/>
        </w:numPr>
        <w:spacing w:after="40" w:line="252" w:lineRule="auto"/>
      </w:pPr>
      <w:r>
        <w:rPr>
          <w:sz w:val="17"/>
          <w:szCs w:val="17"/>
        </w:rPr>
        <w:t xml:space="preserve">React – Dokumentation — </w:t>
      </w:r>
      <w:hyperlink r:id="rId28" w:history="1">
        <w:r w:rsidR="00753D21">
          <w:rPr>
            <w:rStyle w:val="Hyperlink"/>
            <w:sz w:val="18"/>
            <w:szCs w:val="18"/>
          </w:rPr>
          <w:t>https://react.dev/</w:t>
        </w:r>
      </w:hyperlink>
    </w:p>
    <w:p w14:paraId="137E3F6C" w14:textId="77777777" w:rsidR="00753D21" w:rsidRDefault="00000000">
      <w:pPr>
        <w:pStyle w:val="Listenabsatz"/>
        <w:numPr>
          <w:ilvl w:val="0"/>
          <w:numId w:val="6"/>
        </w:numPr>
        <w:spacing w:after="40" w:line="252" w:lineRule="auto"/>
      </w:pPr>
      <w:proofErr w:type="spellStart"/>
      <w:r>
        <w:rPr>
          <w:sz w:val="17"/>
          <w:szCs w:val="17"/>
        </w:rPr>
        <w:t>NumPy</w:t>
      </w:r>
      <w:proofErr w:type="spellEnd"/>
      <w:r>
        <w:rPr>
          <w:sz w:val="17"/>
          <w:szCs w:val="17"/>
        </w:rPr>
        <w:t xml:space="preserve"> – Dokumentation — </w:t>
      </w:r>
      <w:hyperlink r:id="rId29" w:history="1">
        <w:r w:rsidR="00753D21">
          <w:rPr>
            <w:rStyle w:val="Hyperlink"/>
            <w:sz w:val="18"/>
            <w:szCs w:val="18"/>
          </w:rPr>
          <w:t>https://numpy.org/doc/stable/</w:t>
        </w:r>
      </w:hyperlink>
    </w:p>
    <w:p w14:paraId="6D53BF0A" w14:textId="77777777" w:rsidR="00753D21" w:rsidRDefault="00000000">
      <w:pPr>
        <w:pStyle w:val="Listenabsatz"/>
        <w:numPr>
          <w:ilvl w:val="0"/>
          <w:numId w:val="6"/>
        </w:numPr>
        <w:spacing w:after="40" w:line="252" w:lineRule="auto"/>
      </w:pPr>
      <w:r>
        <w:rPr>
          <w:sz w:val="17"/>
          <w:szCs w:val="17"/>
        </w:rPr>
        <w:t xml:space="preserve">Dijkstra, E. W. – A Note on Two Problems in </w:t>
      </w:r>
      <w:proofErr w:type="spellStart"/>
      <w:r>
        <w:rPr>
          <w:sz w:val="17"/>
          <w:szCs w:val="17"/>
        </w:rPr>
        <w:t>Connexion</w:t>
      </w:r>
      <w:proofErr w:type="spellEnd"/>
      <w:r>
        <w:rPr>
          <w:sz w:val="17"/>
          <w:szCs w:val="17"/>
        </w:rPr>
        <w:t xml:space="preserve"> </w:t>
      </w:r>
      <w:proofErr w:type="spellStart"/>
      <w:r>
        <w:rPr>
          <w:sz w:val="17"/>
          <w:szCs w:val="17"/>
        </w:rPr>
        <w:t>with</w:t>
      </w:r>
      <w:proofErr w:type="spellEnd"/>
      <w:r>
        <w:rPr>
          <w:sz w:val="17"/>
          <w:szCs w:val="17"/>
        </w:rPr>
        <w:t xml:space="preserve"> Graphs — </w:t>
      </w:r>
      <w:hyperlink r:id="rId30" w:history="1">
        <w:r w:rsidR="00753D21">
          <w:rPr>
            <w:rStyle w:val="Hyperlink"/>
            <w:sz w:val="18"/>
            <w:szCs w:val="18"/>
          </w:rPr>
          <w:t>https://www.cs.yale.edu/homes/lans/readings/routing/dijkstra-routing-1959.pdf</w:t>
        </w:r>
      </w:hyperlink>
    </w:p>
    <w:p w14:paraId="40D4D44D" w14:textId="77777777" w:rsidR="00753D21" w:rsidRDefault="00000000">
      <w:pPr>
        <w:pStyle w:val="Listenabsatz"/>
        <w:numPr>
          <w:ilvl w:val="0"/>
          <w:numId w:val="6"/>
        </w:numPr>
        <w:spacing w:after="40" w:line="252" w:lineRule="auto"/>
      </w:pPr>
      <w:r>
        <w:rPr>
          <w:sz w:val="17"/>
          <w:szCs w:val="17"/>
        </w:rPr>
        <w:t xml:space="preserve">MIT </w:t>
      </w:r>
      <w:proofErr w:type="spellStart"/>
      <w:r>
        <w:rPr>
          <w:sz w:val="17"/>
          <w:szCs w:val="17"/>
        </w:rPr>
        <w:t>OpenCourseWare</w:t>
      </w:r>
      <w:proofErr w:type="spellEnd"/>
      <w:r>
        <w:rPr>
          <w:sz w:val="17"/>
          <w:szCs w:val="17"/>
        </w:rPr>
        <w:t xml:space="preserve"> – </w:t>
      </w:r>
      <w:proofErr w:type="spellStart"/>
      <w:r>
        <w:rPr>
          <w:sz w:val="17"/>
          <w:szCs w:val="17"/>
        </w:rPr>
        <w:t>Lecture</w:t>
      </w:r>
      <w:proofErr w:type="spellEnd"/>
      <w:r>
        <w:rPr>
          <w:sz w:val="17"/>
          <w:szCs w:val="17"/>
        </w:rPr>
        <w:t xml:space="preserve"> 16: Dijkstra / </w:t>
      </w:r>
      <w:proofErr w:type="spellStart"/>
      <w:r>
        <w:rPr>
          <w:sz w:val="17"/>
          <w:szCs w:val="17"/>
        </w:rPr>
        <w:t>Shortest</w:t>
      </w:r>
      <w:proofErr w:type="spellEnd"/>
      <w:r>
        <w:rPr>
          <w:sz w:val="17"/>
          <w:szCs w:val="17"/>
        </w:rPr>
        <w:t xml:space="preserve"> </w:t>
      </w:r>
      <w:proofErr w:type="spellStart"/>
      <w:r>
        <w:rPr>
          <w:sz w:val="17"/>
          <w:szCs w:val="17"/>
        </w:rPr>
        <w:t>Paths</w:t>
      </w:r>
      <w:proofErr w:type="spellEnd"/>
      <w:r>
        <w:rPr>
          <w:sz w:val="17"/>
          <w:szCs w:val="17"/>
        </w:rPr>
        <w:t xml:space="preserve"> — </w:t>
      </w:r>
      <w:hyperlink r:id="rId31" w:history="1">
        <w:r w:rsidR="00753D21">
          <w:rPr>
            <w:rStyle w:val="Hyperlink"/>
            <w:sz w:val="18"/>
            <w:szCs w:val="18"/>
          </w:rPr>
          <w:t>https://ocw.mit.edu/courses/6-006-introduction-to-algorithms-fall-2011/</w:t>
        </w:r>
      </w:hyperlink>
    </w:p>
    <w:p w14:paraId="3FE15694" w14:textId="77777777" w:rsidR="00753D21" w:rsidRDefault="00000000">
      <w:pPr>
        <w:pStyle w:val="Listenabsatz"/>
        <w:numPr>
          <w:ilvl w:val="0"/>
          <w:numId w:val="6"/>
        </w:numPr>
        <w:spacing w:after="40" w:line="252" w:lineRule="auto"/>
      </w:pPr>
      <w:r>
        <w:rPr>
          <w:sz w:val="17"/>
          <w:szCs w:val="17"/>
        </w:rPr>
        <w:t xml:space="preserve">Google OR-Tools – Vehicle Routing Problem — </w:t>
      </w:r>
      <w:hyperlink r:id="rId32" w:history="1">
        <w:r w:rsidR="00753D21">
          <w:rPr>
            <w:rStyle w:val="Hyperlink"/>
            <w:sz w:val="18"/>
            <w:szCs w:val="18"/>
          </w:rPr>
          <w:t>https://developers.google.com/optimization/routing/vrp</w:t>
        </w:r>
      </w:hyperlink>
    </w:p>
    <w:p w14:paraId="42C345FB" w14:textId="77777777" w:rsidR="00753D21" w:rsidRDefault="00000000">
      <w:pPr>
        <w:pStyle w:val="Listenabsatz"/>
        <w:numPr>
          <w:ilvl w:val="0"/>
          <w:numId w:val="6"/>
        </w:numPr>
        <w:spacing w:after="40" w:line="252" w:lineRule="auto"/>
      </w:pPr>
      <w:r>
        <w:rPr>
          <w:sz w:val="17"/>
          <w:szCs w:val="17"/>
        </w:rPr>
        <w:t xml:space="preserve">Google OR-Tools – Routing Solver </w:t>
      </w:r>
      <w:proofErr w:type="spellStart"/>
      <w:r>
        <w:rPr>
          <w:sz w:val="17"/>
          <w:szCs w:val="17"/>
        </w:rPr>
        <w:t>Overview</w:t>
      </w:r>
      <w:proofErr w:type="spellEnd"/>
      <w:r>
        <w:rPr>
          <w:sz w:val="17"/>
          <w:szCs w:val="17"/>
        </w:rPr>
        <w:t xml:space="preserve"> — </w:t>
      </w:r>
      <w:hyperlink r:id="rId33" w:history="1">
        <w:r w:rsidR="00753D21">
          <w:rPr>
            <w:rStyle w:val="Hyperlink"/>
            <w:sz w:val="18"/>
            <w:szCs w:val="18"/>
          </w:rPr>
          <w:t>https://developers.google.com/optimization/routing</w:t>
        </w:r>
      </w:hyperlink>
    </w:p>
    <w:p w14:paraId="58607C55" w14:textId="77777777" w:rsidR="00753D21" w:rsidRDefault="00000000">
      <w:pPr>
        <w:pStyle w:val="Listenabsatz"/>
        <w:numPr>
          <w:ilvl w:val="0"/>
          <w:numId w:val="6"/>
        </w:numPr>
        <w:spacing w:after="40" w:line="252" w:lineRule="auto"/>
      </w:pPr>
      <w:r>
        <w:rPr>
          <w:sz w:val="17"/>
          <w:szCs w:val="17"/>
        </w:rPr>
        <w:t xml:space="preserve">Laporte, G. – </w:t>
      </w:r>
      <w:proofErr w:type="spellStart"/>
      <w:r>
        <w:rPr>
          <w:sz w:val="17"/>
          <w:szCs w:val="17"/>
        </w:rPr>
        <w:t>What</w:t>
      </w:r>
      <w:proofErr w:type="spellEnd"/>
      <w:r>
        <w:rPr>
          <w:sz w:val="17"/>
          <w:szCs w:val="17"/>
        </w:rPr>
        <w:t xml:space="preserve"> </w:t>
      </w:r>
      <w:proofErr w:type="spellStart"/>
      <w:r>
        <w:rPr>
          <w:sz w:val="17"/>
          <w:szCs w:val="17"/>
        </w:rPr>
        <w:t>You</w:t>
      </w:r>
      <w:proofErr w:type="spellEnd"/>
      <w:r>
        <w:rPr>
          <w:sz w:val="17"/>
          <w:szCs w:val="17"/>
        </w:rPr>
        <w:t xml:space="preserve"> </w:t>
      </w:r>
      <w:proofErr w:type="spellStart"/>
      <w:r>
        <w:rPr>
          <w:sz w:val="17"/>
          <w:szCs w:val="17"/>
        </w:rPr>
        <w:t>Should</w:t>
      </w:r>
      <w:proofErr w:type="spellEnd"/>
      <w:r>
        <w:rPr>
          <w:sz w:val="17"/>
          <w:szCs w:val="17"/>
        </w:rPr>
        <w:t xml:space="preserve"> Know </w:t>
      </w:r>
      <w:proofErr w:type="spellStart"/>
      <w:r>
        <w:rPr>
          <w:sz w:val="17"/>
          <w:szCs w:val="17"/>
        </w:rPr>
        <w:t>about</w:t>
      </w:r>
      <w:proofErr w:type="spellEnd"/>
      <w:r>
        <w:rPr>
          <w:sz w:val="17"/>
          <w:szCs w:val="17"/>
        </w:rPr>
        <w:t xml:space="preserve"> </w:t>
      </w:r>
      <w:proofErr w:type="spellStart"/>
      <w:r>
        <w:rPr>
          <w:sz w:val="17"/>
          <w:szCs w:val="17"/>
        </w:rPr>
        <w:t>the</w:t>
      </w:r>
      <w:proofErr w:type="spellEnd"/>
      <w:r>
        <w:rPr>
          <w:sz w:val="17"/>
          <w:szCs w:val="17"/>
        </w:rPr>
        <w:t xml:space="preserve"> Vehicle Routing Problem — </w:t>
      </w:r>
      <w:hyperlink r:id="rId34" w:history="1">
        <w:r w:rsidR="00753D21">
          <w:rPr>
            <w:rStyle w:val="Hyperlink"/>
            <w:sz w:val="18"/>
            <w:szCs w:val="18"/>
          </w:rPr>
          <w:t>https://ideas.repec.org/a/wly/navres/v54y2007i8p811-819.html</w:t>
        </w:r>
      </w:hyperlink>
    </w:p>
    <w:p w14:paraId="088EB408" w14:textId="77777777" w:rsidR="00753D21" w:rsidRDefault="00000000">
      <w:pPr>
        <w:pStyle w:val="Listenabsatz"/>
        <w:numPr>
          <w:ilvl w:val="0"/>
          <w:numId w:val="6"/>
        </w:numPr>
        <w:spacing w:after="40" w:line="252" w:lineRule="auto"/>
      </w:pPr>
      <w:r>
        <w:rPr>
          <w:sz w:val="17"/>
          <w:szCs w:val="17"/>
        </w:rPr>
        <w:t xml:space="preserve">Toth, P.; Vigo, D. – The Vehicle Routing Problem — </w:t>
      </w:r>
      <w:hyperlink r:id="rId35" w:history="1">
        <w:r w:rsidR="00753D21">
          <w:rPr>
            <w:rStyle w:val="Hyperlink"/>
            <w:sz w:val="18"/>
            <w:szCs w:val="18"/>
          </w:rPr>
          <w:t>https://epubs.siam.org/doi/book/10.1137/1.9780898718515</w:t>
        </w:r>
      </w:hyperlink>
    </w:p>
    <w:p w14:paraId="659D40A4" w14:textId="77777777" w:rsidR="00753D21" w:rsidRDefault="00000000">
      <w:pPr>
        <w:pStyle w:val="Listenabsatz"/>
        <w:numPr>
          <w:ilvl w:val="0"/>
          <w:numId w:val="6"/>
        </w:numPr>
        <w:spacing w:after="40" w:line="252" w:lineRule="auto"/>
      </w:pPr>
      <w:r>
        <w:rPr>
          <w:sz w:val="17"/>
          <w:szCs w:val="17"/>
        </w:rPr>
        <w:t xml:space="preserve">Toth, P.; Vigo, D. – Vehicle Routing: Problems, Methods, and </w:t>
      </w:r>
      <w:proofErr w:type="spellStart"/>
      <w:r>
        <w:rPr>
          <w:sz w:val="17"/>
          <w:szCs w:val="17"/>
        </w:rPr>
        <w:t>Applications</w:t>
      </w:r>
      <w:proofErr w:type="spellEnd"/>
      <w:r>
        <w:rPr>
          <w:sz w:val="17"/>
          <w:szCs w:val="17"/>
        </w:rPr>
        <w:t xml:space="preserve"> — </w:t>
      </w:r>
      <w:hyperlink r:id="rId36" w:history="1">
        <w:r w:rsidR="00753D21">
          <w:rPr>
            <w:rStyle w:val="Hyperlink"/>
            <w:sz w:val="18"/>
            <w:szCs w:val="18"/>
          </w:rPr>
          <w:t>https://cris.unibo.it/handle/11585/520559</w:t>
        </w:r>
      </w:hyperlink>
    </w:p>
    <w:p w14:paraId="5CC5B416" w14:textId="77777777" w:rsidR="00753D21" w:rsidRDefault="00000000">
      <w:pPr>
        <w:pStyle w:val="Listenabsatz"/>
        <w:numPr>
          <w:ilvl w:val="0"/>
          <w:numId w:val="6"/>
        </w:numPr>
        <w:spacing w:after="40" w:line="252" w:lineRule="auto"/>
      </w:pPr>
      <w:proofErr w:type="spellStart"/>
      <w:r>
        <w:rPr>
          <w:sz w:val="17"/>
          <w:szCs w:val="17"/>
        </w:rPr>
        <w:t>Braekers</w:t>
      </w:r>
      <w:proofErr w:type="spellEnd"/>
      <w:r>
        <w:rPr>
          <w:sz w:val="17"/>
          <w:szCs w:val="17"/>
        </w:rPr>
        <w:t xml:space="preserve">, K. et al. – The Vehicle Routing Problem: State of </w:t>
      </w:r>
      <w:proofErr w:type="spellStart"/>
      <w:r>
        <w:rPr>
          <w:sz w:val="17"/>
          <w:szCs w:val="17"/>
        </w:rPr>
        <w:t>the</w:t>
      </w:r>
      <w:proofErr w:type="spellEnd"/>
      <w:r>
        <w:rPr>
          <w:sz w:val="17"/>
          <w:szCs w:val="17"/>
        </w:rPr>
        <w:t xml:space="preserve"> Art Classification and Review — </w:t>
      </w:r>
      <w:hyperlink r:id="rId37" w:history="1">
        <w:r w:rsidR="00753D21">
          <w:rPr>
            <w:rStyle w:val="Hyperlink"/>
            <w:sz w:val="18"/>
            <w:szCs w:val="18"/>
          </w:rPr>
          <w:t>https://www.researchgate.net/publication/287796502</w:t>
        </w:r>
      </w:hyperlink>
    </w:p>
    <w:p w14:paraId="279A8809" w14:textId="77777777" w:rsidR="00753D21" w:rsidRDefault="00000000">
      <w:pPr>
        <w:pStyle w:val="Listenabsatz"/>
        <w:numPr>
          <w:ilvl w:val="0"/>
          <w:numId w:val="6"/>
        </w:numPr>
        <w:spacing w:after="40" w:line="252" w:lineRule="auto"/>
      </w:pPr>
      <w:r>
        <w:rPr>
          <w:sz w:val="17"/>
          <w:szCs w:val="17"/>
        </w:rPr>
        <w:t xml:space="preserve">Cornell University </w:t>
      </w:r>
      <w:proofErr w:type="spellStart"/>
      <w:r>
        <w:rPr>
          <w:sz w:val="17"/>
          <w:szCs w:val="17"/>
        </w:rPr>
        <w:t>Optimization</w:t>
      </w:r>
      <w:proofErr w:type="spellEnd"/>
      <w:r>
        <w:rPr>
          <w:sz w:val="17"/>
          <w:szCs w:val="17"/>
        </w:rPr>
        <w:t xml:space="preserve"> Wiki – Facility Location Problem — </w:t>
      </w:r>
      <w:hyperlink r:id="rId38" w:history="1">
        <w:r w:rsidR="00753D21">
          <w:rPr>
            <w:rStyle w:val="Hyperlink"/>
            <w:sz w:val="18"/>
            <w:szCs w:val="18"/>
          </w:rPr>
          <w:t>https://optimization.cbe.cornell.edu/index.php?title=Facility_location_problem</w:t>
        </w:r>
      </w:hyperlink>
    </w:p>
    <w:p w14:paraId="6E618527" w14:textId="77777777" w:rsidR="00753D21" w:rsidRDefault="00000000">
      <w:pPr>
        <w:pStyle w:val="Listenabsatz"/>
        <w:numPr>
          <w:ilvl w:val="0"/>
          <w:numId w:val="6"/>
        </w:numPr>
        <w:spacing w:after="40" w:line="252" w:lineRule="auto"/>
      </w:pPr>
      <w:r>
        <w:rPr>
          <w:sz w:val="17"/>
          <w:szCs w:val="17"/>
        </w:rPr>
        <w:t xml:space="preserve">An, Y. et al. – Reliable p-Median Facility Location Problem — </w:t>
      </w:r>
      <w:hyperlink r:id="rId39" w:history="1">
        <w:r w:rsidR="00753D21">
          <w:rPr>
            <w:rStyle w:val="Hyperlink"/>
            <w:sz w:val="18"/>
            <w:szCs w:val="18"/>
          </w:rPr>
          <w:t>https://optimization-online.org/wp-content/uploads/2012/12/3712.pdf</w:t>
        </w:r>
      </w:hyperlink>
    </w:p>
    <w:p w14:paraId="2E3E18BD" w14:textId="77777777" w:rsidR="00753D21" w:rsidRDefault="00000000">
      <w:pPr>
        <w:pStyle w:val="Listenabsatz"/>
        <w:numPr>
          <w:ilvl w:val="0"/>
          <w:numId w:val="6"/>
        </w:numPr>
        <w:spacing w:after="40" w:line="252" w:lineRule="auto"/>
      </w:pPr>
      <w:r>
        <w:rPr>
          <w:sz w:val="17"/>
          <w:szCs w:val="17"/>
        </w:rPr>
        <w:t xml:space="preserve">European Environment Agency – Transport and Mobility — </w:t>
      </w:r>
      <w:hyperlink r:id="rId40" w:history="1">
        <w:r w:rsidR="00753D21">
          <w:rPr>
            <w:rStyle w:val="Hyperlink"/>
            <w:sz w:val="18"/>
            <w:szCs w:val="18"/>
          </w:rPr>
          <w:t>https://www.eea.europa.eu/en/topics/in-depth/transport-and-mobility</w:t>
        </w:r>
      </w:hyperlink>
    </w:p>
    <w:p w14:paraId="1F47CFF9" w14:textId="77777777" w:rsidR="00753D21" w:rsidRDefault="00000000">
      <w:pPr>
        <w:pStyle w:val="Listenabsatz"/>
        <w:numPr>
          <w:ilvl w:val="0"/>
          <w:numId w:val="6"/>
        </w:numPr>
        <w:spacing w:after="40" w:line="252" w:lineRule="auto"/>
      </w:pPr>
      <w:r>
        <w:rPr>
          <w:sz w:val="17"/>
          <w:szCs w:val="17"/>
        </w:rPr>
        <w:t xml:space="preserve">European Environment Agency – </w:t>
      </w:r>
      <w:proofErr w:type="spellStart"/>
      <w:r>
        <w:rPr>
          <w:sz w:val="17"/>
          <w:szCs w:val="17"/>
        </w:rPr>
        <w:t>Specific</w:t>
      </w:r>
      <w:proofErr w:type="spellEnd"/>
      <w:r>
        <w:rPr>
          <w:sz w:val="17"/>
          <w:szCs w:val="17"/>
        </w:rPr>
        <w:t xml:space="preserve"> CO₂ </w:t>
      </w:r>
      <w:proofErr w:type="spellStart"/>
      <w:r>
        <w:rPr>
          <w:sz w:val="17"/>
          <w:szCs w:val="17"/>
        </w:rPr>
        <w:t>Emissions</w:t>
      </w:r>
      <w:proofErr w:type="spellEnd"/>
      <w:r>
        <w:rPr>
          <w:sz w:val="17"/>
          <w:szCs w:val="17"/>
        </w:rPr>
        <w:t xml:space="preserve"> per Tonne-km — </w:t>
      </w:r>
      <w:hyperlink r:id="rId41" w:history="1">
        <w:r w:rsidR="00753D21">
          <w:rPr>
            <w:rStyle w:val="Hyperlink"/>
            <w:sz w:val="18"/>
            <w:szCs w:val="18"/>
          </w:rPr>
          <w:t>https://www.eea.europa.eu/en/analysis/maps-and-charts/specific-co2-emissions-per-tonne-2-daviz</w:t>
        </w:r>
      </w:hyperlink>
    </w:p>
    <w:p w14:paraId="2102379C" w14:textId="77777777" w:rsidR="00753D21" w:rsidRDefault="00000000">
      <w:pPr>
        <w:pStyle w:val="Listenabsatz"/>
        <w:numPr>
          <w:ilvl w:val="0"/>
          <w:numId w:val="6"/>
        </w:numPr>
        <w:spacing w:after="40" w:line="252" w:lineRule="auto"/>
      </w:pPr>
      <w:r>
        <w:rPr>
          <w:sz w:val="17"/>
          <w:szCs w:val="17"/>
        </w:rPr>
        <w:t xml:space="preserve">GHG Protocol – Scope 3 </w:t>
      </w:r>
      <w:proofErr w:type="spellStart"/>
      <w:r>
        <w:rPr>
          <w:sz w:val="17"/>
          <w:szCs w:val="17"/>
        </w:rPr>
        <w:t>Calculation</w:t>
      </w:r>
      <w:proofErr w:type="spellEnd"/>
      <w:r>
        <w:rPr>
          <w:sz w:val="17"/>
          <w:szCs w:val="17"/>
        </w:rPr>
        <w:t xml:space="preserve"> </w:t>
      </w:r>
      <w:proofErr w:type="spellStart"/>
      <w:r>
        <w:rPr>
          <w:sz w:val="17"/>
          <w:szCs w:val="17"/>
        </w:rPr>
        <w:t>Guidance</w:t>
      </w:r>
      <w:proofErr w:type="spellEnd"/>
      <w:r>
        <w:rPr>
          <w:sz w:val="17"/>
          <w:szCs w:val="17"/>
        </w:rPr>
        <w:t xml:space="preserve"> — </w:t>
      </w:r>
      <w:hyperlink r:id="rId42" w:history="1">
        <w:r w:rsidR="00753D21">
          <w:rPr>
            <w:rStyle w:val="Hyperlink"/>
            <w:sz w:val="18"/>
            <w:szCs w:val="18"/>
          </w:rPr>
          <w:t>https://ghgprotocol.org/scope-3-calculation-guidance-2</w:t>
        </w:r>
      </w:hyperlink>
    </w:p>
    <w:p w14:paraId="6D1C1F54" w14:textId="77777777" w:rsidR="00753D21" w:rsidRDefault="00000000">
      <w:pPr>
        <w:pStyle w:val="Listenabsatz"/>
        <w:numPr>
          <w:ilvl w:val="0"/>
          <w:numId w:val="6"/>
        </w:numPr>
        <w:spacing w:after="40" w:line="252" w:lineRule="auto"/>
      </w:pPr>
      <w:r>
        <w:rPr>
          <w:sz w:val="17"/>
          <w:szCs w:val="17"/>
        </w:rPr>
        <w:t xml:space="preserve">GHG Protocol – Technical </w:t>
      </w:r>
      <w:proofErr w:type="spellStart"/>
      <w:r>
        <w:rPr>
          <w:sz w:val="17"/>
          <w:szCs w:val="17"/>
        </w:rPr>
        <w:t>Guidance</w:t>
      </w:r>
      <w:proofErr w:type="spellEnd"/>
      <w:r>
        <w:rPr>
          <w:sz w:val="17"/>
          <w:szCs w:val="17"/>
        </w:rPr>
        <w:t xml:space="preserve"> </w:t>
      </w:r>
      <w:proofErr w:type="spellStart"/>
      <w:r>
        <w:rPr>
          <w:sz w:val="17"/>
          <w:szCs w:val="17"/>
        </w:rPr>
        <w:t>for</w:t>
      </w:r>
      <w:proofErr w:type="spellEnd"/>
      <w:r>
        <w:rPr>
          <w:sz w:val="17"/>
          <w:szCs w:val="17"/>
        </w:rPr>
        <w:t xml:space="preserve"> </w:t>
      </w:r>
      <w:proofErr w:type="spellStart"/>
      <w:r>
        <w:rPr>
          <w:sz w:val="17"/>
          <w:szCs w:val="17"/>
        </w:rPr>
        <w:t>Calculating</w:t>
      </w:r>
      <w:proofErr w:type="spellEnd"/>
      <w:r>
        <w:rPr>
          <w:sz w:val="17"/>
          <w:szCs w:val="17"/>
        </w:rPr>
        <w:t xml:space="preserve"> Scope 3 </w:t>
      </w:r>
      <w:proofErr w:type="spellStart"/>
      <w:r>
        <w:rPr>
          <w:sz w:val="17"/>
          <w:szCs w:val="17"/>
        </w:rPr>
        <w:t>Emissions</w:t>
      </w:r>
      <w:proofErr w:type="spellEnd"/>
      <w:r>
        <w:rPr>
          <w:sz w:val="17"/>
          <w:szCs w:val="17"/>
        </w:rPr>
        <w:t xml:space="preserve"> — </w:t>
      </w:r>
      <w:hyperlink r:id="rId43" w:history="1">
        <w:r w:rsidR="00753D21">
          <w:rPr>
            <w:rStyle w:val="Hyperlink"/>
            <w:sz w:val="18"/>
            <w:szCs w:val="18"/>
          </w:rPr>
          <w:t>https://ghgprotocol.org/sites/default/files/standards/Scope3_Calculation_Guidance_0.pdf</w:t>
        </w:r>
      </w:hyperlink>
    </w:p>
    <w:p w14:paraId="6AEADA8A" w14:textId="77777777" w:rsidR="00753D21" w:rsidRDefault="00000000">
      <w:pPr>
        <w:pStyle w:val="Listenabsatz"/>
        <w:numPr>
          <w:ilvl w:val="0"/>
          <w:numId w:val="6"/>
        </w:numPr>
        <w:spacing w:after="40" w:line="252" w:lineRule="auto"/>
      </w:pPr>
      <w:r>
        <w:rPr>
          <w:sz w:val="17"/>
          <w:szCs w:val="17"/>
        </w:rPr>
        <w:t xml:space="preserve">GOV.UK / DEFRA – Greenhouse Gas Reporting: </w:t>
      </w:r>
      <w:proofErr w:type="spellStart"/>
      <w:r>
        <w:rPr>
          <w:sz w:val="17"/>
          <w:szCs w:val="17"/>
        </w:rPr>
        <w:t>Conversion</w:t>
      </w:r>
      <w:proofErr w:type="spellEnd"/>
      <w:r>
        <w:rPr>
          <w:sz w:val="17"/>
          <w:szCs w:val="17"/>
        </w:rPr>
        <w:t xml:space="preserve"> </w:t>
      </w:r>
      <w:proofErr w:type="spellStart"/>
      <w:r>
        <w:rPr>
          <w:sz w:val="17"/>
          <w:szCs w:val="17"/>
        </w:rPr>
        <w:t>Factors</w:t>
      </w:r>
      <w:proofErr w:type="spellEnd"/>
      <w:r>
        <w:rPr>
          <w:sz w:val="17"/>
          <w:szCs w:val="17"/>
        </w:rPr>
        <w:t xml:space="preserve"> 2025 — </w:t>
      </w:r>
      <w:hyperlink r:id="rId44" w:history="1">
        <w:r w:rsidR="00753D21">
          <w:rPr>
            <w:rStyle w:val="Hyperlink"/>
            <w:sz w:val="18"/>
            <w:szCs w:val="18"/>
          </w:rPr>
          <w:t>https://www.gov.uk/government/publications/greenhouse-gas-reporting-conversion-factors-2025</w:t>
        </w:r>
      </w:hyperlink>
    </w:p>
    <w:sectPr w:rsidR="00753D21" w:rsidSect="00ED18BE">
      <w:footerReference w:type="default" r:id="rId45"/>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4659DC" w14:textId="77777777" w:rsidR="00750112" w:rsidRDefault="00750112">
      <w:r>
        <w:separator/>
      </w:r>
    </w:p>
  </w:endnote>
  <w:endnote w:type="continuationSeparator" w:id="0">
    <w:p w14:paraId="4B8E616B" w14:textId="77777777" w:rsidR="00750112" w:rsidRDefault="00750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74D80B" w14:textId="77777777" w:rsidR="00753D21" w:rsidRDefault="00000000">
    <w:pPr>
      <w:jc w:val="center"/>
    </w:pPr>
    <w:proofErr w:type="spellStart"/>
    <w:r>
      <w:rPr>
        <w:color w:val="555555"/>
        <w:sz w:val="16"/>
        <w:szCs w:val="16"/>
      </w:rPr>
      <w:t>Pharma</w:t>
    </w:r>
    <w:proofErr w:type="spellEnd"/>
    <w:r>
      <w:rPr>
        <w:color w:val="555555"/>
        <w:sz w:val="16"/>
        <w:szCs w:val="16"/>
      </w:rPr>
      <w:t xml:space="preserve"> </w:t>
    </w:r>
    <w:proofErr w:type="spellStart"/>
    <w:r>
      <w:rPr>
        <w:color w:val="555555"/>
        <w:sz w:val="16"/>
        <w:szCs w:val="16"/>
      </w:rPr>
      <w:t>Logistics</w:t>
    </w:r>
    <w:proofErr w:type="spellEnd"/>
    <w:r>
      <w:rPr>
        <w:color w:val="555555"/>
        <w:sz w:val="16"/>
        <w:szCs w:val="16"/>
      </w:rPr>
      <w:t xml:space="preserve"> CH – Projektausarbeitung   |   Seite </w:t>
    </w:r>
    <w:r>
      <w:rPr>
        <w:color w:val="555555"/>
        <w:sz w:val="16"/>
        <w:szCs w:val="16"/>
      </w:rPr>
      <w:fldChar w:fldCharType="begin"/>
    </w:r>
    <w:r>
      <w:rPr>
        <w:color w:val="555555"/>
        <w:sz w:val="16"/>
        <w:szCs w:val="16"/>
      </w:rPr>
      <w:instrText>PAGE</w:instrText>
    </w:r>
    <w:r>
      <w:rPr>
        <w:color w:val="555555"/>
        <w:sz w:val="16"/>
        <w:szCs w:val="16"/>
      </w:rPr>
      <w:fldChar w:fldCharType="separate"/>
    </w:r>
    <w:r w:rsidR="004124AF">
      <w:rPr>
        <w:noProof/>
        <w:color w:val="555555"/>
        <w:sz w:val="16"/>
        <w:szCs w:val="16"/>
      </w:rPr>
      <w:t>2</w:t>
    </w:r>
    <w:r>
      <w:rPr>
        <w:color w:val="555555"/>
        <w:sz w:val="16"/>
        <w:szCs w:val="16"/>
      </w:rPr>
      <w:fldChar w:fldCharType="end"/>
    </w:r>
    <w:r>
      <w:rPr>
        <w:color w:val="555555"/>
        <w:sz w:val="16"/>
        <w:szCs w:val="16"/>
      </w:rPr>
      <w:t xml:space="preserve"> / </w:t>
    </w:r>
    <w:r>
      <w:rPr>
        <w:color w:val="555555"/>
        <w:sz w:val="16"/>
        <w:szCs w:val="16"/>
      </w:rPr>
      <w:fldChar w:fldCharType="begin"/>
    </w:r>
    <w:r>
      <w:rPr>
        <w:color w:val="555555"/>
        <w:sz w:val="16"/>
        <w:szCs w:val="16"/>
      </w:rPr>
      <w:instrText>NUMPAGES</w:instrText>
    </w:r>
    <w:r>
      <w:rPr>
        <w:color w:val="555555"/>
        <w:sz w:val="16"/>
        <w:szCs w:val="16"/>
      </w:rPr>
      <w:fldChar w:fldCharType="separate"/>
    </w:r>
    <w:r w:rsidR="004124AF">
      <w:rPr>
        <w:noProof/>
        <w:color w:val="555555"/>
        <w:sz w:val="16"/>
        <w:szCs w:val="16"/>
      </w:rPr>
      <w:t>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FB9269" w14:textId="77777777" w:rsidR="00750112" w:rsidRDefault="00750112">
      <w:r>
        <w:separator/>
      </w:r>
    </w:p>
  </w:footnote>
  <w:footnote w:type="continuationSeparator" w:id="0">
    <w:p w14:paraId="294A4074" w14:textId="77777777" w:rsidR="00750112" w:rsidRDefault="007501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7D3B62"/>
    <w:multiLevelType w:val="hybridMultilevel"/>
    <w:tmpl w:val="B204CFEE"/>
    <w:lvl w:ilvl="0" w:tplc="71F2DE1C">
      <w:start w:val="1"/>
      <w:numFmt w:val="bullet"/>
      <w:lvlText w:val="●"/>
      <w:lvlJc w:val="left"/>
      <w:pPr>
        <w:ind w:left="720" w:hanging="360"/>
      </w:pPr>
    </w:lvl>
    <w:lvl w:ilvl="1" w:tplc="96C21E8E">
      <w:start w:val="1"/>
      <w:numFmt w:val="bullet"/>
      <w:lvlText w:val="○"/>
      <w:lvlJc w:val="left"/>
      <w:pPr>
        <w:ind w:left="1440" w:hanging="360"/>
      </w:pPr>
    </w:lvl>
    <w:lvl w:ilvl="2" w:tplc="6CF0A0A2">
      <w:start w:val="1"/>
      <w:numFmt w:val="bullet"/>
      <w:lvlText w:val="■"/>
      <w:lvlJc w:val="left"/>
      <w:pPr>
        <w:ind w:left="2160" w:hanging="360"/>
      </w:pPr>
    </w:lvl>
    <w:lvl w:ilvl="3" w:tplc="F64669F6">
      <w:start w:val="1"/>
      <w:numFmt w:val="bullet"/>
      <w:lvlText w:val="●"/>
      <w:lvlJc w:val="left"/>
      <w:pPr>
        <w:ind w:left="2880" w:hanging="360"/>
      </w:pPr>
    </w:lvl>
    <w:lvl w:ilvl="4" w:tplc="5A8AC0DC">
      <w:start w:val="1"/>
      <w:numFmt w:val="bullet"/>
      <w:lvlText w:val="○"/>
      <w:lvlJc w:val="left"/>
      <w:pPr>
        <w:ind w:left="3600" w:hanging="360"/>
      </w:pPr>
    </w:lvl>
    <w:lvl w:ilvl="5" w:tplc="54B29874">
      <w:start w:val="1"/>
      <w:numFmt w:val="bullet"/>
      <w:lvlText w:val="■"/>
      <w:lvlJc w:val="left"/>
      <w:pPr>
        <w:ind w:left="4320" w:hanging="360"/>
      </w:pPr>
    </w:lvl>
    <w:lvl w:ilvl="6" w:tplc="1A3E2B9E">
      <w:start w:val="1"/>
      <w:numFmt w:val="bullet"/>
      <w:lvlText w:val="●"/>
      <w:lvlJc w:val="left"/>
      <w:pPr>
        <w:ind w:left="5040" w:hanging="360"/>
      </w:pPr>
    </w:lvl>
    <w:lvl w:ilvl="7" w:tplc="CB9CD8BE">
      <w:start w:val="1"/>
      <w:numFmt w:val="bullet"/>
      <w:lvlText w:val="●"/>
      <w:lvlJc w:val="left"/>
      <w:pPr>
        <w:ind w:left="5760" w:hanging="360"/>
      </w:pPr>
    </w:lvl>
    <w:lvl w:ilvl="8" w:tplc="B164F5B8">
      <w:start w:val="1"/>
      <w:numFmt w:val="bullet"/>
      <w:lvlText w:val="●"/>
      <w:lvlJc w:val="left"/>
      <w:pPr>
        <w:ind w:left="6480" w:hanging="360"/>
      </w:pPr>
    </w:lvl>
  </w:abstractNum>
  <w:abstractNum w:abstractNumId="1" w15:restartNumberingAfterBreak="0">
    <w:nsid w:val="26C87B29"/>
    <w:multiLevelType w:val="hybridMultilevel"/>
    <w:tmpl w:val="42FC10AA"/>
    <w:lvl w:ilvl="0" w:tplc="9940AAD8">
      <w:start w:val="1"/>
      <w:numFmt w:val="decimal"/>
      <w:lvlText w:val="%1."/>
      <w:lvlJc w:val="left"/>
      <w:pPr>
        <w:ind w:left="600" w:hanging="320"/>
      </w:pPr>
    </w:lvl>
    <w:lvl w:ilvl="1" w:tplc="BFD62FE2">
      <w:numFmt w:val="decimal"/>
      <w:lvlText w:val=""/>
      <w:lvlJc w:val="left"/>
    </w:lvl>
    <w:lvl w:ilvl="2" w:tplc="820A56EE">
      <w:numFmt w:val="decimal"/>
      <w:lvlText w:val=""/>
      <w:lvlJc w:val="left"/>
    </w:lvl>
    <w:lvl w:ilvl="3" w:tplc="465EE412">
      <w:numFmt w:val="decimal"/>
      <w:lvlText w:val=""/>
      <w:lvlJc w:val="left"/>
    </w:lvl>
    <w:lvl w:ilvl="4" w:tplc="4AA27ED8">
      <w:numFmt w:val="decimal"/>
      <w:lvlText w:val=""/>
      <w:lvlJc w:val="left"/>
    </w:lvl>
    <w:lvl w:ilvl="5" w:tplc="985EBAB2">
      <w:numFmt w:val="decimal"/>
      <w:lvlText w:val=""/>
      <w:lvlJc w:val="left"/>
    </w:lvl>
    <w:lvl w:ilvl="6" w:tplc="DF66F56E">
      <w:numFmt w:val="decimal"/>
      <w:lvlText w:val=""/>
      <w:lvlJc w:val="left"/>
    </w:lvl>
    <w:lvl w:ilvl="7" w:tplc="159C77DA">
      <w:numFmt w:val="decimal"/>
      <w:lvlText w:val=""/>
      <w:lvlJc w:val="left"/>
    </w:lvl>
    <w:lvl w:ilvl="8" w:tplc="8CD087EE">
      <w:numFmt w:val="decimal"/>
      <w:lvlText w:val=""/>
      <w:lvlJc w:val="left"/>
    </w:lvl>
  </w:abstractNum>
  <w:abstractNum w:abstractNumId="2" w15:restartNumberingAfterBreak="0">
    <w:nsid w:val="3A311FE6"/>
    <w:multiLevelType w:val="hybridMultilevel"/>
    <w:tmpl w:val="C9ECDC5E"/>
    <w:lvl w:ilvl="0" w:tplc="B18A74CE">
      <w:start w:val="1"/>
      <w:numFmt w:val="bullet"/>
      <w:lvlText w:val="•"/>
      <w:lvlJc w:val="left"/>
      <w:pPr>
        <w:ind w:left="600" w:hanging="280"/>
      </w:pPr>
    </w:lvl>
    <w:lvl w:ilvl="1" w:tplc="906E3C74">
      <w:start w:val="1"/>
      <w:numFmt w:val="bullet"/>
      <w:lvlText w:val="–"/>
      <w:lvlJc w:val="left"/>
      <w:pPr>
        <w:ind w:left="1080" w:hanging="280"/>
      </w:pPr>
    </w:lvl>
    <w:lvl w:ilvl="2" w:tplc="9DFC609C">
      <w:numFmt w:val="decimal"/>
      <w:lvlText w:val=""/>
      <w:lvlJc w:val="left"/>
    </w:lvl>
    <w:lvl w:ilvl="3" w:tplc="D9F07BFC">
      <w:numFmt w:val="decimal"/>
      <w:lvlText w:val=""/>
      <w:lvlJc w:val="left"/>
    </w:lvl>
    <w:lvl w:ilvl="4" w:tplc="04126E18">
      <w:numFmt w:val="decimal"/>
      <w:lvlText w:val=""/>
      <w:lvlJc w:val="left"/>
    </w:lvl>
    <w:lvl w:ilvl="5" w:tplc="F49C9DAC">
      <w:numFmt w:val="decimal"/>
      <w:lvlText w:val=""/>
      <w:lvlJc w:val="left"/>
    </w:lvl>
    <w:lvl w:ilvl="6" w:tplc="6A6E7E76">
      <w:numFmt w:val="decimal"/>
      <w:lvlText w:val=""/>
      <w:lvlJc w:val="left"/>
    </w:lvl>
    <w:lvl w:ilvl="7" w:tplc="0E0EA6CE">
      <w:numFmt w:val="decimal"/>
      <w:lvlText w:val=""/>
      <w:lvlJc w:val="left"/>
    </w:lvl>
    <w:lvl w:ilvl="8" w:tplc="DCC4D6A6">
      <w:numFmt w:val="decimal"/>
      <w:lvlText w:val=""/>
      <w:lvlJc w:val="left"/>
    </w:lvl>
  </w:abstractNum>
  <w:abstractNum w:abstractNumId="3" w15:restartNumberingAfterBreak="0">
    <w:nsid w:val="40EC5121"/>
    <w:multiLevelType w:val="hybridMultilevel"/>
    <w:tmpl w:val="3F8EAE54"/>
    <w:lvl w:ilvl="0" w:tplc="5AE0C146">
      <w:start w:val="1"/>
      <w:numFmt w:val="decimal"/>
      <w:lvlText w:val="%1."/>
      <w:lvlJc w:val="left"/>
      <w:pPr>
        <w:ind w:left="600" w:hanging="320"/>
      </w:pPr>
    </w:lvl>
    <w:lvl w:ilvl="1" w:tplc="348AEBFE">
      <w:numFmt w:val="decimal"/>
      <w:lvlText w:val=""/>
      <w:lvlJc w:val="left"/>
    </w:lvl>
    <w:lvl w:ilvl="2" w:tplc="EF94C1F2">
      <w:numFmt w:val="decimal"/>
      <w:lvlText w:val=""/>
      <w:lvlJc w:val="left"/>
    </w:lvl>
    <w:lvl w:ilvl="3" w:tplc="FF02A0F6">
      <w:numFmt w:val="decimal"/>
      <w:lvlText w:val=""/>
      <w:lvlJc w:val="left"/>
    </w:lvl>
    <w:lvl w:ilvl="4" w:tplc="8954D636">
      <w:numFmt w:val="decimal"/>
      <w:lvlText w:val=""/>
      <w:lvlJc w:val="left"/>
    </w:lvl>
    <w:lvl w:ilvl="5" w:tplc="62803BBA">
      <w:numFmt w:val="decimal"/>
      <w:lvlText w:val=""/>
      <w:lvlJc w:val="left"/>
    </w:lvl>
    <w:lvl w:ilvl="6" w:tplc="A1FCB16A">
      <w:numFmt w:val="decimal"/>
      <w:lvlText w:val=""/>
      <w:lvlJc w:val="left"/>
    </w:lvl>
    <w:lvl w:ilvl="7" w:tplc="B0E6D5D6">
      <w:numFmt w:val="decimal"/>
      <w:lvlText w:val=""/>
      <w:lvlJc w:val="left"/>
    </w:lvl>
    <w:lvl w:ilvl="8" w:tplc="0D20CBF4">
      <w:numFmt w:val="decimal"/>
      <w:lvlText w:val=""/>
      <w:lvlJc w:val="left"/>
    </w:lvl>
  </w:abstractNum>
  <w:abstractNum w:abstractNumId="4" w15:restartNumberingAfterBreak="0">
    <w:nsid w:val="7ECC1FBF"/>
    <w:multiLevelType w:val="hybridMultilevel"/>
    <w:tmpl w:val="1BB66722"/>
    <w:lvl w:ilvl="0" w:tplc="0FE078CE">
      <w:start w:val="1"/>
      <w:numFmt w:val="decimal"/>
      <w:lvlText w:val="[%1]"/>
      <w:lvlJc w:val="left"/>
      <w:pPr>
        <w:ind w:left="620" w:hanging="420"/>
      </w:pPr>
    </w:lvl>
    <w:lvl w:ilvl="1" w:tplc="D354F0EE">
      <w:numFmt w:val="decimal"/>
      <w:lvlText w:val=""/>
      <w:lvlJc w:val="left"/>
    </w:lvl>
    <w:lvl w:ilvl="2" w:tplc="70AC01D0">
      <w:numFmt w:val="decimal"/>
      <w:lvlText w:val=""/>
      <w:lvlJc w:val="left"/>
    </w:lvl>
    <w:lvl w:ilvl="3" w:tplc="D1F42A58">
      <w:numFmt w:val="decimal"/>
      <w:lvlText w:val=""/>
      <w:lvlJc w:val="left"/>
    </w:lvl>
    <w:lvl w:ilvl="4" w:tplc="C1F21C8C">
      <w:numFmt w:val="decimal"/>
      <w:lvlText w:val=""/>
      <w:lvlJc w:val="left"/>
    </w:lvl>
    <w:lvl w:ilvl="5" w:tplc="8BF24358">
      <w:numFmt w:val="decimal"/>
      <w:lvlText w:val=""/>
      <w:lvlJc w:val="left"/>
    </w:lvl>
    <w:lvl w:ilvl="6" w:tplc="0E007620">
      <w:numFmt w:val="decimal"/>
      <w:lvlText w:val=""/>
      <w:lvlJc w:val="left"/>
    </w:lvl>
    <w:lvl w:ilvl="7" w:tplc="32BC9EF0">
      <w:numFmt w:val="decimal"/>
      <w:lvlText w:val=""/>
      <w:lvlJc w:val="left"/>
    </w:lvl>
    <w:lvl w:ilvl="8" w:tplc="F2D68282">
      <w:numFmt w:val="decimal"/>
      <w:lvlText w:val=""/>
      <w:lvlJc w:val="left"/>
    </w:lvl>
  </w:abstractNum>
  <w:abstractNum w:abstractNumId="5" w15:restartNumberingAfterBreak="0">
    <w:nsid w:val="7FF82C17"/>
    <w:multiLevelType w:val="hybridMultilevel"/>
    <w:tmpl w:val="594893CE"/>
    <w:lvl w:ilvl="0" w:tplc="C6F67320">
      <w:start w:val="1"/>
      <w:numFmt w:val="decimal"/>
      <w:lvlText w:val="%1."/>
      <w:lvlJc w:val="left"/>
      <w:pPr>
        <w:ind w:left="600" w:hanging="320"/>
      </w:pPr>
    </w:lvl>
    <w:lvl w:ilvl="1" w:tplc="2E38AA92">
      <w:numFmt w:val="decimal"/>
      <w:lvlText w:val=""/>
      <w:lvlJc w:val="left"/>
    </w:lvl>
    <w:lvl w:ilvl="2" w:tplc="20826860">
      <w:numFmt w:val="decimal"/>
      <w:lvlText w:val=""/>
      <w:lvlJc w:val="left"/>
    </w:lvl>
    <w:lvl w:ilvl="3" w:tplc="91167976">
      <w:numFmt w:val="decimal"/>
      <w:lvlText w:val=""/>
      <w:lvlJc w:val="left"/>
    </w:lvl>
    <w:lvl w:ilvl="4" w:tplc="012686A6">
      <w:numFmt w:val="decimal"/>
      <w:lvlText w:val=""/>
      <w:lvlJc w:val="left"/>
    </w:lvl>
    <w:lvl w:ilvl="5" w:tplc="25A22B54">
      <w:numFmt w:val="decimal"/>
      <w:lvlText w:val=""/>
      <w:lvlJc w:val="left"/>
    </w:lvl>
    <w:lvl w:ilvl="6" w:tplc="B97ECEA8">
      <w:numFmt w:val="decimal"/>
      <w:lvlText w:val=""/>
      <w:lvlJc w:val="left"/>
    </w:lvl>
    <w:lvl w:ilvl="7" w:tplc="7A1C009E">
      <w:numFmt w:val="decimal"/>
      <w:lvlText w:val=""/>
      <w:lvlJc w:val="left"/>
    </w:lvl>
    <w:lvl w:ilvl="8" w:tplc="0DE0AA7E">
      <w:numFmt w:val="decimal"/>
      <w:lvlText w:val=""/>
      <w:lvlJc w:val="left"/>
    </w:lvl>
  </w:abstractNum>
  <w:num w:numId="1" w16cid:durableId="820854680">
    <w:abstractNumId w:val="0"/>
    <w:lvlOverride w:ilvl="0">
      <w:startOverride w:val="1"/>
    </w:lvlOverride>
  </w:num>
  <w:num w:numId="2" w16cid:durableId="750855159">
    <w:abstractNumId w:val="2"/>
    <w:lvlOverride w:ilvl="0">
      <w:startOverride w:val="1"/>
    </w:lvlOverride>
  </w:num>
  <w:num w:numId="3" w16cid:durableId="439420755">
    <w:abstractNumId w:val="1"/>
    <w:lvlOverride w:ilvl="0">
      <w:startOverride w:val="1"/>
    </w:lvlOverride>
  </w:num>
  <w:num w:numId="4" w16cid:durableId="1180504197">
    <w:abstractNumId w:val="5"/>
    <w:lvlOverride w:ilvl="0">
      <w:startOverride w:val="1"/>
    </w:lvlOverride>
  </w:num>
  <w:num w:numId="5" w16cid:durableId="698510902">
    <w:abstractNumId w:val="3"/>
    <w:lvlOverride w:ilvl="0">
      <w:startOverride w:val="1"/>
    </w:lvlOverride>
  </w:num>
  <w:num w:numId="6" w16cid:durableId="1716737676">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D21"/>
    <w:rsid w:val="000966B1"/>
    <w:rsid w:val="0017469C"/>
    <w:rsid w:val="004124AF"/>
    <w:rsid w:val="00475949"/>
    <w:rsid w:val="004B44C5"/>
    <w:rsid w:val="004D72DD"/>
    <w:rsid w:val="004E7A17"/>
    <w:rsid w:val="00516912"/>
    <w:rsid w:val="00611DC7"/>
    <w:rsid w:val="00615428"/>
    <w:rsid w:val="006852C7"/>
    <w:rsid w:val="00750112"/>
    <w:rsid w:val="00753D21"/>
    <w:rsid w:val="00B54B4E"/>
    <w:rsid w:val="00C3439F"/>
    <w:rsid w:val="00C623B2"/>
    <w:rsid w:val="00CD7F96"/>
    <w:rsid w:val="00D92FAD"/>
    <w:rsid w:val="00EC043C"/>
    <w:rsid w:val="00ED18BE"/>
    <w:rsid w:val="00F42A9D"/>
    <w:rsid w:val="00FF6A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F383763"/>
  <w15:docId w15:val="{E67DE5B9-C151-D741-B4E9-A0137F32C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6" w:space="4" w:color="2E75B6"/>
      </w:pBdr>
      <w:spacing w:before="320" w:after="160"/>
      <w:outlineLvl w:val="0"/>
    </w:pPr>
    <w:rPr>
      <w:b/>
      <w:bCs/>
      <w:color w:val="1F4E79"/>
      <w:sz w:val="30"/>
      <w:szCs w:val="30"/>
    </w:rPr>
  </w:style>
  <w:style w:type="paragraph" w:styleId="berschrift2">
    <w:name w:val="heading 2"/>
    <w:uiPriority w:val="9"/>
    <w:unhideWhenUsed/>
    <w:qFormat/>
    <w:pPr>
      <w:spacing w:before="240" w:after="120"/>
      <w:outlineLvl w:val="1"/>
    </w:pPr>
    <w:rPr>
      <w:b/>
      <w:bCs/>
      <w:color w:val="2E75B6"/>
      <w:sz w:val="25"/>
      <w:szCs w:val="25"/>
    </w:rPr>
  </w:style>
  <w:style w:type="paragraph" w:styleId="berschrift3">
    <w:name w:val="heading 3"/>
    <w:uiPriority w:val="9"/>
    <w:unhideWhenUsed/>
    <w:qFormat/>
    <w:pPr>
      <w:spacing w:before="160" w:after="80"/>
      <w:outlineLvl w:val="2"/>
    </w:pPr>
    <w:rPr>
      <w:b/>
      <w:bCs/>
      <w:color w:val="333333"/>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Inhaltsverzeichnisberschrift">
    <w:name w:val="TOC Heading"/>
    <w:basedOn w:val="berschrift1"/>
    <w:next w:val="Standard"/>
    <w:uiPriority w:val="39"/>
    <w:unhideWhenUsed/>
    <w:qFormat/>
    <w:rsid w:val="004124AF"/>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Verzeichnis1">
    <w:name w:val="toc 1"/>
    <w:basedOn w:val="Standard"/>
    <w:next w:val="Standard"/>
    <w:autoRedefine/>
    <w:uiPriority w:val="39"/>
    <w:unhideWhenUsed/>
    <w:rsid w:val="004124AF"/>
    <w:pPr>
      <w:spacing w:before="360" w:after="360"/>
    </w:pPr>
    <w:rPr>
      <w:rFonts w:asciiTheme="minorHAnsi" w:hAnsiTheme="minorHAnsi"/>
      <w:b/>
      <w:bCs/>
      <w:caps/>
      <w:sz w:val="22"/>
      <w:szCs w:val="22"/>
      <w:u w:val="single"/>
    </w:rPr>
  </w:style>
  <w:style w:type="paragraph" w:styleId="Verzeichnis3">
    <w:name w:val="toc 3"/>
    <w:basedOn w:val="Standard"/>
    <w:next w:val="Standard"/>
    <w:autoRedefine/>
    <w:uiPriority w:val="39"/>
    <w:unhideWhenUsed/>
    <w:rsid w:val="004124AF"/>
    <w:rPr>
      <w:rFonts w:asciiTheme="minorHAnsi" w:hAnsiTheme="minorHAnsi"/>
      <w:smallCaps/>
      <w:sz w:val="22"/>
      <w:szCs w:val="22"/>
    </w:rPr>
  </w:style>
  <w:style w:type="paragraph" w:styleId="Verzeichnis2">
    <w:name w:val="toc 2"/>
    <w:basedOn w:val="Standard"/>
    <w:next w:val="Standard"/>
    <w:autoRedefine/>
    <w:uiPriority w:val="39"/>
    <w:unhideWhenUsed/>
    <w:rsid w:val="004124AF"/>
    <w:rPr>
      <w:rFonts w:asciiTheme="minorHAnsi" w:hAnsiTheme="minorHAnsi"/>
      <w:b/>
      <w:bCs/>
      <w:smallCaps/>
      <w:sz w:val="22"/>
      <w:szCs w:val="22"/>
    </w:rPr>
  </w:style>
  <w:style w:type="paragraph" w:styleId="Verzeichnis4">
    <w:name w:val="toc 4"/>
    <w:basedOn w:val="Standard"/>
    <w:next w:val="Standard"/>
    <w:autoRedefine/>
    <w:uiPriority w:val="39"/>
    <w:semiHidden/>
    <w:unhideWhenUsed/>
    <w:rsid w:val="004124AF"/>
    <w:rPr>
      <w:rFonts w:asciiTheme="minorHAnsi" w:hAnsiTheme="minorHAnsi"/>
      <w:sz w:val="22"/>
      <w:szCs w:val="22"/>
    </w:rPr>
  </w:style>
  <w:style w:type="paragraph" w:styleId="Verzeichnis5">
    <w:name w:val="toc 5"/>
    <w:basedOn w:val="Standard"/>
    <w:next w:val="Standard"/>
    <w:autoRedefine/>
    <w:uiPriority w:val="39"/>
    <w:semiHidden/>
    <w:unhideWhenUsed/>
    <w:rsid w:val="004124AF"/>
    <w:rPr>
      <w:rFonts w:asciiTheme="minorHAnsi" w:hAnsiTheme="minorHAnsi"/>
      <w:sz w:val="22"/>
      <w:szCs w:val="22"/>
    </w:rPr>
  </w:style>
  <w:style w:type="paragraph" w:styleId="Verzeichnis6">
    <w:name w:val="toc 6"/>
    <w:basedOn w:val="Standard"/>
    <w:next w:val="Standard"/>
    <w:autoRedefine/>
    <w:uiPriority w:val="39"/>
    <w:semiHidden/>
    <w:unhideWhenUsed/>
    <w:rsid w:val="004124AF"/>
    <w:rPr>
      <w:rFonts w:asciiTheme="minorHAnsi" w:hAnsiTheme="minorHAnsi"/>
      <w:sz w:val="22"/>
      <w:szCs w:val="22"/>
    </w:rPr>
  </w:style>
  <w:style w:type="paragraph" w:styleId="Verzeichnis7">
    <w:name w:val="toc 7"/>
    <w:basedOn w:val="Standard"/>
    <w:next w:val="Standard"/>
    <w:autoRedefine/>
    <w:uiPriority w:val="39"/>
    <w:semiHidden/>
    <w:unhideWhenUsed/>
    <w:rsid w:val="004124AF"/>
    <w:rPr>
      <w:rFonts w:asciiTheme="minorHAnsi" w:hAnsiTheme="minorHAnsi"/>
      <w:sz w:val="22"/>
      <w:szCs w:val="22"/>
    </w:rPr>
  </w:style>
  <w:style w:type="paragraph" w:styleId="Verzeichnis8">
    <w:name w:val="toc 8"/>
    <w:basedOn w:val="Standard"/>
    <w:next w:val="Standard"/>
    <w:autoRedefine/>
    <w:uiPriority w:val="39"/>
    <w:semiHidden/>
    <w:unhideWhenUsed/>
    <w:rsid w:val="004124AF"/>
    <w:rPr>
      <w:rFonts w:asciiTheme="minorHAnsi" w:hAnsiTheme="minorHAnsi"/>
      <w:sz w:val="22"/>
      <w:szCs w:val="22"/>
    </w:rPr>
  </w:style>
  <w:style w:type="paragraph" w:styleId="Verzeichnis9">
    <w:name w:val="toc 9"/>
    <w:basedOn w:val="Standard"/>
    <w:next w:val="Standard"/>
    <w:autoRedefine/>
    <w:uiPriority w:val="39"/>
    <w:semiHidden/>
    <w:unhideWhenUsed/>
    <w:rsid w:val="004124AF"/>
    <w:rPr>
      <w:rFonts w:asciiTheme="minorHAnsi" w:hAnsiTheme="minorHAnsi"/>
      <w:sz w:val="22"/>
      <w:szCs w:val="22"/>
    </w:rPr>
  </w:style>
  <w:style w:type="table" w:styleId="EinfacheTabelle1">
    <w:name w:val="Plain Table 1"/>
    <w:basedOn w:val="NormaleTabelle"/>
    <w:uiPriority w:val="41"/>
    <w:rsid w:val="004124A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4124A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5">
    <w:name w:val="Plain Table 5"/>
    <w:basedOn w:val="NormaleTabelle"/>
    <w:uiPriority w:val="45"/>
    <w:rsid w:val="004124A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1hell">
    <w:name w:val="Grid Table 1 Light"/>
    <w:basedOn w:val="NormaleTabelle"/>
    <w:uiPriority w:val="46"/>
    <w:rsid w:val="004124A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enraster">
    <w:name w:val="Table Grid"/>
    <w:basedOn w:val="NormaleTabelle"/>
    <w:uiPriority w:val="39"/>
    <w:rsid w:val="004124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Akzent2">
    <w:name w:val="Grid Table 1 Light Accent 2"/>
    <w:basedOn w:val="NormaleTabelle"/>
    <w:uiPriority w:val="46"/>
    <w:rsid w:val="004124AF"/>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Listentabelle3">
    <w:name w:val="List Table 3"/>
    <w:basedOn w:val="NormaleTabelle"/>
    <w:uiPriority w:val="48"/>
    <w:rsid w:val="004124A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EinfacheTabelle3">
    <w:name w:val="Plain Table 3"/>
    <w:basedOn w:val="NormaleTabelle"/>
    <w:uiPriority w:val="43"/>
    <w:rsid w:val="004124A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emithellemGitternetz">
    <w:name w:val="Grid Table Light"/>
    <w:basedOn w:val="NormaleTabelle"/>
    <w:uiPriority w:val="40"/>
    <w:rsid w:val="00FF6AA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Kopfzeile">
    <w:name w:val="header"/>
    <w:basedOn w:val="Standard"/>
    <w:link w:val="KopfzeileZchn"/>
    <w:uiPriority w:val="99"/>
    <w:unhideWhenUsed/>
    <w:rsid w:val="00ED18BE"/>
    <w:pPr>
      <w:tabs>
        <w:tab w:val="center" w:pos="4536"/>
        <w:tab w:val="right" w:pos="9072"/>
      </w:tabs>
    </w:pPr>
  </w:style>
  <w:style w:type="character" w:customStyle="1" w:styleId="KopfzeileZchn">
    <w:name w:val="Kopfzeile Zchn"/>
    <w:basedOn w:val="Absatz-Standardschriftart"/>
    <w:link w:val="Kopfzeile"/>
    <w:uiPriority w:val="99"/>
    <w:rsid w:val="00ED18BE"/>
  </w:style>
  <w:style w:type="paragraph" w:styleId="Fuzeile">
    <w:name w:val="footer"/>
    <w:basedOn w:val="Standard"/>
    <w:link w:val="FuzeileZchn"/>
    <w:uiPriority w:val="99"/>
    <w:unhideWhenUsed/>
    <w:rsid w:val="00ED18BE"/>
    <w:pPr>
      <w:tabs>
        <w:tab w:val="center" w:pos="4536"/>
        <w:tab w:val="right" w:pos="9072"/>
      </w:tabs>
    </w:pPr>
  </w:style>
  <w:style w:type="character" w:customStyle="1" w:styleId="FuzeileZchn">
    <w:name w:val="Fußzeile Zchn"/>
    <w:basedOn w:val="Absatz-Standardschriftart"/>
    <w:link w:val="Fuzeile"/>
    <w:uiPriority w:val="99"/>
    <w:rsid w:val="00ED1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postgis.net/documentation/" TargetMode="External"/><Relationship Id="rId26" Type="http://schemas.openxmlformats.org/officeDocument/2006/relationships/hyperlink" Target="https://maplibre.org/maplibre-gl-js/docs/" TargetMode="External"/><Relationship Id="rId39" Type="http://schemas.openxmlformats.org/officeDocument/2006/relationships/hyperlink" Target="https://optimization-online.org/wp-content/uploads/2012/12/3712.pdf" TargetMode="External"/><Relationship Id="rId21" Type="http://schemas.openxmlformats.org/officeDocument/2006/relationships/hyperlink" Target="https://project-osrm.org/" TargetMode="External"/><Relationship Id="rId34" Type="http://schemas.openxmlformats.org/officeDocument/2006/relationships/hyperlink" Target="https://ideas.repec.org/a/wly/navres/v54y2007i8p811-819.html" TargetMode="External"/><Relationship Id="rId42" Type="http://schemas.openxmlformats.org/officeDocument/2006/relationships/hyperlink" Target="https://ghgprotocol.org/scope-3-calculation-guidance-2"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astapi.tiangolo.com/" TargetMode="External"/><Relationship Id="rId29" Type="http://schemas.openxmlformats.org/officeDocument/2006/relationships/hyperlink" Target="https://numpy.org/doc/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wnload.geofabrik.de/europe/switzerland.html" TargetMode="External"/><Relationship Id="rId32" Type="http://schemas.openxmlformats.org/officeDocument/2006/relationships/hyperlink" Target="https://developers.google.com/optimization/routing/vrp" TargetMode="External"/><Relationship Id="rId37" Type="http://schemas.openxmlformats.org/officeDocument/2006/relationships/hyperlink" Target="https://www.researchgate.net/publication/287796502" TargetMode="External"/><Relationship Id="rId40" Type="http://schemas.openxmlformats.org/officeDocument/2006/relationships/hyperlink" Target="https://www.eea.europa.eu/en/topics/in-depth/transport-and-mobility"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docker.com/" TargetMode="External"/><Relationship Id="rId23" Type="http://schemas.openxmlformats.org/officeDocument/2006/relationships/hyperlink" Target="https://overpass-turbo.eu/" TargetMode="External"/><Relationship Id="rId28" Type="http://schemas.openxmlformats.org/officeDocument/2006/relationships/hyperlink" Target="https://react.dev/" TargetMode="External"/><Relationship Id="rId36" Type="http://schemas.openxmlformats.org/officeDocument/2006/relationships/hyperlink" Target="https://cris.unibo.it/handle/11585/520559" TargetMode="External"/><Relationship Id="rId10" Type="http://schemas.openxmlformats.org/officeDocument/2006/relationships/image" Target="media/image3.png"/><Relationship Id="rId19" Type="http://schemas.openxmlformats.org/officeDocument/2006/relationships/hyperlink" Target="https://docs.celeryq.dev/" TargetMode="External"/><Relationship Id="rId31" Type="http://schemas.openxmlformats.org/officeDocument/2006/relationships/hyperlink" Target="https://ocw.mit.edu/courses/6-006-introduction-to-algorithms-fall-2011/" TargetMode="External"/><Relationship Id="rId44" Type="http://schemas.openxmlformats.org/officeDocument/2006/relationships/hyperlink" Target="https://www.gov.uk/government/publications/greenhouse-gas-reporting-conversion-factors-202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openstreetmap.org/" TargetMode="External"/><Relationship Id="rId27" Type="http://schemas.openxmlformats.org/officeDocument/2006/relationships/hyperlink" Target="https://developer.tomtom.com/" TargetMode="External"/><Relationship Id="rId30" Type="http://schemas.openxmlformats.org/officeDocument/2006/relationships/hyperlink" Target="https://www.cs.yale.edu/homes/lans/readings/routing/dijkstra-routing-1959.pdf" TargetMode="External"/><Relationship Id="rId35" Type="http://schemas.openxmlformats.org/officeDocument/2006/relationships/hyperlink" Target="https://epubs.siam.org/doi/book/10.1137/1.9780898718515" TargetMode="External"/><Relationship Id="rId43" Type="http://schemas.openxmlformats.org/officeDocument/2006/relationships/hyperlink" Target="https://ghgprotocol.org/sites/default/files/standards/Scope3_Calculation_Guidance_0.pdf"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postgresql.org/docs/" TargetMode="External"/><Relationship Id="rId25" Type="http://schemas.openxmlformats.org/officeDocument/2006/relationships/hyperlink" Target="https://ec.europa.eu/eurostat/web/gisco/geodata/population-distribution/geostat" TargetMode="External"/><Relationship Id="rId33" Type="http://schemas.openxmlformats.org/officeDocument/2006/relationships/hyperlink" Target="https://developers.google.com/optimization/routing" TargetMode="External"/><Relationship Id="rId38" Type="http://schemas.openxmlformats.org/officeDocument/2006/relationships/hyperlink" Target="https://optimization.cbe.cornell.edu/index.php?title=Facility_location_problem" TargetMode="External"/><Relationship Id="rId46" Type="http://schemas.openxmlformats.org/officeDocument/2006/relationships/fontTable" Target="fontTable.xml"/><Relationship Id="rId20" Type="http://schemas.openxmlformats.org/officeDocument/2006/relationships/hyperlink" Target="https://redis.io/docs/latest/" TargetMode="External"/><Relationship Id="rId41" Type="http://schemas.openxmlformats.org/officeDocument/2006/relationships/hyperlink" Target="https://www.eea.europa.eu/en/analysis/maps-and-charts/specific-co2-emissions-per-tonne-2-daviz"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8444B-6382-6A46-B086-3889963FD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4230</Words>
  <Characters>31225</Characters>
  <Application>Microsoft Office Word</Application>
  <DocSecurity>0</DocSecurity>
  <Lines>693</Lines>
  <Paragraphs>443</Paragraphs>
  <ScaleCrop>false</ScaleCrop>
  <Company/>
  <LinksUpToDate>false</LinksUpToDate>
  <CharactersWithSpaces>35012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Projektausarbeitung – Pharma Logistics CH</dc:title>
  <dc:creator>Pharma Logistics CH</dc:creator>
  <dc:description>Cloud Computing &amp; Big Data – Optimierung von Logistikrouten</dc:description>
  <cp:lastModifiedBy>Aleks Ferro</cp:lastModifiedBy>
  <cp:revision>15</cp:revision>
  <cp:lastPrinted>2026-06-16T23:06:00Z</cp:lastPrinted>
  <dcterms:created xsi:type="dcterms:W3CDTF">2026-06-15T21:39:00Z</dcterms:created>
  <dcterms:modified xsi:type="dcterms:W3CDTF">2026-06-17T00:57:00Z</dcterms:modified>
</cp:coreProperties>
</file>