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Базовая кафедра «Вычислительные технологии»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102"/>
        <w:ind w:firstLine="0"/>
        <w:jc w:val="center"/>
        <w:rPr>
          <w:rStyle w:val="112"/>
          <w:caps/>
          <w:smallCaps w:val="0"/>
          <w:szCs w:val="28"/>
        </w:rPr>
      </w:pPr>
      <w:r>
        <w:rPr>
          <w:rStyle w:val="112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по лабораторной работе №</w:t>
      </w:r>
      <w:r>
        <w:rPr>
          <w:rFonts w:hint="default"/>
          <w:b/>
          <w:sz w:val="28"/>
          <w:szCs w:val="28"/>
          <w:lang w:val="ru-RU"/>
        </w:rPr>
        <w:t>2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«Проектирование реконфигурируемых систем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на кристалле»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Style w:val="112"/>
          <w:smallCaps w:val="0"/>
          <w:sz w:val="28"/>
          <w:szCs w:val="28"/>
        </w:rPr>
        <w:t xml:space="preserve">Тема: </w:t>
      </w:r>
      <w:r>
        <w:rPr>
          <w:rStyle w:val="112"/>
          <w:smallCaps w:val="0"/>
          <w:sz w:val="28"/>
          <w:szCs w:val="28"/>
          <w:lang w:val="ru-RU"/>
        </w:rPr>
        <w:t>Разработка</w:t>
      </w:r>
      <w:r>
        <w:rPr>
          <w:rStyle w:val="112"/>
          <w:rFonts w:hint="default"/>
          <w:smallCaps w:val="0"/>
          <w:sz w:val="28"/>
          <w:szCs w:val="28"/>
          <w:lang w:val="ru-RU"/>
        </w:rPr>
        <w:t xml:space="preserve"> проектов с использованием </w:t>
      </w:r>
      <w:r>
        <w:rPr>
          <w:rStyle w:val="112"/>
          <w:rFonts w:hint="default"/>
          <w:smallCaps w:val="0"/>
          <w:sz w:val="28"/>
          <w:szCs w:val="28"/>
          <w:lang w:val="en-US"/>
        </w:rPr>
        <w:t>soft-</w:t>
      </w:r>
      <w:r>
        <w:rPr>
          <w:rStyle w:val="112"/>
          <w:rFonts w:hint="default"/>
          <w:smallCaps w:val="0"/>
          <w:sz w:val="28"/>
          <w:szCs w:val="28"/>
          <w:lang w:val="ru-RU"/>
        </w:rPr>
        <w:t xml:space="preserve">ядра процессора </w:t>
      </w:r>
      <w:r>
        <w:rPr>
          <w:rStyle w:val="112"/>
          <w:rFonts w:hint="default"/>
          <w:smallCaps w:val="0"/>
          <w:sz w:val="28"/>
          <w:szCs w:val="28"/>
          <w:lang w:val="en-US"/>
        </w:rPr>
        <w:t>NIOS II</w:t>
      </w:r>
    </w:p>
    <w:p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4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tbl>
      <w:tblPr>
        <w:tblStyle w:val="30"/>
        <w:tblW w:w="96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6309</w:t>
            </w: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Васин А. М.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Жвакин К. Э.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Ладыженский Р. 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Шарагина Н.С.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pStyle w:val="102"/>
        <w:rPr>
          <w:rFonts w:hint="default"/>
          <w:lang w:val="ru-RU"/>
        </w:rPr>
      </w:pPr>
      <w:r>
        <w:t xml:space="preserve">Цель работы состоит в </w:t>
      </w:r>
      <w:r>
        <w:rPr>
          <w:rFonts w:hint="default"/>
          <w:lang w:val="ru-RU"/>
        </w:rPr>
        <w:t xml:space="preserve">освоении конфигурирования системы на кристалле (СнК) на базе процессора </w:t>
      </w:r>
      <w:r>
        <w:rPr>
          <w:rFonts w:hint="default"/>
          <w:lang w:val="en-US"/>
        </w:rPr>
        <w:t>Nios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II</w:t>
      </w:r>
      <w:r>
        <w:rPr>
          <w:rFonts w:hint="default"/>
          <w:lang w:val="ru-RU"/>
        </w:rPr>
        <w:t xml:space="preserve"> с использованием среды </w:t>
      </w:r>
      <w:r>
        <w:rPr>
          <w:rFonts w:hint="default"/>
          <w:lang w:val="en-US"/>
        </w:rPr>
        <w:t>SOPC Builder</w:t>
      </w:r>
      <w:r>
        <w:rPr>
          <w:rFonts w:hint="default"/>
          <w:lang w:val="ru-RU"/>
        </w:rPr>
        <w:t xml:space="preserve"> и получения навыков разработки программного обеспечения в среде </w:t>
      </w:r>
      <w:r>
        <w:rPr>
          <w:rFonts w:hint="default"/>
          <w:lang w:val="en-US"/>
        </w:rPr>
        <w:t>Nios II IDE.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102"/>
      </w:pPr>
      <w:r>
        <w:t>Soft-ядро процессора Nios II встраивается в FPGA семейств Cyclone, Arria, Stratix и HardCopy компании «Altera» и представляет собой конвейерный RISC-процессор. Наряду с процессором Nios II в системе могут быть использованы периферийные модули (например, порты ввода-вывода, модули</w:t>
      </w:r>
      <w:r>
        <w:rPr>
          <w:rFonts w:hint="default"/>
          <w:lang w:val="en-US"/>
        </w:rPr>
        <w:t xml:space="preserve"> </w:t>
      </w:r>
      <w:r>
        <w:t>интерфейсов USB, SRAM, SPI, I2C, таймер и др.), а также блоки памяти для</w:t>
      </w:r>
      <w:r>
        <w:rPr>
          <w:rFonts w:hint="default"/>
          <w:lang w:val="en-US"/>
        </w:rPr>
        <w:t xml:space="preserve"> </w:t>
      </w:r>
      <w:r>
        <w:t>хранения кода программы и данных. При этом применяются только те компоненты, которые необходимы для реализации функций проектируемой системы. Компоненты СнК объединяются с помощью специально разработанной шины Avalon, к ней же подключаются и внешние устройства.</w:t>
      </w:r>
    </w:p>
    <w:p>
      <w:pPr>
        <w:pStyle w:val="102"/>
      </w:pPr>
      <w:r>
        <w:t>Интеграция СнК на базе процессора Nios II выполняется с использованием программного пакета SOPC Builder. Он обеспечивает конфигурирование и подключение компонентов посредством шины Avalon в единую СнК,</w:t>
      </w:r>
      <w:r>
        <w:rPr>
          <w:rFonts w:hint="default"/>
          <w:lang w:val="en-US"/>
        </w:rPr>
        <w:t xml:space="preserve"> </w:t>
      </w:r>
      <w:r>
        <w:t>результатом проектирования является VHDL-проект СнК, пригодный для последующего использования в САПР Quartus II в качестве отдельного модуля.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работу.</w:t>
      </w:r>
    </w:p>
    <w:p>
      <w:pPr>
        <w:pStyle w:val="102"/>
        <w:rPr>
          <w:rFonts w:hint="default"/>
          <w:lang w:val="ru-RU"/>
        </w:rPr>
      </w:pPr>
      <w:r>
        <w:t xml:space="preserve">Разработать </w:t>
      </w:r>
      <w:r>
        <w:rPr>
          <w:lang w:val="ru-RU"/>
        </w:rPr>
        <w:t>программно</w:t>
      </w:r>
      <w:r>
        <w:rPr>
          <w:rFonts w:hint="default"/>
          <w:lang w:val="ru-RU"/>
        </w:rPr>
        <w:t xml:space="preserve">-аппаратную систему, состоящую из ядра процессора </w:t>
      </w:r>
      <w:r>
        <w:rPr>
          <w:rFonts w:hint="default"/>
          <w:lang w:val="en-US"/>
        </w:rPr>
        <w:t>Nios II</w:t>
      </w:r>
      <w:r>
        <w:rPr>
          <w:rFonts w:hint="default"/>
          <w:lang w:val="ru-RU"/>
        </w:rPr>
        <w:t xml:space="preserve">, памяти и блока ввода-вывода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рис. 1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и реализующую функцию в соответствии с индивидуальным заданием.</w:t>
      </w:r>
    </w:p>
    <w:p>
      <w:pPr>
        <w:pStyle w:val="102"/>
        <w:jc w:val="center"/>
      </w:pPr>
      <w:r>
        <w:drawing>
          <wp:inline distT="0" distB="0" distL="114300" distR="114300">
            <wp:extent cx="5486400" cy="1470025"/>
            <wp:effectExtent l="0" t="0" r="0" b="825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jc w:val="center"/>
        <w:rPr>
          <w:rFonts w:hint="default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ru-RU"/>
        </w:rPr>
        <w:t xml:space="preserve"> Структура разрабатываемой системы на кристалле</w:t>
      </w:r>
    </w:p>
    <w:p>
      <w:pPr>
        <w:pStyle w:val="102"/>
        <w:rPr>
          <w:rFonts w:hint="default"/>
          <w:lang w:val="ru-RU"/>
        </w:rPr>
      </w:pPr>
    </w:p>
    <w:p>
      <w:pPr>
        <w:pStyle w:val="102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Выполнить имплементацию проекта СнК в ПЛИС отладочной платы </w:t>
      </w:r>
      <w:r>
        <w:rPr>
          <w:rFonts w:hint="default"/>
          <w:lang w:val="en-US"/>
        </w:rPr>
        <w:t xml:space="preserve">Terasic SoCKit. </w:t>
      </w:r>
      <w:r>
        <w:rPr>
          <w:rFonts w:hint="default"/>
          <w:lang w:val="ru-RU"/>
        </w:rPr>
        <w:t>Для отображения результатов работы системы использовать светодиодные индикаторы, расположенные на плате.</w:t>
      </w:r>
    </w:p>
    <w:p>
      <w:pPr>
        <w:pStyle w:val="102"/>
        <w:rPr>
          <w:rFonts w:hint="default"/>
          <w:lang w:val="ru-RU"/>
        </w:rPr>
      </w:pPr>
      <w:r>
        <w:rPr>
          <w:rFonts w:hint="default"/>
          <w:lang w:val="ru-RU"/>
        </w:rPr>
        <w:t>Релизовать систему, управляющую перемещением светящегося сегмента по четырём семисегментным индикаторам.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102"/>
        <w:rPr>
          <w:rFonts w:hint="default"/>
          <w:lang w:val="ru-RU"/>
        </w:rPr>
      </w:pPr>
      <w:r>
        <w:rPr>
          <w:b/>
          <w:i/>
        </w:rPr>
        <w:t>Этап 1. Создание проекта в САПР Quartus II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При</w:t>
      </w:r>
      <w:r>
        <w:rPr>
          <w:rFonts w:hint="default"/>
          <w:lang w:val="ru-RU"/>
        </w:rPr>
        <w:t xml:space="preserve"> создании проекта использовалась последовательность действий, приведенная в предыдущей лабораторной работе в пунктах 1-3 этапа.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2. </w:t>
      </w:r>
      <w:r>
        <w:rPr>
          <w:b/>
          <w:i/>
          <w:lang w:val="ru-RU"/>
        </w:rPr>
        <w:t>Конфигурирование</w:t>
      </w:r>
      <w:r>
        <w:rPr>
          <w:rFonts w:hint="default"/>
          <w:b/>
          <w:i/>
          <w:lang w:val="ru-RU"/>
        </w:rPr>
        <w:t xml:space="preserve"> аппаратных модулей СнК</w:t>
      </w:r>
    </w:p>
    <w:p>
      <w:pPr>
        <w:pStyle w:val="102"/>
        <w:rPr>
          <w:rFonts w:hint="default"/>
          <w:bCs/>
          <w:iCs/>
          <w:lang w:val="en-US"/>
        </w:rPr>
      </w:pPr>
      <w:r>
        <w:rPr>
          <w:rFonts w:hint="default"/>
          <w:bCs/>
          <w:iCs/>
          <w:lang w:val="ru-RU"/>
        </w:rPr>
        <w:t xml:space="preserve">В пакете конфигурации </w:t>
      </w:r>
      <w:r>
        <w:rPr>
          <w:rFonts w:hint="default"/>
          <w:bCs/>
          <w:iCs/>
          <w:lang w:val="en-US"/>
        </w:rPr>
        <w:t>NIOS II - SOPC Builder</w:t>
      </w:r>
      <w:r>
        <w:rPr>
          <w:rFonts w:hint="default"/>
          <w:bCs/>
          <w:iCs/>
          <w:lang w:val="ru-RU"/>
        </w:rPr>
        <w:t xml:space="preserve">, были указаны параметры тактового сигнала (50 МГц), а также сконфигурировано оптимизированное по площади, но ограниченное по функциональным возможностям </w:t>
      </w:r>
      <w:r>
        <w:rPr>
          <w:rFonts w:hint="default"/>
          <w:bCs/>
          <w:iCs/>
          <w:lang w:val="en-US"/>
        </w:rPr>
        <w:t>soft-</w:t>
      </w:r>
      <w:r>
        <w:rPr>
          <w:rFonts w:hint="default"/>
          <w:bCs/>
          <w:iCs/>
          <w:lang w:val="ru-RU"/>
        </w:rPr>
        <w:t xml:space="preserve">ядро процессора - </w:t>
      </w:r>
      <w:r>
        <w:rPr>
          <w:rFonts w:hint="default"/>
          <w:bCs/>
          <w:iCs/>
          <w:lang w:val="en-US"/>
        </w:rPr>
        <w:t>Nios II</w:t>
      </w:r>
      <w:r>
        <w:rPr>
          <w:rFonts w:hint="default"/>
          <w:bCs/>
          <w:iCs/>
          <w:lang w:val="ru-RU"/>
        </w:rPr>
        <w:t>/</w:t>
      </w:r>
      <w:r>
        <w:rPr>
          <w:rFonts w:hint="default"/>
          <w:bCs/>
          <w:iCs/>
          <w:lang w:val="en-US"/>
        </w:rPr>
        <w:t>e (Economy)</w:t>
      </w:r>
      <w:r>
        <w:rPr>
          <w:rFonts w:hint="default"/>
          <w:bCs/>
          <w:iCs/>
          <w:lang w:val="ru-RU"/>
        </w:rPr>
        <w:t xml:space="preserve">, а также </w:t>
      </w:r>
      <w:r>
        <w:rPr>
          <w:rFonts w:hint="default"/>
          <w:bCs/>
          <w:iCs/>
          <w:lang w:val="en-US"/>
        </w:rPr>
        <w:t>RAM-</w:t>
      </w:r>
      <w:r>
        <w:rPr>
          <w:rFonts w:hint="default"/>
          <w:bCs/>
          <w:iCs/>
          <w:lang w:val="ru-RU"/>
        </w:rPr>
        <w:t>память</w:t>
      </w:r>
      <w:r>
        <w:rPr>
          <w:rFonts w:hint="default"/>
          <w:bCs/>
          <w:iCs/>
          <w:lang w:val="en-US"/>
        </w:rPr>
        <w:t>.</w:t>
      </w:r>
    </w:p>
    <w:p>
      <w:pPr>
        <w:pStyle w:val="102"/>
        <w:rPr>
          <w:rFonts w:hint="default"/>
          <w:bCs/>
          <w:iCs/>
          <w:lang w:val="ru-RU"/>
        </w:rPr>
      </w:pPr>
      <w:r>
        <w:rPr>
          <w:rFonts w:hint="default"/>
          <w:bCs/>
          <w:iCs/>
          <w:lang w:val="ru-RU"/>
        </w:rPr>
        <w:t>На следующем шаге были определены такие параметры порта ввода-вывода, как разрядность (4 бита), направление (</w:t>
      </w:r>
      <w:r>
        <w:rPr>
          <w:rFonts w:hint="default"/>
          <w:bCs/>
          <w:iCs/>
          <w:lang w:val="en-US"/>
        </w:rPr>
        <w:t>output)</w:t>
      </w:r>
      <w:r>
        <w:rPr>
          <w:rFonts w:hint="default"/>
          <w:bCs/>
          <w:iCs/>
          <w:lang w:val="ru-RU"/>
        </w:rPr>
        <w:t xml:space="preserve">, значения после сброса и возможность побитового обращения к выходному регистру, через который будут выводиться данные на светоизлучающие диоды. </w:t>
      </w:r>
    </w:p>
    <w:p>
      <w:pPr>
        <w:pStyle w:val="102"/>
        <w:rPr>
          <w:rFonts w:hint="default"/>
          <w:bCs/>
          <w:iCs/>
          <w:lang w:val="ru-RU"/>
        </w:rPr>
      </w:pPr>
      <w:r>
        <w:rPr>
          <w:rFonts w:hint="default"/>
          <w:bCs/>
          <w:iCs/>
          <w:lang w:val="ru-RU"/>
        </w:rPr>
        <w:t>Далее была определена форма взаимодействия этих компонентов в системе: назначен базовый адрес для каждого ведомого компонента и приоритеты прерываний, определены адреса векторов прерываний и исключений (см. Рисунок).</w:t>
      </w:r>
    </w:p>
    <w:p>
      <w:pPr>
        <w:pStyle w:val="102"/>
        <w:rPr>
          <w:rFonts w:hint="default"/>
          <w:bCs/>
          <w:iCs/>
          <w:lang w:val="ru-RU"/>
        </w:rPr>
      </w:pPr>
      <w:r>
        <w:rPr>
          <w:rFonts w:hint="default"/>
          <w:bCs/>
          <w:iCs/>
          <w:lang w:val="ru-RU"/>
        </w:rPr>
        <w:t>После генерации в папке проекта появилась директория «</w:t>
      </w:r>
      <w:r>
        <w:rPr>
          <w:rFonts w:hint="default"/>
          <w:bCs/>
          <w:iCs/>
          <w:lang w:val="en-US"/>
        </w:rPr>
        <w:t>sopc_builder</w:t>
      </w:r>
      <w:r>
        <w:rPr>
          <w:rFonts w:hint="default"/>
          <w:bCs/>
          <w:iCs/>
          <w:lang w:val="ru-RU"/>
        </w:rPr>
        <w:t xml:space="preserve">» с автоматически сгенерированным </w:t>
      </w:r>
      <w:r>
        <w:rPr>
          <w:rFonts w:hint="default"/>
          <w:bCs/>
          <w:iCs/>
          <w:lang w:val="en-US"/>
        </w:rPr>
        <w:t>HDL-</w:t>
      </w:r>
      <w:r>
        <w:rPr>
          <w:rFonts w:hint="default"/>
          <w:bCs/>
          <w:iCs/>
          <w:lang w:val="ru-RU"/>
        </w:rPr>
        <w:t>кодом (</w:t>
      </w:r>
      <w:r>
        <w:rPr>
          <w:rFonts w:hint="default"/>
          <w:bCs/>
          <w:iCs/>
          <w:lang w:val="en-US"/>
        </w:rPr>
        <w:t>RTL</w:t>
      </w:r>
      <w:r>
        <w:rPr>
          <w:rFonts w:hint="default"/>
          <w:bCs/>
          <w:iCs/>
          <w:lang w:val="ru-RU"/>
        </w:rPr>
        <w:t xml:space="preserve">-описание проекта </w:t>
      </w:r>
      <w:r>
        <w:rPr>
          <w:rFonts w:hint="default"/>
          <w:bCs/>
          <w:iCs/>
          <w:lang w:val="en-US"/>
        </w:rPr>
        <w:t>Nios II).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3. </w:t>
      </w:r>
      <w:r>
        <w:rPr>
          <w:b/>
          <w:i/>
          <w:lang w:val="ru-RU"/>
        </w:rPr>
        <w:t>Конфигурирование</w:t>
      </w:r>
      <w:r>
        <w:rPr>
          <w:rFonts w:hint="default"/>
          <w:b/>
          <w:i/>
          <w:lang w:val="ru-RU"/>
        </w:rPr>
        <w:t xml:space="preserve"> системы на кристалле ПЛИС</w:t>
      </w:r>
    </w:p>
    <w:p>
      <w:pPr>
        <w:pStyle w:val="102"/>
        <w:rPr>
          <w:rFonts w:hint="default"/>
          <w:bCs/>
          <w:iCs/>
          <w:lang w:val="ru-RU"/>
        </w:rPr>
      </w:pPr>
      <w:r>
        <w:rPr>
          <w:rFonts w:hint="default"/>
          <w:bCs/>
          <w:iCs/>
          <w:lang w:val="ru-RU"/>
        </w:rPr>
        <w:t>На рисунке виден результат конфигурирования системы,</w:t>
      </w:r>
      <w:r>
        <w:rPr>
          <w:rFonts w:hint="default"/>
          <w:bCs/>
          <w:iCs/>
          <w:lang w:val="en-US"/>
        </w:rPr>
        <w:t xml:space="preserve"> </w:t>
      </w:r>
      <w:r>
        <w:rPr>
          <w:rFonts w:hint="default"/>
          <w:bCs/>
          <w:iCs/>
          <w:lang w:val="ru-RU"/>
        </w:rPr>
        <w:t xml:space="preserve">а также адресную карту, состоящую из диапазона адресов ядра процессора, </w:t>
      </w:r>
      <w:r>
        <w:rPr>
          <w:rFonts w:hint="default"/>
          <w:bCs/>
          <w:iCs/>
          <w:lang w:val="en-US"/>
        </w:rPr>
        <w:t>jtag_uart</w:t>
      </w:r>
      <w:r>
        <w:rPr>
          <w:rFonts w:hint="default"/>
          <w:bCs/>
          <w:iCs/>
          <w:lang w:val="ru-RU"/>
        </w:rPr>
        <w:t xml:space="preserve"> интерфейса, </w:t>
      </w:r>
      <w:r>
        <w:rPr>
          <w:rFonts w:hint="default"/>
          <w:bCs/>
          <w:iCs/>
          <w:lang w:val="en-US"/>
        </w:rPr>
        <w:t>ROM-</w:t>
      </w:r>
      <w:r>
        <w:rPr>
          <w:rFonts w:hint="default"/>
          <w:bCs/>
          <w:iCs/>
          <w:lang w:val="ru-RU"/>
        </w:rPr>
        <w:t>памяти и портов ввода/вывода.</w:t>
      </w:r>
    </w:p>
    <w:p>
      <w:pPr>
        <w:pStyle w:val="102"/>
        <w:tabs>
          <w:tab w:val="left" w:pos="0"/>
          <w:tab w:val="clear" w:pos="709"/>
        </w:tabs>
        <w:ind w:left="0" w:leftChars="0" w:firstLine="0" w:firstLineChars="0"/>
        <w:jc w:val="center"/>
        <w:rPr>
          <w:rFonts w:hint="default"/>
          <w:bCs/>
          <w:iCs/>
          <w:lang w:val="ru-RU"/>
        </w:rPr>
      </w:pPr>
      <w:r>
        <w:rPr>
          <w:rFonts w:hint="default"/>
          <w:bCs/>
          <w:iCs/>
          <w:lang w:val="ru-RU"/>
        </w:rPr>
        <w:drawing>
          <wp:inline distT="0" distB="0" distL="114300" distR="114300">
            <wp:extent cx="6079490" cy="2514600"/>
            <wp:effectExtent l="0" t="0" r="1270" b="0"/>
            <wp:docPr id="7" name="Изображение 7" descr="nios_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nios_setting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0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Результат конфигурирования системы.</w:t>
      </w:r>
    </w:p>
    <w:p>
      <w:pPr>
        <w:rPr>
          <w:rFonts w:hint="default"/>
          <w:lang w:val="ru-RU"/>
        </w:rPr>
      </w:pP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4. </w:t>
      </w:r>
      <w:r>
        <w:rPr>
          <w:b/>
          <w:i/>
          <w:lang w:val="ru-RU"/>
        </w:rPr>
        <w:t>Разработка</w:t>
      </w:r>
      <w:r>
        <w:rPr>
          <w:rFonts w:hint="default"/>
          <w:b/>
          <w:i/>
          <w:lang w:val="ru-RU"/>
        </w:rPr>
        <w:t xml:space="preserve"> программного обеспечения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Программа</w:t>
      </w:r>
      <w:r>
        <w:rPr>
          <w:rFonts w:hint="default"/>
          <w:lang w:val="ru-RU"/>
        </w:rPr>
        <w:t xml:space="preserve"> управляет выводом сигнала на блок светодиодной индикации учебного стенда, создавая бегущий сигнал горящего индикатора по кругу. Это реализуется выведением на внешние выводы СнК двоичного слова, содержащего одну единицу, и реализацией логического сдвига этого слова с определённой задержкой</w:t>
      </w:r>
      <w:r>
        <w:t>.</w:t>
      </w:r>
      <w:r>
        <w:rPr>
          <w:rFonts w:hint="default"/>
          <w:lang w:val="ru-RU"/>
        </w:rPr>
        <w:t xml:space="preserve"> Ниже представлен листинг реализованной программы.</w:t>
      </w:r>
    </w:p>
    <w:p>
      <w:pPr>
        <w:pStyle w:val="102"/>
        <w:rPr>
          <w:rFonts w:hint="default"/>
          <w:lang w:val="ru-RU"/>
        </w:rPr>
      </w:pPr>
    </w:p>
    <w:p>
      <w:pPr>
        <w:pStyle w:val="102"/>
        <w:tabs>
          <w:tab w:val="left" w:pos="0"/>
          <w:tab w:val="clear" w:pos="709"/>
        </w:tabs>
        <w:ind w:left="0" w:leftChars="0" w:firstLine="0" w:firstLineChars="0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Листинг 1.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  <w:t>#include "sys/alt_stdio.h"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  <w:t>#include "system.h"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  <w:t>#include "altera_avalon_pio_regs.h"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804000"/>
          <w:sz w:val="24"/>
          <w:szCs w:val="24"/>
          <w:highlight w:val="white"/>
        </w:rPr>
        <w:t>#include &lt;unistd.h&gt;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8000FF"/>
          <w:sz w:val="24"/>
          <w:szCs w:val="24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main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{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alt_putstr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(</w:t>
      </w:r>
      <w:r>
        <w:rPr>
          <w:rFonts w:hint="default" w:ascii="Consolas" w:hAnsi="Consolas" w:eastAsia="SimSun" w:cs="Consolas"/>
          <w:color w:val="808080"/>
          <w:sz w:val="24"/>
          <w:szCs w:val="24"/>
          <w:highlight w:val="white"/>
        </w:rPr>
        <w:t>"Hello from Nios II!\n"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8000FF"/>
          <w:sz w:val="24"/>
          <w:szCs w:val="24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0x01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008000"/>
          <w:sz w:val="24"/>
          <w:szCs w:val="24"/>
          <w:highlight w:val="white"/>
        </w:rPr>
        <w:t>/* Event loop never exits. */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4"/>
          <w:szCs w:val="24"/>
          <w:highlight w:val="white"/>
        </w:rPr>
        <w:t>while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IOWR_ALTERA_AVALON_PIO_DATA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>PIO_0_BASE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data_led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usleep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500000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&lt;&lt;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4"/>
          <w:szCs w:val="24"/>
          <w:highlight w:val="white"/>
        </w:rPr>
        <w:t>if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data_led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==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0x10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0x01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4"/>
          <w:szCs w:val="24"/>
          <w:highlight w:val="white"/>
        </w:rPr>
        <w:t>return</w:t>
      </w:r>
      <w:r>
        <w:rPr>
          <w:rFonts w:hint="default" w:ascii="Consolas" w:hAnsi="Consolas" w:eastAsia="SimSun" w:cs="Consolas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4"/>
          <w:szCs w:val="24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4"/>
          <w:szCs w:val="24"/>
          <w:highlight w:val="white"/>
        </w:rPr>
        <w:t>}</w:t>
      </w:r>
    </w:p>
    <w:p>
      <w:pPr>
        <w:pStyle w:val="102"/>
        <w:tabs>
          <w:tab w:val="left" w:pos="0"/>
          <w:tab w:val="clear" w:pos="709"/>
        </w:tabs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661025" cy="4547235"/>
            <wp:effectExtent l="0" t="0" r="8255" b="9525"/>
            <wp:docPr id="3" name="Изображение 3" descr="pin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in_plann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0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Назначение входов и выходов проекта на контакты ПЛИС</w:t>
      </w:r>
    </w:p>
    <w:p>
      <w:pPr>
        <w:pStyle w:val="102"/>
        <w:tabs>
          <w:tab w:val="left" w:pos="0"/>
          <w:tab w:val="clear" w:pos="709"/>
        </w:tabs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pStyle w:val="102"/>
        <w:tabs>
          <w:tab w:val="left" w:pos="0"/>
          <w:tab w:val="clear" w:pos="709"/>
        </w:tabs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254500" cy="3526155"/>
            <wp:effectExtent l="0" t="0" r="12700" b="9525"/>
            <wp:docPr id="1" name="Изображение 1" descr="compilation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ompilation_result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0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Оценка затрат на реализацию проекта</w:t>
      </w:r>
    </w:p>
    <w:p>
      <w:pPr>
        <w:pStyle w:val="102"/>
        <w:rPr>
          <w:rFonts w:hint="default"/>
          <w:lang w:val="ru-RU"/>
        </w:rPr>
      </w:pPr>
    </w:p>
    <w:p>
      <w:pPr>
        <w:pStyle w:val="102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24425" cy="1209675"/>
            <wp:effectExtent l="0" t="0" r="13335" b="9525"/>
            <wp:docPr id="8" name="Изображение 8" descr="rtl_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rtl_view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jc w:val="center"/>
        <w:rPr>
          <w:rFonts w:hint="default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t xml:space="preserve"> - RTL-</w:t>
      </w:r>
      <w:r>
        <w:rPr>
          <w:rFonts w:hint="default"/>
          <w:lang w:val="ru-RU"/>
        </w:rPr>
        <w:t>представление проекта</w:t>
      </w:r>
    </w:p>
    <w:p>
      <w:pPr>
        <w:pStyle w:val="102"/>
        <w:tabs>
          <w:tab w:val="clear" w:pos="709"/>
        </w:tabs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pStyle w:val="102"/>
        <w:tabs>
          <w:tab w:val="clear" w:pos="709"/>
        </w:tabs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160520" cy="5628640"/>
            <wp:effectExtent l="0" t="0" r="0" b="10160"/>
            <wp:docPr id="2" name="Изображение 2" descr="chip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hip_plann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tabs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6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Расположение проекта в заданной ПЛИС</w:t>
      </w:r>
    </w:p>
    <w:p>
      <w:pPr>
        <w:pStyle w:val="102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102"/>
        <w:rPr>
          <w:rFonts w:hint="default"/>
          <w:lang w:val="en-US"/>
        </w:rPr>
      </w:pPr>
      <w:r>
        <w:t xml:space="preserve">В ходе выполнения данной лабораторной работы были получены навыки </w:t>
      </w:r>
      <w:r>
        <w:rPr>
          <w:lang w:val="ru-RU"/>
        </w:rPr>
        <w:t>процесса</w:t>
      </w:r>
      <w:r>
        <w:rPr>
          <w:rFonts w:hint="default"/>
          <w:lang w:val="ru-RU"/>
        </w:rPr>
        <w:t xml:space="preserve"> создания и конфигурирования системы на красталле (СнК) на базе процессора </w:t>
      </w:r>
      <w:r>
        <w:rPr>
          <w:rFonts w:hint="default"/>
          <w:lang w:val="en-US"/>
        </w:rPr>
        <w:t>Nios II</w:t>
      </w:r>
      <w:r>
        <w:rPr>
          <w:rFonts w:hint="default"/>
          <w:lang w:val="ru-RU"/>
        </w:rPr>
        <w:t xml:space="preserve"> с использованием среды </w:t>
      </w:r>
      <w:r>
        <w:rPr>
          <w:rFonts w:hint="default"/>
          <w:lang w:val="en-US"/>
        </w:rPr>
        <w:t>SOPC Builder</w:t>
      </w:r>
      <w:r>
        <w:rPr>
          <w:rFonts w:hint="default"/>
          <w:lang w:val="ru-RU"/>
        </w:rPr>
        <w:t xml:space="preserve"> и получения навыков разработки программного обеспечения в среде </w:t>
      </w:r>
      <w:r>
        <w:rPr>
          <w:rFonts w:hint="default"/>
          <w:lang w:val="en-US"/>
        </w:rPr>
        <w:t>Nios II IDE.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6422A"/>
    <w:multiLevelType w:val="multilevel"/>
    <w:tmpl w:val="36E6422A"/>
    <w:lvl w:ilvl="0" w:tentative="0">
      <w:start w:val="1"/>
      <w:numFmt w:val="bullet"/>
      <w:pStyle w:val="101"/>
      <w:lvlText w:val=""/>
      <w:lvlJc w:val="left"/>
      <w:pPr>
        <w:tabs>
          <w:tab w:val="left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1">
    <w:nsid w:val="3CD27A42"/>
    <w:multiLevelType w:val="multilevel"/>
    <w:tmpl w:val="3CD27A42"/>
    <w:lvl w:ilvl="0" w:tentative="0">
      <w:start w:val="1"/>
      <w:numFmt w:val="bullet"/>
      <w:pStyle w:val="23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autoHyphenation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F98"/>
    <w:rsid w:val="000040E6"/>
    <w:rsid w:val="0000422A"/>
    <w:rsid w:val="00005330"/>
    <w:rsid w:val="00005391"/>
    <w:rsid w:val="000055CC"/>
    <w:rsid w:val="0000610B"/>
    <w:rsid w:val="00006EF5"/>
    <w:rsid w:val="0000727D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B22"/>
    <w:rsid w:val="000234A6"/>
    <w:rsid w:val="000243E6"/>
    <w:rsid w:val="000246C0"/>
    <w:rsid w:val="00025528"/>
    <w:rsid w:val="000256D0"/>
    <w:rsid w:val="00027EC6"/>
    <w:rsid w:val="0003192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08D3"/>
    <w:rsid w:val="00053BCB"/>
    <w:rsid w:val="00055334"/>
    <w:rsid w:val="0005551F"/>
    <w:rsid w:val="00057213"/>
    <w:rsid w:val="000603A9"/>
    <w:rsid w:val="000603AB"/>
    <w:rsid w:val="0006299B"/>
    <w:rsid w:val="000636C0"/>
    <w:rsid w:val="000663B0"/>
    <w:rsid w:val="000663DA"/>
    <w:rsid w:val="00071AA5"/>
    <w:rsid w:val="00073281"/>
    <w:rsid w:val="00075405"/>
    <w:rsid w:val="00075EB8"/>
    <w:rsid w:val="000768BF"/>
    <w:rsid w:val="00076C54"/>
    <w:rsid w:val="00080961"/>
    <w:rsid w:val="00082A70"/>
    <w:rsid w:val="000837A2"/>
    <w:rsid w:val="00083B26"/>
    <w:rsid w:val="00084A84"/>
    <w:rsid w:val="00086185"/>
    <w:rsid w:val="0008715D"/>
    <w:rsid w:val="00087A3A"/>
    <w:rsid w:val="000906B5"/>
    <w:rsid w:val="00090EBB"/>
    <w:rsid w:val="00091B3A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72C"/>
    <w:rsid w:val="000B1DE4"/>
    <w:rsid w:val="000B2352"/>
    <w:rsid w:val="000B29F8"/>
    <w:rsid w:val="000B45DE"/>
    <w:rsid w:val="000B4866"/>
    <w:rsid w:val="000B5964"/>
    <w:rsid w:val="000B63BA"/>
    <w:rsid w:val="000B7B3F"/>
    <w:rsid w:val="000C0E90"/>
    <w:rsid w:val="000C3834"/>
    <w:rsid w:val="000C50D4"/>
    <w:rsid w:val="000C567A"/>
    <w:rsid w:val="000C5A2C"/>
    <w:rsid w:val="000C666E"/>
    <w:rsid w:val="000C6CED"/>
    <w:rsid w:val="000D15A7"/>
    <w:rsid w:val="000D2B86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FA4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08B"/>
    <w:rsid w:val="00104CA1"/>
    <w:rsid w:val="00105773"/>
    <w:rsid w:val="0010668A"/>
    <w:rsid w:val="00110DAC"/>
    <w:rsid w:val="001114D6"/>
    <w:rsid w:val="0011227F"/>
    <w:rsid w:val="0011346B"/>
    <w:rsid w:val="001137FC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650E"/>
    <w:rsid w:val="00126977"/>
    <w:rsid w:val="00131E26"/>
    <w:rsid w:val="001335E8"/>
    <w:rsid w:val="00134D2A"/>
    <w:rsid w:val="00136858"/>
    <w:rsid w:val="00136E13"/>
    <w:rsid w:val="00137505"/>
    <w:rsid w:val="00137937"/>
    <w:rsid w:val="00145D79"/>
    <w:rsid w:val="00146B72"/>
    <w:rsid w:val="00146FB2"/>
    <w:rsid w:val="00150293"/>
    <w:rsid w:val="00151D3F"/>
    <w:rsid w:val="00152014"/>
    <w:rsid w:val="00152F8A"/>
    <w:rsid w:val="001544A2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5DB4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E22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CA7"/>
    <w:rsid w:val="001A7E3D"/>
    <w:rsid w:val="001B02C9"/>
    <w:rsid w:val="001B0F13"/>
    <w:rsid w:val="001B2BBA"/>
    <w:rsid w:val="001B2F5C"/>
    <w:rsid w:val="001B4040"/>
    <w:rsid w:val="001B4ECD"/>
    <w:rsid w:val="001B574A"/>
    <w:rsid w:val="001B6860"/>
    <w:rsid w:val="001B696C"/>
    <w:rsid w:val="001B6F63"/>
    <w:rsid w:val="001B7389"/>
    <w:rsid w:val="001C0480"/>
    <w:rsid w:val="001C1B50"/>
    <w:rsid w:val="001C21A5"/>
    <w:rsid w:val="001C2325"/>
    <w:rsid w:val="001C2F0E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830"/>
    <w:rsid w:val="00216FCB"/>
    <w:rsid w:val="00217BE8"/>
    <w:rsid w:val="00221FB6"/>
    <w:rsid w:val="00222895"/>
    <w:rsid w:val="0022365A"/>
    <w:rsid w:val="002259D8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A2E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681"/>
    <w:rsid w:val="002902BA"/>
    <w:rsid w:val="0029030C"/>
    <w:rsid w:val="00290BAC"/>
    <w:rsid w:val="0029106B"/>
    <w:rsid w:val="00293212"/>
    <w:rsid w:val="00293280"/>
    <w:rsid w:val="00294381"/>
    <w:rsid w:val="00294CCA"/>
    <w:rsid w:val="0029597C"/>
    <w:rsid w:val="00296CAD"/>
    <w:rsid w:val="002A013E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213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50"/>
    <w:rsid w:val="002B7FE1"/>
    <w:rsid w:val="002C06AB"/>
    <w:rsid w:val="002C1DD7"/>
    <w:rsid w:val="002C461E"/>
    <w:rsid w:val="002D3924"/>
    <w:rsid w:val="002D5D9F"/>
    <w:rsid w:val="002D6095"/>
    <w:rsid w:val="002D6336"/>
    <w:rsid w:val="002D72A8"/>
    <w:rsid w:val="002E2E79"/>
    <w:rsid w:val="002E3EDD"/>
    <w:rsid w:val="002E42D2"/>
    <w:rsid w:val="002F0969"/>
    <w:rsid w:val="002F0C0B"/>
    <w:rsid w:val="002F3463"/>
    <w:rsid w:val="002F3F23"/>
    <w:rsid w:val="002F4145"/>
    <w:rsid w:val="002F4497"/>
    <w:rsid w:val="002F4692"/>
    <w:rsid w:val="002F4E07"/>
    <w:rsid w:val="002F59B6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32E"/>
    <w:rsid w:val="003107B8"/>
    <w:rsid w:val="00310CCB"/>
    <w:rsid w:val="0031123B"/>
    <w:rsid w:val="00311D2D"/>
    <w:rsid w:val="00314408"/>
    <w:rsid w:val="00315AC5"/>
    <w:rsid w:val="00320403"/>
    <w:rsid w:val="003211BF"/>
    <w:rsid w:val="00322044"/>
    <w:rsid w:val="00324B5A"/>
    <w:rsid w:val="00324E46"/>
    <w:rsid w:val="00327488"/>
    <w:rsid w:val="00327722"/>
    <w:rsid w:val="00330D53"/>
    <w:rsid w:val="00334679"/>
    <w:rsid w:val="003357FD"/>
    <w:rsid w:val="00335AC0"/>
    <w:rsid w:val="003374EC"/>
    <w:rsid w:val="00337ADF"/>
    <w:rsid w:val="00337BEB"/>
    <w:rsid w:val="00340D92"/>
    <w:rsid w:val="0034181D"/>
    <w:rsid w:val="00342020"/>
    <w:rsid w:val="0034617F"/>
    <w:rsid w:val="00346812"/>
    <w:rsid w:val="00347BE5"/>
    <w:rsid w:val="00347C6B"/>
    <w:rsid w:val="00347DEC"/>
    <w:rsid w:val="00350C01"/>
    <w:rsid w:val="00351680"/>
    <w:rsid w:val="00351B6E"/>
    <w:rsid w:val="0035301E"/>
    <w:rsid w:val="003556E9"/>
    <w:rsid w:val="00356C31"/>
    <w:rsid w:val="00357EF2"/>
    <w:rsid w:val="00360776"/>
    <w:rsid w:val="00361ABA"/>
    <w:rsid w:val="00361BD5"/>
    <w:rsid w:val="003637C7"/>
    <w:rsid w:val="00363901"/>
    <w:rsid w:val="00364BF9"/>
    <w:rsid w:val="003704D2"/>
    <w:rsid w:val="00370C62"/>
    <w:rsid w:val="0037140B"/>
    <w:rsid w:val="00371AC3"/>
    <w:rsid w:val="003727E2"/>
    <w:rsid w:val="00372F9B"/>
    <w:rsid w:val="00374B6F"/>
    <w:rsid w:val="00377DCC"/>
    <w:rsid w:val="0038038D"/>
    <w:rsid w:val="00380B9F"/>
    <w:rsid w:val="00380D8C"/>
    <w:rsid w:val="0038107E"/>
    <w:rsid w:val="00382433"/>
    <w:rsid w:val="00382F9C"/>
    <w:rsid w:val="003838EC"/>
    <w:rsid w:val="00383BD5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F97"/>
    <w:rsid w:val="003A0BC0"/>
    <w:rsid w:val="003A0D72"/>
    <w:rsid w:val="003A4870"/>
    <w:rsid w:val="003A5EA8"/>
    <w:rsid w:val="003A6460"/>
    <w:rsid w:val="003A6EAE"/>
    <w:rsid w:val="003B0C6A"/>
    <w:rsid w:val="003B1379"/>
    <w:rsid w:val="003B28D1"/>
    <w:rsid w:val="003B3F41"/>
    <w:rsid w:val="003B3FFB"/>
    <w:rsid w:val="003B4C4D"/>
    <w:rsid w:val="003B6138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097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7DF"/>
    <w:rsid w:val="003F4162"/>
    <w:rsid w:val="003F4716"/>
    <w:rsid w:val="003F6810"/>
    <w:rsid w:val="003F723A"/>
    <w:rsid w:val="003F7E6F"/>
    <w:rsid w:val="003F7F49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D1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9FC"/>
    <w:rsid w:val="00444F6C"/>
    <w:rsid w:val="00445EAF"/>
    <w:rsid w:val="00445EC6"/>
    <w:rsid w:val="00447048"/>
    <w:rsid w:val="004479E2"/>
    <w:rsid w:val="00450926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0E1"/>
    <w:rsid w:val="00475737"/>
    <w:rsid w:val="004758D8"/>
    <w:rsid w:val="00475E4A"/>
    <w:rsid w:val="00475EB2"/>
    <w:rsid w:val="004761E1"/>
    <w:rsid w:val="00476F56"/>
    <w:rsid w:val="004779C2"/>
    <w:rsid w:val="00481638"/>
    <w:rsid w:val="00481992"/>
    <w:rsid w:val="00482124"/>
    <w:rsid w:val="004828B1"/>
    <w:rsid w:val="00483107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9E9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91D"/>
    <w:rsid w:val="004E0C30"/>
    <w:rsid w:val="004E13BC"/>
    <w:rsid w:val="004E1593"/>
    <w:rsid w:val="004E30DE"/>
    <w:rsid w:val="004E36D3"/>
    <w:rsid w:val="004E6491"/>
    <w:rsid w:val="004E6AD8"/>
    <w:rsid w:val="004E786A"/>
    <w:rsid w:val="004F1834"/>
    <w:rsid w:val="004F199D"/>
    <w:rsid w:val="004F4B28"/>
    <w:rsid w:val="004F523C"/>
    <w:rsid w:val="004F77F7"/>
    <w:rsid w:val="004F7976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654"/>
    <w:rsid w:val="00514961"/>
    <w:rsid w:val="00515376"/>
    <w:rsid w:val="0051538E"/>
    <w:rsid w:val="0051762C"/>
    <w:rsid w:val="00517A3A"/>
    <w:rsid w:val="0052166F"/>
    <w:rsid w:val="00523441"/>
    <w:rsid w:val="00524ADD"/>
    <w:rsid w:val="005259CB"/>
    <w:rsid w:val="005264CC"/>
    <w:rsid w:val="00526AB7"/>
    <w:rsid w:val="00527551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5C6A"/>
    <w:rsid w:val="00546A1E"/>
    <w:rsid w:val="00550B7C"/>
    <w:rsid w:val="00551289"/>
    <w:rsid w:val="00554DBB"/>
    <w:rsid w:val="00554F61"/>
    <w:rsid w:val="005555FF"/>
    <w:rsid w:val="00556D77"/>
    <w:rsid w:val="005601E6"/>
    <w:rsid w:val="0056046D"/>
    <w:rsid w:val="0056464A"/>
    <w:rsid w:val="00564AED"/>
    <w:rsid w:val="00564FA9"/>
    <w:rsid w:val="00565054"/>
    <w:rsid w:val="00565F54"/>
    <w:rsid w:val="0056616A"/>
    <w:rsid w:val="00567A80"/>
    <w:rsid w:val="00567E80"/>
    <w:rsid w:val="00572A72"/>
    <w:rsid w:val="00572F17"/>
    <w:rsid w:val="00573A74"/>
    <w:rsid w:val="00575236"/>
    <w:rsid w:val="00575799"/>
    <w:rsid w:val="0057673A"/>
    <w:rsid w:val="00577AAB"/>
    <w:rsid w:val="00580767"/>
    <w:rsid w:val="00581BB2"/>
    <w:rsid w:val="00582C57"/>
    <w:rsid w:val="005865FB"/>
    <w:rsid w:val="00587ED8"/>
    <w:rsid w:val="005906A6"/>
    <w:rsid w:val="00592088"/>
    <w:rsid w:val="00592FFA"/>
    <w:rsid w:val="00594AD8"/>
    <w:rsid w:val="0059571D"/>
    <w:rsid w:val="0059669B"/>
    <w:rsid w:val="005A1039"/>
    <w:rsid w:val="005A18E4"/>
    <w:rsid w:val="005A23DF"/>
    <w:rsid w:val="005A44C9"/>
    <w:rsid w:val="005A4E20"/>
    <w:rsid w:val="005A7665"/>
    <w:rsid w:val="005A76B8"/>
    <w:rsid w:val="005A78EB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402"/>
    <w:rsid w:val="005C792E"/>
    <w:rsid w:val="005D0ECF"/>
    <w:rsid w:val="005D10AE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F99"/>
    <w:rsid w:val="00607CCF"/>
    <w:rsid w:val="00611249"/>
    <w:rsid w:val="00612640"/>
    <w:rsid w:val="00614475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0635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C14"/>
    <w:rsid w:val="006461F9"/>
    <w:rsid w:val="00646C72"/>
    <w:rsid w:val="006513E2"/>
    <w:rsid w:val="0065397E"/>
    <w:rsid w:val="00656EC5"/>
    <w:rsid w:val="00657108"/>
    <w:rsid w:val="0066043D"/>
    <w:rsid w:val="00660715"/>
    <w:rsid w:val="00660F5A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63F"/>
    <w:rsid w:val="00676989"/>
    <w:rsid w:val="00676E1A"/>
    <w:rsid w:val="0068038E"/>
    <w:rsid w:val="00680D7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533"/>
    <w:rsid w:val="006928FE"/>
    <w:rsid w:val="00693167"/>
    <w:rsid w:val="006933A5"/>
    <w:rsid w:val="00694AF3"/>
    <w:rsid w:val="00695934"/>
    <w:rsid w:val="00696E4B"/>
    <w:rsid w:val="006A0821"/>
    <w:rsid w:val="006A25B5"/>
    <w:rsid w:val="006A2C49"/>
    <w:rsid w:val="006A3143"/>
    <w:rsid w:val="006A4A31"/>
    <w:rsid w:val="006A4ADD"/>
    <w:rsid w:val="006A4BCC"/>
    <w:rsid w:val="006A6E30"/>
    <w:rsid w:val="006A7323"/>
    <w:rsid w:val="006A75A1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F53"/>
    <w:rsid w:val="006E676E"/>
    <w:rsid w:val="006E6F48"/>
    <w:rsid w:val="006E7790"/>
    <w:rsid w:val="006F2D82"/>
    <w:rsid w:val="006F30C6"/>
    <w:rsid w:val="006F3238"/>
    <w:rsid w:val="006F36A4"/>
    <w:rsid w:val="006F436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BE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244"/>
    <w:rsid w:val="00744256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31C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50F"/>
    <w:rsid w:val="00773DE6"/>
    <w:rsid w:val="0077769B"/>
    <w:rsid w:val="00780911"/>
    <w:rsid w:val="00783E28"/>
    <w:rsid w:val="00783E4F"/>
    <w:rsid w:val="00784AAB"/>
    <w:rsid w:val="007863DF"/>
    <w:rsid w:val="0078716D"/>
    <w:rsid w:val="007905F7"/>
    <w:rsid w:val="0079139D"/>
    <w:rsid w:val="007917C1"/>
    <w:rsid w:val="00792783"/>
    <w:rsid w:val="00793E52"/>
    <w:rsid w:val="0079452E"/>
    <w:rsid w:val="007A0A07"/>
    <w:rsid w:val="007A3092"/>
    <w:rsid w:val="007A3BE0"/>
    <w:rsid w:val="007A57AC"/>
    <w:rsid w:val="007B2EA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FC2"/>
    <w:rsid w:val="007D592F"/>
    <w:rsid w:val="007E0775"/>
    <w:rsid w:val="007E0DE2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C0"/>
    <w:rsid w:val="007F12DB"/>
    <w:rsid w:val="007F18E4"/>
    <w:rsid w:val="007F1A20"/>
    <w:rsid w:val="007F2D0D"/>
    <w:rsid w:val="007F3B5A"/>
    <w:rsid w:val="007F4905"/>
    <w:rsid w:val="007F55B6"/>
    <w:rsid w:val="007F56EC"/>
    <w:rsid w:val="007F58BF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086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9B0"/>
    <w:rsid w:val="00837D48"/>
    <w:rsid w:val="0084023D"/>
    <w:rsid w:val="008405C8"/>
    <w:rsid w:val="00840D0D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30C"/>
    <w:rsid w:val="00857003"/>
    <w:rsid w:val="00860B28"/>
    <w:rsid w:val="008614B3"/>
    <w:rsid w:val="00861A5D"/>
    <w:rsid w:val="0086209C"/>
    <w:rsid w:val="008627F7"/>
    <w:rsid w:val="00863A17"/>
    <w:rsid w:val="00864BA5"/>
    <w:rsid w:val="00870BE5"/>
    <w:rsid w:val="00872BEA"/>
    <w:rsid w:val="00875259"/>
    <w:rsid w:val="008754BC"/>
    <w:rsid w:val="00875C95"/>
    <w:rsid w:val="0087717D"/>
    <w:rsid w:val="00877B52"/>
    <w:rsid w:val="00877BA4"/>
    <w:rsid w:val="00877E80"/>
    <w:rsid w:val="008803C1"/>
    <w:rsid w:val="00880AC6"/>
    <w:rsid w:val="00882563"/>
    <w:rsid w:val="00884691"/>
    <w:rsid w:val="008877B7"/>
    <w:rsid w:val="00891BCE"/>
    <w:rsid w:val="008924C3"/>
    <w:rsid w:val="00894052"/>
    <w:rsid w:val="008965BD"/>
    <w:rsid w:val="008A051E"/>
    <w:rsid w:val="008A38B5"/>
    <w:rsid w:val="008A3B97"/>
    <w:rsid w:val="008A43AC"/>
    <w:rsid w:val="008B0636"/>
    <w:rsid w:val="008B0FA0"/>
    <w:rsid w:val="008B39B6"/>
    <w:rsid w:val="008B3F50"/>
    <w:rsid w:val="008B5098"/>
    <w:rsid w:val="008B5A83"/>
    <w:rsid w:val="008B699C"/>
    <w:rsid w:val="008B759F"/>
    <w:rsid w:val="008C0AC1"/>
    <w:rsid w:val="008C1616"/>
    <w:rsid w:val="008C1BA0"/>
    <w:rsid w:val="008C2A84"/>
    <w:rsid w:val="008C3B0F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593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41D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F5"/>
    <w:rsid w:val="009546A7"/>
    <w:rsid w:val="009554CC"/>
    <w:rsid w:val="00955558"/>
    <w:rsid w:val="00955F77"/>
    <w:rsid w:val="009562B3"/>
    <w:rsid w:val="00962D85"/>
    <w:rsid w:val="00963A9B"/>
    <w:rsid w:val="00966824"/>
    <w:rsid w:val="00972EB2"/>
    <w:rsid w:val="00976085"/>
    <w:rsid w:val="009778C6"/>
    <w:rsid w:val="00980FCB"/>
    <w:rsid w:val="0098338E"/>
    <w:rsid w:val="009872E4"/>
    <w:rsid w:val="00987C29"/>
    <w:rsid w:val="00990202"/>
    <w:rsid w:val="009904E0"/>
    <w:rsid w:val="00990A57"/>
    <w:rsid w:val="0099170B"/>
    <w:rsid w:val="009936B0"/>
    <w:rsid w:val="00994303"/>
    <w:rsid w:val="009973B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4D31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9F7"/>
    <w:rsid w:val="009E7A41"/>
    <w:rsid w:val="009E7AD7"/>
    <w:rsid w:val="009F0B7F"/>
    <w:rsid w:val="009F1B49"/>
    <w:rsid w:val="009F27A1"/>
    <w:rsid w:val="009F2C02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866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72C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4E3"/>
    <w:rsid w:val="00A67545"/>
    <w:rsid w:val="00A7156B"/>
    <w:rsid w:val="00A718C3"/>
    <w:rsid w:val="00A72204"/>
    <w:rsid w:val="00A7235B"/>
    <w:rsid w:val="00A75228"/>
    <w:rsid w:val="00A75235"/>
    <w:rsid w:val="00A76C7A"/>
    <w:rsid w:val="00A81588"/>
    <w:rsid w:val="00A82E93"/>
    <w:rsid w:val="00A852A1"/>
    <w:rsid w:val="00A866A4"/>
    <w:rsid w:val="00A86C4C"/>
    <w:rsid w:val="00A877DD"/>
    <w:rsid w:val="00A87D9A"/>
    <w:rsid w:val="00A909AE"/>
    <w:rsid w:val="00A93500"/>
    <w:rsid w:val="00A93541"/>
    <w:rsid w:val="00A935D8"/>
    <w:rsid w:val="00A94177"/>
    <w:rsid w:val="00A94902"/>
    <w:rsid w:val="00A96836"/>
    <w:rsid w:val="00A97790"/>
    <w:rsid w:val="00AA0DD0"/>
    <w:rsid w:val="00AA1590"/>
    <w:rsid w:val="00AA1FB7"/>
    <w:rsid w:val="00AA2F8A"/>
    <w:rsid w:val="00AA5E55"/>
    <w:rsid w:val="00AA61CA"/>
    <w:rsid w:val="00AB0078"/>
    <w:rsid w:val="00AB0893"/>
    <w:rsid w:val="00AB0AD7"/>
    <w:rsid w:val="00AB1362"/>
    <w:rsid w:val="00AB1FFE"/>
    <w:rsid w:val="00AB400A"/>
    <w:rsid w:val="00AB4DEB"/>
    <w:rsid w:val="00AB5B43"/>
    <w:rsid w:val="00AB5D71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04D"/>
    <w:rsid w:val="00AE04DA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0FC"/>
    <w:rsid w:val="00B00A25"/>
    <w:rsid w:val="00B02CF2"/>
    <w:rsid w:val="00B02DEB"/>
    <w:rsid w:val="00B03C24"/>
    <w:rsid w:val="00B062B7"/>
    <w:rsid w:val="00B06BE7"/>
    <w:rsid w:val="00B114A8"/>
    <w:rsid w:val="00B11DA5"/>
    <w:rsid w:val="00B11F9B"/>
    <w:rsid w:val="00B13084"/>
    <w:rsid w:val="00B13D43"/>
    <w:rsid w:val="00B1506C"/>
    <w:rsid w:val="00B15587"/>
    <w:rsid w:val="00B16789"/>
    <w:rsid w:val="00B2106F"/>
    <w:rsid w:val="00B229C4"/>
    <w:rsid w:val="00B22A66"/>
    <w:rsid w:val="00B235D5"/>
    <w:rsid w:val="00B23A07"/>
    <w:rsid w:val="00B23B8A"/>
    <w:rsid w:val="00B24544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A5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238"/>
    <w:rsid w:val="00BA765B"/>
    <w:rsid w:val="00BB1DF2"/>
    <w:rsid w:val="00BB2E05"/>
    <w:rsid w:val="00BB3510"/>
    <w:rsid w:val="00BB37EA"/>
    <w:rsid w:val="00BB4296"/>
    <w:rsid w:val="00BB51BE"/>
    <w:rsid w:val="00BB5B42"/>
    <w:rsid w:val="00BB609B"/>
    <w:rsid w:val="00BB6622"/>
    <w:rsid w:val="00BC0A4D"/>
    <w:rsid w:val="00BC3CA2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925"/>
    <w:rsid w:val="00C03447"/>
    <w:rsid w:val="00C04344"/>
    <w:rsid w:val="00C0564D"/>
    <w:rsid w:val="00C06B8E"/>
    <w:rsid w:val="00C100FF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29"/>
    <w:rsid w:val="00C5043A"/>
    <w:rsid w:val="00C5068D"/>
    <w:rsid w:val="00C52C79"/>
    <w:rsid w:val="00C56326"/>
    <w:rsid w:val="00C56673"/>
    <w:rsid w:val="00C569D1"/>
    <w:rsid w:val="00C604E7"/>
    <w:rsid w:val="00C60B05"/>
    <w:rsid w:val="00C61CB6"/>
    <w:rsid w:val="00C6493C"/>
    <w:rsid w:val="00C666A4"/>
    <w:rsid w:val="00C66A6D"/>
    <w:rsid w:val="00C674E9"/>
    <w:rsid w:val="00C67725"/>
    <w:rsid w:val="00C70335"/>
    <w:rsid w:val="00C7107E"/>
    <w:rsid w:val="00C712A6"/>
    <w:rsid w:val="00C71940"/>
    <w:rsid w:val="00C72D41"/>
    <w:rsid w:val="00C7380A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C07"/>
    <w:rsid w:val="00C93752"/>
    <w:rsid w:val="00C93AE6"/>
    <w:rsid w:val="00C97357"/>
    <w:rsid w:val="00C9778B"/>
    <w:rsid w:val="00CA3E6E"/>
    <w:rsid w:val="00CA4C1A"/>
    <w:rsid w:val="00CA5167"/>
    <w:rsid w:val="00CA641A"/>
    <w:rsid w:val="00CA653E"/>
    <w:rsid w:val="00CA73C6"/>
    <w:rsid w:val="00CB05A6"/>
    <w:rsid w:val="00CB0FBE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D69"/>
    <w:rsid w:val="00CD5EC0"/>
    <w:rsid w:val="00CD62F8"/>
    <w:rsid w:val="00CD68E1"/>
    <w:rsid w:val="00CD6997"/>
    <w:rsid w:val="00CD72AC"/>
    <w:rsid w:val="00CD7A3A"/>
    <w:rsid w:val="00CE0285"/>
    <w:rsid w:val="00CE09AC"/>
    <w:rsid w:val="00CE12F7"/>
    <w:rsid w:val="00CE33D2"/>
    <w:rsid w:val="00CE41A6"/>
    <w:rsid w:val="00CE48AB"/>
    <w:rsid w:val="00CE5EEB"/>
    <w:rsid w:val="00CE5FE9"/>
    <w:rsid w:val="00CE7218"/>
    <w:rsid w:val="00CF0E3B"/>
    <w:rsid w:val="00CF1EAC"/>
    <w:rsid w:val="00CF3A14"/>
    <w:rsid w:val="00CF4275"/>
    <w:rsid w:val="00CF495D"/>
    <w:rsid w:val="00CF5F55"/>
    <w:rsid w:val="00CF617B"/>
    <w:rsid w:val="00CF6D67"/>
    <w:rsid w:val="00D02266"/>
    <w:rsid w:val="00D047EF"/>
    <w:rsid w:val="00D04CC8"/>
    <w:rsid w:val="00D0692A"/>
    <w:rsid w:val="00D107B7"/>
    <w:rsid w:val="00D10FCB"/>
    <w:rsid w:val="00D142A6"/>
    <w:rsid w:val="00D146E3"/>
    <w:rsid w:val="00D16151"/>
    <w:rsid w:val="00D232E0"/>
    <w:rsid w:val="00D2340C"/>
    <w:rsid w:val="00D2491F"/>
    <w:rsid w:val="00D2591C"/>
    <w:rsid w:val="00D27CE8"/>
    <w:rsid w:val="00D30501"/>
    <w:rsid w:val="00D30739"/>
    <w:rsid w:val="00D3151E"/>
    <w:rsid w:val="00D321E8"/>
    <w:rsid w:val="00D3268C"/>
    <w:rsid w:val="00D32CE5"/>
    <w:rsid w:val="00D33DEB"/>
    <w:rsid w:val="00D343C0"/>
    <w:rsid w:val="00D34FD6"/>
    <w:rsid w:val="00D35F4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830"/>
    <w:rsid w:val="00D67768"/>
    <w:rsid w:val="00D70484"/>
    <w:rsid w:val="00D745DD"/>
    <w:rsid w:val="00D778C3"/>
    <w:rsid w:val="00D8090D"/>
    <w:rsid w:val="00D8381D"/>
    <w:rsid w:val="00D85CB9"/>
    <w:rsid w:val="00D85D6E"/>
    <w:rsid w:val="00D867A1"/>
    <w:rsid w:val="00D87223"/>
    <w:rsid w:val="00D87670"/>
    <w:rsid w:val="00D90AA1"/>
    <w:rsid w:val="00D90F13"/>
    <w:rsid w:val="00D919D8"/>
    <w:rsid w:val="00D91BDF"/>
    <w:rsid w:val="00D9522A"/>
    <w:rsid w:val="00D961E0"/>
    <w:rsid w:val="00D96922"/>
    <w:rsid w:val="00DA02EA"/>
    <w:rsid w:val="00DA05AD"/>
    <w:rsid w:val="00DA0AB6"/>
    <w:rsid w:val="00DA0E01"/>
    <w:rsid w:val="00DA1B50"/>
    <w:rsid w:val="00DA29A9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708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5DD"/>
    <w:rsid w:val="00DD175D"/>
    <w:rsid w:val="00DD261E"/>
    <w:rsid w:val="00DD2C99"/>
    <w:rsid w:val="00DD3250"/>
    <w:rsid w:val="00DD38F6"/>
    <w:rsid w:val="00DD6A0A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51C"/>
    <w:rsid w:val="00E20476"/>
    <w:rsid w:val="00E20A35"/>
    <w:rsid w:val="00E218B5"/>
    <w:rsid w:val="00E2309B"/>
    <w:rsid w:val="00E2320A"/>
    <w:rsid w:val="00E23716"/>
    <w:rsid w:val="00E246B8"/>
    <w:rsid w:val="00E24A0B"/>
    <w:rsid w:val="00E26C3F"/>
    <w:rsid w:val="00E26F58"/>
    <w:rsid w:val="00E27181"/>
    <w:rsid w:val="00E27C7F"/>
    <w:rsid w:val="00E3015D"/>
    <w:rsid w:val="00E313DE"/>
    <w:rsid w:val="00E31873"/>
    <w:rsid w:val="00E31F44"/>
    <w:rsid w:val="00E32FF4"/>
    <w:rsid w:val="00E33CDC"/>
    <w:rsid w:val="00E34535"/>
    <w:rsid w:val="00E35A87"/>
    <w:rsid w:val="00E37B39"/>
    <w:rsid w:val="00E4119C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AC7"/>
    <w:rsid w:val="00E56EE2"/>
    <w:rsid w:val="00E576F3"/>
    <w:rsid w:val="00E60E9D"/>
    <w:rsid w:val="00E62D3D"/>
    <w:rsid w:val="00E6373A"/>
    <w:rsid w:val="00E64689"/>
    <w:rsid w:val="00E64889"/>
    <w:rsid w:val="00E65BD7"/>
    <w:rsid w:val="00E71933"/>
    <w:rsid w:val="00E721B0"/>
    <w:rsid w:val="00E72313"/>
    <w:rsid w:val="00E733AC"/>
    <w:rsid w:val="00E739A0"/>
    <w:rsid w:val="00E73E19"/>
    <w:rsid w:val="00E74A92"/>
    <w:rsid w:val="00E74F54"/>
    <w:rsid w:val="00E769A8"/>
    <w:rsid w:val="00E8015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9F7"/>
    <w:rsid w:val="00EA080D"/>
    <w:rsid w:val="00EA39CE"/>
    <w:rsid w:val="00EA3E6F"/>
    <w:rsid w:val="00EA7998"/>
    <w:rsid w:val="00EB15A5"/>
    <w:rsid w:val="00EB211E"/>
    <w:rsid w:val="00EB246D"/>
    <w:rsid w:val="00EB3086"/>
    <w:rsid w:val="00EB363C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A85"/>
    <w:rsid w:val="00EF4119"/>
    <w:rsid w:val="00EF4B23"/>
    <w:rsid w:val="00EF6877"/>
    <w:rsid w:val="00EF71B1"/>
    <w:rsid w:val="00EF757D"/>
    <w:rsid w:val="00F005E5"/>
    <w:rsid w:val="00F0137C"/>
    <w:rsid w:val="00F013BE"/>
    <w:rsid w:val="00F018AA"/>
    <w:rsid w:val="00F02BA5"/>
    <w:rsid w:val="00F02E39"/>
    <w:rsid w:val="00F03497"/>
    <w:rsid w:val="00F041F0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641"/>
    <w:rsid w:val="00F318EC"/>
    <w:rsid w:val="00F31AB2"/>
    <w:rsid w:val="00F32BE6"/>
    <w:rsid w:val="00F336E8"/>
    <w:rsid w:val="00F33730"/>
    <w:rsid w:val="00F3577F"/>
    <w:rsid w:val="00F357D2"/>
    <w:rsid w:val="00F359F2"/>
    <w:rsid w:val="00F36438"/>
    <w:rsid w:val="00F369E2"/>
    <w:rsid w:val="00F412CC"/>
    <w:rsid w:val="00F41B1B"/>
    <w:rsid w:val="00F4229C"/>
    <w:rsid w:val="00F44862"/>
    <w:rsid w:val="00F45719"/>
    <w:rsid w:val="00F458EF"/>
    <w:rsid w:val="00F4600A"/>
    <w:rsid w:val="00F4630C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3D3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74C"/>
    <w:rsid w:val="00FA2B98"/>
    <w:rsid w:val="00FA3AC4"/>
    <w:rsid w:val="00FA46A5"/>
    <w:rsid w:val="00FA49EE"/>
    <w:rsid w:val="00FA601E"/>
    <w:rsid w:val="00FB00F3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A9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EB3"/>
    <w:rsid w:val="00FF458F"/>
    <w:rsid w:val="00FF689E"/>
    <w:rsid w:val="00FF693C"/>
    <w:rsid w:val="041D4085"/>
    <w:rsid w:val="074E1B50"/>
    <w:rsid w:val="10B0062B"/>
    <w:rsid w:val="1AF45E59"/>
    <w:rsid w:val="29680575"/>
    <w:rsid w:val="2F992CC0"/>
    <w:rsid w:val="31D42FAB"/>
    <w:rsid w:val="3E0A22E7"/>
    <w:rsid w:val="448D2C70"/>
    <w:rsid w:val="53E50F74"/>
    <w:rsid w:val="540E668C"/>
    <w:rsid w:val="5AD97746"/>
    <w:rsid w:val="60A7547A"/>
    <w:rsid w:val="7928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nhideWhenUsed="0" w:uiPriority="0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qFormat="1" w:unhideWhenUsed="0" w:uiPriority="0" w:semiHidden="0" w:name="List Bullet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qFormat="1" w:unhideWhenUsed="0" w:uiPriority="99" w:name="List Bullet 3"/>
    <w:lsdException w:qFormat="1" w:unhideWhenUsed="0" w:uiPriority="99" w:semiHidden="0" w:name="List Bullet 4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unhideWhenUsed="0" w:uiPriority="99" w:semiHidden="0" w:name="Body Text"/>
    <w:lsdException w:qFormat="1"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qFormat="1" w:unhideWhenUsed="0" w:uiPriority="0" w:semiHidden="0" w:name="Body Text 2"/>
    <w:lsdException w:qFormat="1" w:unhideWhenUsed="0" w:uiPriority="99" w:semiHidden="0" w:name="Body Text 3"/>
    <w:lsdException w:unhideWhenUsed="0" w:uiPriority="99" w:name="Body Text Indent 2"/>
    <w:lsdException w:unhideWhenUsed="0" w:uiPriority="99" w:semiHidden="0" w:name="Body Text Indent 3"/>
    <w:lsdException w:uiPriority="99" w:name="Block Text" w:locked="1"/>
    <w:lsdException w:qFormat="1" w:unhideWhenUsed="0" w:uiPriority="99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qFormat="1" w:unhideWhenUsed="0" w:uiPriority="0" w:semiHidden="0" w:name="Plain Text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qFormat="1"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iPriority="99" w:name="Balloon Text" w:locked="1"/>
    <w:lsdException w:qFormat="1" w:unhideWhenUsed="0" w:uiPriority="99" w:semiHidden="0" w:name="Table Grid"/>
    <w:lsdException w:uiPriority="99" w:name="Table Theme" w:locked="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3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1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4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5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6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7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38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08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1">
    <w:name w:val="Body Text 2"/>
    <w:basedOn w:val="1"/>
    <w:link w:val="67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2">
    <w:name w:val="Plain Text"/>
    <w:basedOn w:val="1"/>
    <w:link w:val="91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Body Text Indent 3"/>
    <w:basedOn w:val="1"/>
    <w:link w:val="46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4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15">
    <w:name w:val="header"/>
    <w:basedOn w:val="1"/>
    <w:link w:val="57"/>
    <w:uiPriority w:val="99"/>
    <w:pPr>
      <w:tabs>
        <w:tab w:val="center" w:pos="4677"/>
        <w:tab w:val="right" w:pos="9355"/>
      </w:tabs>
    </w:pPr>
  </w:style>
  <w:style w:type="paragraph" w:styleId="16">
    <w:name w:val="Body Text"/>
    <w:basedOn w:val="1"/>
    <w:link w:val="44"/>
    <w:uiPriority w:val="99"/>
    <w:pPr>
      <w:jc w:val="center"/>
      <w:outlineLvl w:val="2"/>
    </w:pPr>
    <w:rPr>
      <w:b/>
      <w:sz w:val="28"/>
    </w:rPr>
  </w:style>
  <w:style w:type="paragraph" w:styleId="17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18">
    <w:name w:val="Body Text Indent"/>
    <w:basedOn w:val="1"/>
    <w:link w:val="40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9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0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1">
    <w:name w:val="Title"/>
    <w:basedOn w:val="1"/>
    <w:link w:val="39"/>
    <w:qFormat/>
    <w:uiPriority w:val="99"/>
    <w:pPr>
      <w:jc w:val="center"/>
    </w:pPr>
    <w:rPr>
      <w:b/>
      <w:sz w:val="22"/>
    </w:rPr>
  </w:style>
  <w:style w:type="paragraph" w:styleId="22">
    <w:name w:val="footer"/>
    <w:basedOn w:val="1"/>
    <w:link w:val="52"/>
    <w:uiPriority w:val="99"/>
    <w:pPr>
      <w:tabs>
        <w:tab w:val="center" w:pos="4677"/>
        <w:tab w:val="right" w:pos="9355"/>
      </w:tabs>
    </w:pPr>
  </w:style>
  <w:style w:type="paragraph" w:styleId="23">
    <w:name w:val="Normal (Web)"/>
    <w:basedOn w:val="1"/>
    <w:qFormat/>
    <w:uiPriority w:val="99"/>
    <w:pPr>
      <w:numPr>
        <w:ilvl w:val="0"/>
        <w:numId w:val="1"/>
      </w:numPr>
      <w:tabs>
        <w:tab w:val="left" w:pos="720"/>
        <w:tab w:val="clear" w:pos="786"/>
      </w:tabs>
      <w:spacing w:before="100" w:beforeAutospacing="1" w:after="100" w:afterAutospacing="1"/>
      <w:ind w:left="720"/>
    </w:pPr>
  </w:style>
  <w:style w:type="paragraph" w:styleId="24">
    <w:name w:val="Body Text 3"/>
    <w:basedOn w:val="1"/>
    <w:link w:val="69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5">
    <w:name w:val="Body Text Indent 2"/>
    <w:basedOn w:val="1"/>
    <w:link w:val="45"/>
    <w:semiHidden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26">
    <w:name w:val="Subtitle"/>
    <w:basedOn w:val="1"/>
    <w:link w:val="43"/>
    <w:qFormat/>
    <w:uiPriority w:val="99"/>
    <w:pPr>
      <w:jc w:val="center"/>
    </w:pPr>
    <w:rPr>
      <w:b/>
      <w:bCs/>
      <w:smallCaps/>
    </w:rPr>
  </w:style>
  <w:style w:type="character" w:styleId="28">
    <w:name w:val="Hyperlink"/>
    <w:basedOn w:val="27"/>
    <w:semiHidden/>
    <w:qFormat/>
    <w:uiPriority w:val="99"/>
    <w:rPr>
      <w:rFonts w:cs="Times New Roman"/>
      <w:color w:val="0000FF"/>
      <w:u w:val="single"/>
    </w:rPr>
  </w:style>
  <w:style w:type="character" w:styleId="29">
    <w:name w:val="HTML Cite"/>
    <w:basedOn w:val="27"/>
    <w:semiHidden/>
    <w:unhideWhenUsed/>
    <w:qFormat/>
    <w:locked/>
    <w:uiPriority w:val="99"/>
    <w:rPr>
      <w:i/>
      <w:iCs/>
    </w:rPr>
  </w:style>
  <w:style w:type="table" w:styleId="31">
    <w:name w:val="Table Grid"/>
    <w:basedOn w:val="30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32">
    <w:name w:val="Heading 1 Char"/>
    <w:basedOn w:val="27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3">
    <w:name w:val="Heading 2 Char"/>
    <w:basedOn w:val="27"/>
    <w:link w:val="3"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4">
    <w:name w:val="Heading 4 Char"/>
    <w:basedOn w:val="27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35">
    <w:name w:val="Heading 5 Char"/>
    <w:basedOn w:val="27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36">
    <w:name w:val="Heading 6 Char"/>
    <w:basedOn w:val="27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37">
    <w:name w:val="Heading 7 Char"/>
    <w:basedOn w:val="27"/>
    <w:link w:val="8"/>
    <w:semiHidden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38">
    <w:name w:val="Heading 9 Char"/>
    <w:basedOn w:val="27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character" w:customStyle="1" w:styleId="39">
    <w:name w:val="Title Char"/>
    <w:basedOn w:val="27"/>
    <w:link w:val="21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0">
    <w:name w:val="Body Text Indent Char"/>
    <w:basedOn w:val="27"/>
    <w:link w:val="18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1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2">
    <w:name w:val="Для таблиц"/>
    <w:basedOn w:val="1"/>
    <w:qFormat/>
    <w:uiPriority w:val="0"/>
  </w:style>
  <w:style w:type="character" w:customStyle="1" w:styleId="43">
    <w:name w:val="Subtitle Char"/>
    <w:basedOn w:val="27"/>
    <w:link w:val="26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44">
    <w:name w:val="Body Text Char"/>
    <w:basedOn w:val="27"/>
    <w:link w:val="16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5">
    <w:name w:val="Body Text Indent 2 Char"/>
    <w:basedOn w:val="27"/>
    <w:link w:val="25"/>
    <w:semiHidden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Body Text Indent 3 Char"/>
    <w:basedOn w:val="27"/>
    <w:link w:val="13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47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8">
    <w:name w:val="По центру"/>
    <w:basedOn w:val="1"/>
    <w:uiPriority w:val="99"/>
    <w:pPr>
      <w:jc w:val="center"/>
    </w:pPr>
    <w:rPr>
      <w:sz w:val="28"/>
      <w:szCs w:val="20"/>
    </w:rPr>
  </w:style>
  <w:style w:type="paragraph" w:customStyle="1" w:styleId="49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0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1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2">
    <w:name w:val="Footer Char"/>
    <w:basedOn w:val="27"/>
    <w:link w:val="22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character" w:customStyle="1" w:styleId="55">
    <w:name w:val="Знак Знак"/>
    <w:basedOn w:val="27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56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character" w:customStyle="1" w:styleId="57">
    <w:name w:val="Header Char"/>
    <w:basedOn w:val="27"/>
    <w:link w:val="15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58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lang w:val="ru-RU" w:eastAsia="ru-RU" w:bidi="ar-SA"/>
    </w:rPr>
  </w:style>
  <w:style w:type="character" w:customStyle="1" w:styleId="59">
    <w:name w:val="Основной текст (2)_"/>
    <w:basedOn w:val="27"/>
    <w:qFormat/>
    <w:uiPriority w:val="99"/>
    <w:rPr>
      <w:rFonts w:ascii="Times New Roman" w:hAnsi="Times New Roman" w:cs="Times New Roman"/>
      <w:u w:val="none"/>
    </w:rPr>
  </w:style>
  <w:style w:type="character" w:customStyle="1" w:styleId="60">
    <w:name w:val="Основной текст (2)"/>
    <w:basedOn w:val="59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1">
    <w:name w:val="Основной текст (2) + Полужирный"/>
    <w:basedOn w:val="59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2">
    <w:name w:val="apple-converted-space"/>
    <w:basedOn w:val="27"/>
    <w:qFormat/>
    <w:uiPriority w:val="0"/>
    <w:rPr>
      <w:rFonts w:cs="Times New Roman"/>
    </w:rPr>
  </w:style>
  <w:style w:type="character" w:customStyle="1" w:styleId="63">
    <w:name w:val="Заголовок №2 (2)_"/>
    <w:basedOn w:val="27"/>
    <w:link w:val="64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64">
    <w:name w:val="Заголовок №2 (2)"/>
    <w:basedOn w:val="1"/>
    <w:link w:val="63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65">
    <w:name w:val="Обычный1"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lang w:val="ru-RU" w:eastAsia="ru-RU" w:bidi="ar-SA"/>
    </w:rPr>
  </w:style>
  <w:style w:type="paragraph" w:customStyle="1" w:styleId="66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lang w:val="en-US" w:eastAsia="ru-RU" w:bidi="ar-SA"/>
    </w:rPr>
  </w:style>
  <w:style w:type="character" w:customStyle="1" w:styleId="67">
    <w:name w:val="Body Text 2 Char"/>
    <w:basedOn w:val="27"/>
    <w:link w:val="11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68">
    <w:name w:val="Default"/>
    <w:qFormat/>
    <w:uiPriority w:val="99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69">
    <w:name w:val="Body Text 3 Char"/>
    <w:basedOn w:val="27"/>
    <w:link w:val="24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0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1">
    <w:name w:val="short_text"/>
    <w:basedOn w:val="27"/>
    <w:qFormat/>
    <w:uiPriority w:val="99"/>
    <w:rPr>
      <w:rFonts w:cs="Times New Roman"/>
    </w:rPr>
  </w:style>
  <w:style w:type="character" w:customStyle="1" w:styleId="72">
    <w:name w:val="hps"/>
    <w:basedOn w:val="27"/>
    <w:qFormat/>
    <w:uiPriority w:val="0"/>
    <w:rPr>
      <w:rFonts w:cs="Times New Roman"/>
    </w:rPr>
  </w:style>
  <w:style w:type="character" w:customStyle="1" w:styleId="73">
    <w:name w:val="Знак Знак4"/>
    <w:basedOn w:val="27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74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lang w:val="ru-RU" w:eastAsia="ru-RU" w:bidi="ar-SA"/>
    </w:rPr>
  </w:style>
  <w:style w:type="character" w:customStyle="1" w:styleId="75">
    <w:name w:val="Hyperlink.0"/>
    <w:basedOn w:val="27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76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77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78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79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0">
    <w:name w:val="Style40"/>
    <w:basedOn w:val="1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1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2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3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84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85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86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7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88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89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90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1">
    <w:name w:val="Plain Text Char"/>
    <w:basedOn w:val="27"/>
    <w:link w:val="12"/>
    <w:qFormat/>
    <w:locked/>
    <w:uiPriority w:val="0"/>
    <w:rPr>
      <w:rFonts w:ascii="Courier New" w:hAnsi="Courier New" w:cs="Courier New"/>
    </w:rPr>
  </w:style>
  <w:style w:type="character" w:customStyle="1" w:styleId="92">
    <w:name w:val="apple-style-span"/>
    <w:basedOn w:val="27"/>
    <w:qFormat/>
    <w:uiPriority w:val="99"/>
    <w:rPr>
      <w:rFonts w:cs="Times New Roman"/>
    </w:rPr>
  </w:style>
  <w:style w:type="character" w:customStyle="1" w:styleId="93">
    <w:name w:val="translation"/>
    <w:basedOn w:val="27"/>
    <w:qFormat/>
    <w:uiPriority w:val="0"/>
    <w:rPr>
      <w:rFonts w:cs="Times New Roman"/>
    </w:rPr>
  </w:style>
  <w:style w:type="paragraph" w:customStyle="1" w:styleId="94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5">
    <w:name w:val="Normal1"/>
    <w:qFormat/>
    <w:uiPriority w:val="99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96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7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98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99">
    <w:name w:val="dash041e_0431_044b_0447_043d_044b_0439__char"/>
    <w:basedOn w:val="27"/>
    <w:qFormat/>
    <w:uiPriority w:val="0"/>
  </w:style>
  <w:style w:type="character" w:customStyle="1" w:styleId="100">
    <w:name w:val="times14___0420_0418_041e2__char"/>
    <w:basedOn w:val="27"/>
    <w:qFormat/>
    <w:uiPriority w:val="0"/>
  </w:style>
  <w:style w:type="paragraph" w:customStyle="1" w:styleId="101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454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2">
    <w:name w:val="Times14_РИО2"/>
    <w:basedOn w:val="1"/>
    <w:link w:val="103"/>
    <w:qFormat/>
    <w:uiPriority w:val="0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103">
    <w:name w:val="Times14_РИО2 Знак"/>
    <w:basedOn w:val="27"/>
    <w:link w:val="102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04">
    <w:name w:val="dash041e_0441_043d_043e_0432_043d_043e_0439_0020_0442_0435_043a_0441_0442_0020_0441_0020_043e_0442_0441_0442_0443_043f_043e_043c_00203__char"/>
    <w:basedOn w:val="27"/>
    <w:qFormat/>
    <w:uiPriority w:val="0"/>
  </w:style>
  <w:style w:type="paragraph" w:customStyle="1" w:styleId="105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06">
    <w:name w:val="Основной шрифт абзаца1"/>
    <w:qFormat/>
    <w:uiPriority w:val="0"/>
  </w:style>
  <w:style w:type="paragraph" w:customStyle="1" w:styleId="107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08">
    <w:name w:val="Balloon Text Char"/>
    <w:basedOn w:val="27"/>
    <w:link w:val="10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09">
    <w:name w:val="hps atn"/>
    <w:basedOn w:val="27"/>
    <w:qFormat/>
    <w:uiPriority w:val="0"/>
  </w:style>
  <w:style w:type="paragraph" w:customStyle="1" w:styleId="110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1">
    <w:name w:val="Heading 3 Char"/>
    <w:basedOn w:val="27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2">
    <w:name w:val="Book Title"/>
    <w:basedOn w:val="27"/>
    <w:qFormat/>
    <w:uiPriority w:val="33"/>
    <w:rPr>
      <w:b/>
      <w:bCs/>
      <w:smallCaps/>
      <w:spacing w:val="5"/>
    </w:rPr>
  </w:style>
  <w:style w:type="paragraph" w:customStyle="1" w:styleId="113">
    <w:name w:val="Текст абзаца"/>
    <w:basedOn w:val="1"/>
    <w:link w:val="114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14">
    <w:name w:val="Текст абзаца Char"/>
    <w:link w:val="113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paragraph" w:customStyle="1" w:styleId="115">
    <w:name w:val="Исходный код"/>
    <w:basedOn w:val="102"/>
    <w:link w:val="117"/>
    <w:qFormat/>
    <w:uiPriority w:val="0"/>
    <w:pPr>
      <w:spacing w:line="240" w:lineRule="auto"/>
      <w:ind w:firstLine="0"/>
      <w:contextualSpacing/>
      <w:jc w:val="left"/>
    </w:pPr>
    <w:rPr>
      <w:rFonts w:ascii="Courier New" w:hAnsi="Courier New"/>
      <w:sz w:val="20"/>
    </w:rPr>
  </w:style>
  <w:style w:type="paragraph" w:customStyle="1" w:styleId="116">
    <w:name w:val="Рисунок"/>
    <w:basedOn w:val="102"/>
    <w:link w:val="118"/>
    <w:qFormat/>
    <w:uiPriority w:val="0"/>
    <w:pPr>
      <w:spacing w:after="320" w:line="240" w:lineRule="auto"/>
      <w:ind w:firstLine="0"/>
      <w:contextualSpacing/>
      <w:jc w:val="center"/>
    </w:pPr>
  </w:style>
  <w:style w:type="character" w:customStyle="1" w:styleId="117">
    <w:name w:val="Исходный код Знак"/>
    <w:basedOn w:val="103"/>
    <w:link w:val="115"/>
    <w:qFormat/>
    <w:uiPriority w:val="0"/>
    <w:rPr>
      <w:rFonts w:ascii="Courier New" w:hAnsi="Courier New" w:eastAsia="Times New Roman"/>
      <w:sz w:val="28"/>
      <w:szCs w:val="24"/>
    </w:rPr>
  </w:style>
  <w:style w:type="character" w:customStyle="1" w:styleId="118">
    <w:name w:val="Рисунок Знак"/>
    <w:basedOn w:val="103"/>
    <w:link w:val="116"/>
    <w:qFormat/>
    <w:uiPriority w:val="0"/>
    <w:rPr>
      <w:rFonts w:ascii="Times New Roman" w:hAnsi="Times New Roman" w:eastAsia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CCC2D-26CC-4CD0-889F-28B79CB989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ETU</Company>
  <Pages>10</Pages>
  <Words>1292</Words>
  <Characters>7371</Characters>
  <Lines>61</Lines>
  <Paragraphs>17</Paragraphs>
  <TotalTime>2</TotalTime>
  <ScaleCrop>false</ScaleCrop>
  <LinksUpToDate>false</LinksUpToDate>
  <CharactersWithSpaces>8646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2021-09-24T14:38:00Z</dcterms:created>
  <dc:creator>Administrator</dc:creator>
  <cp:lastModifiedBy>spick</cp:lastModifiedBy>
  <cp:lastPrinted>2021-09-29T16:06:00Z</cp:lastPrinted>
  <dcterms:modified xsi:type="dcterms:W3CDTF">2021-11-10T14:33:47Z</dcterms:modified>
  <dc:title>Лабораторная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