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ru-RU"/>
        </w:rPr>
      </w:pPr>
      <w:r>
        <w:rPr>
          <w:b/>
          <w:sz w:val="28"/>
          <w:szCs w:val="28"/>
        </w:rPr>
        <w:t>по лабораторной работе №</w:t>
      </w:r>
      <w:r>
        <w:rPr>
          <w:rFonts w:hint="default"/>
          <w:b/>
          <w:sz w:val="28"/>
          <w:szCs w:val="28"/>
          <w:lang w:val="ru-RU"/>
        </w:rPr>
        <w:t>2</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en-US"/>
        </w:rPr>
      </w:pPr>
      <w:r>
        <w:rPr>
          <w:rStyle w:val="112"/>
          <w:smallCaps w:val="0"/>
          <w:sz w:val="28"/>
          <w:szCs w:val="28"/>
        </w:rPr>
        <w:t xml:space="preserve">Тема: </w:t>
      </w:r>
      <w:r>
        <w:rPr>
          <w:rStyle w:val="112"/>
          <w:smallCaps w:val="0"/>
          <w:sz w:val="28"/>
          <w:szCs w:val="28"/>
          <w:lang w:val="ru-RU"/>
        </w:rPr>
        <w:t>Разработка</w:t>
      </w:r>
      <w:r>
        <w:rPr>
          <w:rStyle w:val="112"/>
          <w:rFonts w:hint="default"/>
          <w:smallCaps w:val="0"/>
          <w:sz w:val="28"/>
          <w:szCs w:val="28"/>
          <w:lang w:val="ru-RU"/>
        </w:rPr>
        <w:t xml:space="preserve"> проектов с использованием </w:t>
      </w:r>
      <w:r>
        <w:rPr>
          <w:rStyle w:val="112"/>
          <w:rFonts w:hint="default"/>
          <w:smallCaps w:val="0"/>
          <w:sz w:val="28"/>
          <w:szCs w:val="28"/>
          <w:lang w:val="en-US"/>
        </w:rPr>
        <w:t>soft-</w:t>
      </w:r>
      <w:r>
        <w:rPr>
          <w:rStyle w:val="112"/>
          <w:rFonts w:hint="default"/>
          <w:smallCaps w:val="0"/>
          <w:sz w:val="28"/>
          <w:szCs w:val="28"/>
          <w:lang w:val="ru-RU"/>
        </w:rPr>
        <w:t xml:space="preserve">ядра процессора </w:t>
      </w:r>
      <w:r>
        <w:rPr>
          <w:rStyle w:val="112"/>
          <w:rFonts w:hint="default"/>
          <w:smallCaps w:val="0"/>
          <w:sz w:val="28"/>
          <w:szCs w:val="28"/>
          <w:lang w:val="en-US"/>
        </w:rPr>
        <w:t>NIOS II</w:t>
      </w:r>
    </w:p>
    <w:p>
      <w:pPr>
        <w:spacing w:line="360" w:lineRule="auto"/>
        <w:jc w:val="center"/>
        <w:rPr>
          <w:sz w:val="28"/>
          <w:szCs w:val="28"/>
          <w:lang w:val="en-US"/>
        </w:rPr>
      </w:pPr>
      <w:r>
        <w:rPr>
          <w:sz w:val="28"/>
          <w:szCs w:val="28"/>
        </w:rPr>
        <w:t xml:space="preserve">Вариант </w:t>
      </w:r>
      <w:r>
        <w:rPr>
          <w:sz w:val="28"/>
          <w:szCs w:val="28"/>
          <w:lang w:val="en-US"/>
        </w:rPr>
        <w:t>5</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rPr>
          <w:rFonts w:hint="default"/>
          <w:lang w:val="ru-RU"/>
        </w:rPr>
      </w:pPr>
      <w:r>
        <w:t xml:space="preserve">Цель работы состоит в </w:t>
      </w:r>
      <w:r>
        <w:rPr>
          <w:rFonts w:hint="default"/>
          <w:lang w:val="ru-RU"/>
        </w:rPr>
        <w:t xml:space="preserve">освоении конфигурирования системы на кристалле (СнК) на базе процессора </w:t>
      </w:r>
      <w:r>
        <w:rPr>
          <w:rFonts w:hint="default"/>
          <w:lang w:val="en-US"/>
        </w:rPr>
        <w:t>Nios</w:t>
      </w:r>
      <w:r>
        <w:rPr>
          <w:rFonts w:hint="default"/>
          <w:lang w:val="ru-RU"/>
        </w:rPr>
        <w:t xml:space="preserve"> </w:t>
      </w:r>
      <w:r>
        <w:rPr>
          <w:rFonts w:hint="default"/>
          <w:lang w:val="en-US"/>
        </w:rPr>
        <w:t>II</w:t>
      </w:r>
      <w:r>
        <w:rPr>
          <w:rFonts w:hint="default"/>
          <w:lang w:val="ru-RU"/>
        </w:rPr>
        <w:t xml:space="preserve"> с использованием среды </w:t>
      </w:r>
      <w:r>
        <w:rPr>
          <w:rFonts w:hint="default"/>
          <w:lang w:val="en-US"/>
        </w:rPr>
        <w:t>SOPC Builder</w:t>
      </w:r>
      <w:r>
        <w:rPr>
          <w:rFonts w:hint="default"/>
          <w:lang w:val="ru-RU"/>
        </w:rPr>
        <w:t xml:space="preserve"> и получения навыков разработки программного обеспечения в среде </w:t>
      </w:r>
      <w:r>
        <w:rPr>
          <w:rFonts w:hint="default"/>
          <w:lang w:val="en-US"/>
        </w:rPr>
        <w:t>Nios II IDE.</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pPr>
      <w:r>
        <w:t>Для получения навыков работы с реальной ПЛИС предлагается провести модельную отладку проекта, представленного исходным описанием на языке VHDL, имплементацию проекта в ПЛИС учебного стенда и анализ работоспособности полученной схемы.</w:t>
      </w:r>
    </w:p>
    <w:p>
      <w:pPr>
        <w:pStyle w:val="102"/>
      </w:pPr>
      <w:r>
        <w:t>Отладка созданного проекта будет состоять из двух этапов: моделирования проекта и отладки на реальной схеме.</w:t>
      </w:r>
    </w:p>
    <w:p>
      <w:pPr>
        <w:pStyle w:val="102"/>
      </w:pPr>
      <w:r>
        <w:t>Отладка проекта на реальной схеме будет производиться с помощью встроенного в пакет Quartus II логического анализатора Signal Tap II Logic Analyzer. Использование встроенного логического анализатора – это один из способов внутрикристальной отладки проекта, возможный при наличии неиспользованных ресурсов ПЛИС. Созданные в процессе проектирования логические анализаторы загружаются в ПЛИС и подсоединяются к интересующим разработчика цепям; таким образом, разработчик имеет возможность наблюдать за реальными состояниями различных сигналов, фиксируемых логическим анализатором. Signal Tap II позволяет создавать и встраивать в проект определенное число логических анализаторов, оперативно изменять условия фиксации данных в их памяти и отображать эти данные на экране компьютера.</w:t>
      </w:r>
    </w:p>
    <w:p>
      <w:pPr>
        <w:pStyle w:val="102"/>
      </w:pPr>
    </w:p>
    <w:p>
      <w:pPr>
        <w:spacing w:line="360" w:lineRule="auto"/>
        <w:ind w:firstLine="709"/>
        <w:jc w:val="both"/>
        <w:rPr>
          <w:b/>
          <w:sz w:val="28"/>
          <w:szCs w:val="28"/>
        </w:rPr>
      </w:pPr>
      <w:r>
        <w:rPr>
          <w:b/>
          <w:sz w:val="28"/>
          <w:szCs w:val="28"/>
        </w:rPr>
        <w:t>Задание на работу.</w:t>
      </w:r>
    </w:p>
    <w:p>
      <w:pPr>
        <w:pStyle w:val="102"/>
        <w:rPr>
          <w:rFonts w:hint="default"/>
          <w:lang w:val="ru-RU"/>
        </w:rPr>
      </w:pPr>
      <w:r>
        <w:t xml:space="preserve">Разработать </w:t>
      </w:r>
      <w:r>
        <w:rPr>
          <w:lang w:val="ru-RU"/>
        </w:rPr>
        <w:t>программно</w:t>
      </w:r>
      <w:r>
        <w:rPr>
          <w:rFonts w:hint="default"/>
          <w:lang w:val="ru-RU"/>
        </w:rPr>
        <w:t xml:space="preserve">-аппаратную систему, состоящую из ядра процессора </w:t>
      </w:r>
      <w:r>
        <w:rPr>
          <w:rFonts w:hint="default"/>
          <w:lang w:val="en-US"/>
        </w:rPr>
        <w:t>Nios II</w:t>
      </w:r>
      <w:r>
        <w:rPr>
          <w:rFonts w:hint="default"/>
          <w:lang w:val="ru-RU"/>
        </w:rPr>
        <w:t>, памяти и блока ввода-вывода и реализующую функцию в соответствии с индивидуальным заданием.</w:t>
      </w:r>
    </w:p>
    <w:p>
      <w:pPr>
        <w:pStyle w:val="102"/>
        <w:jc w:val="center"/>
      </w:pPr>
      <w:r>
        <w:drawing>
          <wp:inline distT="0" distB="0" distL="114300" distR="114300">
            <wp:extent cx="5486400" cy="1470025"/>
            <wp:effectExtent l="0" t="0" r="0" b="825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486400" cy="1470025"/>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t xml:space="preserve">Рис. </w:t>
      </w:r>
      <w:r>
        <w:fldChar w:fldCharType="begin"/>
      </w:r>
      <w:r>
        <w:instrText xml:space="preserve"> SEQ Рис. \* ARABIC </w:instrText>
      </w:r>
      <w:r>
        <w:fldChar w:fldCharType="separate"/>
      </w:r>
      <w:r>
        <w:t>1</w:t>
      </w:r>
      <w:r>
        <w:fldChar w:fldCharType="end"/>
      </w:r>
      <w:r>
        <w:rPr>
          <w:rFonts w:hint="default"/>
          <w:lang w:val="ru-RU"/>
        </w:rPr>
        <w:t xml:space="preserve"> Структура разрабатываемой системы на кристалле</w:t>
      </w:r>
    </w:p>
    <w:p>
      <w:pPr>
        <w:pStyle w:val="102"/>
        <w:rPr>
          <w:rFonts w:hint="default"/>
          <w:lang w:val="ru-RU"/>
        </w:rPr>
      </w:pPr>
    </w:p>
    <w:p>
      <w:pPr>
        <w:pStyle w:val="102"/>
        <w:rPr>
          <w:rFonts w:hint="default"/>
          <w:lang w:val="ru-RU"/>
        </w:rPr>
      </w:pPr>
      <w:r>
        <w:rPr>
          <w:rFonts w:hint="default"/>
          <w:lang w:val="ru-RU"/>
        </w:rPr>
        <w:t xml:space="preserve">Выполнить имплементацию проекта СнК в ПЛИС отладочной платы </w:t>
      </w:r>
      <w:r>
        <w:rPr>
          <w:rFonts w:hint="default"/>
          <w:lang w:val="en-US"/>
        </w:rPr>
        <w:t>DE0</w:t>
      </w:r>
      <w:r>
        <w:rPr>
          <w:rFonts w:hint="default"/>
          <w:lang w:val="ru-RU"/>
        </w:rPr>
        <w:t xml:space="preserve"> фирмы</w:t>
      </w:r>
      <w:r>
        <w:rPr>
          <w:rFonts w:hint="default"/>
          <w:lang w:val="en-US"/>
        </w:rPr>
        <w:t xml:space="preserve"> </w:t>
      </w:r>
      <w:r>
        <w:rPr>
          <w:rFonts w:hint="default"/>
          <w:lang w:val="ru-RU"/>
        </w:rPr>
        <w:t>«</w:t>
      </w:r>
      <w:r>
        <w:rPr>
          <w:rFonts w:hint="default"/>
          <w:lang w:val="en-US"/>
        </w:rPr>
        <w:t>Terasic</w:t>
      </w:r>
      <w:r>
        <w:rPr>
          <w:rFonts w:hint="default"/>
          <w:lang w:val="ru-RU"/>
        </w:rPr>
        <w:t>»</w:t>
      </w:r>
      <w:r>
        <w:rPr>
          <w:rFonts w:hint="default"/>
          <w:lang w:val="en-US"/>
        </w:rPr>
        <w:t xml:space="preserve">. </w:t>
      </w:r>
      <w:r>
        <w:rPr>
          <w:rFonts w:hint="default"/>
          <w:lang w:val="ru-RU"/>
        </w:rPr>
        <w:t>Для отображения результатов работы системы использовать светодиодные индикаторы, расположенные на плате.</w:t>
      </w:r>
    </w:p>
    <w:p>
      <w:pPr>
        <w:pStyle w:val="102"/>
        <w:rPr>
          <w:rFonts w:hint="default"/>
          <w:lang w:val="ru-RU"/>
        </w:rPr>
      </w:pPr>
      <w:r>
        <w:rPr>
          <w:rFonts w:hint="default"/>
          <w:lang w:val="ru-RU"/>
        </w:rPr>
        <w:t>Релизовать систему, управляющую перемещением светящегося сегмента по четырём семисегментным индикаторам.</w:t>
      </w:r>
    </w:p>
    <w:p>
      <w:pPr>
        <w:pStyle w:val="102"/>
      </w:pPr>
    </w:p>
    <w:p>
      <w:pPr>
        <w:spacing w:line="360" w:lineRule="auto"/>
        <w:ind w:firstLine="709"/>
        <w:jc w:val="both"/>
        <w:rPr>
          <w:b/>
          <w:sz w:val="28"/>
          <w:szCs w:val="28"/>
        </w:rPr>
      </w:pPr>
      <w:r>
        <w:rPr>
          <w:b/>
          <w:sz w:val="28"/>
          <w:szCs w:val="28"/>
        </w:rPr>
        <w:t>Выполнение работы.</w:t>
      </w:r>
    </w:p>
    <w:p>
      <w:pPr>
        <w:pStyle w:val="102"/>
        <w:rPr>
          <w:rFonts w:hint="default"/>
          <w:lang w:val="ru-RU"/>
        </w:rPr>
      </w:pPr>
      <w:r>
        <w:rPr>
          <w:b/>
          <w:i/>
        </w:rPr>
        <w:t>Этап 1. Создание проекта в САПР Quartus II</w:t>
      </w:r>
    </w:p>
    <w:p>
      <w:pPr>
        <w:pStyle w:val="102"/>
        <w:rPr>
          <w:rFonts w:hint="default"/>
          <w:lang w:val="ru-RU"/>
        </w:rPr>
      </w:pPr>
      <w:r>
        <w:rPr>
          <w:lang w:val="ru-RU"/>
        </w:rPr>
        <w:t>При</w:t>
      </w:r>
      <w:r>
        <w:rPr>
          <w:rFonts w:hint="default"/>
          <w:lang w:val="ru-RU"/>
        </w:rPr>
        <w:t xml:space="preserve"> создании проекта использовалась последовательность действий, приведенная в пп. 1-3 этапа 1 лаб. раб. 1.</w:t>
      </w:r>
    </w:p>
    <w:p>
      <w:pPr>
        <w:pStyle w:val="102"/>
        <w:rPr>
          <w:rFonts w:hint="default"/>
          <w:b/>
          <w:i/>
          <w:lang w:val="ru-RU"/>
        </w:rPr>
      </w:pPr>
      <w:r>
        <w:rPr>
          <w:b/>
          <w:i/>
        </w:rPr>
        <w:t xml:space="preserve">Этап 2. </w:t>
      </w:r>
      <w:r>
        <w:rPr>
          <w:b/>
          <w:i/>
          <w:lang w:val="ru-RU"/>
        </w:rPr>
        <w:t>Конфигурирование</w:t>
      </w:r>
      <w:r>
        <w:rPr>
          <w:rFonts w:hint="default"/>
          <w:b/>
          <w:i/>
          <w:lang w:val="ru-RU"/>
        </w:rPr>
        <w:t xml:space="preserve"> аппаратных модулей СнК</w:t>
      </w:r>
    </w:p>
    <w:p>
      <w:pPr>
        <w:pStyle w:val="102"/>
        <w:rPr>
          <w:rFonts w:hint="default"/>
          <w:bCs/>
          <w:iCs/>
          <w:lang w:val="ru-RU"/>
        </w:rPr>
      </w:pPr>
      <w:r>
        <w:rPr>
          <w:rFonts w:hint="default"/>
          <w:bCs/>
          <w:iCs/>
          <w:lang w:val="en-US"/>
        </w:rPr>
        <w:t xml:space="preserve">1.1. </w:t>
      </w:r>
      <w:r>
        <w:rPr>
          <w:rFonts w:hint="default"/>
          <w:bCs/>
          <w:iCs/>
          <w:lang w:val="ru-RU"/>
        </w:rPr>
        <w:t xml:space="preserve">В пакете конфигурации </w:t>
      </w:r>
      <w:r>
        <w:rPr>
          <w:rFonts w:hint="default"/>
          <w:bCs/>
          <w:iCs/>
          <w:lang w:val="en-US"/>
        </w:rPr>
        <w:t>NIOS II - SOPC Builder</w:t>
      </w:r>
      <w:r>
        <w:rPr>
          <w:rFonts w:hint="default"/>
          <w:bCs/>
          <w:iCs/>
          <w:lang w:val="ru-RU"/>
        </w:rPr>
        <w:t xml:space="preserve">, были указаны параметры тактового сигнала (50 МГц), а также сконфигурировано оптимизированное по площади, но ограниченное по функциональным возможностям </w:t>
      </w:r>
      <w:r>
        <w:rPr>
          <w:rFonts w:hint="default"/>
          <w:bCs/>
          <w:iCs/>
          <w:lang w:val="en-US"/>
        </w:rPr>
        <w:t>soft-</w:t>
      </w:r>
      <w:r>
        <w:rPr>
          <w:rFonts w:hint="default"/>
          <w:bCs/>
          <w:iCs/>
          <w:lang w:val="ru-RU"/>
        </w:rPr>
        <w:t xml:space="preserve">ядро процессора - </w:t>
      </w:r>
      <w:r>
        <w:rPr>
          <w:rFonts w:hint="default"/>
          <w:bCs/>
          <w:iCs/>
          <w:lang w:val="en-US"/>
        </w:rPr>
        <w:t>Nios II</w:t>
      </w:r>
      <w:r>
        <w:rPr>
          <w:rFonts w:hint="default"/>
          <w:bCs/>
          <w:iCs/>
          <w:lang w:val="ru-RU"/>
        </w:rPr>
        <w:t>/</w:t>
      </w:r>
      <w:r>
        <w:rPr>
          <w:rFonts w:hint="default"/>
          <w:bCs/>
          <w:iCs/>
          <w:lang w:val="en-US"/>
        </w:rPr>
        <w:t>e (Economy)</w:t>
      </w:r>
      <w:r>
        <w:rPr>
          <w:rFonts w:hint="default"/>
          <w:bCs/>
          <w:iCs/>
          <w:lang w:val="ru-RU"/>
        </w:rPr>
        <w:t>.</w:t>
      </w:r>
    </w:p>
    <w:p>
      <w:pPr>
        <w:pStyle w:val="102"/>
        <w:rPr>
          <w:rFonts w:hint="default"/>
          <w:bCs/>
          <w:iCs/>
          <w:lang w:val="en-US"/>
        </w:rPr>
      </w:pPr>
      <w:r>
        <w:rPr>
          <w:rFonts w:hint="default"/>
          <w:bCs/>
          <w:iCs/>
          <w:lang w:val="en-US"/>
        </w:rPr>
        <w:t xml:space="preserve">1.2. </w:t>
      </w:r>
      <w:r>
        <w:rPr>
          <w:rFonts w:hint="default"/>
          <w:bCs/>
          <w:iCs/>
          <w:lang w:val="ru-RU"/>
        </w:rPr>
        <w:t xml:space="preserve">Далее была сконфигурирована </w:t>
      </w:r>
      <w:r>
        <w:rPr>
          <w:rFonts w:hint="default"/>
          <w:bCs/>
          <w:iCs/>
          <w:lang w:val="en-US"/>
        </w:rPr>
        <w:t>RAM-</w:t>
      </w:r>
      <w:r>
        <w:rPr>
          <w:rFonts w:hint="default"/>
          <w:bCs/>
          <w:iCs/>
          <w:lang w:val="ru-RU"/>
        </w:rPr>
        <w:t>память</w:t>
      </w:r>
      <w:r>
        <w:rPr>
          <w:rFonts w:hint="default"/>
          <w:bCs/>
          <w:iCs/>
          <w:lang w:val="en-US"/>
        </w:rPr>
        <w:t>.</w:t>
      </w:r>
    </w:p>
    <w:p>
      <w:pPr>
        <w:pStyle w:val="102"/>
        <w:rPr>
          <w:rFonts w:hint="default"/>
          <w:bCs/>
          <w:iCs/>
          <w:lang w:val="ru-RU"/>
        </w:rPr>
      </w:pPr>
      <w:r>
        <w:rPr>
          <w:rFonts w:hint="default"/>
          <w:bCs/>
          <w:iCs/>
          <w:lang w:val="en-US"/>
        </w:rPr>
        <w:t xml:space="preserve">1.3. </w:t>
      </w:r>
      <w:r>
        <w:rPr>
          <w:rFonts w:hint="default"/>
          <w:bCs/>
          <w:iCs/>
          <w:lang w:val="ru-RU"/>
        </w:rPr>
        <w:t>На этом шаге были определены такие параметры порта ввода-вывода, как разрядность (4 бита), направление (</w:t>
      </w:r>
      <w:r>
        <w:rPr>
          <w:rFonts w:hint="default"/>
          <w:bCs/>
          <w:iCs/>
          <w:lang w:val="en-US"/>
        </w:rPr>
        <w:t>output)</w:t>
      </w:r>
      <w:r>
        <w:rPr>
          <w:rFonts w:hint="default"/>
          <w:bCs/>
          <w:iCs/>
          <w:lang w:val="ru-RU"/>
        </w:rPr>
        <w:t xml:space="preserve">, значения после сброса и возможность побитового обращения к выходному регистру, через который будут выводиться данные на светоизлучающие диоды. </w:t>
      </w:r>
    </w:p>
    <w:p>
      <w:pPr>
        <w:pStyle w:val="102"/>
        <w:rPr>
          <w:rFonts w:hint="default"/>
          <w:bCs/>
          <w:iCs/>
          <w:lang w:val="ru-RU"/>
        </w:rPr>
      </w:pPr>
      <w:r>
        <w:rPr>
          <w:rFonts w:hint="default"/>
          <w:bCs/>
          <w:iCs/>
          <w:lang w:val="en-US"/>
        </w:rPr>
        <w:t xml:space="preserve">1.4. </w:t>
      </w:r>
      <w:r>
        <w:rPr>
          <w:rFonts w:hint="default"/>
          <w:bCs/>
          <w:iCs/>
          <w:lang w:val="ru-RU"/>
        </w:rPr>
        <w:t>Определить форму взаимодействия этих компонентов в системе: назначить базовый адрес для каждого ведомого компонента и приоритеты прерываний.</w:t>
      </w:r>
    </w:p>
    <w:p>
      <w:pPr>
        <w:pStyle w:val="102"/>
        <w:rPr>
          <w:rFonts w:hint="default"/>
          <w:bCs/>
          <w:iCs/>
          <w:lang w:val="ru-RU"/>
        </w:rPr>
      </w:pPr>
      <w:r>
        <w:rPr>
          <w:rFonts w:hint="default"/>
          <w:bCs/>
          <w:iCs/>
          <w:lang w:val="en-US"/>
        </w:rPr>
        <w:t xml:space="preserve">1.5. </w:t>
      </w:r>
      <w:r>
        <w:rPr>
          <w:rFonts w:hint="default"/>
          <w:bCs/>
          <w:iCs/>
          <w:lang w:val="ru-RU"/>
        </w:rPr>
        <w:t>Были определены адреса векторов прерываний и исключений (см. Рисунок).</w:t>
      </w:r>
    </w:p>
    <w:p>
      <w:pPr>
        <w:pStyle w:val="102"/>
        <w:rPr>
          <w:rFonts w:hint="default"/>
          <w:bCs/>
          <w:iCs/>
          <w:lang w:val="ru-RU"/>
        </w:rPr>
      </w:pPr>
      <w:r>
        <w:rPr>
          <w:rFonts w:hint="default"/>
          <w:bCs/>
          <w:iCs/>
          <w:lang w:val="ru-RU"/>
        </w:rPr>
        <w:t xml:space="preserve">1.6. Сгенерировать код </w:t>
      </w:r>
      <w:r>
        <w:rPr>
          <w:rFonts w:hint="default"/>
          <w:bCs/>
          <w:iCs/>
          <w:lang w:val="en-US"/>
        </w:rPr>
        <w:t xml:space="preserve">Nios II </w:t>
      </w:r>
      <w:r>
        <w:rPr>
          <w:rFonts w:hint="default"/>
          <w:bCs/>
          <w:iCs/>
          <w:lang w:val="ru-RU"/>
        </w:rPr>
        <w:t xml:space="preserve">нажатием кнопки </w:t>
      </w:r>
      <w:r>
        <w:rPr>
          <w:rFonts w:hint="default"/>
          <w:bCs/>
          <w:iCs/>
          <w:lang w:val="en-US"/>
        </w:rPr>
        <w:t>Generate.</w:t>
      </w:r>
      <w:r>
        <w:rPr>
          <w:rFonts w:hint="default"/>
          <w:bCs/>
          <w:iCs/>
          <w:lang w:val="ru-RU"/>
        </w:rPr>
        <w:t xml:space="preserve"> После генерации в папке проекта появилась директория «</w:t>
      </w:r>
      <w:r>
        <w:rPr>
          <w:rFonts w:hint="default"/>
          <w:bCs/>
          <w:iCs/>
          <w:lang w:val="en-US"/>
        </w:rPr>
        <w:t>sopc_builder</w:t>
      </w:r>
      <w:r>
        <w:rPr>
          <w:rFonts w:hint="default"/>
          <w:bCs/>
          <w:iCs/>
          <w:lang w:val="ru-RU"/>
        </w:rPr>
        <w:t xml:space="preserve">» с автоматически сгенерированным </w:t>
      </w:r>
      <w:r>
        <w:rPr>
          <w:rFonts w:hint="default"/>
          <w:bCs/>
          <w:iCs/>
          <w:lang w:val="en-US"/>
        </w:rPr>
        <w:t>HDL-</w:t>
      </w:r>
      <w:r>
        <w:rPr>
          <w:rFonts w:hint="default"/>
          <w:bCs/>
          <w:iCs/>
          <w:lang w:val="ru-RU"/>
        </w:rPr>
        <w:t>кодом (</w:t>
      </w:r>
      <w:r>
        <w:rPr>
          <w:rFonts w:hint="default"/>
          <w:bCs/>
          <w:iCs/>
          <w:lang w:val="en-US"/>
        </w:rPr>
        <w:t>RTL</w:t>
      </w:r>
      <w:r>
        <w:rPr>
          <w:rFonts w:hint="default"/>
          <w:bCs/>
          <w:iCs/>
          <w:lang w:val="ru-RU"/>
        </w:rPr>
        <w:t xml:space="preserve">-описание проекта </w:t>
      </w:r>
      <w:r>
        <w:rPr>
          <w:rFonts w:hint="default"/>
          <w:bCs/>
          <w:iCs/>
          <w:lang w:val="en-US"/>
        </w:rPr>
        <w:t>Nios II).</w:t>
      </w:r>
    </w:p>
    <w:p>
      <w:pPr>
        <w:pStyle w:val="102"/>
        <w:rPr>
          <w:rFonts w:hint="default"/>
          <w:b/>
          <w:i/>
          <w:lang w:val="ru-RU"/>
        </w:rPr>
      </w:pPr>
      <w:r>
        <w:rPr>
          <w:b/>
          <w:i/>
        </w:rPr>
        <w:t xml:space="preserve">Этап 3. </w:t>
      </w:r>
      <w:r>
        <w:rPr>
          <w:b/>
          <w:i/>
          <w:lang w:val="ru-RU"/>
        </w:rPr>
        <w:t>Конфигурирование</w:t>
      </w:r>
      <w:r>
        <w:rPr>
          <w:rFonts w:hint="default"/>
          <w:b/>
          <w:i/>
          <w:lang w:val="ru-RU"/>
        </w:rPr>
        <w:t xml:space="preserve"> системы на кристалле ПЛИС</w:t>
      </w:r>
    </w:p>
    <w:p>
      <w:pPr>
        <w:pStyle w:val="102"/>
        <w:rPr>
          <w:rFonts w:hint="default"/>
          <w:bCs/>
          <w:iCs/>
          <w:lang w:val="ru-RU"/>
        </w:rPr>
      </w:pPr>
      <w:r>
        <w:rPr>
          <w:rFonts w:hint="default"/>
          <w:bCs/>
          <w:iCs/>
          <w:lang w:val="ru-RU"/>
        </w:rPr>
        <w:t>На рисунке виден результат конфигурирования системы,</w:t>
      </w:r>
      <w:r>
        <w:rPr>
          <w:rFonts w:hint="default"/>
          <w:bCs/>
          <w:iCs/>
          <w:lang w:val="en-US"/>
        </w:rPr>
        <w:t xml:space="preserve"> </w:t>
      </w:r>
      <w:r>
        <w:rPr>
          <w:rFonts w:hint="default"/>
          <w:bCs/>
          <w:iCs/>
          <w:lang w:val="ru-RU"/>
        </w:rPr>
        <w:t xml:space="preserve">а также адресную карту, состоящую из диапазона адресов ядра процессора, </w:t>
      </w:r>
      <w:r>
        <w:rPr>
          <w:rFonts w:hint="default"/>
          <w:bCs/>
          <w:iCs/>
          <w:lang w:val="en-US"/>
        </w:rPr>
        <w:t>jtag_uart</w:t>
      </w:r>
      <w:r>
        <w:rPr>
          <w:rFonts w:hint="default"/>
          <w:bCs/>
          <w:iCs/>
          <w:lang w:val="ru-RU"/>
        </w:rPr>
        <w:t xml:space="preserve"> интерфейса, </w:t>
      </w:r>
      <w:r>
        <w:rPr>
          <w:rFonts w:hint="default"/>
          <w:bCs/>
          <w:iCs/>
          <w:lang w:val="en-US"/>
        </w:rPr>
        <w:t>ROM-</w:t>
      </w:r>
      <w:r>
        <w:rPr>
          <w:rFonts w:hint="default"/>
          <w:bCs/>
          <w:iCs/>
          <w:lang w:val="ru-RU"/>
        </w:rPr>
        <w:t>памяти и портов ввода/вывода.</w:t>
      </w:r>
      <w:bookmarkStart w:id="0" w:name="_GoBack"/>
      <w:bookmarkEnd w:id="0"/>
    </w:p>
    <w:p>
      <w:pPr>
        <w:pStyle w:val="102"/>
        <w:rPr>
          <w:rFonts w:hint="default"/>
          <w:bCs/>
          <w:iCs/>
          <w:lang w:val="ru-RU"/>
        </w:rPr>
      </w:pPr>
    </w:p>
    <w:p>
      <w:pPr>
        <w:pStyle w:val="102"/>
        <w:tabs>
          <w:tab w:val="left" w:pos="0"/>
          <w:tab w:val="clear" w:pos="709"/>
        </w:tabs>
        <w:ind w:left="0" w:leftChars="0" w:firstLine="0" w:firstLineChars="0"/>
        <w:jc w:val="center"/>
        <w:rPr>
          <w:rFonts w:hint="default"/>
          <w:bCs/>
          <w:iCs/>
          <w:lang w:val="ru-RU"/>
        </w:rPr>
      </w:pPr>
      <w:r>
        <w:rPr>
          <w:rFonts w:hint="default"/>
          <w:bCs/>
          <w:iCs/>
          <w:lang w:val="ru-RU"/>
        </w:rPr>
        <w:drawing>
          <wp:inline distT="0" distB="0" distL="114300" distR="114300">
            <wp:extent cx="6278880" cy="2597150"/>
            <wp:effectExtent l="0" t="0" r="0" b="8890"/>
            <wp:docPr id="7" name="Изображение 7"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nios_settings"/>
                    <pic:cNvPicPr>
                      <a:picLocks noChangeAspect="1"/>
                    </pic:cNvPicPr>
                  </pic:nvPicPr>
                  <pic:blipFill>
                    <a:blip r:embed="rId7"/>
                    <a:stretch>
                      <a:fillRect/>
                    </a:stretch>
                  </pic:blipFill>
                  <pic:spPr>
                    <a:xfrm>
                      <a:off x="0" y="0"/>
                      <a:ext cx="6278880" cy="2597150"/>
                    </a:xfrm>
                    <a:prstGeom prst="rect">
                      <a:avLst/>
                    </a:prstGeom>
                  </pic:spPr>
                </pic:pic>
              </a:graphicData>
            </a:graphic>
          </wp:inline>
        </w:drawing>
      </w:r>
    </w:p>
    <w:p>
      <w:pPr>
        <w:pStyle w:val="102"/>
      </w:pPr>
      <w:r>
        <w:t>Учебная плата была подключена к компьютеру через программатор и проект был загружен в ПЛИС.</w:t>
      </w:r>
    </w:p>
    <w:p>
      <w:pPr>
        <w:pStyle w:val="102"/>
        <w:rPr>
          <w:rFonts w:hint="default"/>
          <w:b/>
          <w:i/>
          <w:lang w:val="ru-RU"/>
        </w:rPr>
      </w:pPr>
      <w:r>
        <w:rPr>
          <w:b/>
          <w:i/>
        </w:rPr>
        <w:t xml:space="preserve">Этап 4. </w:t>
      </w:r>
      <w:r>
        <w:rPr>
          <w:b/>
          <w:i/>
          <w:lang w:val="ru-RU"/>
        </w:rPr>
        <w:t>Разработка</w:t>
      </w:r>
      <w:r>
        <w:rPr>
          <w:rFonts w:hint="default"/>
          <w:b/>
          <w:i/>
          <w:lang w:val="ru-RU"/>
        </w:rPr>
        <w:t xml:space="preserve"> программного обеспечения</w:t>
      </w:r>
    </w:p>
    <w:p>
      <w:pPr>
        <w:pStyle w:val="102"/>
      </w:pPr>
      <w:r>
        <w:rPr>
          <w:lang w:val="ru-RU"/>
        </w:rPr>
        <w:t>Программа</w:t>
      </w:r>
      <w:r>
        <w:rPr>
          <w:rFonts w:hint="default"/>
          <w:lang w:val="ru-RU"/>
        </w:rPr>
        <w:t xml:space="preserve"> управляет выводом сигнала на блок светодиодной индикации учебного стенда, создавая бегущий сигнал горящего индикатора, справа налево, затем наоборот. Это реализуется выведением на внешние выводы СнК двоичного слова, содержащего одну единицу, и реализацией логического сдвига этого слова с задержкой</w:t>
      </w:r>
      <w:r>
        <w:t>.</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"sys/alt_stdio.h"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"system.h"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"altera_avalon_pio_regs.h"</w:t>
      </w:r>
    </w:p>
    <w:p>
      <w:pPr>
        <w:spacing w:beforeLines="0" w:afterLines="0"/>
        <w:jc w:val="left"/>
        <w:rPr>
          <w:rFonts w:hint="default" w:ascii="Consolas" w:hAnsi="Consolas" w:eastAsia="SimSun" w:cs="Consolas"/>
          <w:color w:val="804000"/>
          <w:sz w:val="24"/>
          <w:szCs w:val="24"/>
          <w:highlight w:val="white"/>
        </w:rPr>
      </w:pPr>
      <w:r>
        <w:rPr>
          <w:rFonts w:hint="default" w:ascii="Consolas" w:hAnsi="Consolas" w:eastAsia="SimSun" w:cs="Consolas"/>
          <w:color w:val="804000"/>
          <w:sz w:val="24"/>
          <w:szCs w:val="24"/>
          <w:highlight w:val="white"/>
        </w:rPr>
        <w:t>#include &lt;unistd.h&gt;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main</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alt_putstr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"Hello from Nios II!\n"</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0x01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 Event loop never exits. */</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IOWR_ALTERA_AVALON_PIO_DATA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PIO_0_BASE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data_led</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usleep</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500000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0x10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ab/>
      </w:r>
      <w:r>
        <w:rPr>
          <w:rFonts w:hint="default" w:ascii="Consolas" w:hAnsi="Consolas" w:eastAsia="SimSun" w:cs="Consolas"/>
          <w:color w:val="000000"/>
          <w:sz w:val="24"/>
          <w:szCs w:val="24"/>
          <w:highlight w:val="white"/>
        </w:rPr>
        <w:t xml:space="preserve">  data_led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0x01</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color w:val="000000"/>
          <w:sz w:val="24"/>
          <w:szCs w:val="24"/>
          <w:highlight w:val="white"/>
        </w:rPr>
      </w:pPr>
    </w:p>
    <w:p>
      <w:pPr>
        <w:spacing w:beforeLines="0" w:afterLines="0"/>
        <w:jc w:val="left"/>
        <w:rPr>
          <w:rFonts w:hint="default" w:ascii="Consolas" w:hAnsi="Consolas" w:eastAsia="SimSun" w:cs="Consolas"/>
          <w:color w:val="000000"/>
          <w:sz w:val="24"/>
          <w:szCs w:val="24"/>
          <w:highlight w:val="white"/>
        </w:rPr>
      </w:pP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spacing w:beforeLines="0" w:afterLines="0"/>
        <w:jc w:val="left"/>
        <w:rPr>
          <w:rFonts w:hint="default" w:ascii="Consolas" w:hAnsi="Consolas" w:eastAsia="SimSun" w:cs="Consolas"/>
          <w:b/>
          <w:color w:val="000080"/>
          <w:sz w:val="24"/>
          <w:szCs w:val="24"/>
          <w:highlight w:val="white"/>
        </w:rPr>
      </w:pPr>
      <w:r>
        <w:rPr>
          <w:rFonts w:hint="default" w:ascii="Consolas" w:hAnsi="Consolas" w:eastAsia="SimSun" w:cs="Consolas"/>
          <w:b/>
          <w:color w:val="000080"/>
          <w:sz w:val="24"/>
          <w:szCs w:val="24"/>
          <w:highlight w:val="white"/>
        </w:rPr>
        <w:t>}</w:t>
      </w:r>
    </w:p>
    <w:p>
      <w:pPr>
        <w:pStyle w:val="102"/>
        <w:rPr>
          <w:rFonts w:hint="default"/>
          <w:lang w:val="en-US"/>
        </w:rPr>
      </w:pPr>
    </w:p>
    <w:p>
      <w:pPr>
        <w:pStyle w:val="102"/>
        <w:rPr>
          <w:b/>
          <w:i/>
        </w:rPr>
      </w:pPr>
      <w:r>
        <w:rPr>
          <w:b/>
          <w:i/>
        </w:rPr>
        <w:t>Этап 5. Определения интервала дребезга контактов</w:t>
      </w:r>
    </w:p>
    <w:p>
      <w:pPr>
        <w:pStyle w:val="102"/>
      </w:pPr>
      <w:r>
        <w:t xml:space="preserve">Для определения интервала дребезга был запущен логический анализатор </w:t>
      </w:r>
      <w:r>
        <w:rPr>
          <w:lang w:val="en-US"/>
        </w:rPr>
        <w:t>SignalTap</w:t>
      </w:r>
      <w:r>
        <w:t xml:space="preserve"> </w:t>
      </w:r>
      <w:r>
        <w:rPr>
          <w:lang w:val="en-US"/>
        </w:rPr>
        <w:t>II</w:t>
      </w:r>
      <w:r>
        <w:t xml:space="preserve">. Затем был выбран сигнал тактирования анализатора </w:t>
      </w:r>
      <w:r>
        <w:rPr>
          <w:lang w:val="en-US"/>
        </w:rPr>
        <w:t>clk</w:t>
      </w:r>
      <w:r>
        <w:t xml:space="preserve"> (10 МГц), создан список сигналов, необходимых для отладки схемы, а также выбрано количество записываемых сэмплов логическим анализатором (64к):</w:t>
      </w:r>
    </w:p>
    <w:p>
      <w:pPr>
        <w:pStyle w:val="116"/>
        <w:keepNext/>
      </w:pPr>
      <w:r>
        <w:drawing>
          <wp:inline distT="0" distB="0" distL="0" distR="0">
            <wp:extent cx="6120130" cy="8832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8"/>
                    <a:stretch>
                      <a:fillRect/>
                    </a:stretch>
                  </pic:blipFill>
                  <pic:spPr>
                    <a:xfrm>
                      <a:off x="0" y="0"/>
                      <a:ext cx="6120130" cy="883285"/>
                    </a:xfrm>
                    <a:prstGeom prst="rect">
                      <a:avLst/>
                    </a:prstGeom>
                  </pic:spPr>
                </pic:pic>
              </a:graphicData>
            </a:graphic>
          </wp:inline>
        </w:drawing>
      </w:r>
    </w:p>
    <w:p>
      <w:pPr>
        <w:pStyle w:val="116"/>
      </w:pPr>
      <w:r>
        <w:t xml:space="preserve">Рисунок 6 – Задание списка сигналов и определение сигнала тактирования в </w:t>
      </w:r>
      <w:r>
        <w:rPr>
          <w:lang w:val="en-US"/>
        </w:rPr>
        <w:t>Signal</w:t>
      </w:r>
      <w:r>
        <w:t xml:space="preserve"> </w:t>
      </w:r>
      <w:r>
        <w:rPr>
          <w:lang w:val="en-US"/>
        </w:rPr>
        <w:t>Tap</w:t>
      </w:r>
      <w:r>
        <w:t xml:space="preserve"> </w:t>
      </w:r>
      <w:r>
        <w:rPr>
          <w:lang w:val="en-US"/>
        </w:rPr>
        <w:t>II</w:t>
      </w:r>
    </w:p>
    <w:p>
      <w:pPr>
        <w:pStyle w:val="102"/>
      </w:pPr>
      <w:r>
        <w:t xml:space="preserve">Проект снова был скомпилирован и загружен в ПЛИС с помощью </w:t>
      </w:r>
      <w:r>
        <w:rPr>
          <w:lang w:val="en-US"/>
        </w:rPr>
        <w:t>SignalTap</w:t>
      </w:r>
      <w:r>
        <w:t xml:space="preserve"> </w:t>
      </w:r>
      <w:r>
        <w:rPr>
          <w:lang w:val="en-US"/>
        </w:rPr>
        <w:t>II</w:t>
      </w:r>
      <w:r>
        <w:t xml:space="preserve"> </w:t>
      </w:r>
      <w:r>
        <w:rPr>
          <w:lang w:val="en-US"/>
        </w:rPr>
        <w:t>Logic</w:t>
      </w:r>
      <w:r>
        <w:t xml:space="preserve"> </w:t>
      </w:r>
      <w:r>
        <w:rPr>
          <w:lang w:val="en-US"/>
        </w:rPr>
        <w:t>Analyser</w:t>
      </w:r>
      <w:r>
        <w:t>. Было задано условие срабатывания логического анализатора в правой области окна настройки:</w:t>
      </w:r>
    </w:p>
    <w:p>
      <w:pPr>
        <w:pStyle w:val="116"/>
        <w:keepNext/>
        <w:rPr>
          <w:lang w:val="en-US"/>
        </w:rPr>
      </w:pPr>
      <w:r>
        <w:rPr>
          <w:lang w:val="en-US"/>
        </w:rPr>
        <w:drawing>
          <wp:inline distT="0" distB="0" distL="0" distR="0">
            <wp:extent cx="2209165" cy="19456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09165" cy="1945640"/>
                    </a:xfrm>
                    <a:prstGeom prst="rect">
                      <a:avLst/>
                    </a:prstGeom>
                    <a:noFill/>
                    <a:ln>
                      <a:noFill/>
                    </a:ln>
                  </pic:spPr>
                </pic:pic>
              </a:graphicData>
            </a:graphic>
          </wp:inline>
        </w:drawing>
      </w:r>
    </w:p>
    <w:p>
      <w:pPr>
        <w:pStyle w:val="116"/>
      </w:pPr>
      <w:r>
        <w:t>Рисунок 7 – Задание условия срабатывания логического анализатора</w:t>
      </w:r>
    </w:p>
    <w:p>
      <w:pPr>
        <w:pStyle w:val="102"/>
      </w:pPr>
      <w:r>
        <w:t>Логический анализатор был запущен в работу, и была получена следующая временная диаграмма:</w:t>
      </w:r>
    </w:p>
    <w:p>
      <w:pPr>
        <w:pStyle w:val="102"/>
      </w:pPr>
      <w:r>
        <w:drawing>
          <wp:inline distT="0" distB="0" distL="0" distR="0">
            <wp:extent cx="495554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b="13778"/>
                    <a:stretch>
                      <a:fillRect/>
                    </a:stretch>
                  </pic:blipFill>
                  <pic:spPr>
                    <a:xfrm>
                      <a:off x="0" y="0"/>
                      <a:ext cx="4965285" cy="1949573"/>
                    </a:xfrm>
                    <a:prstGeom prst="rect">
                      <a:avLst/>
                    </a:prstGeom>
                    <a:ln>
                      <a:noFill/>
                    </a:ln>
                  </pic:spPr>
                </pic:pic>
              </a:graphicData>
            </a:graphic>
          </wp:inline>
        </w:drawing>
      </w:r>
    </w:p>
    <w:p>
      <w:pPr>
        <w:pStyle w:val="116"/>
      </w:pPr>
      <w:r>
        <w:t>Рисунок 8 – Временная диаграмма зафиксированных сигналов</w:t>
      </w:r>
    </w:p>
    <w:p>
      <w:pPr>
        <w:pStyle w:val="102"/>
      </w:pPr>
      <w:r>
        <w:t>В результате работы логического анализатора мы можем наблюдать дребезг контактов на входном сигнале, который подключен к выводу с тактовой кнопки.</w:t>
      </w:r>
    </w:p>
    <w:p>
      <w:pPr>
        <w:pStyle w:val="102"/>
      </w:pPr>
      <w:r>
        <w:t>Было выполнено 4 измерения времени дребезга.</w:t>
      </w:r>
    </w:p>
    <w:p>
      <w:pPr>
        <w:pStyle w:val="102"/>
      </w:pPr>
    </w:p>
    <w:p>
      <w:pPr>
        <w:pStyle w:val="102"/>
        <w:jc w:val="right"/>
      </w:pPr>
      <w:r>
        <w:t>Таблица 1. Измерение времени дребезга контактов.</w:t>
      </w:r>
    </w:p>
    <w:tbl>
      <w:tblPr>
        <w:tblStyle w:val="31"/>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2"/>
        <w:gridCol w:w="7326"/>
        <w:gridCol w:w="13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2" w:type="dxa"/>
          </w:tcPr>
          <w:p>
            <w:pPr>
              <w:pStyle w:val="102"/>
              <w:ind w:firstLine="0"/>
              <w:jc w:val="center"/>
              <w:rPr>
                <w:sz w:val="24"/>
                <w:lang w:val="en-US"/>
              </w:rPr>
            </w:pPr>
            <w:r>
              <w:rPr>
                <w:sz w:val="24"/>
                <w:lang w:val="en-US"/>
              </w:rPr>
              <w:t>N</w:t>
            </w:r>
          </w:p>
        </w:tc>
        <w:tc>
          <w:tcPr>
            <w:tcW w:w="7326" w:type="dxa"/>
          </w:tcPr>
          <w:p>
            <w:pPr>
              <w:pStyle w:val="102"/>
              <w:ind w:firstLine="0"/>
              <w:jc w:val="center"/>
              <w:rPr>
                <w:sz w:val="24"/>
              </w:rPr>
            </w:pPr>
            <w:r>
              <w:rPr>
                <w:sz w:val="24"/>
              </w:rPr>
              <w:t>Временная диаграмма</w:t>
            </w:r>
          </w:p>
        </w:tc>
        <w:tc>
          <w:tcPr>
            <w:tcW w:w="1360" w:type="dxa"/>
          </w:tcPr>
          <w:p>
            <w:pPr>
              <w:pStyle w:val="102"/>
              <w:ind w:firstLine="0"/>
              <w:jc w:val="center"/>
              <w:rPr>
                <w:sz w:val="24"/>
              </w:rPr>
            </w:pPr>
            <w:r>
              <w:rPr>
                <w:sz w:val="24"/>
              </w:rPr>
              <w:t>Время дребезга,</w:t>
            </w:r>
            <w:r>
              <w:rPr>
                <w:sz w:val="24"/>
              </w:rPr>
              <w:br w:type="textWrapping"/>
            </w:r>
            <w:r>
              <w:rPr>
                <w:sz w:val="24"/>
              </w:rPr>
              <w:t xml:space="preserve">тактов </w:t>
            </w:r>
            <w:r>
              <w:rPr>
                <w:sz w:val="24"/>
                <w:lang w:val="en-US"/>
              </w:rPr>
              <w:t>clk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2" w:type="dxa"/>
          </w:tcPr>
          <w:p>
            <w:pPr>
              <w:pStyle w:val="102"/>
              <w:ind w:firstLine="0"/>
              <w:jc w:val="center"/>
              <w:rPr>
                <w:sz w:val="24"/>
              </w:rPr>
            </w:pPr>
            <w:r>
              <w:rPr>
                <w:sz w:val="24"/>
              </w:rPr>
              <w:t>1</w:t>
            </w:r>
          </w:p>
        </w:tc>
        <w:tc>
          <w:tcPr>
            <w:tcW w:w="7326" w:type="dxa"/>
          </w:tcPr>
          <w:p>
            <w:pPr>
              <w:pStyle w:val="102"/>
              <w:ind w:firstLine="0"/>
              <w:jc w:val="center"/>
              <w:rPr>
                <w:sz w:val="24"/>
                <w:lang w:val="en-US"/>
              </w:rPr>
            </w:pPr>
            <w:r>
              <w:drawing>
                <wp:inline distT="0" distB="0" distL="0" distR="0">
                  <wp:extent cx="4378325" cy="321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rcRect b="18377"/>
                          <a:stretch>
                            <a:fillRect/>
                          </a:stretch>
                        </pic:blipFill>
                        <pic:spPr>
                          <a:xfrm>
                            <a:off x="0" y="0"/>
                            <a:ext cx="4676799" cy="343791"/>
                          </a:xfrm>
                          <a:prstGeom prst="rect">
                            <a:avLst/>
                          </a:prstGeom>
                          <a:ln>
                            <a:noFill/>
                          </a:ln>
                        </pic:spPr>
                      </pic:pic>
                    </a:graphicData>
                  </a:graphic>
                </wp:inline>
              </w:drawing>
            </w:r>
          </w:p>
        </w:tc>
        <w:tc>
          <w:tcPr>
            <w:tcW w:w="1360" w:type="dxa"/>
          </w:tcPr>
          <w:p>
            <w:pPr>
              <w:pStyle w:val="102"/>
              <w:ind w:firstLine="0"/>
              <w:jc w:val="center"/>
              <w:rPr>
                <w:sz w:val="24"/>
                <w:lang w:val="en-US"/>
              </w:rPr>
            </w:pPr>
            <w:r>
              <w:rPr>
                <w:sz w:val="24"/>
                <w:lang w:val="en-US"/>
              </w:rPr>
              <w:t>1281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2" w:type="dxa"/>
          </w:tcPr>
          <w:p>
            <w:pPr>
              <w:pStyle w:val="102"/>
              <w:ind w:firstLine="0"/>
              <w:jc w:val="center"/>
              <w:rPr>
                <w:sz w:val="24"/>
              </w:rPr>
            </w:pPr>
            <w:r>
              <w:rPr>
                <w:sz w:val="24"/>
              </w:rPr>
              <w:t>2</w:t>
            </w:r>
          </w:p>
        </w:tc>
        <w:tc>
          <w:tcPr>
            <w:tcW w:w="7326" w:type="dxa"/>
          </w:tcPr>
          <w:p>
            <w:pPr>
              <w:pStyle w:val="102"/>
              <w:ind w:firstLine="0"/>
              <w:jc w:val="center"/>
              <w:rPr>
                <w:sz w:val="24"/>
              </w:rPr>
            </w:pPr>
            <w:r>
              <w:drawing>
                <wp:inline distT="0" distB="0" distL="0" distR="0">
                  <wp:extent cx="4512310" cy="570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rcRect b="23592"/>
                          <a:stretch>
                            <a:fillRect/>
                          </a:stretch>
                        </pic:blipFill>
                        <pic:spPr>
                          <a:xfrm>
                            <a:off x="0" y="0"/>
                            <a:ext cx="4552861" cy="575703"/>
                          </a:xfrm>
                          <a:prstGeom prst="rect">
                            <a:avLst/>
                          </a:prstGeom>
                          <a:ln>
                            <a:noFill/>
                          </a:ln>
                        </pic:spPr>
                      </pic:pic>
                    </a:graphicData>
                  </a:graphic>
                </wp:inline>
              </w:drawing>
            </w:r>
          </w:p>
        </w:tc>
        <w:tc>
          <w:tcPr>
            <w:tcW w:w="1360" w:type="dxa"/>
          </w:tcPr>
          <w:p>
            <w:pPr>
              <w:pStyle w:val="102"/>
              <w:ind w:firstLine="0"/>
              <w:jc w:val="center"/>
              <w:rPr>
                <w:sz w:val="24"/>
                <w:lang w:val="en-US"/>
              </w:rPr>
            </w:pPr>
            <w:r>
              <w:rPr>
                <w:sz w:val="24"/>
                <w:lang w:val="en-US"/>
              </w:rPr>
              <w:t>446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2" w:type="dxa"/>
          </w:tcPr>
          <w:p>
            <w:pPr>
              <w:pStyle w:val="102"/>
              <w:ind w:firstLine="0"/>
              <w:jc w:val="center"/>
              <w:rPr>
                <w:sz w:val="24"/>
              </w:rPr>
            </w:pPr>
            <w:r>
              <w:rPr>
                <w:sz w:val="24"/>
              </w:rPr>
              <w:t>3</w:t>
            </w:r>
          </w:p>
        </w:tc>
        <w:tc>
          <w:tcPr>
            <w:tcW w:w="7326" w:type="dxa"/>
          </w:tcPr>
          <w:p>
            <w:pPr>
              <w:pStyle w:val="102"/>
              <w:ind w:firstLine="0"/>
              <w:jc w:val="center"/>
              <w:rPr>
                <w:sz w:val="24"/>
              </w:rPr>
            </w:pPr>
            <w:r>
              <w:drawing>
                <wp:inline distT="0" distB="0" distL="0" distR="0">
                  <wp:extent cx="4512310" cy="4603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rcRect t="13705" b="24627"/>
                          <a:stretch>
                            <a:fillRect/>
                          </a:stretch>
                        </pic:blipFill>
                        <pic:spPr>
                          <a:xfrm>
                            <a:off x="0" y="0"/>
                            <a:ext cx="4534483" cy="463052"/>
                          </a:xfrm>
                          <a:prstGeom prst="rect">
                            <a:avLst/>
                          </a:prstGeom>
                          <a:ln>
                            <a:noFill/>
                          </a:ln>
                        </pic:spPr>
                      </pic:pic>
                    </a:graphicData>
                  </a:graphic>
                </wp:inline>
              </w:drawing>
            </w:r>
          </w:p>
        </w:tc>
        <w:tc>
          <w:tcPr>
            <w:tcW w:w="1360" w:type="dxa"/>
          </w:tcPr>
          <w:p>
            <w:pPr>
              <w:pStyle w:val="102"/>
              <w:ind w:firstLine="0"/>
              <w:jc w:val="center"/>
              <w:rPr>
                <w:sz w:val="24"/>
                <w:lang w:val="en-US"/>
              </w:rPr>
            </w:pPr>
            <w:r>
              <w:rPr>
                <w:sz w:val="24"/>
                <w:lang w:val="en-US"/>
              </w:rPr>
              <w:t>840</w:t>
            </w:r>
          </w:p>
        </w:tc>
      </w:tr>
    </w:tbl>
    <w:p>
      <w:pPr>
        <w:pStyle w:val="102"/>
      </w:pPr>
      <w:r>
        <w:t xml:space="preserve">Максимальное время дребезга составляет 1300 тактов (округляя) сигнала </w:t>
      </w:r>
      <w:r>
        <w:rPr>
          <w:lang w:val="en-US"/>
        </w:rPr>
        <w:t>clk</w:t>
      </w:r>
      <w:r>
        <w:t>. Исходя из того, что это 1300 тактов генератора 10МГц, можно сказать, что максимальное время дребезга составляет 1300*5 = 6500 тактов основного генератора (50МГц).</w:t>
      </w:r>
    </w:p>
    <w:p>
      <w:pPr>
        <w:pStyle w:val="102"/>
        <w:rPr>
          <w:b/>
          <w:i/>
        </w:rPr>
      </w:pPr>
      <w:r>
        <w:rPr>
          <w:b/>
          <w:i/>
        </w:rPr>
        <w:t>Этап 6. Устранение дребезга контактов</w:t>
      </w:r>
    </w:p>
    <w:p>
      <w:pPr>
        <w:pStyle w:val="102"/>
      </w:pPr>
      <w:r>
        <w:t>Для устранения влияния дребезга в основной проект был создан дополнительный модуль, в котором происходит устранение дребезга.</w:t>
      </w:r>
    </w:p>
    <w:p>
      <w:pPr>
        <w:pStyle w:val="102"/>
      </w:pPr>
      <w:r>
        <w:t>Листинг 2. Исходный код схемы устранения дребезга.</w:t>
      </w:r>
    </w:p>
    <w:p>
      <w:pPr>
        <w:pStyle w:val="102"/>
        <w:rPr>
          <w:rFonts w:ascii="Courier New" w:hAnsi="Courier New"/>
          <w:sz w:val="20"/>
          <w:lang w:val="en-US"/>
        </w:rPr>
      </w:pPr>
      <w:r>
        <w:rPr>
          <w:rFonts w:ascii="Courier New" w:hAnsi="Courier New"/>
          <w:sz w:val="20"/>
          <w:lang w:val="en-US"/>
        </w:rPr>
        <w:t>`define LEVEL_COUNT 32'd10000</w:t>
      </w:r>
    </w:p>
    <w:p>
      <w:pPr>
        <w:pStyle w:val="102"/>
        <w:rPr>
          <w:rFonts w:ascii="Courier New" w:hAnsi="Courier New"/>
          <w:sz w:val="20"/>
          <w:lang w:val="en-US"/>
        </w:rPr>
      </w:pPr>
      <w:r>
        <w:rPr>
          <w:rFonts w:ascii="Courier New" w:hAnsi="Courier New"/>
          <w:sz w:val="20"/>
          <w:lang w:val="en-US"/>
        </w:rPr>
        <w:t>module bouncing (</w:t>
      </w:r>
    </w:p>
    <w:p>
      <w:pPr>
        <w:pStyle w:val="102"/>
        <w:rPr>
          <w:rFonts w:ascii="Courier New" w:hAnsi="Courier New"/>
          <w:sz w:val="20"/>
          <w:lang w:val="en-US"/>
        </w:rPr>
      </w:pPr>
      <w:r>
        <w:rPr>
          <w:rFonts w:ascii="Courier New" w:hAnsi="Courier New"/>
          <w:sz w:val="20"/>
          <w:lang w:val="en-US"/>
        </w:rPr>
        <w:t xml:space="preserve">    input clk,</w:t>
      </w:r>
    </w:p>
    <w:p>
      <w:pPr>
        <w:pStyle w:val="102"/>
        <w:rPr>
          <w:rFonts w:ascii="Courier New" w:hAnsi="Courier New"/>
          <w:sz w:val="20"/>
          <w:lang w:val="en-US"/>
        </w:rPr>
      </w:pPr>
      <w:r>
        <w:rPr>
          <w:rFonts w:ascii="Courier New" w:hAnsi="Courier New"/>
          <w:sz w:val="20"/>
          <w:lang w:val="en-US"/>
        </w:rPr>
        <w:t xml:space="preserve">    input signal_i,</w:t>
      </w:r>
    </w:p>
    <w:p>
      <w:pPr>
        <w:pStyle w:val="102"/>
        <w:rPr>
          <w:rFonts w:ascii="Courier New" w:hAnsi="Courier New"/>
          <w:sz w:val="20"/>
          <w:lang w:val="en-US"/>
        </w:rPr>
      </w:pPr>
      <w:r>
        <w:rPr>
          <w:rFonts w:ascii="Courier New" w:hAnsi="Courier New"/>
          <w:sz w:val="20"/>
          <w:lang w:val="en-US"/>
        </w:rPr>
        <w:t xml:space="preserve">    output logic signal_o</w:t>
      </w:r>
    </w:p>
    <w:p>
      <w:pPr>
        <w:pStyle w:val="102"/>
        <w:rPr>
          <w:rFonts w:ascii="Courier New" w:hAnsi="Courier New"/>
          <w:sz w:val="20"/>
          <w:lang w:val="en-US"/>
        </w:rPr>
      </w:pPr>
      <w:r>
        <w:rPr>
          <w:rFonts w:ascii="Courier New" w:hAnsi="Courier New"/>
          <w:sz w:val="20"/>
          <w:lang w:val="en-US"/>
        </w:rPr>
        <w:t>);</w:t>
      </w:r>
    </w:p>
    <w:p>
      <w:pPr>
        <w:pStyle w:val="102"/>
        <w:rPr>
          <w:rFonts w:ascii="Courier New" w:hAnsi="Courier New"/>
          <w:sz w:val="20"/>
          <w:lang w:val="en-US"/>
        </w:rPr>
      </w:pPr>
      <w:r>
        <w:rPr>
          <w:rFonts w:ascii="Courier New" w:hAnsi="Courier New"/>
          <w:sz w:val="20"/>
          <w:lang w:val="en-US"/>
        </w:rPr>
        <w:t>logic prev_signal;</w:t>
      </w:r>
    </w:p>
    <w:p>
      <w:pPr>
        <w:pStyle w:val="102"/>
        <w:rPr>
          <w:rFonts w:ascii="Courier New" w:hAnsi="Courier New"/>
          <w:sz w:val="20"/>
          <w:lang w:val="en-US"/>
        </w:rPr>
      </w:pPr>
      <w:r>
        <w:rPr>
          <w:rFonts w:ascii="Courier New" w:hAnsi="Courier New"/>
          <w:sz w:val="20"/>
          <w:lang w:val="en-US"/>
        </w:rPr>
        <w:t>logic signal;</w:t>
      </w:r>
    </w:p>
    <w:p>
      <w:pPr>
        <w:pStyle w:val="102"/>
        <w:rPr>
          <w:rFonts w:ascii="Courier New" w:hAnsi="Courier New"/>
          <w:sz w:val="20"/>
          <w:lang w:val="en-US"/>
        </w:rPr>
      </w:pPr>
      <w:r>
        <w:rPr>
          <w:rFonts w:ascii="Courier New" w:hAnsi="Courier New"/>
          <w:sz w:val="20"/>
          <w:lang w:val="en-US"/>
        </w:rPr>
        <w:t>assign signal = signal_i;</w:t>
      </w:r>
    </w:p>
    <w:p>
      <w:pPr>
        <w:pStyle w:val="102"/>
        <w:rPr>
          <w:rFonts w:ascii="Courier New" w:hAnsi="Courier New"/>
          <w:sz w:val="20"/>
          <w:lang w:val="en-US"/>
        </w:rPr>
      </w:pPr>
      <w:r>
        <w:rPr>
          <w:rFonts w:ascii="Courier New" w:hAnsi="Courier New"/>
          <w:sz w:val="20"/>
          <w:lang w:val="en-US"/>
        </w:rPr>
        <w:t>int counter;</w:t>
      </w:r>
    </w:p>
    <w:p>
      <w:pPr>
        <w:pStyle w:val="102"/>
        <w:rPr>
          <w:rFonts w:ascii="Courier New" w:hAnsi="Courier New"/>
          <w:sz w:val="20"/>
          <w:lang w:val="en-US"/>
        </w:rPr>
      </w:pPr>
    </w:p>
    <w:p>
      <w:pPr>
        <w:pStyle w:val="102"/>
        <w:rPr>
          <w:rFonts w:ascii="Courier New" w:hAnsi="Courier New"/>
          <w:sz w:val="20"/>
          <w:lang w:val="en-US"/>
        </w:rPr>
      </w:pPr>
      <w:r>
        <w:rPr>
          <w:rFonts w:ascii="Courier New" w:hAnsi="Courier New"/>
          <w:sz w:val="20"/>
          <w:lang w:val="en-US"/>
        </w:rPr>
        <w:t xml:space="preserve">always @(posedge clk) </w:t>
      </w:r>
    </w:p>
    <w:p>
      <w:pPr>
        <w:pStyle w:val="102"/>
        <w:rPr>
          <w:rFonts w:ascii="Courier New" w:hAnsi="Courier New"/>
          <w:sz w:val="20"/>
          <w:lang w:val="en-US"/>
        </w:rPr>
      </w:pPr>
      <w:r>
        <w:rPr>
          <w:rFonts w:ascii="Courier New" w:hAnsi="Courier New"/>
          <w:sz w:val="20"/>
          <w:lang w:val="en-US"/>
        </w:rPr>
        <w:t>begin</w:t>
      </w:r>
    </w:p>
    <w:p>
      <w:pPr>
        <w:pStyle w:val="102"/>
        <w:rPr>
          <w:rFonts w:ascii="Courier New" w:hAnsi="Courier New"/>
          <w:sz w:val="20"/>
          <w:lang w:val="en-US"/>
        </w:rPr>
      </w:pPr>
      <w:r>
        <w:rPr>
          <w:rFonts w:ascii="Courier New" w:hAnsi="Courier New"/>
          <w:sz w:val="20"/>
          <w:lang w:val="en-US"/>
        </w:rPr>
        <w:t xml:space="preserve">    if (prev_signal == signal)</w:t>
      </w:r>
    </w:p>
    <w:p>
      <w:pPr>
        <w:pStyle w:val="102"/>
        <w:rPr>
          <w:rFonts w:ascii="Courier New" w:hAnsi="Courier New"/>
          <w:sz w:val="20"/>
          <w:lang w:val="en-US"/>
        </w:rPr>
      </w:pPr>
      <w:r>
        <w:rPr>
          <w:rFonts w:ascii="Courier New" w:hAnsi="Courier New"/>
          <w:sz w:val="20"/>
          <w:lang w:val="en-US"/>
        </w:rPr>
        <w:t xml:space="preserve">    begin</w:t>
      </w:r>
    </w:p>
    <w:p>
      <w:pPr>
        <w:pStyle w:val="102"/>
        <w:rPr>
          <w:rFonts w:ascii="Courier New" w:hAnsi="Courier New"/>
          <w:sz w:val="20"/>
          <w:lang w:val="en-US"/>
        </w:rPr>
      </w:pPr>
      <w:r>
        <w:rPr>
          <w:rFonts w:ascii="Courier New" w:hAnsi="Courier New"/>
          <w:sz w:val="20"/>
          <w:lang w:val="en-US"/>
        </w:rPr>
        <w:t xml:space="preserve">        counter++;</w:t>
      </w:r>
    </w:p>
    <w:p>
      <w:pPr>
        <w:pStyle w:val="102"/>
        <w:rPr>
          <w:rFonts w:ascii="Courier New" w:hAnsi="Courier New"/>
          <w:sz w:val="20"/>
          <w:lang w:val="en-US"/>
        </w:rPr>
      </w:pPr>
      <w:r>
        <w:rPr>
          <w:rFonts w:ascii="Courier New" w:hAnsi="Courier New"/>
          <w:sz w:val="20"/>
          <w:lang w:val="en-US"/>
        </w:rPr>
        <w:t xml:space="preserve">    end</w:t>
      </w:r>
    </w:p>
    <w:p>
      <w:pPr>
        <w:pStyle w:val="102"/>
        <w:rPr>
          <w:rFonts w:ascii="Courier New" w:hAnsi="Courier New"/>
          <w:sz w:val="20"/>
          <w:lang w:val="en-US"/>
        </w:rPr>
      </w:pPr>
      <w:r>
        <w:rPr>
          <w:rFonts w:ascii="Courier New" w:hAnsi="Courier New"/>
          <w:sz w:val="20"/>
          <w:lang w:val="en-US"/>
        </w:rPr>
        <w:t xml:space="preserve">    else</w:t>
      </w:r>
    </w:p>
    <w:p>
      <w:pPr>
        <w:pStyle w:val="102"/>
        <w:rPr>
          <w:rFonts w:ascii="Courier New" w:hAnsi="Courier New"/>
          <w:sz w:val="20"/>
          <w:lang w:val="en-US"/>
        </w:rPr>
      </w:pPr>
      <w:r>
        <w:rPr>
          <w:rFonts w:ascii="Courier New" w:hAnsi="Courier New"/>
          <w:sz w:val="20"/>
          <w:lang w:val="en-US"/>
        </w:rPr>
        <w:t xml:space="preserve">    begin</w:t>
      </w:r>
    </w:p>
    <w:p>
      <w:pPr>
        <w:pStyle w:val="102"/>
        <w:rPr>
          <w:rFonts w:ascii="Courier New" w:hAnsi="Courier New"/>
          <w:sz w:val="20"/>
          <w:lang w:val="en-US"/>
        </w:rPr>
      </w:pPr>
      <w:r>
        <w:rPr>
          <w:rFonts w:ascii="Courier New" w:hAnsi="Courier New"/>
          <w:sz w:val="20"/>
          <w:lang w:val="en-US"/>
        </w:rPr>
        <w:t xml:space="preserve">        prev_signal = signal;</w:t>
      </w:r>
    </w:p>
    <w:p>
      <w:pPr>
        <w:pStyle w:val="102"/>
        <w:rPr>
          <w:rFonts w:ascii="Courier New" w:hAnsi="Courier New"/>
          <w:sz w:val="20"/>
          <w:lang w:val="en-US"/>
        </w:rPr>
      </w:pPr>
      <w:r>
        <w:rPr>
          <w:rFonts w:ascii="Courier New" w:hAnsi="Courier New"/>
          <w:sz w:val="20"/>
          <w:lang w:val="en-US"/>
        </w:rPr>
        <w:t xml:space="preserve">        counter = 0;</w:t>
      </w:r>
    </w:p>
    <w:p>
      <w:pPr>
        <w:pStyle w:val="102"/>
        <w:rPr>
          <w:rFonts w:ascii="Courier New" w:hAnsi="Courier New"/>
          <w:sz w:val="20"/>
          <w:lang w:val="en-US"/>
        </w:rPr>
      </w:pPr>
      <w:r>
        <w:rPr>
          <w:rFonts w:ascii="Courier New" w:hAnsi="Courier New"/>
          <w:sz w:val="20"/>
          <w:lang w:val="en-US"/>
        </w:rPr>
        <w:t xml:space="preserve">    end   </w:t>
      </w:r>
    </w:p>
    <w:p>
      <w:pPr>
        <w:pStyle w:val="102"/>
        <w:rPr>
          <w:rFonts w:ascii="Courier New" w:hAnsi="Courier New"/>
          <w:sz w:val="20"/>
          <w:lang w:val="en-US"/>
        </w:rPr>
      </w:pPr>
      <w:r>
        <w:rPr>
          <w:rFonts w:ascii="Courier New" w:hAnsi="Courier New"/>
          <w:sz w:val="20"/>
          <w:lang w:val="en-US"/>
        </w:rPr>
        <w:t xml:space="preserve">    if(counter == `LEVEL_COUNT) </w:t>
      </w:r>
    </w:p>
    <w:p>
      <w:pPr>
        <w:pStyle w:val="102"/>
        <w:rPr>
          <w:rFonts w:ascii="Courier New" w:hAnsi="Courier New"/>
          <w:sz w:val="20"/>
          <w:lang w:val="en-US"/>
        </w:rPr>
      </w:pPr>
      <w:r>
        <w:rPr>
          <w:rFonts w:ascii="Courier New" w:hAnsi="Courier New"/>
          <w:sz w:val="20"/>
          <w:lang w:val="en-US"/>
        </w:rPr>
        <w:t xml:space="preserve">    begin</w:t>
      </w:r>
    </w:p>
    <w:p>
      <w:pPr>
        <w:pStyle w:val="102"/>
        <w:rPr>
          <w:rFonts w:ascii="Courier New" w:hAnsi="Courier New"/>
          <w:sz w:val="20"/>
          <w:lang w:val="en-US"/>
        </w:rPr>
      </w:pPr>
      <w:r>
        <w:rPr>
          <w:rFonts w:ascii="Courier New" w:hAnsi="Courier New"/>
          <w:sz w:val="20"/>
          <w:lang w:val="en-US"/>
        </w:rPr>
        <w:t xml:space="preserve">        counter = 0;</w:t>
      </w:r>
    </w:p>
    <w:p>
      <w:pPr>
        <w:pStyle w:val="102"/>
        <w:rPr>
          <w:rFonts w:ascii="Courier New" w:hAnsi="Courier New"/>
          <w:sz w:val="20"/>
          <w:lang w:val="en-US"/>
        </w:rPr>
      </w:pPr>
      <w:r>
        <w:rPr>
          <w:rFonts w:ascii="Courier New" w:hAnsi="Courier New"/>
          <w:sz w:val="20"/>
          <w:lang w:val="en-US"/>
        </w:rPr>
        <w:t xml:space="preserve">        signal_o = signal;</w:t>
      </w:r>
    </w:p>
    <w:p>
      <w:pPr>
        <w:pStyle w:val="102"/>
        <w:rPr>
          <w:rFonts w:ascii="Courier New" w:hAnsi="Courier New"/>
          <w:sz w:val="20"/>
        </w:rPr>
      </w:pPr>
      <w:r>
        <w:rPr>
          <w:rFonts w:ascii="Courier New" w:hAnsi="Courier New"/>
          <w:sz w:val="20"/>
          <w:lang w:val="en-US"/>
        </w:rPr>
        <w:t xml:space="preserve">    end</w:t>
      </w:r>
    </w:p>
    <w:p>
      <w:pPr>
        <w:pStyle w:val="102"/>
        <w:rPr>
          <w:rFonts w:ascii="Courier New" w:hAnsi="Courier New"/>
          <w:sz w:val="20"/>
        </w:rPr>
      </w:pPr>
      <w:r>
        <w:rPr>
          <w:rFonts w:ascii="Courier New" w:hAnsi="Courier New"/>
          <w:sz w:val="20"/>
          <w:lang w:val="en-US"/>
        </w:rPr>
        <w:t>end</w:t>
      </w:r>
    </w:p>
    <w:p>
      <w:pPr>
        <w:pStyle w:val="102"/>
      </w:pPr>
      <w:r>
        <w:rPr>
          <w:rFonts w:ascii="Courier New" w:hAnsi="Courier New"/>
          <w:sz w:val="20"/>
          <w:lang w:val="en-US"/>
        </w:rPr>
        <w:t>endmodule</w:t>
      </w:r>
    </w:p>
    <w:p>
      <w:pPr>
        <w:pStyle w:val="102"/>
      </w:pPr>
      <w:r>
        <w:t>В исходном коде листинга 2 видно, что при изменении входного сигнала происходит запуск счетчика и если счетчик досчитал до числа, определенного дефайном, то это значит, что входной сигнал устоялся и выходной становится таким же как входной.</w:t>
      </w:r>
    </w:p>
    <w:p>
      <w:pPr>
        <w:pStyle w:val="102"/>
      </w:pPr>
      <w:r>
        <w:t>Тестбенч для моделирования был доработан с учетом дребезга входного сигнала. Также для моделирования было изменено число счетчика дребезга для удобства моделирования. Результаты повторного моделирование представлены ниже, на рисунке 9.</w:t>
      </w:r>
    </w:p>
    <w:p>
      <w:pPr>
        <w:pStyle w:val="116"/>
        <w:keepNext/>
      </w:pPr>
      <w:r>
        <w:drawing>
          <wp:inline distT="0" distB="0" distL="0" distR="0">
            <wp:extent cx="6120130" cy="8102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4"/>
                    <a:stretch>
                      <a:fillRect/>
                    </a:stretch>
                  </pic:blipFill>
                  <pic:spPr>
                    <a:xfrm>
                      <a:off x="0" y="0"/>
                      <a:ext cx="6120130" cy="810260"/>
                    </a:xfrm>
                    <a:prstGeom prst="rect">
                      <a:avLst/>
                    </a:prstGeom>
                  </pic:spPr>
                </pic:pic>
              </a:graphicData>
            </a:graphic>
          </wp:inline>
        </w:drawing>
      </w:r>
    </w:p>
    <w:p>
      <w:pPr>
        <w:pStyle w:val="116"/>
      </w:pPr>
      <w:r>
        <w:t>Рисунок 9 – Повторное моделирование с учетом дребезга</w:t>
      </w:r>
    </w:p>
    <w:p>
      <w:pPr>
        <w:pStyle w:val="102"/>
      </w:pPr>
      <w:r>
        <w:t>Как видно из повторного моделирования: схема устранения дребезга работает успешно и ложных срабатываний не происходит.</w:t>
      </w:r>
    </w:p>
    <w:p>
      <w:pPr>
        <w:pStyle w:val="102"/>
      </w:pPr>
      <w:r>
        <w:t>Проект был скомпилирован и загружен в ПЛИС. В ходе макетирования явления дребезга не наблюдалось: каждому нажатию кнопки соответствовал сдвиг числа на 1 бит.</w:t>
      </w:r>
    </w:p>
    <w:p>
      <w:pPr>
        <w:spacing w:line="360" w:lineRule="auto"/>
        <w:ind w:firstLine="709"/>
        <w:jc w:val="both"/>
        <w:rPr>
          <w:b/>
          <w:sz w:val="28"/>
          <w:szCs w:val="28"/>
        </w:rPr>
      </w:pPr>
      <w:r>
        <w:rPr>
          <w:b/>
          <w:sz w:val="28"/>
          <w:szCs w:val="28"/>
        </w:rPr>
        <w:t>Выводы.</w:t>
      </w:r>
    </w:p>
    <w:p>
      <w:pPr>
        <w:pStyle w:val="102"/>
      </w:pPr>
      <w:r>
        <w:t xml:space="preserve">В ходе выполнения данной лабораторной работы были получены навыки создания проекта, его моделирования, имплементации в программируемую логическую интегральную схему (ПЛИС) с последующей внутрикристальной отладкой проекта с использованием встроенного в САПР логического анализатора </w:t>
      </w:r>
      <w:r>
        <w:rPr>
          <w:lang w:val="en-US"/>
        </w:rPr>
        <w:t>Signal</w:t>
      </w:r>
      <w:r>
        <w:t xml:space="preserve"> </w:t>
      </w:r>
      <w:r>
        <w:rPr>
          <w:lang w:val="en-US"/>
        </w:rPr>
        <w:t>Tap</w:t>
      </w:r>
      <w:r>
        <w:t xml:space="preserve"> </w:t>
      </w:r>
      <w:r>
        <w:rPr>
          <w:lang w:val="en-US"/>
        </w:rPr>
        <w:t>Logic</w:t>
      </w:r>
      <w:r>
        <w:t xml:space="preserve"> </w:t>
      </w:r>
      <w:r>
        <w:rPr>
          <w:lang w:val="en-US"/>
        </w:rPr>
        <w:t>Analyzer</w:t>
      </w:r>
      <w:r>
        <w:t>.</w:t>
      </w: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41D4085"/>
    <w:rsid w:val="074E1B50"/>
    <w:rsid w:val="2F992CC0"/>
    <w:rsid w:val="31D42FAB"/>
    <w:rsid w:val="540E668C"/>
    <w:rsid w:val="5AD97746"/>
    <w:rsid w:val="60A7547A"/>
    <w:rsid w:val="79284BA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nhideWhenUsed="0" w:uiPriority="99" w:name="List Bullet 3"/>
    <w:lsdException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unhideWhenUsed="0" w:uiPriority="99" w:name="Body Text Indent 2"/>
    <w:lsdException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uiPriority w:val="99"/>
    <w:pPr>
      <w:tabs>
        <w:tab w:val="center" w:pos="4677"/>
        <w:tab w:val="right" w:pos="9355"/>
      </w:tabs>
    </w:pPr>
  </w:style>
  <w:style w:type="paragraph" w:styleId="16">
    <w:name w:val="Body Text"/>
    <w:basedOn w:val="1"/>
    <w:link w:val="44"/>
    <w:uiPriority w:val="99"/>
    <w:pPr>
      <w:jc w:val="center"/>
      <w:outlineLvl w:val="2"/>
    </w:pPr>
    <w:rPr>
      <w:b/>
      <w:sz w:val="28"/>
    </w:rPr>
  </w:style>
  <w:style w:type="paragraph" w:styleId="17">
    <w:name w:val="List Bullet 4"/>
    <w:basedOn w:val="1"/>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uiPriority w:val="99"/>
    <w:pPr>
      <w:spacing w:before="120" w:after="120"/>
    </w:pPr>
    <w:rPr>
      <w:szCs w:val="28"/>
    </w:rPr>
  </w:style>
  <w:style w:type="paragraph" w:customStyle="1" w:styleId="51">
    <w:name w:val="Знак Знак Знак Знак Знак Знак Знак11"/>
    <w:basedOn w:val="1"/>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uiPriority w:val="99"/>
    <w:rPr>
      <w:rFonts w:ascii="Times New Roman" w:hAnsi="Times New Roman" w:cs="Times New Roman"/>
      <w:b/>
      <w:sz w:val="24"/>
      <w:szCs w:val="24"/>
      <w:lang w:eastAsia="ru-RU"/>
    </w:rPr>
  </w:style>
  <w:style w:type="paragraph" w:customStyle="1" w:styleId="56">
    <w:name w:val="ConsPlusNormal"/>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uiPriority w:val="99"/>
    <w:pPr>
      <w:spacing w:before="100" w:beforeAutospacing="1" w:after="100" w:afterAutospacing="1"/>
    </w:pPr>
  </w:style>
  <w:style w:type="paragraph" w:customStyle="1" w:styleId="78">
    <w:name w:val="for_tables_12"/>
    <w:basedOn w:val="1"/>
    <w:uiPriority w:val="99"/>
    <w:pPr>
      <w:tabs>
        <w:tab w:val="left" w:pos="643"/>
      </w:tabs>
      <w:spacing w:line="320" w:lineRule="exact"/>
    </w:pPr>
  </w:style>
  <w:style w:type="paragraph" w:customStyle="1" w:styleId="79">
    <w:name w:val="Основной текст 21"/>
    <w:basedOn w:val="1"/>
    <w:uiPriority w:val="99"/>
    <w:pPr>
      <w:ind w:firstLine="709"/>
      <w:jc w:val="both"/>
    </w:pPr>
  </w:style>
  <w:style w:type="paragraph" w:customStyle="1" w:styleId="80">
    <w:name w:val="Style40"/>
    <w:basedOn w:val="1"/>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uiPriority w:val="99"/>
    <w:rPr>
      <w:rFonts w:ascii="Arial Unicode MS" w:eastAsia="Times New Roman"/>
      <w:sz w:val="14"/>
    </w:rPr>
  </w:style>
  <w:style w:type="character" w:customStyle="1" w:styleId="83">
    <w:name w:val="Font Style141"/>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qFormat/>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qFormat/>
    <w:uiPriority w:val="0"/>
  </w:style>
  <w:style w:type="paragraph" w:customStyle="1" w:styleId="107">
    <w:name w:val="Абзац списка5"/>
    <w:basedOn w:val="1"/>
    <w:qFormat/>
    <w:uiPriority w:val="0"/>
    <w:pPr>
      <w:ind w:left="720"/>
      <w:contextualSpacing/>
    </w:pPr>
    <w:rPr>
      <w:rFonts w:eastAsia="Calibri"/>
    </w:rPr>
  </w:style>
  <w:style w:type="character" w:customStyle="1" w:styleId="108">
    <w:name w:val="Balloon Text Char"/>
    <w:basedOn w:val="27"/>
    <w:link w:val="10"/>
    <w:semiHidden/>
    <w:qFormat/>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qFormat/>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1</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2021-10-27T13:59:11Z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