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A5D589D" w14:paraId="2C078E63" wp14:textId="3E59FBF1">
      <w:pPr>
        <w:pStyle w:val="Title"/>
        <w:rPr>
          <w:rFonts w:ascii="Sitka Banner" w:hAnsi="" w:eastAsia="" w:cs=""/>
          <w:b w:val="0"/>
          <w:bCs w:val="0"/>
          <w:i w:val="0"/>
          <w:iCs w:val="0"/>
          <w:noProof/>
          <w:color w:val="EA6B14"/>
          <w:sz w:val="40"/>
          <w:szCs w:val="40"/>
          <w:u w:val="none"/>
          <w:lang w:val="tr-TR"/>
        </w:rPr>
      </w:pPr>
      <w:bookmarkStart w:name="_GoBack" w:id="0"/>
      <w:bookmarkEnd w:id="0"/>
      <w:r w:rsidRPr="2A5D589D" w:rsidR="2A5D589D">
        <w:rPr>
          <w:rFonts w:ascii="Sitka Banner" w:hAnsi="" w:eastAsia="" w:cs=""/>
          <w:b w:val="0"/>
          <w:bCs w:val="0"/>
          <w:i w:val="0"/>
          <w:iCs w:val="0"/>
          <w:noProof/>
          <w:color w:val="EA6B14"/>
          <w:sz w:val="40"/>
          <w:szCs w:val="40"/>
          <w:u w:val="none"/>
          <w:lang w:val="tr-TR"/>
        </w:rPr>
        <w:t>Thoradin Windaxe</w:t>
      </w:r>
    </w:p>
    <w:p w:rsidR="33CAEB21" w:rsidP="6F43EDA2" w:rsidRDefault="33CAEB21" w14:paraId="6136165A" w14:textId="2251DECC">
      <w:pPr>
        <w:pStyle w:val="Normal"/>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6F43EDA2" w:rsidR="6F43EDA2">
        <w:rPr>
          <w:rFonts w:ascii="Calibri" w:hAnsi="Calibri" w:eastAsia="Calibri" w:cs="Calibri" w:asciiTheme="minorAscii" w:hAnsiTheme="minorAscii" w:eastAsiaTheme="minorAscii" w:cstheme="minorAscii"/>
          <w:noProof/>
          <w:sz w:val="22"/>
          <w:szCs w:val="22"/>
          <w:lang w:val="tr-TR"/>
        </w:rPr>
        <w:t xml:space="preserve">Windaxe ailesi Gemgurum şehrinin hatrı sayılır ailelerinden biridir. Faa ormanının kuzeyinde Atlanka dağları sırtlarına kurulmuş olan şehir, dağ dwarflarının gurur duydukları dağlara oyulmuş bir kale etrafındaki yerleşim yerlerinden oluşmaktadır. Windaxe ailesi, yüzyıllardır bu şehirde önemli mevkilerde hizmet etmiş mağrur bir aileydi. Thoradin, Thormun isimli dedesinin en küçük erkek çocuğunun ilk oğluydu, bir ablası ve 2 küçük erkek kardeşi vardı. Babası, en küçük oğul olduğundan saray çevrelerinde bir mevki edinememiş gençliğinde savaşlara katılmış, sonraki hayatında ise dwarfların gurur duyduğu mesleklerden olan demircilik yapmaktaydı. Oğlu Thoradin’i onurlu biri olarak yetiştirmiş, aileye şeref getirmesi için onu küçük yaşlardan Glikag Tarikatının ünlü mabedlerinden, Kilmar mabedine göndermişti. Thoradin burada dwarf ve dinler tarihi öğrenmiş, paladin ve savaş eğitimleri almıştı. Onurlu davranmanın iyi bir silah ustası olmak kadar önemli olduğunu kavrayan Thoradin, müthiş bir disiplinle yetiştikten sonra Faa ormanı ve civarında kısa-uzun seferlere çıkmıştı. </w:t>
      </w:r>
    </w:p>
    <w:p w:rsidR="33CAEB21" w:rsidP="6F43EDA2" w:rsidRDefault="33CAEB21" w14:paraId="5832F8A6" w14:textId="3935DF6C">
      <w:pPr>
        <w:pStyle w:val="Normal"/>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6F43EDA2" w:rsidR="6F43EDA2">
        <w:rPr>
          <w:rFonts w:ascii="Calibri" w:hAnsi="Calibri" w:eastAsia="Calibri" w:cs="Calibri" w:asciiTheme="minorAscii" w:hAnsiTheme="minorAscii" w:eastAsiaTheme="minorAscii" w:cstheme="minorAscii"/>
          <w:noProof/>
          <w:sz w:val="22"/>
          <w:szCs w:val="22"/>
          <w:lang w:val="tr-TR"/>
        </w:rPr>
        <w:t>Fakat hayatı; 130 yaşlarına geldiğinde bambaşka bir seyir alacaktı. Ylfhone civarında bazı ork çetelerini bozguna uğrattıkları bir görevden geldiğinde yakın arkadaşı Urul, onu bir kenara çekerek, Gemgurum’da çok fena şeyler olduğunu artık mabedde kalamayacağını söyledi. Büyük amcalarından ikisi sarayda bir hırsızlık skandalına konu olmuşlar, bu suçlamalara karşı şereflerini korurlarken hasım ailelerden Alehorn ailesinden bazılarını öldürmüşlerdi. Bunun sonucu, Alehorn’lar birkaç aile ile birleşmiş ve dwarflarda bazen vuku bulan bir kan davası sonucu tüm aile ferdleri hunharca öldürülmüştü. Thoradim, hayret ve şaşkınlık içindeydi, ağzından; “Hepsi mi ?” sorusu çıktı sadece, üzerindeki ork kanı lekeleri daha geçmemiş olan baltasının sapını o kadar sıkıyordu ki çatlatacaktı az kalsın. Arkadaşı; “Duyduğuma göre, erkekler sonuna kadar savaşmışlar, kadınlardan kaçmaya çalışanlar olmuş, ama sanırım kimse kurtulamamış! Üzgünüm!” dedi. Thoradin; “Glikag adına, bu nasıl bir barbarlık, o zaman onları burda bekleyeceğim! Gelecek varsa görecek de var!” dedi. Arkadaşı; “Thor bunu yapamazsın, onlara yaptıklarını ödetmek istiyorsan, seni himaye edebilecek biryerlere gitmeli, düşmanlarını tanımalısın, sonrasında belki bir şansın olabilir.” Arkadaşı haklıydı, Hirdor civarında yaşayan uzak akrabaları vardı, ama oraya giderse onları da tehlikeye atardı, en iyisi gizlenmek, bilgi toplamak ve bu katliamın arkasındakilerden teker teker intikam almaktı.</w:t>
      </w:r>
    </w:p>
    <w:p w:rsidR="33CAEB21" w:rsidP="6F43EDA2" w:rsidRDefault="33CAEB21" w14:paraId="54736867" w14:textId="52A78DF3">
      <w:pPr>
        <w:pStyle w:val="Normal"/>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6F43EDA2" w:rsidR="6F43EDA2">
        <w:rPr>
          <w:rFonts w:ascii="Calibri" w:hAnsi="Calibri" w:eastAsia="Calibri" w:cs="Calibri" w:asciiTheme="minorAscii" w:hAnsiTheme="minorAscii" w:eastAsiaTheme="minorAscii" w:cstheme="minorAscii"/>
          <w:noProof/>
          <w:sz w:val="22"/>
          <w:szCs w:val="22"/>
          <w:lang w:val="tr-TR"/>
        </w:rPr>
        <w:t>Hızlıca eşyalarını topladı, kolayca tanınmamak için paladin zırhını satması için Urul’a verdi, o da ona bir miktar para verdi. Eski zırhlardan birini ve baltasını kuşandı, yüzüne kadar inen bir başlık geçirdi kafasına. Böylece gecenin sessizliğinde Kilmar mabedini arkasına alarak, saklanmanın en kolay olduğu, her ırkın birbiriyle karıştığı şehre doğru koyuldu: Ylfhone. Öncelikle birkaç ay, Gemgurum’da güvendiği bazı kişilere mektuplar göndererek ailesinden sağ kalan var mı öğrenmeye çalıştı. Gelen mektupların birinde ailesinde bazı kişilerin bilinmeyen bir yerde tutsak edildiklerine dair haber aldı ve bu konuda bilgi sahibi olabilecek bir kontakt da vardı mektupta: Sildar Hallwinter. Thor’un gözleri parladı. Hemen bu Sildar’ı bulmalıydı, ama nasıl ?</w:t>
      </w:r>
    </w:p>
    <w:p w:rsidR="2A5D589D" w:rsidP="6F43EDA2" w:rsidRDefault="2A5D589D" w14:paraId="4C7EF529" w14:textId="1697D85F">
      <w:pPr>
        <w:pStyle w:val="Normal"/>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p>
    <w:p w:rsidR="24640958" w:rsidP="6F43EDA2" w:rsidRDefault="24640958" w14:paraId="15B58168" w14:textId="6EC733DE">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6F43EDA2" w:rsidR="6F43EDA2">
        <w:rPr>
          <w:rFonts w:ascii="Calibri" w:hAnsi="Calibri" w:eastAsia="Calibri" w:cs="Calibri" w:asciiTheme="minorAscii" w:hAnsiTheme="minorAscii" w:eastAsiaTheme="minorAscii" w:cstheme="minorAscii"/>
          <w:noProof/>
          <w:sz w:val="22"/>
          <w:szCs w:val="22"/>
          <w:lang w:val="tr-TR"/>
        </w:rPr>
        <w:t xml:space="preserve">Şahsiyet: </w:t>
      </w:r>
    </w:p>
    <w:p w:rsidR="24640958" w:rsidP="6F43EDA2" w:rsidRDefault="24640958" w14:paraId="274138A4" w14:textId="535010C3">
      <w:pPr>
        <w:pStyle w:val="ListParagraph"/>
        <w:numPr>
          <w:ilvl w:val="1"/>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6F43EDA2" w:rsidR="6F43EDA2">
        <w:rPr>
          <w:rFonts w:ascii="Calibri" w:hAnsi="Calibri" w:eastAsia="Calibri" w:cs="Calibri" w:asciiTheme="minorAscii" w:hAnsiTheme="minorAscii" w:eastAsiaTheme="minorAscii" w:cstheme="minorAscii"/>
          <w:noProof/>
          <w:sz w:val="22"/>
          <w:szCs w:val="22"/>
          <w:lang w:val="tr-TR"/>
        </w:rPr>
        <w:t>Eğer savaşmaya değer bir sebep ve ortam varsa, asla geri durmam.</w:t>
      </w:r>
    </w:p>
    <w:p w:rsidR="24640958" w:rsidP="6F43EDA2" w:rsidRDefault="24640958" w14:paraId="3501251F" w14:textId="7638D803">
      <w:pPr>
        <w:pStyle w:val="ListParagraph"/>
        <w:numPr>
          <w:ilvl w:val="1"/>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6F43EDA2" w:rsidR="6F43EDA2">
        <w:rPr>
          <w:rFonts w:ascii="Calibri" w:hAnsi="Calibri" w:eastAsia="Calibri" w:cs="Calibri" w:asciiTheme="minorAscii" w:hAnsiTheme="minorAscii" w:eastAsiaTheme="minorAscii" w:cstheme="minorAscii"/>
          <w:noProof/>
          <w:sz w:val="22"/>
          <w:szCs w:val="22"/>
          <w:lang w:val="tr-TR"/>
        </w:rPr>
        <w:t>Savaşırken asla kirli yöntemlere baş vurmam, onur her zaman önde gelir.</w:t>
      </w:r>
    </w:p>
    <w:p w:rsidR="24640958" w:rsidP="6F43EDA2" w:rsidRDefault="24640958" w14:paraId="33E5A0F8" w14:textId="69F306AA">
      <w:pPr>
        <w:pStyle w:val="ListParagraph"/>
        <w:numPr>
          <w:ilvl w:val="1"/>
          <w:numId w:val="4"/>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6F43EDA2" w:rsidR="6F43EDA2">
        <w:rPr>
          <w:rFonts w:ascii="Calibri" w:hAnsi="Calibri" w:eastAsia="Calibri" w:cs="Calibri" w:asciiTheme="minorAscii" w:hAnsiTheme="minorAscii" w:eastAsiaTheme="minorAscii" w:cstheme="minorAscii"/>
          <w:noProof/>
          <w:sz w:val="22"/>
          <w:szCs w:val="22"/>
          <w:lang w:val="tr-TR"/>
        </w:rPr>
        <w:t>Söz verilmiş bir konuda, her zararı göze alırım.</w:t>
      </w:r>
    </w:p>
    <w:p w:rsidR="24640958" w:rsidP="6F43EDA2" w:rsidRDefault="24640958" w14:paraId="52FF10C2" w14:textId="1A5C8472">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6F43EDA2" w:rsidR="6F43EDA2">
        <w:rPr>
          <w:rFonts w:ascii="Calibri" w:hAnsi="Calibri" w:eastAsia="Calibri" w:cs="Calibri" w:asciiTheme="minorAscii" w:hAnsiTheme="minorAscii" w:eastAsiaTheme="minorAscii" w:cstheme="minorAscii"/>
          <w:noProof/>
          <w:sz w:val="22"/>
          <w:szCs w:val="22"/>
          <w:lang w:val="tr-TR"/>
        </w:rPr>
        <w:t xml:space="preserve">İdeal: Herkes şerefli davransaydı, kişi savaşta bile güzel bir taraf bulabilirdi. </w:t>
      </w:r>
    </w:p>
    <w:p w:rsidR="24640958" w:rsidP="6F43EDA2" w:rsidRDefault="24640958" w14:paraId="6C788D6B" w14:textId="06C42070">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6F43EDA2" w:rsidR="6F43EDA2">
        <w:rPr>
          <w:rFonts w:ascii="Calibri" w:hAnsi="Calibri" w:eastAsia="Calibri" w:cs="Calibri" w:asciiTheme="minorAscii" w:hAnsiTheme="minorAscii" w:eastAsiaTheme="minorAscii" w:cstheme="minorAscii"/>
          <w:noProof/>
          <w:sz w:val="22"/>
          <w:szCs w:val="22"/>
          <w:lang w:val="tr-TR"/>
        </w:rPr>
        <w:t>Bağ: Ailemin adını ve onurunu temizlemek için ne gerekiyorsa yapacağım.</w:t>
      </w:r>
    </w:p>
    <w:p w:rsidR="2A5D589D" w:rsidP="6F43EDA2" w:rsidRDefault="2A5D589D" w14:paraId="7F552CE3" w14:textId="1FDA7BDC">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6F43EDA2" w:rsidR="6F43EDA2">
        <w:rPr>
          <w:rFonts w:ascii="Calibri" w:hAnsi="Calibri" w:eastAsia="Calibri" w:cs="Calibri" w:asciiTheme="minorAscii" w:hAnsiTheme="minorAscii" w:eastAsiaTheme="minorAscii" w:cstheme="minorAscii"/>
          <w:noProof/>
          <w:sz w:val="22"/>
          <w:szCs w:val="22"/>
          <w:lang w:val="tr-TR"/>
        </w:rPr>
        <w:t>Kusur: Öfkeliyken mantıklı düşünemem.</w:t>
      </w:r>
    </w:p>
    <w:p w:rsidR="24640958" w:rsidP="2A5D589D" w:rsidRDefault="24640958" w14:paraId="2A9799E5" w14:textId="7095FB3A">
      <w:pPr>
        <w:pStyle w:val="Normal"/>
        <w:bidi w:val="0"/>
        <w:ind w:firstLine="0"/>
        <w:rPr>
          <w:noProof/>
          <w:sz w:val="22"/>
          <w:szCs w:val="22"/>
          <w:lang w:val="tr-TR"/>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6272D3"/>
    <w:rsid w:val="001145C9"/>
    <w:rsid w:val="24640958"/>
    <w:rsid w:val="2A5D589D"/>
    <w:rsid w:val="2D676D9A"/>
    <w:rsid w:val="33CAEB21"/>
    <w:rsid w:val="37031609"/>
    <w:rsid w:val="5D6272D3"/>
    <w:rsid w:val="6F43E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45C9"/>
  <w15:chartTrackingRefBased/>
  <w15:docId w15:val="{BA0457B2-9601-40A4-A915-8BE29146D1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33CAEB21"/>
    <w:rPr>
      <w:rFonts w:ascii="Sitka Text"/>
      <w:b w:val="0"/>
      <w:bCs w:val="0"/>
      <w:i w:val="0"/>
      <w:iCs w:val="0"/>
      <w:color w:val="000000" w:themeColor="text1" w:themeTint="FF" w:themeShade="FF"/>
      <w:sz w:val="24"/>
      <w:szCs w:val="24"/>
      <w:u w:val="none"/>
    </w:rPr>
    <w:pPr>
      <w:spacing w:before="0" w:after="0"/>
      <w:ind w:firstLine="36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name w:val="heading 1"/>
    <w:basedOn w:val="Normal"/>
    <w:next w:val="Normal"/>
    <w:link w:val="Heading1Char"/>
    <w:qFormat/>
    <w:rsid w:val="33CAEB21"/>
    <w:rPr>
      <w:rFonts w:ascii="Sitka Heading" w:hAnsi="" w:eastAsia="" w:cs=""/>
      <w:color w:val="262626" w:themeColor="text1" w:themeTint="D9" w:themeShade="FF"/>
      <w:sz w:val="42"/>
      <w:szCs w:val="42"/>
    </w:rPr>
    <w:pPr>
      <w:spacing w:before="480" w:after="80"/>
      <w:outlineLvl w:val="0"/>
    </w:pPr>
  </w:style>
  <w:style w:type="paragraph" w:styleId="Heading2">
    <w:name w:val="heading 2"/>
    <w:basedOn w:val="Normal"/>
    <w:next w:val="Normal"/>
    <w:unhideWhenUsed/>
    <w:link w:val="Heading2Char"/>
    <w:qFormat/>
    <w:rsid w:val="33CAEB21"/>
    <w:rPr>
      <w:rFonts w:ascii="Sitka Subheading" w:hAnsi="" w:eastAsia="" w:cs=""/>
      <w:color w:val="262626" w:themeColor="text1" w:themeTint="D9" w:themeShade="FF"/>
      <w:sz w:val="32"/>
      <w:szCs w:val="32"/>
    </w:rPr>
    <w:pPr>
      <w:spacing w:before="240" w:after="80"/>
      <w:outlineLvl w:val="1"/>
    </w:pPr>
  </w:style>
  <w:style w:type="paragraph" w:styleId="Heading3">
    <w:name w:val="heading 3"/>
    <w:basedOn w:val="Normal"/>
    <w:next w:val="Normal"/>
    <w:unhideWhenUsed/>
    <w:link w:val="Heading3Char"/>
    <w:qFormat/>
    <w:rsid w:val="33CAEB21"/>
    <w:rPr>
      <w:rFonts w:ascii="Sitka Subheading" w:hAnsi="" w:eastAsia="" w:cs=""/>
      <w:color w:val="262626" w:themeColor="text1" w:themeTint="D9" w:themeShade="FF"/>
      <w:sz w:val="30"/>
      <w:szCs w:val="30"/>
    </w:rPr>
    <w:pPr>
      <w:spacing w:before="240" w:after="80"/>
      <w:ind w:firstLine="0"/>
      <w:outlineLvl w:val="2"/>
    </w:pPr>
  </w:style>
  <w:style w:type="paragraph" w:styleId="Heading4">
    <w:name w:val="heading 4"/>
    <w:basedOn w:val="Normal"/>
    <w:next w:val="Normal"/>
    <w:unhideWhenUsed/>
    <w:link w:val="Heading4Char"/>
    <w:qFormat/>
    <w:rsid w:val="33CAEB21"/>
    <w:rPr>
      <w:rFonts w:ascii="Sitka Subheading" w:hAnsi="" w:eastAsia="" w:cs=""/>
      <w:color w:val="262626" w:themeColor="text1" w:themeTint="D9" w:themeShade="FF"/>
      <w:sz w:val="29"/>
      <w:szCs w:val="29"/>
    </w:rPr>
    <w:pPr>
      <w:spacing w:before="240" w:after="80"/>
      <w:ind w:firstLine="0"/>
      <w:outlineLvl w:val="3"/>
    </w:pPr>
  </w:style>
  <w:style w:type="paragraph" w:styleId="Heading5">
    <w:name w:val="heading 5"/>
    <w:basedOn w:val="Normal"/>
    <w:next w:val="Normal"/>
    <w:unhideWhenUsed/>
    <w:link w:val="Heading5Char"/>
    <w:qFormat/>
    <w:rsid w:val="33CAEB21"/>
    <w:rPr>
      <w:rFonts w:ascii="Sitka Subheading" w:hAnsi="" w:eastAsia="" w:cs=""/>
      <w:color w:val="262626" w:themeColor="text1" w:themeTint="D9" w:themeShade="FF"/>
      <w:sz w:val="28"/>
      <w:szCs w:val="28"/>
    </w:rPr>
    <w:pPr>
      <w:spacing w:before="240" w:after="80"/>
      <w:ind w:firstLine="0"/>
      <w:outlineLvl w:val="4"/>
    </w:pPr>
  </w:style>
  <w:style w:type="paragraph" w:styleId="Heading6">
    <w:name w:val="heading 6"/>
    <w:basedOn w:val="Normal"/>
    <w:next w:val="Normal"/>
    <w:unhideWhenUsed/>
    <w:link w:val="Heading6Char"/>
    <w:qFormat/>
    <w:rsid w:val="33CAEB21"/>
    <w:rPr>
      <w:rFonts w:ascii="Sitka Subheading" w:hAnsi="" w:eastAsia="" w:cs=""/>
      <w:color w:val="262626" w:themeColor="text1" w:themeTint="D9" w:themeShade="FF"/>
      <w:sz w:val="27"/>
      <w:szCs w:val="27"/>
    </w:rPr>
    <w:pPr>
      <w:spacing w:before="240" w:after="80"/>
      <w:ind w:firstLine="0"/>
      <w:outlineLvl w:val="5"/>
    </w:pPr>
  </w:style>
  <w:style w:type="paragraph" w:styleId="Heading7">
    <w:name w:val="heading 7"/>
    <w:basedOn w:val="Normal"/>
    <w:next w:val="Normal"/>
    <w:unhideWhenUsed/>
    <w:link w:val="Heading7Char"/>
    <w:qFormat/>
    <w:rsid w:val="33CAEB21"/>
    <w:rPr>
      <w:rFonts w:ascii="Sitka Subheading" w:hAnsi="" w:eastAsia="" w:cs=""/>
      <w:color w:val="262626" w:themeColor="text1" w:themeTint="D9" w:themeShade="FF"/>
      <w:sz w:val="26"/>
      <w:szCs w:val="26"/>
    </w:rPr>
    <w:pPr>
      <w:spacing w:before="240" w:after="80"/>
      <w:ind w:firstLine="0"/>
      <w:outlineLvl w:val="6"/>
    </w:pPr>
  </w:style>
  <w:style w:type="paragraph" w:styleId="Heading8">
    <w:name w:val="heading 8"/>
    <w:basedOn w:val="Normal"/>
    <w:next w:val="Normal"/>
    <w:unhideWhenUsed/>
    <w:link w:val="Heading8Char"/>
    <w:qFormat/>
    <w:rsid w:val="33CAEB21"/>
    <w:rPr>
      <w:rFonts w:ascii="Sitka Subheading" w:hAnsi="" w:eastAsia="" w:cs=""/>
      <w:color w:val="262626" w:themeColor="text1" w:themeTint="D9" w:themeShade="FF"/>
      <w:sz w:val="25"/>
      <w:szCs w:val="25"/>
    </w:rPr>
    <w:pPr>
      <w:spacing w:before="240" w:after="80"/>
      <w:ind w:firstLine="0"/>
      <w:outlineLvl w:val="7"/>
    </w:pPr>
  </w:style>
  <w:style w:type="paragraph" w:styleId="Heading9">
    <w:name w:val="heading 9"/>
    <w:basedOn w:val="Normal"/>
    <w:next w:val="Normal"/>
    <w:unhideWhenUsed/>
    <w:link w:val="Heading9Char"/>
    <w:qFormat/>
    <w:rsid w:val="33CAEB21"/>
    <w:rPr>
      <w:rFonts w:ascii="Sitka Subheading" w:hAnsi="" w:eastAsia="" w:cs=""/>
      <w:color w:val="262626" w:themeColor="text1" w:themeTint="D9" w:themeShade="FF"/>
    </w:rPr>
    <w:pPr>
      <w:spacing w:before="240" w:after="80"/>
      <w:ind w:firstLine="0"/>
      <w:outlineLvl w:val="8"/>
    </w:pPr>
  </w:style>
  <w:style w:type="paragraph" w:styleId="Title">
    <w:name w:val="Title"/>
    <w:basedOn w:val="Normal"/>
    <w:next w:val="Normal"/>
    <w:link w:val="TitleChar"/>
    <w:qFormat/>
    <w:rsid w:val="33CAEB21"/>
    <w:rPr>
      <w:rFonts w:ascii="Sitka Banner" w:hAnsi="" w:eastAsia="" w:cs=""/>
      <w:color w:val="EA6B14"/>
      <w:sz w:val="76"/>
      <w:szCs w:val="76"/>
    </w:rPr>
  </w:style>
  <w:style w:type="paragraph" w:styleId="Subtitle">
    <w:name w:val="Subtitle"/>
    <w:basedOn w:val="Normal"/>
    <w:next w:val="Normal"/>
    <w:link w:val="SubtitleChar"/>
    <w:qFormat/>
    <w:rsid w:val="33CAEB21"/>
    <w:rPr>
      <w:rFonts w:ascii="Sitka Display" w:hAnsi="" w:eastAsia="" w:cs=""/>
      <w:color w:val="262626" w:themeColor="text1" w:themeTint="D9" w:themeShade="FF"/>
      <w:sz w:val="48"/>
      <w:szCs w:val="48"/>
    </w:rPr>
    <w:pPr>
      <w:spacing w:after="480"/>
    </w:pPr>
  </w:style>
  <w:style w:type="paragraph" w:styleId="Quote">
    <w:name w:val="Quote"/>
    <w:basedOn w:val="Normal"/>
    <w:next w:val="Normal"/>
    <w:link w:val="QuoteChar"/>
    <w:qFormat/>
    <w:rsid w:val="33CAEB21"/>
    <w:rPr>
      <w:i w:val="1"/>
      <w:iCs w:val="1"/>
      <w:color w:val="404040" w:themeColor="text1" w:themeTint="BF" w:themeShade="FF"/>
    </w:rPr>
    <w:pPr>
      <w:spacing w:before="200"/>
      <w:ind w:left="864" w:right="864"/>
      <w:jc w:val="center"/>
    </w:pPr>
  </w:style>
  <w:style w:type="paragraph" w:styleId="IntenseQuote">
    <w:name w:val="Intense Quote"/>
    <w:basedOn w:val="Normal"/>
    <w:next w:val="Normal"/>
    <w:link w:val="IntenseQuoteChar"/>
    <w:qFormat/>
    <w:rsid w:val="33CAEB21"/>
    <w:rPr>
      <w:i w:val="1"/>
      <w:iCs w:val="1"/>
      <w:color w:val="4472C4" w:themeColor="accent1" w:themeTint="FF" w:themeShade="FF"/>
    </w:rPr>
    <w:pPr>
      <w:spacing w:before="360" w:after="360"/>
      <w:ind w:left="864" w:right="864"/>
      <w:jc w:val="center"/>
    </w:pPr>
  </w:style>
  <w:style w:type="paragraph" w:styleId="ListParagraph">
    <w:name w:val="List Paragraph"/>
    <w:basedOn w:val="Normal"/>
    <w:qFormat/>
    <w:rsid w:val="33CAEB21"/>
    <w:pPr>
      <w:spacing/>
      <w:ind w:left="0" w:hanging="360" w:firstLine="0"/>
      <w:contextualSpacing/>
    </w:pPr>
  </w:style>
  <w:style w:type="character" w:styleId="Heading1Char" w:customStyle="true">
    <w:name w:val="Heading 1 Char"/>
    <w:basedOn w:val="DefaultParagraphFont"/>
    <w:link w:val="Heading1"/>
    <w:rsid w:val="33CAEB21"/>
    <w:rPr>
      <w:rFonts w:ascii="Sitka Heading" w:hAnsi="" w:eastAsia="" w:cs=""/>
      <w:b w:val="0"/>
      <w:bCs w:val="0"/>
      <w:i w:val="0"/>
      <w:iCs w:val="0"/>
      <w:color w:val="262626" w:themeColor="text1" w:themeTint="D9" w:themeShade="FF"/>
      <w:sz w:val="42"/>
      <w:szCs w:val="42"/>
      <w:u w:val="none"/>
    </w:rPr>
  </w:style>
  <w:style w:type="character" w:styleId="Heading2Char" w:customStyle="true">
    <w:name w:val="Heading 2 Char"/>
    <w:basedOn w:val="DefaultParagraphFont"/>
    <w:link w:val="Heading2"/>
    <w:rsid w:val="33CAEB21"/>
    <w:rPr>
      <w:rFonts w:ascii="Sitka Subheading" w:hAnsi="" w:eastAsia="" w:cs=""/>
      <w:b w:val="0"/>
      <w:bCs w:val="0"/>
      <w:i w:val="0"/>
      <w:iCs w:val="0"/>
      <w:color w:val="262626" w:themeColor="text1" w:themeTint="D9" w:themeShade="FF"/>
      <w:sz w:val="32"/>
      <w:szCs w:val="32"/>
      <w:u w:val="none"/>
    </w:rPr>
  </w:style>
  <w:style w:type="character" w:styleId="Heading3Char" w:customStyle="true">
    <w:name w:val="Heading 3 Char"/>
    <w:basedOn w:val="DefaultParagraphFont"/>
    <w:link w:val="Heading3"/>
    <w:rsid w:val="33CAEB21"/>
    <w:rPr>
      <w:rFonts w:ascii="Sitka Subheading" w:hAnsi="" w:eastAsia="" w:cs=""/>
      <w:b w:val="0"/>
      <w:bCs w:val="0"/>
      <w:i w:val="0"/>
      <w:iCs w:val="0"/>
      <w:color w:val="262626" w:themeColor="text1" w:themeTint="D9" w:themeShade="FF"/>
      <w:sz w:val="30"/>
      <w:szCs w:val="30"/>
      <w:u w:val="none"/>
    </w:rPr>
  </w:style>
  <w:style w:type="character" w:styleId="Heading4Char" w:customStyle="true">
    <w:name w:val="Heading 4 Char"/>
    <w:basedOn w:val="DefaultParagraphFont"/>
    <w:link w:val="Heading4"/>
    <w:rsid w:val="33CAEB21"/>
    <w:rPr>
      <w:rFonts w:ascii="Sitka Subheading" w:hAnsi="" w:eastAsia="" w:cs=""/>
      <w:b w:val="0"/>
      <w:bCs w:val="0"/>
      <w:i w:val="0"/>
      <w:iCs w:val="0"/>
      <w:color w:val="262626" w:themeColor="text1" w:themeTint="D9" w:themeShade="FF"/>
      <w:sz w:val="29"/>
      <w:szCs w:val="29"/>
      <w:u w:val="none"/>
    </w:rPr>
  </w:style>
  <w:style w:type="character" w:styleId="Heading5Char" w:customStyle="true">
    <w:name w:val="Heading 5 Char"/>
    <w:basedOn w:val="DefaultParagraphFont"/>
    <w:link w:val="Heading5"/>
    <w:rsid w:val="33CAEB21"/>
    <w:rPr>
      <w:rFonts w:ascii="Sitka Subheading" w:hAnsi="" w:eastAsia="" w:cs=""/>
      <w:b w:val="0"/>
      <w:bCs w:val="0"/>
      <w:i w:val="0"/>
      <w:iCs w:val="0"/>
      <w:color w:val="262626" w:themeColor="text1" w:themeTint="D9" w:themeShade="FF"/>
      <w:sz w:val="28"/>
      <w:szCs w:val="28"/>
      <w:u w:val="none"/>
    </w:rPr>
  </w:style>
  <w:style w:type="character" w:styleId="Heading6Char" w:customStyle="true">
    <w:name w:val="Heading 6 Char"/>
    <w:basedOn w:val="DefaultParagraphFont"/>
    <w:link w:val="Heading6"/>
    <w:rsid w:val="33CAEB21"/>
    <w:rPr>
      <w:rFonts w:ascii="Sitka Subheading" w:hAnsi="" w:eastAsia="" w:cs=""/>
      <w:b w:val="0"/>
      <w:bCs w:val="0"/>
      <w:i w:val="0"/>
      <w:iCs w:val="0"/>
      <w:color w:val="262626" w:themeColor="text1" w:themeTint="D9" w:themeShade="FF"/>
      <w:sz w:val="27"/>
      <w:szCs w:val="27"/>
      <w:u w:val="none"/>
    </w:rPr>
  </w:style>
  <w:style w:type="character" w:styleId="Heading7Char" w:customStyle="true">
    <w:name w:val="Heading 7 Char"/>
    <w:basedOn w:val="DefaultParagraphFont"/>
    <w:link w:val="Heading7"/>
    <w:rsid w:val="33CAEB21"/>
    <w:rPr>
      <w:rFonts w:ascii="Sitka Subheading" w:hAnsi="" w:eastAsia="" w:cs=""/>
      <w:b w:val="0"/>
      <w:bCs w:val="0"/>
      <w:i w:val="0"/>
      <w:iCs w:val="0"/>
      <w:color w:val="262626" w:themeColor="text1" w:themeTint="D9" w:themeShade="FF"/>
      <w:sz w:val="26"/>
      <w:szCs w:val="26"/>
      <w:u w:val="none"/>
    </w:rPr>
  </w:style>
  <w:style w:type="character" w:styleId="Heading8Char" w:customStyle="true">
    <w:name w:val="Heading 8 Char"/>
    <w:basedOn w:val="DefaultParagraphFont"/>
    <w:link w:val="Heading8"/>
    <w:rsid w:val="33CAEB21"/>
    <w:rPr>
      <w:rFonts w:ascii="Sitka Subheading" w:hAnsi="" w:eastAsia="" w:cs=""/>
      <w:b w:val="0"/>
      <w:bCs w:val="0"/>
      <w:i w:val="0"/>
      <w:iCs w:val="0"/>
      <w:color w:val="262626" w:themeColor="text1" w:themeTint="D9" w:themeShade="FF"/>
      <w:sz w:val="25"/>
      <w:szCs w:val="25"/>
      <w:u w:val="none"/>
    </w:rPr>
  </w:style>
  <w:style w:type="character" w:styleId="Heading9Char" w:customStyle="true">
    <w:name w:val="Heading 9 Char"/>
    <w:basedOn w:val="DefaultParagraphFont"/>
    <w:link w:val="Heading9"/>
    <w:rsid w:val="33CAEB21"/>
    <w:rPr>
      <w:rFonts w:ascii="Sitka Subheading" w:hAnsi="" w:eastAsia="" w:cs=""/>
      <w:b w:val="0"/>
      <w:bCs w:val="0"/>
      <w:i w:val="0"/>
      <w:iCs w:val="0"/>
      <w:color w:val="262626" w:themeColor="text1" w:themeTint="D9" w:themeShade="FF"/>
      <w:sz w:val="24"/>
      <w:szCs w:val="24"/>
      <w:u w:val="none"/>
    </w:rPr>
  </w:style>
  <w:style w:type="character" w:styleId="TitleChar" w:customStyle="true">
    <w:name w:val="Title Char"/>
    <w:basedOn w:val="DefaultParagraphFont"/>
    <w:link w:val="Title"/>
    <w:rsid w:val="33CAEB21"/>
    <w:rPr>
      <w:rFonts w:ascii="Sitka Banner" w:hAnsi="" w:eastAsia="" w:cs=""/>
      <w:b w:val="0"/>
      <w:bCs w:val="0"/>
      <w:i w:val="0"/>
      <w:iCs w:val="0"/>
      <w:color w:val="EA6B14"/>
      <w:sz w:val="76"/>
      <w:szCs w:val="76"/>
      <w:u w:val="none"/>
    </w:rPr>
  </w:style>
  <w:style w:type="character" w:styleId="SubtitleChar" w:customStyle="true">
    <w:name w:val="Subtitle Char"/>
    <w:basedOn w:val="DefaultParagraphFont"/>
    <w:link w:val="Subtitle"/>
    <w:rsid w:val="33CAEB21"/>
    <w:rPr>
      <w:rFonts w:ascii="Sitka Display" w:hAnsi="" w:eastAsia="" w:cs=""/>
      <w:b w:val="0"/>
      <w:bCs w:val="0"/>
      <w:i w:val="0"/>
      <w:iCs w:val="0"/>
      <w:color w:val="262626" w:themeColor="text1" w:themeTint="D9" w:themeShade="FF"/>
      <w:sz w:val="48"/>
      <w:szCs w:val="48"/>
      <w:u w:val="none"/>
    </w:rPr>
  </w:style>
  <w:style w:type="character" w:styleId="QuoteChar" w:customStyle="true">
    <w:name w:val="Quote Char"/>
    <w:basedOn w:val="DefaultParagraphFont"/>
    <w:link w:val="Quote"/>
    <w:rsid w:val="33CAEB21"/>
    <w:rPr>
      <w:rFonts w:ascii="Sitka Text"/>
      <w:b w:val="0"/>
      <w:bCs w:val="0"/>
      <w:i w:val="1"/>
      <w:iCs w:val="1"/>
      <w:color w:val="404040" w:themeColor="text1" w:themeTint="BF" w:themeShade="FF"/>
      <w:sz w:val="24"/>
      <w:szCs w:val="24"/>
      <w:u w:val="none"/>
    </w:rPr>
  </w:style>
  <w:style w:type="character" w:styleId="IntenseQuoteChar" w:customStyle="true">
    <w:name w:val="Intense Quote Char"/>
    <w:basedOn w:val="DefaultParagraphFont"/>
    <w:link w:val="IntenseQuote"/>
    <w:rsid w:val="33CAEB21"/>
    <w:rPr>
      <w:rFonts w:ascii="Sitka Text"/>
      <w:b w:val="0"/>
      <w:bCs w:val="0"/>
      <w:i w:val="1"/>
      <w:iCs w:val="1"/>
      <w:color w:val="4472C4" w:themeColor="accent1" w:themeTint="FF" w:themeShade="FF"/>
      <w:sz w:val="24"/>
      <w:szCs w:val="24"/>
      <w:u w:val="none"/>
    </w:rPr>
  </w:style>
  <w:style w:type="paragraph" w:styleId="TOC1">
    <w:name w:val="toc 1"/>
    <w:basedOn w:val="Normal"/>
    <w:next w:val="Normal"/>
    <w:unhideWhenUsed/>
    <w:rsid w:val="33CAEB21"/>
    <w:pPr>
      <w:spacing w:after="100"/>
    </w:pPr>
  </w:style>
  <w:style w:type="paragraph" w:styleId="TOC2">
    <w:name w:val="toc 2"/>
    <w:basedOn w:val="Normal"/>
    <w:next w:val="Normal"/>
    <w:unhideWhenUsed/>
    <w:rsid w:val="33CAEB21"/>
    <w:pPr>
      <w:spacing w:after="100"/>
      <w:ind w:left="220"/>
    </w:pPr>
  </w:style>
  <w:style w:type="paragraph" w:styleId="TOC3">
    <w:name w:val="toc 3"/>
    <w:basedOn w:val="Normal"/>
    <w:next w:val="Normal"/>
    <w:unhideWhenUsed/>
    <w:rsid w:val="33CAEB21"/>
    <w:pPr>
      <w:spacing w:after="100"/>
      <w:ind w:left="440"/>
    </w:pPr>
  </w:style>
  <w:style w:type="paragraph" w:styleId="TOC4">
    <w:name w:val="toc 4"/>
    <w:basedOn w:val="Normal"/>
    <w:next w:val="Normal"/>
    <w:unhideWhenUsed/>
    <w:rsid w:val="33CAEB21"/>
    <w:pPr>
      <w:spacing w:after="100"/>
      <w:ind w:left="660"/>
    </w:pPr>
  </w:style>
  <w:style w:type="paragraph" w:styleId="TOC5">
    <w:name w:val="toc 5"/>
    <w:basedOn w:val="Normal"/>
    <w:next w:val="Normal"/>
    <w:unhideWhenUsed/>
    <w:rsid w:val="33CAEB21"/>
    <w:pPr>
      <w:spacing w:after="100"/>
      <w:ind w:left="880"/>
    </w:pPr>
  </w:style>
  <w:style w:type="paragraph" w:styleId="TOC6">
    <w:name w:val="toc 6"/>
    <w:basedOn w:val="Normal"/>
    <w:next w:val="Normal"/>
    <w:unhideWhenUsed/>
    <w:rsid w:val="33CAEB21"/>
    <w:pPr>
      <w:spacing w:after="100"/>
      <w:ind w:left="1100"/>
    </w:pPr>
  </w:style>
  <w:style w:type="paragraph" w:styleId="TOC7">
    <w:name w:val="toc 7"/>
    <w:basedOn w:val="Normal"/>
    <w:next w:val="Normal"/>
    <w:unhideWhenUsed/>
    <w:rsid w:val="33CAEB21"/>
    <w:pPr>
      <w:spacing w:after="100"/>
      <w:ind w:left="1320"/>
    </w:pPr>
  </w:style>
  <w:style w:type="paragraph" w:styleId="TOC8">
    <w:name w:val="toc 8"/>
    <w:basedOn w:val="Normal"/>
    <w:next w:val="Normal"/>
    <w:unhideWhenUsed/>
    <w:rsid w:val="33CAEB21"/>
    <w:pPr>
      <w:spacing w:after="100"/>
      <w:ind w:left="1540"/>
    </w:pPr>
  </w:style>
  <w:style w:type="paragraph" w:styleId="TOC9">
    <w:name w:val="toc 9"/>
    <w:basedOn w:val="Normal"/>
    <w:next w:val="Normal"/>
    <w:unhideWhenUsed/>
    <w:rsid w:val="33CAEB21"/>
    <w:pPr>
      <w:spacing w:after="100"/>
      <w:ind w:left="1760"/>
    </w:pPr>
  </w:style>
  <w:style w:type="paragraph" w:styleId="EndnoteText">
    <w:name w:val="endnote text"/>
    <w:basedOn w:val="Normal"/>
    <w:semiHidden/>
    <w:unhideWhenUsed/>
    <w:link w:val="EndnoteTextChar"/>
    <w:rsid w:val="33CAEB21"/>
    <w:rPr>
      <w:sz w:val="20"/>
      <w:szCs w:val="20"/>
    </w:rPr>
  </w:style>
  <w:style w:type="character" w:styleId="EndnoteTextChar" w:customStyle="true">
    <w:name w:val="Endnote Text Char"/>
    <w:basedOn w:val="DefaultParagraphFont"/>
    <w:semiHidden/>
    <w:link w:val="EndnoteText"/>
    <w:rsid w:val="33CAEB21"/>
    <w:rPr>
      <w:rFonts w:ascii="Sitka Text"/>
      <w:b w:val="0"/>
      <w:bCs w:val="0"/>
      <w:i w:val="0"/>
      <w:iCs w:val="0"/>
      <w:color w:val="000000" w:themeColor="text1" w:themeTint="FF" w:themeShade="FF"/>
      <w:sz w:val="20"/>
      <w:szCs w:val="20"/>
      <w:u w:val="none"/>
    </w:rPr>
  </w:style>
  <w:style w:type="paragraph" w:styleId="Footer">
    <w:name w:val="footer"/>
    <w:basedOn w:val="Normal"/>
    <w:unhideWhenUsed/>
    <w:link w:val="FooterChar"/>
    <w:rsid w:val="33CAEB21"/>
    <w:pPr>
      <w:tabs>
        <w:tab w:val="center" w:leader="none" w:pos="4680"/>
        <w:tab w:val="right" w:leader="none" w:pos="9360"/>
      </w:tabs>
    </w:pPr>
  </w:style>
  <w:style w:type="character" w:styleId="FooterChar" w:customStyle="true">
    <w:name w:val="Footer Char"/>
    <w:basedOn w:val="DefaultParagraphFont"/>
    <w:link w:val="Footer"/>
    <w:rsid w:val="33CAEB21"/>
    <w:rPr>
      <w:rFonts w:ascii="Sitka Text"/>
      <w:b w:val="0"/>
      <w:bCs w:val="0"/>
      <w:i w:val="0"/>
      <w:iCs w:val="0"/>
      <w:color w:val="000000" w:themeColor="text1" w:themeTint="FF" w:themeShade="FF"/>
      <w:sz w:val="24"/>
      <w:szCs w:val="24"/>
      <w:u w:val="none"/>
    </w:rPr>
  </w:style>
  <w:style w:type="paragraph" w:styleId="FootnoteText">
    <w:name w:val="footnote text"/>
    <w:basedOn w:val="Normal"/>
    <w:semiHidden/>
    <w:unhideWhenUsed/>
    <w:link w:val="FootnoteTextChar"/>
    <w:rsid w:val="33CAEB21"/>
    <w:rPr>
      <w:sz w:val="20"/>
      <w:szCs w:val="20"/>
    </w:rPr>
  </w:style>
  <w:style w:type="character" w:styleId="FootnoteTextChar" w:customStyle="true">
    <w:name w:val="Footnote Text Char"/>
    <w:basedOn w:val="DefaultParagraphFont"/>
    <w:semiHidden/>
    <w:link w:val="FootnoteText"/>
    <w:rsid w:val="33CAEB21"/>
    <w:rPr>
      <w:rFonts w:ascii="Sitka Text"/>
      <w:b w:val="0"/>
      <w:bCs w:val="0"/>
      <w:i w:val="0"/>
      <w:iCs w:val="0"/>
      <w:color w:val="000000" w:themeColor="text1" w:themeTint="FF" w:themeShade="FF"/>
      <w:sz w:val="20"/>
      <w:szCs w:val="20"/>
      <w:u w:val="none"/>
    </w:rPr>
  </w:style>
  <w:style w:type="paragraph" w:styleId="Header">
    <w:name w:val="header"/>
    <w:basedOn w:val="Normal"/>
    <w:unhideWhenUsed/>
    <w:link w:val="HeaderChar"/>
    <w:rsid w:val="33CAEB21"/>
    <w:pPr>
      <w:tabs>
        <w:tab w:val="center" w:leader="none" w:pos="4680"/>
        <w:tab w:val="right" w:leader="none" w:pos="9360"/>
      </w:tabs>
    </w:pPr>
  </w:style>
  <w:style w:type="character" w:styleId="HeaderChar" w:customStyle="true">
    <w:name w:val="Header Char"/>
    <w:basedOn w:val="DefaultParagraphFont"/>
    <w:link w:val="Header"/>
    <w:rsid w:val="33CAEB21"/>
    <w:rPr>
      <w:rFonts w:ascii="Sitka Text"/>
      <w:b w:val="0"/>
      <w:bCs w:val="0"/>
      <w:i w:val="0"/>
      <w:iCs w:val="0"/>
      <w:color w:val="000000" w:themeColor="text1" w:themeTint="FF" w:themeShade="FF"/>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01327cfdcab40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2021-06-21T19:45:01.3545268Z</dcterms:created>
  <dcterms:modified xsi:type="dcterms:W3CDTF">2021-06-22T17:21:00.9852081Z</dcterms:modified>
  <dc:creator>Mustafa Kemal Serkan</dc:creator>
  <lastModifiedBy>Mustafa Kemal Serkan</lastModifiedBy>
</coreProperties>
</file>