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302044308"/>
        <w:docPartObj>
          <w:docPartGallery w:val="Cover Pages"/>
          <w:docPartUnique/>
        </w:docPartObj>
      </w:sdtPr>
      <w:sdtContent>
        <w:p w14:paraId="53E814DD" w14:textId="77777777" w:rsidR="00E60442" w:rsidRPr="008804B6" w:rsidRDefault="00E60442" w:rsidP="00E60442">
          <w:pPr>
            <w:pStyle w:val="Heading1"/>
            <w:jc w:val="center"/>
          </w:pPr>
          <w:r w:rsidRPr="008804B6">
            <w:t>Documentation</w:t>
          </w:r>
        </w:p>
        <w:p w14:paraId="0975395B" w14:textId="36699EF5" w:rsidR="00E60442" w:rsidRDefault="00E60442" w:rsidP="00E60442">
          <w:pPr>
            <w:pStyle w:val="Heading1"/>
            <w:jc w:val="center"/>
          </w:pPr>
          <w:r>
            <w:t>CSCI_6461_12: Project P1</w:t>
          </w:r>
        </w:p>
        <w:p w14:paraId="71260E14" w14:textId="77777777" w:rsidR="00E60442" w:rsidRDefault="00E60442" w:rsidP="00E60442"/>
        <w:p w14:paraId="5BF7140B" w14:textId="77777777" w:rsidR="00E60442" w:rsidRDefault="00E60442" w:rsidP="00E60442">
          <w:pPr>
            <w:pStyle w:val="Heading2"/>
          </w:pPr>
          <w:r>
            <w:t>Group 10:</w:t>
          </w:r>
        </w:p>
        <w:p w14:paraId="30C8D0B9" w14:textId="77777777" w:rsidR="00E60442" w:rsidRDefault="00E60442" w:rsidP="00E60442">
          <w:pPr>
            <w:pStyle w:val="Heading3"/>
            <w:ind w:left="720"/>
          </w:pPr>
          <w:r>
            <w:t>Alekya Kowta</w:t>
          </w:r>
        </w:p>
        <w:p w14:paraId="22FC242C" w14:textId="77777777" w:rsidR="00E60442" w:rsidRDefault="00E60442" w:rsidP="00E60442">
          <w:pPr>
            <w:pStyle w:val="Heading3"/>
            <w:ind w:left="720"/>
          </w:pPr>
          <w:r>
            <w:t xml:space="preserve">Nikhil </w:t>
          </w:r>
          <w:proofErr w:type="spellStart"/>
          <w:r>
            <w:t>Arethiya</w:t>
          </w:r>
          <w:proofErr w:type="spellEnd"/>
        </w:p>
        <w:p w14:paraId="3E047317" w14:textId="77777777" w:rsidR="00E60442" w:rsidRDefault="00E60442" w:rsidP="00E60442">
          <w:pPr>
            <w:pStyle w:val="Heading3"/>
            <w:ind w:left="720"/>
          </w:pPr>
          <w:proofErr w:type="spellStart"/>
          <w:r>
            <w:t>Peiyan</w:t>
          </w:r>
          <w:proofErr w:type="spellEnd"/>
          <w:r>
            <w:t xml:space="preserve"> Liu</w:t>
          </w:r>
        </w:p>
        <w:p w14:paraId="4BC021A8" w14:textId="77777777" w:rsidR="00E60442" w:rsidRPr="008804B6" w:rsidRDefault="00E60442" w:rsidP="00E60442">
          <w:pPr>
            <w:pStyle w:val="Heading3"/>
            <w:ind w:left="720"/>
          </w:pPr>
          <w:r>
            <w:t>Aryan Saxena</w:t>
          </w:r>
        </w:p>
        <w:p w14:paraId="24D7FDE1" w14:textId="77777777" w:rsidR="00E60442" w:rsidRDefault="00E60442" w:rsidP="00E60442">
          <w:pPr>
            <w:rPr>
              <w:rFonts w:asciiTheme="majorHAnsi" w:eastAsiaTheme="majorEastAsia" w:hAnsiTheme="majorHAnsi" w:cstheme="majorBidi"/>
              <w:color w:val="0F4761" w:themeColor="accent1" w:themeShade="BF"/>
              <w:sz w:val="40"/>
              <w:szCs w:val="40"/>
            </w:rPr>
          </w:pPr>
          <w:r>
            <w:br w:type="page"/>
          </w:r>
        </w:p>
      </w:sdtContent>
    </w:sdt>
    <w:p w14:paraId="0D335E08" w14:textId="77777777" w:rsidR="00E60442" w:rsidRDefault="00E60442" w:rsidP="00E60442">
      <w:pPr>
        <w:pStyle w:val="Heading1"/>
      </w:pPr>
      <w:r>
        <w:lastRenderedPageBreak/>
        <w:t>Overview and Purpose</w:t>
      </w:r>
    </w:p>
    <w:p w14:paraId="1DB11106" w14:textId="77777777" w:rsidR="00E60442" w:rsidRDefault="00E60442" w:rsidP="00E60442">
      <w:pPr>
        <w:pStyle w:val="NormalWeb"/>
        <w:shd w:val="clear" w:color="auto" w:fill="FFFFFF"/>
        <w:spacing w:before="0" w:beforeAutospacing="0" w:after="0" w:afterAutospacing="0"/>
        <w:rPr>
          <w:rFonts w:ascii="Helvetica Neue" w:hAnsi="Helvetica Neue"/>
          <w:color w:val="1B1C1D"/>
        </w:rPr>
      </w:pPr>
      <w:r>
        <w:rPr>
          <w:rFonts w:ascii="Helvetica Neue" w:hAnsi="Helvetica Neue"/>
          <w:color w:val="1B1C1D"/>
        </w:rPr>
        <w:t>This project phase establishes the functional core of the C6461 CPU Simulator and its associated assembler. The primary purpose was to achieve complete compliance with the C6461 Instruction Set Architecture (ISA) for all non-floating point operations.</w:t>
      </w:r>
    </w:p>
    <w:p w14:paraId="2CE6E0E2" w14:textId="52D9673A" w:rsidR="00E60442" w:rsidRDefault="00E60442" w:rsidP="00E60442">
      <w:pPr>
        <w:pStyle w:val="NormalWeb"/>
        <w:shd w:val="clear" w:color="auto" w:fill="FFFFFF"/>
        <w:spacing w:before="0" w:beforeAutospacing="0" w:after="0" w:afterAutospacing="0"/>
        <w:rPr>
          <w:rFonts w:ascii="Helvetica Neue" w:hAnsi="Helvetica Neue"/>
          <w:color w:val="1B1C1D"/>
        </w:rPr>
      </w:pPr>
      <w:r>
        <w:rPr>
          <w:rFonts w:ascii="Helvetica Neue" w:hAnsi="Helvetica Neue"/>
          <w:color w:val="1B1C1D"/>
        </w:rPr>
        <w:t>The simulator now accurately models the architecture by implementing all core arithmetic, logical, load/store, and instructions specified in ISA. The system is fully capable of loading and executing any valid user program designed for the C6461 core instruction set.</w:t>
      </w:r>
    </w:p>
    <w:p w14:paraId="6E5F76BB" w14:textId="77777777" w:rsidR="00E60442" w:rsidRDefault="00E60442" w:rsidP="00E60442">
      <w:pPr>
        <w:pStyle w:val="Heading1"/>
      </w:pPr>
      <w:r>
        <w:t>GitHub Repository Link</w:t>
      </w:r>
    </w:p>
    <w:p w14:paraId="5F5AE33C" w14:textId="77777777" w:rsidR="00E60442" w:rsidRPr="00497B8C" w:rsidRDefault="00E60442" w:rsidP="00E60442">
      <w:hyperlink r:id="rId5" w:history="1">
        <w:r w:rsidRPr="000642E2">
          <w:rPr>
            <w:rStyle w:val="Hyperlink"/>
          </w:rPr>
          <w:t>https://github.com/AlekyaKowta/CSCI_6461_FALL25_PROJECT-TEAM-10</w:t>
        </w:r>
      </w:hyperlink>
      <w:r>
        <w:t xml:space="preserve"> </w:t>
      </w:r>
    </w:p>
    <w:p w14:paraId="3CCC6604" w14:textId="77777777" w:rsidR="00E60442" w:rsidRDefault="00E60442" w:rsidP="00E60442">
      <w:pPr>
        <w:pStyle w:val="Heading1"/>
      </w:pPr>
      <w:r>
        <w:t>Installation and Usage</w:t>
      </w:r>
    </w:p>
    <w:p w14:paraId="08726C8A" w14:textId="77777777" w:rsidR="00E60442" w:rsidRDefault="00E60442" w:rsidP="00E60442">
      <w:r>
        <w:t>Installation:</w:t>
      </w:r>
    </w:p>
    <w:p w14:paraId="28BAAFBE" w14:textId="77777777" w:rsidR="00E60442" w:rsidRDefault="00E60442" w:rsidP="00E60442">
      <w:pPr>
        <w:pStyle w:val="ListParagraph"/>
        <w:numPr>
          <w:ilvl w:val="0"/>
          <w:numId w:val="1"/>
        </w:numPr>
      </w:pPr>
      <w:r>
        <w:t>Ensure the target system has Java Runtime Environment (JRE) version 8 or higher installed.</w:t>
      </w:r>
    </w:p>
    <w:p w14:paraId="1CF4DC0D" w14:textId="0547DBB3" w:rsidR="00E60442" w:rsidRDefault="00E60442" w:rsidP="00E60442">
      <w:pPr>
        <w:pStyle w:val="ListParagraph"/>
        <w:numPr>
          <w:ilvl w:val="0"/>
          <w:numId w:val="1"/>
        </w:numPr>
      </w:pPr>
      <w:r>
        <w:t>Download or obtain the packaged Simulator.jar file.</w:t>
      </w:r>
    </w:p>
    <w:p w14:paraId="78AA91E5" w14:textId="46E8A38C" w:rsidR="00E60442" w:rsidRDefault="00E60442" w:rsidP="00E60442">
      <w:pPr>
        <w:pStyle w:val="ListParagraph"/>
        <w:numPr>
          <w:ilvl w:val="0"/>
          <w:numId w:val="1"/>
        </w:numPr>
      </w:pPr>
      <w:r>
        <w:t>Ensure the input file (</w:t>
      </w:r>
      <w:proofErr w:type="spellStart"/>
      <w:r>
        <w:t>LoadFile</w:t>
      </w:r>
      <w:proofErr w:type="spellEnd"/>
      <w:r>
        <w:t>) you want to provide is in the same directory as the jar file.</w:t>
      </w:r>
    </w:p>
    <w:p w14:paraId="42AC00B7" w14:textId="77777777" w:rsidR="00E60442" w:rsidRDefault="00E60442" w:rsidP="00E60442">
      <w:r>
        <w:t>Usage:</w:t>
      </w:r>
    </w:p>
    <w:p w14:paraId="5BA4565A" w14:textId="77777777" w:rsidR="00E60442" w:rsidRDefault="00E60442" w:rsidP="00E60442">
      <w:pPr>
        <w:pStyle w:val="ListParagraph"/>
        <w:numPr>
          <w:ilvl w:val="0"/>
          <w:numId w:val="1"/>
        </w:numPr>
      </w:pPr>
      <w:r>
        <w:t>Open a terminal or command prompt.</w:t>
      </w:r>
    </w:p>
    <w:p w14:paraId="4A91ADC9" w14:textId="0D4C80CE" w:rsidR="00E60442" w:rsidRDefault="00E60442" w:rsidP="00E60442">
      <w:pPr>
        <w:pStyle w:val="ListParagraph"/>
        <w:numPr>
          <w:ilvl w:val="0"/>
          <w:numId w:val="1"/>
        </w:numPr>
      </w:pPr>
      <w:r>
        <w:t>Navigate to the directory containing Simulator.jar and LoadFile.txt.</w:t>
      </w:r>
    </w:p>
    <w:p w14:paraId="51C4D1DC" w14:textId="77777777" w:rsidR="00E60442" w:rsidRDefault="00E60442" w:rsidP="00E60442">
      <w:pPr>
        <w:pStyle w:val="ListParagraph"/>
        <w:numPr>
          <w:ilvl w:val="0"/>
          <w:numId w:val="1"/>
        </w:numPr>
      </w:pPr>
      <w:r>
        <w:t>Run the assembler with the command:</w:t>
      </w:r>
    </w:p>
    <w:p w14:paraId="06B3B699" w14:textId="4654F900" w:rsidR="00E60442" w:rsidRDefault="00023D71" w:rsidP="00E60442">
      <w:pPr>
        <w:pStyle w:val="ListParagraph"/>
        <w:ind w:left="1440"/>
      </w:pPr>
      <w:r w:rsidRPr="00023D71">
        <w:rPr>
          <w:noProof/>
        </w:rPr>
        <w:drawing>
          <wp:inline distT="0" distB="0" distL="0" distR="0" wp14:anchorId="44E150A3" wp14:editId="1DF31C10">
            <wp:extent cx="3035300" cy="558800"/>
            <wp:effectExtent l="0" t="0" r="0" b="0"/>
            <wp:docPr id="112461437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14375" name="Picture 1" descr="A black text on a white background&#10;&#10;AI-generated content may be incorrect."/>
                    <pic:cNvPicPr/>
                  </pic:nvPicPr>
                  <pic:blipFill>
                    <a:blip r:embed="rId6"/>
                    <a:stretch>
                      <a:fillRect/>
                    </a:stretch>
                  </pic:blipFill>
                  <pic:spPr>
                    <a:xfrm>
                      <a:off x="0" y="0"/>
                      <a:ext cx="3035300" cy="558800"/>
                    </a:xfrm>
                    <a:prstGeom prst="rect">
                      <a:avLst/>
                    </a:prstGeom>
                  </pic:spPr>
                </pic:pic>
              </a:graphicData>
            </a:graphic>
          </wp:inline>
        </w:drawing>
      </w:r>
    </w:p>
    <w:p w14:paraId="285DEE0A" w14:textId="78619932" w:rsidR="00023D71" w:rsidRDefault="00023D71" w:rsidP="00023D71">
      <w:pPr>
        <w:pStyle w:val="NormalWeb"/>
        <w:spacing w:before="0" w:beforeAutospacing="0"/>
        <w:rPr>
          <w:rFonts w:ascii="Arial" w:hAnsi="Arial" w:cs="Arial"/>
        </w:rPr>
      </w:pPr>
      <w:r>
        <w:rPr>
          <w:rFonts w:hAnsi="Symbol"/>
        </w:rPr>
        <w:t></w:t>
      </w:r>
      <w:r>
        <w:t xml:space="preserve"> </w:t>
      </w:r>
      <w:r>
        <w:rPr>
          <w:rFonts w:ascii="Arial" w:hAnsi="Arial" w:cs="Arial"/>
          <w:b/>
          <w:bCs/>
        </w:rPr>
        <w:t>Load Program:</w:t>
      </w:r>
      <w:r>
        <w:rPr>
          <w:rFonts w:ascii="Arial" w:hAnsi="Arial" w:cs="Arial"/>
        </w:rPr>
        <w:t xml:space="preserve"> Once the GUI appears, click the </w:t>
      </w:r>
      <w:r>
        <w:rPr>
          <w:rFonts w:ascii="Arial" w:hAnsi="Arial" w:cs="Arial"/>
          <w:b/>
          <w:bCs/>
        </w:rPr>
        <w:t>IPL</w:t>
      </w:r>
      <w:r>
        <w:rPr>
          <w:rFonts w:ascii="Arial" w:hAnsi="Arial" w:cs="Arial"/>
        </w:rPr>
        <w:t xml:space="preserve"> button. This will open a file dialog, prompting you to select your program's </w:t>
      </w:r>
      <w:r>
        <w:rPr>
          <w:rFonts w:ascii="Arial" w:hAnsi="Arial" w:cs="Arial"/>
          <w:b/>
          <w:bCs/>
        </w:rPr>
        <w:t>Load File</w:t>
      </w:r>
      <w:r>
        <w:rPr>
          <w:rFonts w:ascii="Arial" w:hAnsi="Arial" w:cs="Arial"/>
        </w:rPr>
        <w:t>.</w:t>
      </w:r>
    </w:p>
    <w:p w14:paraId="3681C6EE" w14:textId="5D89BBF7" w:rsidR="00023D71" w:rsidRDefault="00023D71" w:rsidP="00023D71">
      <w:pPr>
        <w:pStyle w:val="NormalWeb"/>
        <w:spacing w:before="0" w:beforeAutospacing="0"/>
        <w:rPr>
          <w:rFonts w:ascii="Arial" w:hAnsi="Arial" w:cs="Arial"/>
        </w:rPr>
      </w:pPr>
      <w:r>
        <w:rPr>
          <w:rFonts w:hAnsi="Symbol"/>
        </w:rPr>
        <w:t></w:t>
      </w:r>
      <w:r>
        <w:t xml:space="preserve"> </w:t>
      </w:r>
      <w:r>
        <w:rPr>
          <w:rFonts w:ascii="Arial" w:hAnsi="Arial" w:cs="Arial"/>
          <w:b/>
          <w:bCs/>
        </w:rPr>
        <w:t>Execute:</w:t>
      </w:r>
      <w:r>
        <w:rPr>
          <w:rFonts w:ascii="Arial" w:hAnsi="Arial" w:cs="Arial"/>
        </w:rPr>
        <w:t xml:space="preserve"> After loading, </w:t>
      </w:r>
      <w:r w:rsidRPr="00023D71">
        <w:rPr>
          <w:rFonts w:ascii="Arial" w:hAnsi="Arial" w:cs="Arial"/>
          <w:i/>
          <w:iCs/>
          <w:u w:val="single"/>
        </w:rPr>
        <w:t xml:space="preserve">the </w:t>
      </w:r>
      <w:r w:rsidRPr="00023D71">
        <w:rPr>
          <w:rStyle w:val="math-inline"/>
          <w:rFonts w:ascii="Arial" w:eastAsiaTheme="majorEastAsia" w:hAnsi="Arial" w:cs="Arial"/>
          <w:i/>
          <w:iCs/>
          <w:u w:val="single"/>
        </w:rPr>
        <w:t>PC</w:t>
      </w:r>
      <w:r w:rsidRPr="00023D71">
        <w:rPr>
          <w:rFonts w:ascii="Arial" w:hAnsi="Arial" w:cs="Arial"/>
          <w:i/>
          <w:iCs/>
          <w:u w:val="single"/>
        </w:rPr>
        <w:t xml:space="preserve"> is set to the program's starting address</w:t>
      </w:r>
      <w:r>
        <w:rPr>
          <w:rFonts w:ascii="Arial" w:hAnsi="Arial" w:cs="Arial"/>
        </w:rPr>
        <w:t xml:space="preserve">. Use the </w:t>
      </w:r>
      <w:r>
        <w:rPr>
          <w:rFonts w:ascii="Arial" w:hAnsi="Arial" w:cs="Arial"/>
          <w:b/>
          <w:bCs/>
        </w:rPr>
        <w:t>Step</w:t>
      </w:r>
      <w:r>
        <w:rPr>
          <w:rFonts w:ascii="Arial" w:hAnsi="Arial" w:cs="Arial"/>
        </w:rPr>
        <w:t xml:space="preserve"> button for instruction-by-instruction debugging or </w:t>
      </w:r>
      <w:r>
        <w:rPr>
          <w:rFonts w:ascii="Arial" w:hAnsi="Arial" w:cs="Arial"/>
          <w:b/>
          <w:bCs/>
        </w:rPr>
        <w:t>Run</w:t>
      </w:r>
      <w:r>
        <w:rPr>
          <w:rFonts w:ascii="Arial" w:hAnsi="Arial" w:cs="Arial"/>
        </w:rPr>
        <w:t xml:space="preserve"> to execute the program continuously.</w:t>
      </w:r>
    </w:p>
    <w:p w14:paraId="1835C43A" w14:textId="77777777" w:rsidR="00023D71" w:rsidRDefault="00023D71" w:rsidP="00023D71">
      <w:pPr>
        <w:pStyle w:val="NormalWeb"/>
        <w:spacing w:before="0" w:beforeAutospacing="0"/>
        <w:rPr>
          <w:rFonts w:ascii="Arial" w:hAnsi="Arial" w:cs="Arial"/>
        </w:rPr>
      </w:pPr>
    </w:p>
    <w:p w14:paraId="1A37CDC1" w14:textId="77777777" w:rsidR="00E60442" w:rsidRDefault="00E60442" w:rsidP="00E60442">
      <w:pPr>
        <w:pStyle w:val="Heading1"/>
      </w:pPr>
      <w:r>
        <w:lastRenderedPageBreak/>
        <w:t>Folders</w:t>
      </w:r>
    </w:p>
    <w:p w14:paraId="69DD2699" w14:textId="77777777" w:rsidR="00E60442" w:rsidRDefault="00E60442" w:rsidP="00E60442">
      <w:pPr>
        <w:pStyle w:val="ListParagraph"/>
        <w:numPr>
          <w:ilvl w:val="0"/>
          <w:numId w:val="2"/>
        </w:numPr>
      </w:pPr>
      <w:r>
        <w:t>Documentation folder: Holds documents</w:t>
      </w:r>
    </w:p>
    <w:p w14:paraId="18F9982F" w14:textId="1998685D" w:rsidR="00023D71" w:rsidRDefault="00023D71" w:rsidP="00E60442">
      <w:pPr>
        <w:pStyle w:val="ListParagraph"/>
        <w:numPr>
          <w:ilvl w:val="0"/>
          <w:numId w:val="2"/>
        </w:numPr>
      </w:pPr>
      <w:r>
        <w:t xml:space="preserve">UI Folder: Has the </w:t>
      </w:r>
      <w:proofErr w:type="spellStart"/>
      <w:r>
        <w:t>SimulatorUI</w:t>
      </w:r>
      <w:proofErr w:type="spellEnd"/>
      <w:r>
        <w:t xml:space="preserve"> code</w:t>
      </w:r>
    </w:p>
    <w:p w14:paraId="20BA94BC" w14:textId="40BCF70C" w:rsidR="00023D71" w:rsidRDefault="00023D71" w:rsidP="00E60442">
      <w:pPr>
        <w:pStyle w:val="ListParagraph"/>
        <w:numPr>
          <w:ilvl w:val="0"/>
          <w:numId w:val="2"/>
        </w:numPr>
      </w:pPr>
      <w:r>
        <w:t xml:space="preserve">Core: Has Machine Controller and </w:t>
      </w:r>
      <w:proofErr w:type="spellStart"/>
      <w:r>
        <w:t>MachineState</w:t>
      </w:r>
      <w:proofErr w:type="spellEnd"/>
    </w:p>
    <w:p w14:paraId="3B7EB64E" w14:textId="7B303D01" w:rsidR="00023D71" w:rsidRDefault="00023D71" w:rsidP="00E60442">
      <w:pPr>
        <w:pStyle w:val="ListParagraph"/>
        <w:numPr>
          <w:ilvl w:val="0"/>
          <w:numId w:val="2"/>
        </w:numPr>
      </w:pPr>
      <w:r>
        <w:t>Assembler: Has previous Assembler and Opcode</w:t>
      </w:r>
    </w:p>
    <w:p w14:paraId="5EACE712" w14:textId="753801D4" w:rsidR="00B509F7" w:rsidRDefault="00B509F7" w:rsidP="00B509F7">
      <w:pPr>
        <w:pStyle w:val="Heading1"/>
      </w:pPr>
      <w:r>
        <w:t>User Interface and Register Manipulation</w:t>
      </w:r>
    </w:p>
    <w:p w14:paraId="3CF6D66D" w14:textId="2DCDE875" w:rsidR="00B509F7" w:rsidRDefault="00B509F7" w:rsidP="00B509F7">
      <w:r w:rsidRPr="00B509F7">
        <w:drawing>
          <wp:inline distT="0" distB="0" distL="0" distR="0" wp14:anchorId="4F5B9237" wp14:editId="35CC791B">
            <wp:extent cx="5943600" cy="2700655"/>
            <wp:effectExtent l="0" t="0" r="0" b="4445"/>
            <wp:docPr id="2120172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72496" name="Picture 1" descr="A screenshot of a computer&#10;&#10;AI-generated content may be incorrect."/>
                    <pic:cNvPicPr/>
                  </pic:nvPicPr>
                  <pic:blipFill>
                    <a:blip r:embed="rId7"/>
                    <a:stretch>
                      <a:fillRect/>
                    </a:stretch>
                  </pic:blipFill>
                  <pic:spPr>
                    <a:xfrm>
                      <a:off x="0" y="0"/>
                      <a:ext cx="5943600" cy="2700655"/>
                    </a:xfrm>
                    <a:prstGeom prst="rect">
                      <a:avLst/>
                    </a:prstGeom>
                  </pic:spPr>
                </pic:pic>
              </a:graphicData>
            </a:graphic>
          </wp:inline>
        </w:drawing>
      </w:r>
    </w:p>
    <w:p w14:paraId="6A2A1ADD" w14:textId="7E60766D" w:rsidR="00B509F7" w:rsidRPr="00B509F7" w:rsidRDefault="00B509F7" w:rsidP="00B509F7">
      <w:r>
        <w:t xml:space="preserve">The simulator's user interface acts as the </w:t>
      </w:r>
      <w:r>
        <w:rPr>
          <w:rFonts w:ascii="Arial" w:hAnsi="Arial" w:cs="Arial"/>
          <w:b/>
          <w:bCs/>
        </w:rPr>
        <w:t>front panel</w:t>
      </w:r>
      <w:r>
        <w:t xml:space="preserve"> for the machine, allowing the operator to read the current state and manually deposit data into registers and memory locations.</w:t>
      </w:r>
    </w:p>
    <w:p w14:paraId="1E9CE0D2" w14:textId="77777777" w:rsidR="00B509F7" w:rsidRDefault="00B509F7" w:rsidP="00B509F7">
      <w:pPr>
        <w:pStyle w:val="Heading3"/>
        <w:spacing w:before="0"/>
        <w:rPr>
          <w:rFonts w:ascii="Arial" w:hAnsi="Arial" w:cs="Arial"/>
        </w:rPr>
      </w:pPr>
      <w:r>
        <w:rPr>
          <w:rFonts w:ascii="Arial" w:hAnsi="Arial" w:cs="Arial"/>
        </w:rPr>
        <w:t>I. Reading and Checking Register Status</w:t>
      </w:r>
    </w:p>
    <w:p w14:paraId="03698EC4" w14:textId="6B2EC50B" w:rsidR="00B509F7" w:rsidRDefault="00B509F7" w:rsidP="00B509F7">
      <w:pPr>
        <w:pStyle w:val="NormalWeb"/>
        <w:spacing w:before="0" w:beforeAutospacing="0"/>
        <w:rPr>
          <w:rFonts w:ascii="Arial" w:hAnsi="Arial" w:cs="Arial"/>
        </w:rPr>
      </w:pPr>
      <w:r>
        <w:rPr>
          <w:rFonts w:ascii="Arial" w:hAnsi="Arial" w:cs="Arial"/>
        </w:rPr>
        <w:t xml:space="preserve">All register fields are updated automatically by the </w:t>
      </w:r>
      <w:proofErr w:type="spellStart"/>
      <w:r>
        <w:rPr>
          <w:rStyle w:val="math-inline"/>
          <w:rFonts w:ascii="Arial" w:eastAsiaTheme="majorEastAsia" w:hAnsi="Arial" w:cs="Arial"/>
        </w:rPr>
        <w:t>MachineControlelr</w:t>
      </w:r>
      <w:proofErr w:type="spellEnd"/>
      <w:r>
        <w:rPr>
          <w:rFonts w:ascii="Arial" w:hAnsi="Arial" w:cs="Arial"/>
        </w:rPr>
        <w:t xml:space="preserve"> after every step, run, load, or store operation. To check the current status:</w:t>
      </w:r>
    </w:p>
    <w:p w14:paraId="0396AAB5" w14:textId="55EBF1A0" w:rsidR="00B509F7" w:rsidRDefault="00B509F7" w:rsidP="00B509F7">
      <w:pPr>
        <w:pStyle w:val="NormalWeb"/>
        <w:numPr>
          <w:ilvl w:val="0"/>
          <w:numId w:val="5"/>
        </w:numPr>
        <w:spacing w:before="0" w:beforeAutospacing="0"/>
        <w:rPr>
          <w:rFonts w:ascii="Arial" w:hAnsi="Arial" w:cs="Arial"/>
        </w:rPr>
      </w:pPr>
      <w:r>
        <w:rPr>
          <w:rFonts w:ascii="Arial" w:hAnsi="Arial" w:cs="Arial"/>
          <w:b/>
          <w:bCs/>
        </w:rPr>
        <w:t>PC and MAR:</w:t>
      </w:r>
      <w:r>
        <w:rPr>
          <w:rFonts w:ascii="Arial" w:hAnsi="Arial" w:cs="Arial"/>
        </w:rPr>
        <w:t xml:space="preserve"> Read the 4-digit </w:t>
      </w:r>
      <w:r>
        <w:rPr>
          <w:rStyle w:val="math-inline"/>
          <w:rFonts w:ascii="Arial" w:eastAsiaTheme="majorEastAsia" w:hAnsi="Arial" w:cs="Arial"/>
        </w:rPr>
        <w:t>octal value</w:t>
      </w:r>
      <w:r>
        <w:rPr>
          <w:rFonts w:ascii="Arial" w:hAnsi="Arial" w:cs="Arial"/>
        </w:rPr>
        <w:t xml:space="preserve"> to determine the next instruction address </w:t>
      </w:r>
      <w:r>
        <w:rPr>
          <w:rFonts w:ascii="Arial" w:hAnsi="Arial" w:cs="Arial"/>
        </w:rPr>
        <w:t>PC</w:t>
      </w:r>
      <w:r>
        <w:rPr>
          <w:rFonts w:ascii="Arial" w:hAnsi="Arial" w:cs="Arial"/>
        </w:rPr>
        <w:t xml:space="preserve"> or the current memory access address </w:t>
      </w:r>
      <w:r>
        <w:rPr>
          <w:rFonts w:ascii="Arial" w:hAnsi="Arial" w:cs="Arial"/>
        </w:rPr>
        <w:t>MAR</w:t>
      </w:r>
    </w:p>
    <w:p w14:paraId="461F8964" w14:textId="271A8C5E" w:rsidR="00B509F7" w:rsidRDefault="00B509F7" w:rsidP="00B509F7">
      <w:pPr>
        <w:pStyle w:val="NormalWeb"/>
        <w:numPr>
          <w:ilvl w:val="0"/>
          <w:numId w:val="5"/>
        </w:numPr>
        <w:spacing w:before="0" w:beforeAutospacing="0"/>
        <w:rPr>
          <w:rFonts w:ascii="Arial" w:hAnsi="Arial" w:cs="Arial"/>
        </w:rPr>
      </w:pPr>
      <w:r>
        <w:rPr>
          <w:rFonts w:ascii="Arial" w:hAnsi="Arial" w:cs="Arial"/>
          <w:b/>
          <w:bCs/>
        </w:rPr>
        <w:t>GPRs and IXRs:</w:t>
      </w:r>
      <w:r>
        <w:rPr>
          <w:rFonts w:ascii="Arial" w:hAnsi="Arial" w:cs="Arial"/>
        </w:rPr>
        <w:t xml:space="preserve"> Read the 6-digit </w:t>
      </w:r>
      <w:r>
        <w:rPr>
          <w:rStyle w:val="math-inline"/>
          <w:rFonts w:ascii="Arial" w:eastAsiaTheme="majorEastAsia" w:hAnsi="Arial" w:cs="Arial"/>
        </w:rPr>
        <w:t>octal value</w:t>
      </w:r>
      <w:r>
        <w:rPr>
          <w:rFonts w:ascii="Arial" w:hAnsi="Arial" w:cs="Arial"/>
        </w:rPr>
        <w:t xml:space="preserve"> to check the contents of the general-purpose data registers or the base addresses in the index registers.</w:t>
      </w:r>
    </w:p>
    <w:p w14:paraId="42E69E8A" w14:textId="1AF23231" w:rsidR="00B509F7" w:rsidRDefault="00B509F7" w:rsidP="00B509F7">
      <w:pPr>
        <w:pStyle w:val="NormalWeb"/>
        <w:numPr>
          <w:ilvl w:val="0"/>
          <w:numId w:val="5"/>
        </w:numPr>
        <w:spacing w:before="0" w:beforeAutospacing="0"/>
        <w:rPr>
          <w:rFonts w:ascii="Arial" w:hAnsi="Arial" w:cs="Arial"/>
        </w:rPr>
      </w:pPr>
      <w:r>
        <w:rPr>
          <w:rFonts w:ascii="Arial" w:hAnsi="Arial" w:cs="Arial"/>
          <w:b/>
          <w:bCs/>
        </w:rPr>
        <w:t>MFR and CC:</w:t>
      </w:r>
      <w:r>
        <w:rPr>
          <w:rFonts w:ascii="Arial" w:hAnsi="Arial" w:cs="Arial"/>
        </w:rPr>
        <w:t xml:space="preserve"> These fields display the 4-bit status of the </w:t>
      </w:r>
      <w:r>
        <w:rPr>
          <w:rStyle w:val="math-inline"/>
          <w:rFonts w:ascii="Arial" w:eastAsiaTheme="majorEastAsia" w:hAnsi="Arial" w:cs="Arial"/>
        </w:rPr>
        <w:t>MFR</w:t>
      </w:r>
      <w:r>
        <w:rPr>
          <w:rFonts w:ascii="Arial" w:hAnsi="Arial" w:cs="Arial"/>
        </w:rPr>
        <w:t xml:space="preserve"> and </w:t>
      </w:r>
      <w:r>
        <w:rPr>
          <w:rStyle w:val="math-inline"/>
          <w:rFonts w:ascii="Arial" w:eastAsiaTheme="majorEastAsia" w:hAnsi="Arial" w:cs="Arial"/>
        </w:rPr>
        <w:t>CC</w:t>
      </w:r>
      <w:r>
        <w:rPr>
          <w:rFonts w:ascii="Arial" w:hAnsi="Arial" w:cs="Arial"/>
        </w:rPr>
        <w:t xml:space="preserve"> registers.</w:t>
      </w:r>
    </w:p>
    <w:p w14:paraId="678B675C" w14:textId="77777777" w:rsidR="00B509F7" w:rsidRDefault="00B509F7" w:rsidP="00B509F7">
      <w:pPr>
        <w:pStyle w:val="Heading3"/>
        <w:spacing w:before="0"/>
        <w:rPr>
          <w:rFonts w:ascii="Arial" w:hAnsi="Arial" w:cs="Arial"/>
        </w:rPr>
      </w:pPr>
      <w:r>
        <w:rPr>
          <w:rFonts w:ascii="Arial" w:hAnsi="Arial" w:cs="Arial"/>
        </w:rPr>
        <w:t>II. Inputting Data into Registers (Depositing)</w:t>
      </w:r>
    </w:p>
    <w:p w14:paraId="6A09153A" w14:textId="4FF3BCDB" w:rsidR="00B509F7" w:rsidRDefault="00B509F7" w:rsidP="00B509F7">
      <w:pPr>
        <w:pStyle w:val="NormalWeb"/>
        <w:spacing w:before="0" w:beforeAutospacing="0"/>
        <w:rPr>
          <w:rFonts w:ascii="Arial" w:hAnsi="Arial" w:cs="Arial"/>
        </w:rPr>
      </w:pPr>
      <w:r>
        <w:rPr>
          <w:rFonts w:ascii="Arial" w:hAnsi="Arial" w:cs="Arial"/>
        </w:rPr>
        <w:t xml:space="preserve">To manually change the value of any primary register </w:t>
      </w:r>
      <w:r>
        <w:rPr>
          <w:rFonts w:ascii="Arial" w:hAnsi="Arial" w:cs="Arial"/>
        </w:rPr>
        <w:t xml:space="preserve">(R0-R3, X1-X3, PC, MAR, MBR), </w:t>
      </w:r>
      <w:r>
        <w:rPr>
          <w:rFonts w:ascii="Arial" w:hAnsi="Arial" w:cs="Arial"/>
        </w:rPr>
        <w:t xml:space="preserve">you must use the central </w:t>
      </w:r>
      <w:r>
        <w:rPr>
          <w:rStyle w:val="math-inline"/>
          <w:rFonts w:ascii="Arial" w:eastAsiaTheme="majorEastAsia" w:hAnsi="Arial" w:cs="Arial"/>
        </w:rPr>
        <w:t>OCTAL INPUT</w:t>
      </w:r>
      <w:r>
        <w:rPr>
          <w:rFonts w:ascii="Arial" w:hAnsi="Arial" w:cs="Arial"/>
        </w:rPr>
        <w:t xml:space="preserve"> field in combination with the corresponding register's </w:t>
      </w:r>
      <w:r>
        <w:rPr>
          <w:rFonts w:ascii="Arial" w:hAnsi="Arial" w:cs="Arial"/>
          <w:b/>
          <w:bCs/>
        </w:rPr>
        <w:t>small, square Load button</w:t>
      </w:r>
      <w:r>
        <w:rPr>
          <w:rFonts w:ascii="Arial" w:hAnsi="Arial" w:cs="Arial"/>
        </w:rPr>
        <w:t>.</w:t>
      </w:r>
    </w:p>
    <w:tbl>
      <w:tblPr>
        <w:tblW w:w="0" w:type="dxa"/>
        <w:tblCellMar>
          <w:left w:w="0" w:type="dxa"/>
          <w:right w:w="0" w:type="dxa"/>
        </w:tblCellMar>
        <w:tblLook w:val="04A0" w:firstRow="1" w:lastRow="0" w:firstColumn="1" w:lastColumn="0" w:noHBand="0" w:noVBand="1"/>
      </w:tblPr>
      <w:tblGrid>
        <w:gridCol w:w="1315"/>
        <w:gridCol w:w="2816"/>
        <w:gridCol w:w="5213"/>
      </w:tblGrid>
      <w:tr w:rsidR="00B509F7" w:rsidRPr="00B509F7" w14:paraId="20BCCC0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DE5F8" w14:textId="77777777" w:rsidR="00B509F7" w:rsidRPr="00B509F7" w:rsidRDefault="00B509F7" w:rsidP="00B509F7">
            <w:pPr>
              <w:spacing w:after="0" w:line="240" w:lineRule="auto"/>
              <w:rPr>
                <w:rFonts w:ascii="Arial" w:eastAsia="Times New Roman" w:hAnsi="Arial" w:cs="Arial"/>
                <w:kern w:val="0"/>
                <w:sz w:val="20"/>
                <w:szCs w:val="20"/>
                <w14:ligatures w14:val="none"/>
              </w:rPr>
            </w:pPr>
            <w:r w:rsidRPr="00B509F7">
              <w:rPr>
                <w:rFonts w:ascii="Arial" w:eastAsia="Times New Roman" w:hAnsi="Arial" w:cs="Arial"/>
                <w:kern w:val="0"/>
                <w:sz w:val="20"/>
                <w:szCs w:val="20"/>
                <w14:ligatures w14:val="none"/>
              </w:rPr>
              <w:lastRenderedPageBreak/>
              <w:t>Step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C3754" w14:textId="77777777" w:rsidR="00B509F7" w:rsidRPr="00B509F7" w:rsidRDefault="00B509F7" w:rsidP="00B509F7">
            <w:pPr>
              <w:spacing w:after="0" w:line="240" w:lineRule="auto"/>
              <w:rPr>
                <w:rFonts w:ascii="Arial" w:eastAsia="Times New Roman" w:hAnsi="Arial" w:cs="Arial"/>
                <w:kern w:val="0"/>
                <w:sz w:val="20"/>
                <w:szCs w:val="20"/>
                <w14:ligatures w14:val="none"/>
              </w:rPr>
            </w:pPr>
            <w:r w:rsidRPr="00B509F7">
              <w:rPr>
                <w:rFonts w:ascii="Arial" w:eastAsia="Times New Roman" w:hAnsi="Arial" w:cs="Arial"/>
                <w:kern w:val="0"/>
                <w:sz w:val="20"/>
                <w:szCs w:val="20"/>
                <w14:ligatures w14:val="none"/>
              </w:rPr>
              <w:t>Action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3825B" w14:textId="77777777" w:rsidR="00B509F7" w:rsidRPr="00B509F7" w:rsidRDefault="00B509F7" w:rsidP="00B509F7">
            <w:pPr>
              <w:spacing w:after="0" w:line="240" w:lineRule="auto"/>
              <w:rPr>
                <w:rFonts w:ascii="Arial" w:eastAsia="Times New Roman" w:hAnsi="Arial" w:cs="Arial"/>
                <w:kern w:val="0"/>
                <w:sz w:val="20"/>
                <w:szCs w:val="20"/>
                <w14:ligatures w14:val="none"/>
              </w:rPr>
            </w:pPr>
            <w:r w:rsidRPr="00B509F7">
              <w:rPr>
                <w:rFonts w:ascii="Arial" w:eastAsia="Times New Roman" w:hAnsi="Arial" w:cs="Arial"/>
                <w:kern w:val="0"/>
                <w:sz w:val="20"/>
                <w:szCs w:val="20"/>
                <w14:ligatures w14:val="none"/>
              </w:rPr>
              <w:t>Resulting Flow</w:t>
            </w:r>
          </w:p>
        </w:tc>
      </w:tr>
      <w:tr w:rsidR="00B509F7" w:rsidRPr="00B509F7" w14:paraId="74E96886"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C02C3" w14:textId="77777777" w:rsidR="00B509F7" w:rsidRPr="00B509F7" w:rsidRDefault="00B509F7" w:rsidP="00B509F7">
            <w:pPr>
              <w:spacing w:after="0" w:line="240" w:lineRule="auto"/>
              <w:rPr>
                <w:rFonts w:ascii="Arial" w:eastAsia="Times New Roman" w:hAnsi="Arial" w:cs="Arial"/>
                <w:kern w:val="0"/>
                <w:sz w:val="20"/>
                <w:szCs w:val="20"/>
                <w14:ligatures w14:val="none"/>
              </w:rPr>
            </w:pPr>
            <w:r w:rsidRPr="00B509F7">
              <w:rPr>
                <w:rFonts w:ascii="Arial" w:eastAsia="Times New Roman" w:hAnsi="Arial" w:cs="Arial"/>
                <w:kern w:val="0"/>
                <w:sz w:val="20"/>
                <w:szCs w:val="20"/>
                <w14:ligatures w14:val="none"/>
              </w:rPr>
              <w:t>1. Set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29AA0" w14:textId="77777777" w:rsidR="00B509F7" w:rsidRPr="00B509F7" w:rsidRDefault="00B509F7" w:rsidP="00B509F7">
            <w:pPr>
              <w:spacing w:after="0" w:line="240" w:lineRule="auto"/>
              <w:rPr>
                <w:rFonts w:ascii="Arial" w:eastAsia="Times New Roman" w:hAnsi="Arial" w:cs="Arial"/>
                <w:kern w:val="0"/>
                <w:sz w:val="20"/>
                <w:szCs w:val="20"/>
                <w14:ligatures w14:val="none"/>
              </w:rPr>
            </w:pPr>
            <w:r w:rsidRPr="00B509F7">
              <w:rPr>
                <w:rFonts w:ascii="Arial" w:eastAsia="Times New Roman" w:hAnsi="Arial" w:cs="Arial"/>
                <w:kern w:val="0"/>
                <w:sz w:val="20"/>
                <w:szCs w:val="20"/>
                <w14:ligatures w14:val="none"/>
              </w:rPr>
              <w:t>Enter the desired octal value (up to 6 digits) into the central OCTAL INPUT field.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262D747" w14:textId="77777777" w:rsidR="00B509F7" w:rsidRPr="00B509F7" w:rsidRDefault="00B509F7" w:rsidP="00B509F7">
            <w:pPr>
              <w:spacing w:after="0" w:line="240" w:lineRule="auto"/>
              <w:rPr>
                <w:rFonts w:ascii="Arial" w:eastAsia="Times New Roman" w:hAnsi="Arial" w:cs="Arial"/>
                <w:kern w:val="0"/>
                <w:sz w:val="20"/>
                <w:szCs w:val="20"/>
                <w14:ligatures w14:val="none"/>
              </w:rPr>
            </w:pPr>
            <w:r w:rsidRPr="00B509F7">
              <w:rPr>
                <w:rFonts w:ascii="Arial" w:eastAsia="Times New Roman" w:hAnsi="Arial" w:cs="Arial"/>
                <w:kern w:val="0"/>
                <w:sz w:val="20"/>
                <w:szCs w:val="20"/>
                <w14:ligatures w14:val="none"/>
              </w:rPr>
              <w:t>This value is now prepared for deposit.</w:t>
            </w:r>
          </w:p>
        </w:tc>
      </w:tr>
      <w:tr w:rsidR="00B509F7" w:rsidRPr="00B509F7" w14:paraId="0556FE1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BE38D" w14:textId="77777777" w:rsidR="00B509F7" w:rsidRPr="00B509F7" w:rsidRDefault="00B509F7" w:rsidP="00B509F7">
            <w:pPr>
              <w:spacing w:after="0" w:line="240" w:lineRule="auto"/>
              <w:rPr>
                <w:rFonts w:ascii="Arial" w:eastAsia="Times New Roman" w:hAnsi="Arial" w:cs="Arial"/>
                <w:kern w:val="0"/>
                <w:sz w:val="20"/>
                <w:szCs w:val="20"/>
                <w14:ligatures w14:val="none"/>
              </w:rPr>
            </w:pPr>
            <w:r w:rsidRPr="00B509F7">
              <w:rPr>
                <w:rFonts w:ascii="Arial" w:eastAsia="Times New Roman" w:hAnsi="Arial" w:cs="Arial"/>
                <w:kern w:val="0"/>
                <w:sz w:val="20"/>
                <w:szCs w:val="20"/>
                <w14:ligatures w14:val="none"/>
              </w:rPr>
              <w:t>2. Select Destination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57044" w14:textId="77777777" w:rsidR="00B509F7" w:rsidRPr="00B509F7" w:rsidRDefault="00B509F7" w:rsidP="00B509F7">
            <w:pPr>
              <w:spacing w:after="0" w:line="240" w:lineRule="auto"/>
              <w:rPr>
                <w:rFonts w:ascii="Arial" w:eastAsia="Times New Roman" w:hAnsi="Arial" w:cs="Arial"/>
                <w:kern w:val="0"/>
                <w:sz w:val="20"/>
                <w:szCs w:val="20"/>
                <w14:ligatures w14:val="none"/>
              </w:rPr>
            </w:pPr>
            <w:r w:rsidRPr="00B509F7">
              <w:rPr>
                <w:rFonts w:ascii="Arial" w:eastAsia="Times New Roman" w:hAnsi="Arial" w:cs="Arial"/>
                <w:kern w:val="0"/>
                <w:sz w:val="20"/>
                <w:szCs w:val="20"/>
                <w14:ligatures w14:val="none"/>
              </w:rPr>
              <w:t>Locate the specific register field you want to modify (e.g., PC or GPR1).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0A497" w14:textId="2B9146C4" w:rsidR="00B509F7" w:rsidRPr="00B509F7" w:rsidRDefault="00B509F7" w:rsidP="00B509F7">
            <w:pPr>
              <w:spacing w:after="0" w:line="240" w:lineRule="auto"/>
              <w:rPr>
                <w:rFonts w:ascii="Arial" w:eastAsia="Times New Roman" w:hAnsi="Arial" w:cs="Arial"/>
                <w:kern w:val="0"/>
                <w:sz w:val="20"/>
                <w:szCs w:val="20"/>
                <w14:ligatures w14:val="none"/>
              </w:rPr>
            </w:pPr>
          </w:p>
        </w:tc>
      </w:tr>
      <w:tr w:rsidR="00B509F7" w:rsidRPr="00B509F7" w14:paraId="231907F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D710B" w14:textId="77777777" w:rsidR="00B509F7" w:rsidRPr="00B509F7" w:rsidRDefault="00B509F7" w:rsidP="00B509F7">
            <w:pPr>
              <w:spacing w:after="0" w:line="240" w:lineRule="auto"/>
              <w:rPr>
                <w:rFonts w:ascii="Arial" w:eastAsia="Times New Roman" w:hAnsi="Arial" w:cs="Arial"/>
                <w:kern w:val="0"/>
                <w:sz w:val="20"/>
                <w:szCs w:val="20"/>
                <w14:ligatures w14:val="none"/>
              </w:rPr>
            </w:pPr>
            <w:r w:rsidRPr="00B509F7">
              <w:rPr>
                <w:rFonts w:ascii="Arial" w:eastAsia="Times New Roman" w:hAnsi="Arial" w:cs="Arial"/>
                <w:kern w:val="0"/>
                <w:sz w:val="20"/>
                <w:szCs w:val="20"/>
                <w14:ligatures w14:val="none"/>
              </w:rPr>
              <w:t>3. Deposit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6ACE8" w14:textId="77777777" w:rsidR="00B509F7" w:rsidRPr="00B509F7" w:rsidRDefault="00B509F7" w:rsidP="00B509F7">
            <w:pPr>
              <w:spacing w:after="0" w:line="240" w:lineRule="auto"/>
              <w:rPr>
                <w:rFonts w:ascii="Arial" w:eastAsia="Times New Roman" w:hAnsi="Arial" w:cs="Arial"/>
                <w:kern w:val="0"/>
                <w:sz w:val="20"/>
                <w:szCs w:val="20"/>
                <w14:ligatures w14:val="none"/>
              </w:rPr>
            </w:pPr>
            <w:r w:rsidRPr="00B509F7">
              <w:rPr>
                <w:rFonts w:ascii="Arial" w:eastAsia="Times New Roman" w:hAnsi="Arial" w:cs="Arial"/>
                <w:kern w:val="0"/>
                <w:sz w:val="20"/>
                <w:szCs w:val="20"/>
                <w14:ligatures w14:val="none"/>
              </w:rPr>
              <w:t>Click the small, square Load button positioned directly next to the target register field.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CE40824" w14:textId="77777777" w:rsidR="00B509F7" w:rsidRPr="00B509F7" w:rsidRDefault="00B509F7" w:rsidP="00B509F7">
            <w:pPr>
              <w:spacing w:after="0" w:line="240" w:lineRule="auto"/>
              <w:rPr>
                <w:rFonts w:ascii="Arial" w:eastAsia="Times New Roman" w:hAnsi="Arial" w:cs="Arial"/>
                <w:kern w:val="0"/>
                <w:sz w:val="20"/>
                <w:szCs w:val="20"/>
                <w14:ligatures w14:val="none"/>
              </w:rPr>
            </w:pPr>
            <w:r w:rsidRPr="00B509F7">
              <w:rPr>
                <w:rFonts w:ascii="Arial" w:eastAsia="Times New Roman" w:hAnsi="Arial" w:cs="Arial"/>
                <w:kern w:val="0"/>
                <w:sz w:val="20"/>
                <w:szCs w:val="20"/>
                <w14:ligatures w14:val="none"/>
              </w:rPr>
              <w:t>The value from the OCTAL INPUT is deposited into that register. Note: Values deposited into PC or MAR are automatically masked to 12 bits.</w:t>
            </w:r>
          </w:p>
        </w:tc>
      </w:tr>
      <w:tr w:rsidR="00B509F7" w:rsidRPr="00B509F7" w14:paraId="0FEA2E2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AC75" w14:textId="77777777" w:rsidR="00B509F7" w:rsidRPr="00B509F7" w:rsidRDefault="00B509F7" w:rsidP="00B509F7">
            <w:pPr>
              <w:spacing w:after="0" w:line="240" w:lineRule="auto"/>
              <w:rPr>
                <w:rFonts w:ascii="Arial" w:eastAsia="Times New Roman" w:hAnsi="Arial" w:cs="Arial"/>
                <w:kern w:val="0"/>
                <w:sz w:val="20"/>
                <w:szCs w:val="20"/>
                <w14:ligatures w14:val="none"/>
              </w:rPr>
            </w:pPr>
            <w:r w:rsidRPr="00B509F7">
              <w:rPr>
                <w:rFonts w:ascii="Arial" w:eastAsia="Times New Roman" w:hAnsi="Arial" w:cs="Arial"/>
                <w:kern w:val="0"/>
                <w:sz w:val="20"/>
                <w:szCs w:val="20"/>
                <w14:ligatures w14:val="none"/>
              </w:rPr>
              <w:t>4. Verify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BC58B" w14:textId="77777777" w:rsidR="00B509F7" w:rsidRPr="00B509F7" w:rsidRDefault="00B509F7" w:rsidP="00B509F7">
            <w:pPr>
              <w:spacing w:after="0" w:line="240" w:lineRule="auto"/>
              <w:rPr>
                <w:rFonts w:ascii="Arial" w:eastAsia="Times New Roman" w:hAnsi="Arial" w:cs="Arial"/>
                <w:kern w:val="0"/>
                <w:sz w:val="20"/>
                <w:szCs w:val="20"/>
                <w14:ligatures w14:val="none"/>
              </w:rPr>
            </w:pPr>
            <w:r w:rsidRPr="00B509F7">
              <w:rPr>
                <w:rFonts w:ascii="Arial" w:eastAsia="Times New Roman" w:hAnsi="Arial" w:cs="Arial"/>
                <w:kern w:val="0"/>
                <w:sz w:val="20"/>
                <w:szCs w:val="20"/>
                <w14:ligatures w14:val="none"/>
              </w:rPr>
              <w:t>The register's display field updates instantly to reflect the new, deposited value.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1A63272" w14:textId="77777777" w:rsidR="00B509F7" w:rsidRPr="00B509F7" w:rsidRDefault="00B509F7" w:rsidP="00B509F7">
            <w:pPr>
              <w:spacing w:after="0" w:line="240" w:lineRule="auto"/>
              <w:rPr>
                <w:rFonts w:ascii="Arial" w:eastAsia="Times New Roman" w:hAnsi="Arial" w:cs="Arial"/>
                <w:kern w:val="0"/>
                <w:sz w:val="20"/>
                <w:szCs w:val="20"/>
                <w14:ligatures w14:val="none"/>
              </w:rPr>
            </w:pPr>
            <w:r w:rsidRPr="00B509F7">
              <w:rPr>
                <w:rFonts w:ascii="Arial" w:eastAsia="Times New Roman" w:hAnsi="Arial" w:cs="Arial"/>
                <w:kern w:val="0"/>
                <w:sz w:val="20"/>
                <w:szCs w:val="20"/>
                <w14:ligatures w14:val="none"/>
              </w:rPr>
              <w:t>The Console Log records the action (Manual Load: PC set to ...).</w:t>
            </w:r>
          </w:p>
        </w:tc>
      </w:tr>
    </w:tbl>
    <w:p w14:paraId="7E92AF22" w14:textId="77777777" w:rsidR="00B509F7" w:rsidRPr="00B509F7" w:rsidRDefault="00B509F7" w:rsidP="00B509F7"/>
    <w:p w14:paraId="08ACAFFD" w14:textId="77777777" w:rsidR="00E60442" w:rsidRDefault="00E60442" w:rsidP="00E60442">
      <w:pPr>
        <w:pStyle w:val="Heading1"/>
      </w:pPr>
      <w:r>
        <w:t>Input Specification</w:t>
      </w:r>
    </w:p>
    <w:p w14:paraId="020DA466" w14:textId="577BA7BC" w:rsidR="00023D71" w:rsidRDefault="00023D71" w:rsidP="00023D71">
      <w:r>
        <w:t xml:space="preserve">The simulator requires a </w:t>
      </w:r>
      <w:r>
        <w:rPr>
          <w:b/>
          <w:bCs/>
        </w:rPr>
        <w:t>Load File</w:t>
      </w:r>
      <w:r>
        <w:t xml:space="preserve"> as input, which is the direct numerical output from the two-pass assembler. This file defines the memory addresses and their contents.</w:t>
      </w:r>
    </w:p>
    <w:tbl>
      <w:tblPr>
        <w:tblW w:w="0" w:type="dxa"/>
        <w:tblCellMar>
          <w:left w:w="0" w:type="dxa"/>
          <w:right w:w="0" w:type="dxa"/>
        </w:tblCellMar>
        <w:tblLook w:val="04A0" w:firstRow="1" w:lastRow="0" w:firstColumn="1" w:lastColumn="0" w:noHBand="0" w:noVBand="1"/>
      </w:tblPr>
      <w:tblGrid>
        <w:gridCol w:w="1240"/>
        <w:gridCol w:w="1481"/>
        <w:gridCol w:w="6623"/>
      </w:tblGrid>
      <w:tr w:rsidR="00023D71" w:rsidRPr="00023D71" w14:paraId="125A65DD"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EF1C6"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Component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DDB18"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B2155"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Description</w:t>
            </w:r>
          </w:p>
        </w:tc>
      </w:tr>
      <w:tr w:rsidR="00023D71" w:rsidRPr="00023D71" w14:paraId="4833121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29AAA"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Input File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43B42"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LoadFile.txt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3922219"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A plain text file where each non-empty line contains exactly two values separated by whitespace (spaces or tabs).</w:t>
            </w:r>
          </w:p>
        </w:tc>
      </w:tr>
      <w:tr w:rsidR="00023D71" w:rsidRPr="00023D71" w14:paraId="4DD3DF1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9E3AE"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Address Field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0768F"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4-6 octal digits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FC11874"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The memory address where the value should be placed. Addresses must be valid (0 to 2047 installed words).</w:t>
            </w:r>
          </w:p>
        </w:tc>
      </w:tr>
      <w:tr w:rsidR="00023D71" w:rsidRPr="00023D71" w14:paraId="3D1DC3A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1B9F0"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Value Field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70474"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6 octal digits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5A2AEEE"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The 16-bit word (data or instruction) to be deposited at the specified address.</w:t>
            </w:r>
          </w:p>
        </w:tc>
      </w:tr>
      <w:tr w:rsidR="00023D71" w:rsidRPr="00023D71" w14:paraId="60378BA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83D7B"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Example 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B60AB"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000016 102207</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7083074"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Stores the instruction 1022078​ into memory address 0000168​.</w:t>
            </w:r>
          </w:p>
        </w:tc>
      </w:tr>
    </w:tbl>
    <w:p w14:paraId="797DE7E7" w14:textId="77777777" w:rsidR="00023D71" w:rsidRDefault="00023D71" w:rsidP="00023D71"/>
    <w:p w14:paraId="7C904C80" w14:textId="2D5DC9A6" w:rsidR="00E60442" w:rsidRDefault="00E60442" w:rsidP="00E60442">
      <w:pPr>
        <w:pStyle w:val="Heading1"/>
      </w:pPr>
      <w:r>
        <w:t>Output Specification</w:t>
      </w:r>
    </w:p>
    <w:p w14:paraId="760580B1" w14:textId="571EB4C3" w:rsidR="00023D71" w:rsidRDefault="00023D71" w:rsidP="00023D71">
      <w:r>
        <w:t xml:space="preserve">The simulator primarily generates two types of output for debugging and status tracking: </w:t>
      </w:r>
      <w:r>
        <w:rPr>
          <w:rStyle w:val="math-inline"/>
          <w:rFonts w:ascii="Arial" w:hAnsi="Arial" w:cs="Arial"/>
        </w:rPr>
        <w:t>Console Log</w:t>
      </w:r>
      <w:r>
        <w:t xml:space="preserve"> (Printer Area) and </w:t>
      </w:r>
      <w:r>
        <w:rPr>
          <w:rStyle w:val="math-inline"/>
          <w:rFonts w:ascii="Arial" w:hAnsi="Arial" w:cs="Arial"/>
        </w:rPr>
        <w:t>Machine State</w:t>
      </w:r>
      <w:r>
        <w:t xml:space="preserve"> updates.</w:t>
      </w:r>
    </w:p>
    <w:tbl>
      <w:tblPr>
        <w:tblW w:w="0" w:type="dxa"/>
        <w:tblCellMar>
          <w:left w:w="0" w:type="dxa"/>
          <w:right w:w="0" w:type="dxa"/>
        </w:tblCellMar>
        <w:tblLook w:val="04A0" w:firstRow="1" w:lastRow="0" w:firstColumn="1" w:lastColumn="0" w:noHBand="0" w:noVBand="1"/>
      </w:tblPr>
      <w:tblGrid>
        <w:gridCol w:w="1322"/>
        <w:gridCol w:w="2114"/>
        <w:gridCol w:w="5908"/>
      </w:tblGrid>
      <w:tr w:rsidR="00023D71" w:rsidRPr="00023D71" w14:paraId="2FE1EDE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0BD9D"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Content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6F544"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Format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C2B9C"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Purpose</w:t>
            </w:r>
          </w:p>
        </w:tc>
      </w:tr>
      <w:tr w:rsidR="00023D71" w:rsidRPr="00023D71" w14:paraId="5AFF6C0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02517"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IPL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B8DFE"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Text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930A50"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Confirms successful loading of the Load File and indicates the initial PC setting.</w:t>
            </w:r>
          </w:p>
        </w:tc>
      </w:tr>
      <w:tr w:rsidR="00023D71" w:rsidRPr="00023D71" w14:paraId="78DA40D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F9DD6"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Execution Trace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6E00E"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PC=0016: Op=41, ...</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6BE2D3C"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Logs every executed instruction, showing the PC location, decoded fields, and the resulting action.</w:t>
            </w:r>
          </w:p>
        </w:tc>
      </w:tr>
      <w:tr w:rsidR="00023D71" w:rsidRPr="00023D71" w14:paraId="4B300A9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59306"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Fault Log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64C2F"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FAULT: Illegal Opcode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9757C58"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Displays error messages when a Machine Fault is triggered.</w:t>
            </w:r>
          </w:p>
        </w:tc>
      </w:tr>
      <w:tr w:rsidR="00023D71" w:rsidRPr="00023D71" w14:paraId="027E345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24B46"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Console Actions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73CE"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Console Load/Store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E0D623B"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Records manual register and memory inspection actions performed by the operator.</w:t>
            </w:r>
          </w:p>
        </w:tc>
      </w:tr>
    </w:tbl>
    <w:p w14:paraId="175414CA" w14:textId="77777777" w:rsidR="00023D71" w:rsidRDefault="00023D71" w:rsidP="00023D71"/>
    <w:p w14:paraId="604F5326" w14:textId="77777777" w:rsidR="00023D71" w:rsidRDefault="00023D71" w:rsidP="00023D71"/>
    <w:p w14:paraId="4D01F664" w14:textId="77777777" w:rsidR="00023D71" w:rsidRDefault="00023D71" w:rsidP="00023D71"/>
    <w:p w14:paraId="06FFBF9C" w14:textId="77777777" w:rsidR="00023D71" w:rsidRDefault="00023D71" w:rsidP="00023D71"/>
    <w:p w14:paraId="1744AEC5" w14:textId="3F6F00C6" w:rsidR="00023D71" w:rsidRDefault="00023D71" w:rsidP="00023D71">
      <w:r>
        <w:t>All register displays are strictly enforced based on the C6461 ISA:</w:t>
      </w:r>
    </w:p>
    <w:tbl>
      <w:tblPr>
        <w:tblW w:w="9344" w:type="dxa"/>
        <w:tblCellMar>
          <w:left w:w="0" w:type="dxa"/>
          <w:right w:w="0" w:type="dxa"/>
        </w:tblCellMar>
        <w:tblLook w:val="04A0" w:firstRow="1" w:lastRow="0" w:firstColumn="1" w:lastColumn="0" w:noHBand="0" w:noVBand="1"/>
      </w:tblPr>
      <w:tblGrid>
        <w:gridCol w:w="3274"/>
        <w:gridCol w:w="1398"/>
        <w:gridCol w:w="4672"/>
      </w:tblGrid>
      <w:tr w:rsidR="00023D71" w:rsidRPr="00023D71" w14:paraId="3E89FBFE" w14:textId="77777777" w:rsidTr="00023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F49E0"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Register Type</w:t>
            </w:r>
          </w:p>
        </w:tc>
        <w:tc>
          <w:tcPr>
            <w:tcW w:w="13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2099E"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Format</w:t>
            </w:r>
          </w:p>
        </w:tc>
        <w:tc>
          <w:tcPr>
            <w:tcW w:w="46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7B3D0"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Display Size</w:t>
            </w:r>
          </w:p>
        </w:tc>
      </w:tr>
      <w:tr w:rsidR="00023D71" w:rsidRPr="00023D71" w14:paraId="6832EE0C" w14:textId="77777777" w:rsidTr="00023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524EA"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PC, MAR (12-bit registers)</w:t>
            </w:r>
          </w:p>
        </w:tc>
        <w:tc>
          <w:tcPr>
            <w:tcW w:w="13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5FAE0"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Octal (%04o)</w:t>
            </w:r>
          </w:p>
        </w:tc>
        <w:tc>
          <w:tcPr>
            <w:tcW w:w="467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266435C"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4 octal digits (0000 to 7777).</w:t>
            </w:r>
          </w:p>
        </w:tc>
      </w:tr>
      <w:tr w:rsidR="00023D71" w:rsidRPr="00023D71" w14:paraId="2E1A7341" w14:textId="77777777" w:rsidTr="00023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32319"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GPRs, IXRs, MBR, IR (16-bit registers)</w:t>
            </w:r>
          </w:p>
        </w:tc>
        <w:tc>
          <w:tcPr>
            <w:tcW w:w="13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6164E"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Octal (%06o)</w:t>
            </w:r>
          </w:p>
        </w:tc>
        <w:tc>
          <w:tcPr>
            <w:tcW w:w="467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25265DD"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6 octal digits (000000 to 177777).</w:t>
            </w:r>
          </w:p>
        </w:tc>
      </w:tr>
      <w:tr w:rsidR="00023D71" w:rsidRPr="00023D71" w14:paraId="52D85BF3" w14:textId="77777777" w:rsidTr="00023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43F49"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MFR, CC (4-bit registers)</w:t>
            </w:r>
          </w:p>
        </w:tc>
        <w:tc>
          <w:tcPr>
            <w:tcW w:w="139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CA69D"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Octal (%04o)</w:t>
            </w:r>
          </w:p>
        </w:tc>
        <w:tc>
          <w:tcPr>
            <w:tcW w:w="467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650BFBC"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4 octal digits for consistent UI display (only 2 are significant).</w:t>
            </w:r>
          </w:p>
        </w:tc>
      </w:tr>
    </w:tbl>
    <w:p w14:paraId="0BC76D72" w14:textId="77777777" w:rsidR="00023D71" w:rsidRPr="00023D71" w:rsidRDefault="00023D71" w:rsidP="00023D71"/>
    <w:p w14:paraId="7CE405C7" w14:textId="77777777" w:rsidR="00E60442" w:rsidRDefault="00E60442" w:rsidP="00E60442">
      <w:pPr>
        <w:pStyle w:val="Heading1"/>
      </w:pPr>
      <w:r>
        <w:t>Design and Structure</w:t>
      </w:r>
    </w:p>
    <w:p w14:paraId="1C8E658D" w14:textId="56ED927A" w:rsidR="00E60442" w:rsidRDefault="00023D71" w:rsidP="00023D71">
      <w:pPr>
        <w:pStyle w:val="Heading3"/>
      </w:pPr>
      <w:r>
        <w:t>Key Architectural Components</w:t>
      </w:r>
    </w:p>
    <w:tbl>
      <w:tblPr>
        <w:tblW w:w="9344" w:type="dxa"/>
        <w:tblCellMar>
          <w:left w:w="0" w:type="dxa"/>
          <w:right w:w="0" w:type="dxa"/>
        </w:tblCellMar>
        <w:tblLook w:val="04A0" w:firstRow="1" w:lastRow="0" w:firstColumn="1" w:lastColumn="0" w:noHBand="0" w:noVBand="1"/>
      </w:tblPr>
      <w:tblGrid>
        <w:gridCol w:w="1359"/>
        <w:gridCol w:w="1736"/>
        <w:gridCol w:w="6249"/>
      </w:tblGrid>
      <w:tr w:rsidR="00023D71" w:rsidRPr="00023D71" w14:paraId="10FAEAA6" w14:textId="77777777" w:rsidTr="00023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D1294"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Component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65B3"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Class/Structure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044C5"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Purpose</w:t>
            </w:r>
          </w:p>
        </w:tc>
      </w:tr>
      <w:tr w:rsidR="00023D71" w:rsidRPr="00023D71" w14:paraId="71497021" w14:textId="77777777" w:rsidTr="00023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20BD5"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Instruction Handlers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D527"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Modular Functions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C7A0CC9"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Modular functions (</w:t>
            </w:r>
            <w:proofErr w:type="spellStart"/>
            <w:r w:rsidRPr="00023D71">
              <w:rPr>
                <w:rFonts w:ascii="Arial" w:eastAsia="Times New Roman" w:hAnsi="Arial" w:cs="Arial"/>
                <w:kern w:val="0"/>
                <w:sz w:val="20"/>
                <w:szCs w:val="20"/>
                <w14:ligatures w14:val="none"/>
              </w:rPr>
              <w:t>handleArithmeticLogic</w:t>
            </w:r>
            <w:proofErr w:type="spellEnd"/>
            <w:r w:rsidRPr="00023D71">
              <w:rPr>
                <w:rFonts w:ascii="Arial" w:eastAsia="Times New Roman" w:hAnsi="Arial" w:cs="Arial"/>
                <w:kern w:val="0"/>
                <w:sz w:val="20"/>
                <w:szCs w:val="20"/>
                <w14:ligatures w14:val="none"/>
              </w:rPr>
              <w:t xml:space="preserve">, </w:t>
            </w:r>
            <w:proofErr w:type="spellStart"/>
            <w:r w:rsidRPr="00023D71">
              <w:rPr>
                <w:rFonts w:ascii="Arial" w:eastAsia="Times New Roman" w:hAnsi="Arial" w:cs="Arial"/>
                <w:kern w:val="0"/>
                <w:sz w:val="20"/>
                <w:szCs w:val="20"/>
                <w14:ligatures w14:val="none"/>
              </w:rPr>
              <w:t>handleShiftRotate</w:t>
            </w:r>
            <w:proofErr w:type="spellEnd"/>
            <w:r w:rsidRPr="00023D71">
              <w:rPr>
                <w:rFonts w:ascii="Arial" w:eastAsia="Times New Roman" w:hAnsi="Arial" w:cs="Arial"/>
                <w:kern w:val="0"/>
                <w:sz w:val="20"/>
                <w:szCs w:val="20"/>
                <w14:ligatures w14:val="none"/>
              </w:rPr>
              <w:t xml:space="preserve">, </w:t>
            </w:r>
            <w:proofErr w:type="spellStart"/>
            <w:r w:rsidRPr="00023D71">
              <w:rPr>
                <w:rFonts w:ascii="Arial" w:eastAsia="Times New Roman" w:hAnsi="Arial" w:cs="Arial"/>
                <w:kern w:val="0"/>
                <w:sz w:val="20"/>
                <w:szCs w:val="20"/>
                <w14:ligatures w14:val="none"/>
              </w:rPr>
              <w:t>lsInstructionParse</w:t>
            </w:r>
            <w:proofErr w:type="spellEnd"/>
            <w:r w:rsidRPr="00023D71">
              <w:rPr>
                <w:rFonts w:ascii="Arial" w:eastAsia="Times New Roman" w:hAnsi="Arial" w:cs="Arial"/>
                <w:kern w:val="0"/>
                <w:sz w:val="20"/>
                <w:szCs w:val="20"/>
                <w14:ligatures w14:val="none"/>
              </w:rPr>
              <w:t>) that manage the complex bit-shifting and operand encoding for specific instruction formats.</w:t>
            </w:r>
          </w:p>
        </w:tc>
      </w:tr>
      <w:tr w:rsidR="00023D71" w:rsidRPr="00023D71" w14:paraId="261C0EB8" w14:textId="77777777" w:rsidTr="00023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F9E99"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Simulator 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409C1" w14:textId="77777777" w:rsidR="00023D71" w:rsidRPr="00023D71" w:rsidRDefault="00023D71" w:rsidP="00023D71">
            <w:pPr>
              <w:spacing w:after="0" w:line="240" w:lineRule="auto"/>
              <w:rPr>
                <w:rFonts w:ascii="Arial" w:eastAsia="Times New Roman" w:hAnsi="Arial" w:cs="Arial"/>
                <w:kern w:val="0"/>
                <w:sz w:val="20"/>
                <w:szCs w:val="20"/>
                <w14:ligatures w14:val="none"/>
              </w:rPr>
            </w:pPr>
            <w:proofErr w:type="spellStart"/>
            <w:r w:rsidRPr="00023D71">
              <w:rPr>
                <w:rFonts w:ascii="Arial" w:eastAsia="Times New Roman" w:hAnsi="Arial" w:cs="Arial"/>
                <w:kern w:val="0"/>
                <w:sz w:val="20"/>
                <w:szCs w:val="20"/>
                <w14:ligatures w14:val="none"/>
              </w:rPr>
              <w:t>MachineState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7071777"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 xml:space="preserve">Models all hardware registers and memory, providing the essential state management for the </w:t>
            </w:r>
            <w:proofErr w:type="spellStart"/>
            <w:r w:rsidRPr="00023D71">
              <w:rPr>
                <w:rFonts w:ascii="Arial" w:eastAsia="Times New Roman" w:hAnsi="Arial" w:cs="Arial"/>
                <w:kern w:val="0"/>
                <w:sz w:val="20"/>
                <w:szCs w:val="20"/>
                <w14:ligatures w14:val="none"/>
              </w:rPr>
              <w:t>MachineController</w:t>
            </w:r>
            <w:proofErr w:type="spellEnd"/>
            <w:r w:rsidRPr="00023D71">
              <w:rPr>
                <w:rFonts w:ascii="Arial" w:eastAsia="Times New Roman" w:hAnsi="Arial" w:cs="Arial"/>
                <w:kern w:val="0"/>
                <w:sz w:val="20"/>
                <w:szCs w:val="20"/>
                <w14:ligatures w14:val="none"/>
              </w:rPr>
              <w:t>.</w:t>
            </w:r>
          </w:p>
        </w:tc>
      </w:tr>
      <w:tr w:rsidR="00023D71" w:rsidRPr="00023D71" w14:paraId="1B79EE46" w14:textId="77777777" w:rsidTr="00023D7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D5E32"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Execution Flow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3643B" w14:textId="77777777" w:rsidR="00023D71" w:rsidRPr="00023D71" w:rsidRDefault="00023D71" w:rsidP="00023D71">
            <w:pPr>
              <w:spacing w:after="0" w:line="240" w:lineRule="auto"/>
              <w:rPr>
                <w:rFonts w:ascii="Arial" w:eastAsia="Times New Roman" w:hAnsi="Arial" w:cs="Arial"/>
                <w:kern w:val="0"/>
                <w:sz w:val="20"/>
                <w:szCs w:val="20"/>
                <w14:ligatures w14:val="none"/>
              </w:rPr>
            </w:pPr>
            <w:proofErr w:type="spellStart"/>
            <w:r w:rsidRPr="00023D71">
              <w:rPr>
                <w:rFonts w:ascii="Arial" w:eastAsia="Times New Roman" w:hAnsi="Arial" w:cs="Arial"/>
                <w:kern w:val="0"/>
                <w:sz w:val="20"/>
                <w:szCs w:val="20"/>
                <w14:ligatures w14:val="none"/>
              </w:rPr>
              <w:t>MachineController</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DE8EA85" w14:textId="77777777" w:rsidR="00023D71" w:rsidRPr="00023D71" w:rsidRDefault="00023D71" w:rsidP="00023D71">
            <w:pPr>
              <w:spacing w:after="0" w:line="240" w:lineRule="auto"/>
              <w:rPr>
                <w:rFonts w:ascii="Arial" w:eastAsia="Times New Roman" w:hAnsi="Arial" w:cs="Arial"/>
                <w:kern w:val="0"/>
                <w:sz w:val="20"/>
                <w:szCs w:val="20"/>
                <w14:ligatures w14:val="none"/>
              </w:rPr>
            </w:pPr>
            <w:r w:rsidRPr="00023D71">
              <w:rPr>
                <w:rFonts w:ascii="Arial" w:eastAsia="Times New Roman" w:hAnsi="Arial" w:cs="Arial"/>
                <w:kern w:val="0"/>
                <w:sz w:val="20"/>
                <w:szCs w:val="20"/>
                <w14:ligatures w14:val="none"/>
              </w:rPr>
              <w:t>Orchestrates the Fetch-Decode-Execute cycle and enforces all Machine Faults and 12-bit address masking required by the ISA.</w:t>
            </w:r>
          </w:p>
        </w:tc>
      </w:tr>
    </w:tbl>
    <w:p w14:paraId="2894A8FF" w14:textId="77777777" w:rsidR="00023D71" w:rsidRDefault="00023D71" w:rsidP="00023D71"/>
    <w:p w14:paraId="4BFEE499" w14:textId="77777777" w:rsidR="00023D71" w:rsidRDefault="00023D71" w:rsidP="00023D71">
      <w:pPr>
        <w:pStyle w:val="Heading3"/>
        <w:spacing w:before="0"/>
        <w:rPr>
          <w:rFonts w:ascii="Arial" w:hAnsi="Arial" w:cs="Arial"/>
        </w:rPr>
      </w:pPr>
      <w:r>
        <w:rPr>
          <w:rFonts w:ascii="Arial" w:hAnsi="Arial" w:cs="Arial"/>
        </w:rPr>
        <w:t>Execution Principles</w:t>
      </w:r>
    </w:p>
    <w:p w14:paraId="0C9495E1" w14:textId="77777777" w:rsidR="00023D71" w:rsidRDefault="00023D71" w:rsidP="00023D71">
      <w:pPr>
        <w:pStyle w:val="NormalWeb"/>
        <w:spacing w:before="0" w:beforeAutospacing="0"/>
        <w:rPr>
          <w:rFonts w:ascii="Arial" w:hAnsi="Arial" w:cs="Arial"/>
        </w:rPr>
      </w:pPr>
      <w:r>
        <w:rPr>
          <w:rFonts w:ascii="Arial" w:hAnsi="Arial" w:cs="Arial"/>
        </w:rPr>
        <w:t>The simulator's structure ensures strict compliance with the C6461 hardware specifications:</w:t>
      </w:r>
    </w:p>
    <w:p w14:paraId="3B46997A" w14:textId="60243A73" w:rsidR="00023D71" w:rsidRDefault="00023D71" w:rsidP="00023D71">
      <w:pPr>
        <w:pStyle w:val="NormalWeb"/>
        <w:numPr>
          <w:ilvl w:val="0"/>
          <w:numId w:val="3"/>
        </w:numPr>
        <w:spacing w:before="0" w:beforeAutospacing="0"/>
        <w:rPr>
          <w:rFonts w:ascii="Arial" w:hAnsi="Arial" w:cs="Arial"/>
        </w:rPr>
      </w:pPr>
      <w:r>
        <w:rPr>
          <w:rFonts w:ascii="Arial" w:hAnsi="Arial" w:cs="Arial"/>
          <w:b/>
          <w:bCs/>
        </w:rPr>
        <w:t>Modular Hardware Access:</w:t>
      </w:r>
      <w:r>
        <w:rPr>
          <w:rFonts w:ascii="Arial" w:hAnsi="Arial" w:cs="Arial"/>
        </w:rPr>
        <w:t xml:space="preserve"> The </w:t>
      </w:r>
      <w:proofErr w:type="spellStart"/>
      <w:r>
        <w:rPr>
          <w:rFonts w:ascii="Arial" w:hAnsi="Arial" w:cs="Arial"/>
        </w:rPr>
        <w:t>MachineController</w:t>
      </w:r>
      <w:proofErr w:type="spellEnd"/>
      <w:r>
        <w:rPr>
          <w:rFonts w:ascii="Arial" w:hAnsi="Arial" w:cs="Arial"/>
        </w:rPr>
        <w:t xml:space="preserve"> never accesses registers directly; it uses the </w:t>
      </w:r>
      <w:proofErr w:type="spellStart"/>
      <w:r>
        <w:rPr>
          <w:rStyle w:val="math-inline"/>
          <w:rFonts w:ascii="Arial" w:eastAsiaTheme="majorEastAsia" w:hAnsi="Arial" w:cs="Arial"/>
        </w:rPr>
        <w:t>MachineState</w:t>
      </w:r>
      <w:proofErr w:type="spellEnd"/>
      <w:r>
        <w:rPr>
          <w:rFonts w:ascii="Arial" w:hAnsi="Arial" w:cs="Arial"/>
        </w:rPr>
        <w:t xml:space="preserve"> methods (</w:t>
      </w:r>
      <w:r>
        <w:rPr>
          <w:rStyle w:val="math-inline"/>
          <w:rFonts w:ascii="Arial" w:eastAsiaTheme="majorEastAsia" w:hAnsi="Arial" w:cs="Arial"/>
        </w:rPr>
        <w:t>PC,GPR</w:t>
      </w:r>
      <w:r>
        <w:rPr>
          <w:rFonts w:ascii="Arial" w:hAnsi="Arial" w:cs="Arial"/>
        </w:rPr>
        <w:t xml:space="preserve"> to ensure all state changes are tracked and logged.</w:t>
      </w:r>
    </w:p>
    <w:p w14:paraId="1E7AB4C4" w14:textId="655AD576" w:rsidR="00023D71" w:rsidRDefault="00023D71" w:rsidP="00023D71">
      <w:pPr>
        <w:pStyle w:val="NormalWeb"/>
        <w:numPr>
          <w:ilvl w:val="0"/>
          <w:numId w:val="3"/>
        </w:numPr>
        <w:spacing w:before="0" w:beforeAutospacing="0"/>
        <w:rPr>
          <w:rFonts w:ascii="Arial" w:hAnsi="Arial" w:cs="Arial"/>
        </w:rPr>
      </w:pPr>
      <w:r>
        <w:rPr>
          <w:rFonts w:ascii="Arial" w:hAnsi="Arial" w:cs="Arial"/>
          <w:b/>
          <w:bCs/>
        </w:rPr>
        <w:t>Enforced Compliance:</w:t>
      </w:r>
      <w:r>
        <w:rPr>
          <w:rFonts w:ascii="Arial" w:hAnsi="Arial" w:cs="Arial"/>
        </w:rPr>
        <w:t xml:space="preserve"> Crucial architectural constraints, such as the </w:t>
      </w:r>
      <w:r>
        <w:rPr>
          <w:rStyle w:val="math-inline"/>
          <w:rFonts w:ascii="Arial" w:eastAsiaTheme="majorEastAsia" w:hAnsi="Arial" w:cs="Arial"/>
        </w:rPr>
        <w:t>12-bit limit</w:t>
      </w:r>
      <w:r>
        <w:rPr>
          <w:rFonts w:ascii="Arial" w:hAnsi="Arial" w:cs="Arial"/>
        </w:rPr>
        <w:t xml:space="preserve"> on the </w:t>
      </w:r>
      <w:r>
        <w:rPr>
          <w:rStyle w:val="math-inline"/>
          <w:rFonts w:ascii="Arial" w:eastAsiaTheme="majorEastAsia" w:hAnsi="Arial" w:cs="Arial"/>
        </w:rPr>
        <w:t>PC and MAR,</w:t>
      </w:r>
      <w:r>
        <w:rPr>
          <w:rFonts w:ascii="Arial" w:hAnsi="Arial" w:cs="Arial"/>
        </w:rPr>
        <w:t xml:space="preserve"> are enforced by masking in the </w:t>
      </w:r>
      <w:proofErr w:type="spellStart"/>
      <w:r>
        <w:rPr>
          <w:rStyle w:val="math-inline"/>
          <w:rFonts w:ascii="Arial" w:eastAsiaTheme="majorEastAsia" w:hAnsi="Arial" w:cs="Arial"/>
        </w:rPr>
        <w:t>MachineController</w:t>
      </w:r>
      <w:proofErr w:type="spellEnd"/>
      <w:r>
        <w:rPr>
          <w:rFonts w:ascii="Arial" w:hAnsi="Arial" w:cs="Arial"/>
        </w:rPr>
        <w:t xml:space="preserve"> to prevent illegal memory addressing.</w:t>
      </w:r>
    </w:p>
    <w:p w14:paraId="647575B4" w14:textId="6B4CB0F3" w:rsidR="00023D71" w:rsidRDefault="00023D71" w:rsidP="00023D71">
      <w:pPr>
        <w:pStyle w:val="NormalWeb"/>
        <w:numPr>
          <w:ilvl w:val="0"/>
          <w:numId w:val="3"/>
        </w:numPr>
        <w:spacing w:before="0" w:beforeAutospacing="0"/>
        <w:rPr>
          <w:rFonts w:ascii="Arial" w:hAnsi="Arial" w:cs="Arial"/>
        </w:rPr>
      </w:pPr>
      <w:r>
        <w:rPr>
          <w:rFonts w:ascii="Arial" w:hAnsi="Arial" w:cs="Arial"/>
          <w:b/>
          <w:bCs/>
        </w:rPr>
        <w:t>Full ISA Coverage:</w:t>
      </w:r>
      <w:r>
        <w:rPr>
          <w:rFonts w:ascii="Arial" w:hAnsi="Arial" w:cs="Arial"/>
        </w:rPr>
        <w:t xml:space="preserve"> Modular instruction handlers ensure that all core instructions—from simple </w:t>
      </w:r>
      <w:r>
        <w:rPr>
          <w:rStyle w:val="math-inline"/>
          <w:rFonts w:ascii="Arial" w:eastAsiaTheme="majorEastAsia" w:hAnsi="Arial" w:cs="Arial"/>
        </w:rPr>
        <w:t>LDR</w:t>
      </w:r>
      <w:r>
        <w:rPr>
          <w:rFonts w:ascii="Arial" w:hAnsi="Arial" w:cs="Arial"/>
        </w:rPr>
        <w:t xml:space="preserve"> complex </w:t>
      </w:r>
      <w:r>
        <w:rPr>
          <w:rStyle w:val="math-inline"/>
          <w:rFonts w:ascii="Arial" w:eastAsiaTheme="majorEastAsia" w:hAnsi="Arial" w:cs="Arial"/>
        </w:rPr>
        <w:t>MLT</w:t>
      </w:r>
      <w:r>
        <w:rPr>
          <w:rFonts w:ascii="Arial" w:hAnsi="Arial" w:cs="Arial"/>
        </w:rPr>
        <w:t xml:space="preserve"> and </w:t>
      </w:r>
      <w:r>
        <w:rPr>
          <w:rStyle w:val="math-inline"/>
          <w:rFonts w:ascii="Arial" w:eastAsiaTheme="majorEastAsia" w:hAnsi="Arial" w:cs="Arial"/>
        </w:rPr>
        <w:t xml:space="preserve">RRC </w:t>
      </w:r>
      <w:r>
        <w:rPr>
          <w:rFonts w:ascii="Arial" w:hAnsi="Arial" w:cs="Arial"/>
        </w:rPr>
        <w:t>are implemented with their correct bit positions and execution logic.</w:t>
      </w:r>
    </w:p>
    <w:p w14:paraId="12DA9382" w14:textId="77777777" w:rsidR="00023D71" w:rsidRPr="00023D71" w:rsidRDefault="00023D71" w:rsidP="00023D71">
      <w:pPr>
        <w:pStyle w:val="Heading3"/>
      </w:pPr>
      <w:r w:rsidRPr="00023D71">
        <w:lastRenderedPageBreak/>
        <w:t>Instruction Implementation</w:t>
      </w:r>
    </w:p>
    <w:p w14:paraId="3D6D808C" w14:textId="489F3EFF" w:rsidR="00023D71" w:rsidRDefault="00023D71" w:rsidP="00023D71">
      <w:pPr>
        <w:pStyle w:val="NormalWeb"/>
        <w:spacing w:before="0" w:beforeAutospacing="0"/>
        <w:rPr>
          <w:rFonts w:ascii="Arial" w:hAnsi="Arial" w:cs="Arial"/>
        </w:rPr>
      </w:pPr>
      <w:r>
        <w:rPr>
          <w:rFonts w:ascii="Arial" w:hAnsi="Arial" w:cs="Arial"/>
        </w:rPr>
        <w:t xml:space="preserve">The design uses a </w:t>
      </w:r>
      <w:r>
        <w:rPr>
          <w:rStyle w:val="math-inline"/>
          <w:rFonts w:ascii="Arial" w:eastAsiaTheme="majorEastAsia" w:hAnsi="Arial" w:cs="Arial"/>
        </w:rPr>
        <w:t>switch</w:t>
      </w:r>
      <w:r>
        <w:rPr>
          <w:rFonts w:ascii="Arial" w:hAnsi="Arial" w:cs="Arial"/>
        </w:rPr>
        <w:t xml:space="preserve"> statement in </w:t>
      </w:r>
      <w:proofErr w:type="spellStart"/>
      <w:r>
        <w:rPr>
          <w:rStyle w:val="math-inline"/>
          <w:rFonts w:ascii="Arial" w:eastAsiaTheme="majorEastAsia" w:hAnsi="Arial" w:cs="Arial"/>
        </w:rPr>
        <w:t>singleStep</w:t>
      </w:r>
      <w:proofErr w:type="spellEnd"/>
      <w:r>
        <w:rPr>
          <w:rStyle w:val="math-inline"/>
          <w:rFonts w:ascii="Arial" w:eastAsiaTheme="majorEastAsia" w:hAnsi="Arial" w:cs="Arial"/>
        </w:rPr>
        <w:t xml:space="preserve"> </w:t>
      </w:r>
      <w:r>
        <w:rPr>
          <w:rFonts w:ascii="Arial" w:hAnsi="Arial" w:cs="Arial"/>
        </w:rPr>
        <w:t xml:space="preserve">to route execution to dedicated, modular instruction handlers (e.g., </w:t>
      </w:r>
      <w:proofErr w:type="spellStart"/>
      <w:r>
        <w:rPr>
          <w:rStyle w:val="math-inline"/>
          <w:rFonts w:ascii="Arial" w:eastAsiaTheme="majorEastAsia" w:hAnsi="Arial" w:cs="Arial"/>
        </w:rPr>
        <w:t>handleLDR</w:t>
      </w:r>
      <w:proofErr w:type="spellEnd"/>
      <w:r>
        <w:rPr>
          <w:rFonts w:ascii="Arial" w:hAnsi="Arial" w:cs="Arial"/>
        </w:rPr>
        <w:t xml:space="preserve">, </w:t>
      </w:r>
      <w:proofErr w:type="spellStart"/>
      <w:r>
        <w:rPr>
          <w:rFonts w:ascii="Arial" w:hAnsi="Arial" w:cs="Arial"/>
        </w:rPr>
        <w:t>handleJMA</w:t>
      </w:r>
      <w:proofErr w:type="spellEnd"/>
      <w:r>
        <w:rPr>
          <w:rFonts w:ascii="Arial" w:hAnsi="Arial" w:cs="Arial"/>
        </w:rPr>
        <w:t xml:space="preserve">).This structure confirms that </w:t>
      </w:r>
      <w:r>
        <w:rPr>
          <w:rFonts w:ascii="Arial" w:hAnsi="Arial" w:cs="Arial"/>
          <w:b/>
          <w:bCs/>
        </w:rPr>
        <w:t>all core instructions</w:t>
      </w:r>
      <w:r>
        <w:rPr>
          <w:rFonts w:ascii="Arial" w:hAnsi="Arial" w:cs="Arial"/>
        </w:rPr>
        <w:t xml:space="preserve"> are implemented with their correct bit positions, register pairing (like</w:t>
      </w:r>
      <w:r>
        <w:rPr>
          <w:rStyle w:val="math-inline"/>
          <w:rFonts w:ascii="Arial" w:eastAsiaTheme="majorEastAsia" w:hAnsi="Arial" w:cs="Arial"/>
        </w:rPr>
        <w:t xml:space="preserve"> MLT) </w:t>
      </w:r>
      <w:r>
        <w:rPr>
          <w:rFonts w:ascii="Arial" w:hAnsi="Arial" w:cs="Arial"/>
        </w:rPr>
        <w:t>and condition code update logic required by the I</w:t>
      </w:r>
      <w:r w:rsidR="008C3A48">
        <w:rPr>
          <w:rFonts w:ascii="Arial" w:hAnsi="Arial" w:cs="Arial"/>
        </w:rPr>
        <w:t>SA.</w:t>
      </w:r>
    </w:p>
    <w:p w14:paraId="07BC87FD" w14:textId="77777777" w:rsidR="008C3A48" w:rsidRDefault="008C3A48" w:rsidP="008C3A48">
      <w:pPr>
        <w:pStyle w:val="Heading2"/>
        <w:spacing w:before="0"/>
        <w:rPr>
          <w:rFonts w:ascii="Arial" w:hAnsi="Arial" w:cs="Arial"/>
        </w:rPr>
      </w:pPr>
      <w:r>
        <w:rPr>
          <w:rFonts w:ascii="Arial" w:hAnsi="Arial" w:cs="Arial"/>
        </w:rPr>
        <w:t>Execution and Memory Maintenance Controls</w:t>
      </w:r>
    </w:p>
    <w:p w14:paraId="3F511C89" w14:textId="668BF81E" w:rsidR="008C3A48" w:rsidRDefault="008C3A48" w:rsidP="008C3A48">
      <w:r>
        <w:t>These buttons are located in the main control panel and are essential for executing programs and manually inspecting or modifying memory.</w:t>
      </w:r>
    </w:p>
    <w:p w14:paraId="04EF2732" w14:textId="7CA4AE09" w:rsidR="008C3A48" w:rsidRDefault="008C3A48" w:rsidP="008C3A48">
      <w:r>
        <w:t>Execution Control</w:t>
      </w:r>
    </w:p>
    <w:tbl>
      <w:tblPr>
        <w:tblW w:w="0" w:type="dxa"/>
        <w:tblCellMar>
          <w:left w:w="0" w:type="dxa"/>
          <w:right w:w="0" w:type="dxa"/>
        </w:tblCellMar>
        <w:tblLook w:val="04A0" w:firstRow="1" w:lastRow="0" w:firstColumn="1" w:lastColumn="0" w:noHBand="0" w:noVBand="1"/>
      </w:tblPr>
      <w:tblGrid>
        <w:gridCol w:w="669"/>
        <w:gridCol w:w="5374"/>
        <w:gridCol w:w="3301"/>
      </w:tblGrid>
      <w:tr w:rsidR="008C3A48" w:rsidRPr="008C3A48" w14:paraId="61AB8F9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19942"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164DF"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Action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0B7AE6E"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Purpose in Simulation</w:t>
            </w:r>
          </w:p>
        </w:tc>
      </w:tr>
      <w:tr w:rsidR="008C3A48" w:rsidRPr="008C3A48" w14:paraId="4CCBD3F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B1A28D"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Run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5C240"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Executes the instruction cycle continuously in a loop until a HLT instruction is encountered or a Machine Fault is detected (MFR=0).</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1EA18F2"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Used for running the full program or code segments without manual stepping.</w:t>
            </w:r>
          </w:p>
        </w:tc>
      </w:tr>
      <w:tr w:rsidR="008C3A48" w:rsidRPr="008C3A48" w14:paraId="674A476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F21E4"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Step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13F109"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Executes exactly one complete Fetch-Decode-Execute cycle.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012AB82"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Ideal for debugging and observing register state changes after each instruction.</w:t>
            </w:r>
          </w:p>
        </w:tc>
      </w:tr>
      <w:tr w:rsidR="008C3A48" w:rsidRPr="008C3A48" w14:paraId="0309C7C3"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24EEE"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Halt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AC207"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Stops any ongoing Run operation immediately.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FB2378C"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Used to interrupt a continuous program execution for inspection.</w:t>
            </w:r>
          </w:p>
        </w:tc>
      </w:tr>
    </w:tbl>
    <w:p w14:paraId="1386D24F" w14:textId="77777777" w:rsidR="008C3A48" w:rsidRDefault="008C3A48" w:rsidP="008C3A48"/>
    <w:p w14:paraId="5151491B" w14:textId="091BD757" w:rsidR="008C3A48" w:rsidRDefault="008C3A48" w:rsidP="008C3A48">
      <w:r>
        <w:t>Memory Inspection and Deposit</w:t>
      </w:r>
    </w:p>
    <w:tbl>
      <w:tblPr>
        <w:tblW w:w="0" w:type="dxa"/>
        <w:tblCellMar>
          <w:left w:w="0" w:type="dxa"/>
          <w:right w:w="0" w:type="dxa"/>
        </w:tblCellMar>
        <w:tblLook w:val="04A0" w:firstRow="1" w:lastRow="0" w:firstColumn="1" w:lastColumn="0" w:noHBand="0" w:noVBand="1"/>
      </w:tblPr>
      <w:tblGrid>
        <w:gridCol w:w="685"/>
        <w:gridCol w:w="3773"/>
        <w:gridCol w:w="2191"/>
        <w:gridCol w:w="2695"/>
      </w:tblGrid>
      <w:tr w:rsidR="008C3A48" w:rsidRPr="008C3A48" w14:paraId="281C28C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A881D"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491FC"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Action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13509"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Register Flow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C4E7E"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Purpose</w:t>
            </w:r>
          </w:p>
        </w:tc>
      </w:tr>
      <w:tr w:rsidR="008C3A48" w:rsidRPr="008C3A48" w14:paraId="556C517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4BDBE"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01A5B"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Reads the content of memory location M[MAR] and copies it into the MBR.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00A52"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M[MAR]→MBR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498CFE4"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Inspects the word at the current MAR address.</w:t>
            </w:r>
          </w:p>
        </w:tc>
      </w:tr>
      <w:tr w:rsidR="008C3A48" w:rsidRPr="008C3A48" w14:paraId="7610FA2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D404E"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8CB86"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Performs the Load operation, and then automatically increments the MAR (MAR←MAR+1).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4AFB1"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M[MAR]→MBR;MAR++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14F53D"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Quickly steps through and inspects consecutive memory locations.</w:t>
            </w:r>
          </w:p>
        </w:tc>
      </w:tr>
      <w:tr w:rsidR="008C3A48" w:rsidRPr="008C3A48" w14:paraId="19B15B4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89D15"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Store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EE10E"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Writes the content of the MBR into the memory location M[MAR].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CB94B"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MBR→M[MAR]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A3D389A"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Deposits data or an instruction word into memory.</w:t>
            </w:r>
          </w:p>
        </w:tc>
      </w:tr>
      <w:tr w:rsidR="008C3A48" w:rsidRPr="008C3A48" w14:paraId="77FC39C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7FC93"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Store+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7351"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Performs the Store operation, and then automatically increments the MAR (MAR←MAR+1).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18AB7"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MBR→M[MAR];MAR++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1399B3"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Quickly deposits data into a block of consecutive memory locations.</w:t>
            </w:r>
          </w:p>
        </w:tc>
      </w:tr>
    </w:tbl>
    <w:p w14:paraId="7B575C12" w14:textId="77777777" w:rsidR="00023D71" w:rsidRPr="00151FB8" w:rsidRDefault="00023D71" w:rsidP="00023D71"/>
    <w:p w14:paraId="33B4A326" w14:textId="77777777" w:rsidR="00E60442" w:rsidRDefault="00E60442" w:rsidP="00E60442">
      <w:pPr>
        <w:pStyle w:val="Heading1"/>
      </w:pPr>
      <w:r>
        <w:t>Error Handling</w:t>
      </w:r>
    </w:p>
    <w:p w14:paraId="621905A4" w14:textId="5E0B7CFA" w:rsidR="008C3A48" w:rsidRDefault="008C3A48" w:rsidP="008C3A48">
      <w:pPr>
        <w:pStyle w:val="NormalWeb"/>
        <w:spacing w:before="0" w:beforeAutospacing="0"/>
        <w:rPr>
          <w:rFonts w:ascii="Arial" w:hAnsi="Arial" w:cs="Arial"/>
        </w:rPr>
      </w:pPr>
      <w:r>
        <w:rPr>
          <w:rFonts w:ascii="Arial" w:hAnsi="Arial" w:cs="Arial"/>
        </w:rPr>
        <w:t xml:space="preserve">The </w:t>
      </w:r>
      <w:proofErr w:type="spellStart"/>
      <w:r>
        <w:rPr>
          <w:rStyle w:val="math-inline"/>
          <w:rFonts w:ascii="Arial" w:eastAsiaTheme="majorEastAsia" w:hAnsi="Arial" w:cs="Arial"/>
        </w:rPr>
        <w:t>calculateEA</w:t>
      </w:r>
      <w:proofErr w:type="spellEnd"/>
      <w:r>
        <w:rPr>
          <w:rFonts w:ascii="Arial" w:hAnsi="Arial" w:cs="Arial"/>
        </w:rPr>
        <w:t xml:space="preserve"> method serves as a critical </w:t>
      </w:r>
      <w:r>
        <w:rPr>
          <w:rFonts w:ascii="Arial" w:hAnsi="Arial" w:cs="Arial"/>
          <w:b/>
          <w:bCs/>
        </w:rPr>
        <w:t>Security Gate</w:t>
      </w:r>
      <w:r>
        <w:rPr>
          <w:rFonts w:ascii="Arial" w:hAnsi="Arial" w:cs="Arial"/>
        </w:rPr>
        <w:t xml:space="preserve"> before any memory access occurs during execution.</w:t>
      </w:r>
    </w:p>
    <w:p w14:paraId="74FA4F20" w14:textId="6C6847C4" w:rsidR="008C3A48" w:rsidRDefault="008C3A48" w:rsidP="008C3A48">
      <w:pPr>
        <w:pStyle w:val="NormalWeb"/>
        <w:numPr>
          <w:ilvl w:val="0"/>
          <w:numId w:val="4"/>
        </w:numPr>
        <w:spacing w:before="0" w:beforeAutospacing="0"/>
        <w:rPr>
          <w:rFonts w:ascii="Arial" w:hAnsi="Arial" w:cs="Arial"/>
        </w:rPr>
      </w:pPr>
      <w:r>
        <w:rPr>
          <w:rFonts w:ascii="Arial" w:hAnsi="Arial" w:cs="Arial"/>
          <w:b/>
          <w:bCs/>
        </w:rPr>
        <w:t>Memory Faults:</w:t>
      </w:r>
      <w:r>
        <w:rPr>
          <w:rFonts w:ascii="Arial" w:hAnsi="Arial" w:cs="Arial"/>
        </w:rPr>
        <w:t xml:space="preserve"> This function checks the calculated Effective Address (</w:t>
      </w:r>
      <w:r>
        <w:rPr>
          <w:rStyle w:val="math-inline"/>
          <w:rFonts w:ascii="Arial" w:eastAsiaTheme="majorEastAsia" w:hAnsi="Arial" w:cs="Arial"/>
        </w:rPr>
        <w:t xml:space="preserve">EA </w:t>
      </w:r>
      <w:r>
        <w:rPr>
          <w:rFonts w:ascii="Arial" w:hAnsi="Arial" w:cs="Arial"/>
        </w:rPr>
        <w:t xml:space="preserve">against three </w:t>
      </w:r>
      <w:r>
        <w:rPr>
          <w:rStyle w:val="math-inline"/>
          <w:rFonts w:ascii="Arial" w:eastAsiaTheme="majorEastAsia" w:hAnsi="Arial" w:cs="Arial"/>
        </w:rPr>
        <w:t>MFR</w:t>
      </w:r>
      <w:r>
        <w:rPr>
          <w:rFonts w:ascii="Arial" w:hAnsi="Arial" w:cs="Arial"/>
        </w:rPr>
        <w:t xml:space="preserve"> (Machine Fault Register) conditions defined in the ISA: </w:t>
      </w:r>
      <w:proofErr w:type="spellStart"/>
      <w:r>
        <w:rPr>
          <w:rStyle w:val="math-inline"/>
          <w:rFonts w:ascii="Arial" w:eastAsiaTheme="majorEastAsia" w:hAnsi="Arial" w:cs="Arial"/>
        </w:rPr>
        <w:lastRenderedPageBreak/>
        <w:t>IllegalOpcode</w:t>
      </w:r>
      <w:proofErr w:type="spellEnd"/>
      <w:r>
        <w:rPr>
          <w:rStyle w:val="math-inline"/>
          <w:rFonts w:ascii="Arial" w:eastAsiaTheme="majorEastAsia" w:hAnsi="Arial" w:cs="Arial"/>
        </w:rPr>
        <w:t>,</w:t>
      </w:r>
      <w:r>
        <w:rPr>
          <w:rFonts w:ascii="Arial" w:hAnsi="Arial" w:cs="Arial"/>
        </w:rPr>
        <w:t xml:space="preserve"> </w:t>
      </w:r>
      <w:proofErr w:type="spellStart"/>
      <w:r>
        <w:rPr>
          <w:rStyle w:val="math-inline"/>
          <w:rFonts w:ascii="Arial" w:eastAsiaTheme="majorEastAsia" w:hAnsi="Arial" w:cs="Arial"/>
        </w:rPr>
        <w:t>ReservedMemoryAccess</w:t>
      </w:r>
      <w:proofErr w:type="spellEnd"/>
      <w:r>
        <w:rPr>
          <w:rFonts w:ascii="Arial" w:hAnsi="Arial" w:cs="Arial"/>
        </w:rPr>
        <w:t xml:space="preserve"> (</w:t>
      </w:r>
      <w:r>
        <w:rPr>
          <w:rStyle w:val="math-inline"/>
          <w:rFonts w:ascii="Arial" w:eastAsiaTheme="majorEastAsia" w:hAnsi="Arial" w:cs="Arial"/>
        </w:rPr>
        <w:t>MFR=0001</w:t>
      </w:r>
      <w:r>
        <w:rPr>
          <w:rFonts w:ascii="Arial" w:hAnsi="Arial" w:cs="Arial"/>
        </w:rPr>
        <w:t xml:space="preserve">), and </w:t>
      </w:r>
      <w:r>
        <w:rPr>
          <w:rStyle w:val="math-inline"/>
          <w:rFonts w:ascii="Arial" w:eastAsiaTheme="majorEastAsia" w:hAnsi="Arial" w:cs="Arial"/>
        </w:rPr>
        <w:t>Memory Beyond Bounds.</w:t>
      </w:r>
    </w:p>
    <w:p w14:paraId="41BA63B4" w14:textId="1D2E4037" w:rsidR="008C3A48" w:rsidRDefault="008C3A48" w:rsidP="008C3A48">
      <w:pPr>
        <w:pStyle w:val="NormalWeb"/>
        <w:numPr>
          <w:ilvl w:val="0"/>
          <w:numId w:val="4"/>
        </w:numPr>
        <w:spacing w:before="0" w:beforeAutospacing="0"/>
        <w:rPr>
          <w:rFonts w:ascii="Arial" w:hAnsi="Arial" w:cs="Arial"/>
        </w:rPr>
      </w:pPr>
      <w:r>
        <w:rPr>
          <w:rFonts w:ascii="Arial" w:hAnsi="Arial" w:cs="Arial"/>
          <w:b/>
          <w:bCs/>
        </w:rPr>
        <w:t>Immediate Halt:</w:t>
      </w:r>
      <w:r>
        <w:rPr>
          <w:rFonts w:ascii="Arial" w:hAnsi="Arial" w:cs="Arial"/>
        </w:rPr>
        <w:t xml:space="preserve"> Upon detection of any fault, the machine immediately halts and sets the appropriate </w:t>
      </w:r>
      <w:r>
        <w:rPr>
          <w:rStyle w:val="math-inline"/>
          <w:rFonts w:ascii="Arial" w:eastAsiaTheme="majorEastAsia" w:hAnsi="Arial" w:cs="Arial"/>
        </w:rPr>
        <w:t>MFR</w:t>
      </w:r>
      <w:r>
        <w:rPr>
          <w:rFonts w:ascii="Arial" w:hAnsi="Arial" w:cs="Arial"/>
        </w:rPr>
        <w:t xml:space="preserve"> code for debugging.</w:t>
      </w:r>
    </w:p>
    <w:p w14:paraId="0C5D0363" w14:textId="77777777" w:rsidR="00E60442" w:rsidRDefault="00E60442" w:rsidP="00E60442">
      <w:pPr>
        <w:pStyle w:val="Heading1"/>
      </w:pPr>
      <w:r>
        <w:t>Extensibility</w:t>
      </w:r>
    </w:p>
    <w:p w14:paraId="48B67CAB" w14:textId="77777777" w:rsidR="008C3A48" w:rsidRDefault="00E60442" w:rsidP="008C3A48">
      <w:pPr>
        <w:pStyle w:val="ListParagraph"/>
        <w:numPr>
          <w:ilvl w:val="0"/>
          <w:numId w:val="1"/>
        </w:numPr>
      </w:pPr>
      <w:r>
        <w:t xml:space="preserve">New instructions added by updating </w:t>
      </w:r>
      <w:r w:rsidR="008C3A48">
        <w:t>switch statements</w:t>
      </w:r>
      <w:r>
        <w:t xml:space="preserve"> and adding handler functions.</w:t>
      </w:r>
    </w:p>
    <w:p w14:paraId="3960AB8F" w14:textId="40AD0570" w:rsidR="00E60442" w:rsidRPr="00151FB8" w:rsidRDefault="00E60442" w:rsidP="008C3A48">
      <w:pPr>
        <w:pStyle w:val="ListParagraph"/>
        <w:numPr>
          <w:ilvl w:val="0"/>
          <w:numId w:val="1"/>
        </w:numPr>
      </w:pPr>
      <w:r>
        <w:t>Modularity facilitates future enhancements without major rewrites.</w:t>
      </w:r>
    </w:p>
    <w:p w14:paraId="027D3734" w14:textId="77777777" w:rsidR="008C3A48" w:rsidRDefault="00E60442" w:rsidP="00E60442">
      <w:pPr>
        <w:pStyle w:val="Heading1"/>
      </w:pPr>
      <w:r>
        <w:t>Limitations</w:t>
      </w:r>
    </w:p>
    <w:p w14:paraId="68FE35E9" w14:textId="6ABC5B26" w:rsidR="008C3A48" w:rsidRDefault="008C3A48" w:rsidP="008C3A48">
      <w:pPr>
        <w:pStyle w:val="ListParagraph"/>
        <w:numPr>
          <w:ilvl w:val="0"/>
          <w:numId w:val="1"/>
        </w:numPr>
      </w:pPr>
      <w:r w:rsidRPr="008C3A48">
        <w:rPr>
          <w:rFonts w:ascii="Arial" w:hAnsi="Arial" w:cs="Arial"/>
          <w:b/>
          <w:bCs/>
        </w:rPr>
        <w:t>Advanced Status Handling:</w:t>
      </w:r>
      <w:r>
        <w:t xml:space="preserve"> While the arithmetic instructions (AMR, </w:t>
      </w:r>
      <w:r w:rsidRPr="008C3A48">
        <w:rPr>
          <w:rStyle w:val="math-inline"/>
          <w:rFonts w:ascii="Arial" w:hAnsi="Arial" w:cs="Arial"/>
        </w:rPr>
        <w:t>MLT</w:t>
      </w:r>
      <w:r>
        <w:t xml:space="preserve"> etc.) perform the calculation, the logic for precisely detecting and setting the </w:t>
      </w:r>
      <w:r w:rsidRPr="008C3A48">
        <w:rPr>
          <w:rFonts w:ascii="Arial" w:hAnsi="Arial" w:cs="Arial"/>
          <w:b/>
          <w:bCs/>
        </w:rPr>
        <w:t>Condition Codes</w:t>
      </w:r>
      <w:r>
        <w:t xml:space="preserve"> for </w:t>
      </w:r>
      <w:r w:rsidRPr="008C3A48">
        <w:rPr>
          <w:rFonts w:ascii="Arial" w:hAnsi="Arial" w:cs="Arial"/>
          <w:b/>
          <w:bCs/>
        </w:rPr>
        <w:t>Overflow</w:t>
      </w:r>
      <w:r>
        <w:t xml:space="preserve">, </w:t>
      </w:r>
      <w:r w:rsidRPr="008C3A48">
        <w:rPr>
          <w:rFonts w:ascii="Arial" w:hAnsi="Arial" w:cs="Arial"/>
          <w:b/>
          <w:bCs/>
        </w:rPr>
        <w:t>Underflow</w:t>
      </w:r>
      <w:r>
        <w:t xml:space="preserve">, and </w:t>
      </w:r>
      <w:r w:rsidRPr="008C3A48">
        <w:rPr>
          <w:rFonts w:ascii="Arial" w:hAnsi="Arial" w:cs="Arial"/>
          <w:b/>
          <w:bCs/>
        </w:rPr>
        <w:t>Division by Zero</w:t>
      </w:r>
      <w:r>
        <w:t xml:space="preserve"> is simplified or incomplete (to be implemented in P2).</w:t>
      </w:r>
    </w:p>
    <w:p w14:paraId="75C42485" w14:textId="59F74D0F" w:rsidR="008C3A48" w:rsidRPr="008C3A48" w:rsidRDefault="008C3A48" w:rsidP="008C3A48">
      <w:pPr>
        <w:pStyle w:val="ListParagraph"/>
        <w:numPr>
          <w:ilvl w:val="0"/>
          <w:numId w:val="1"/>
        </w:numPr>
        <w:rPr>
          <w:rStyle w:val="math-inline"/>
        </w:rPr>
      </w:pPr>
      <w:r>
        <w:rPr>
          <w:rFonts w:ascii="Arial" w:hAnsi="Arial" w:cs="Arial"/>
          <w:b/>
          <w:bCs/>
        </w:rPr>
        <w:t>Interrupts and Traps:</w:t>
      </w:r>
      <w:r>
        <w:t xml:space="preserve"> The </w:t>
      </w:r>
      <w:r>
        <w:rPr>
          <w:rStyle w:val="math-inline"/>
          <w:rFonts w:ascii="Arial" w:hAnsi="Arial" w:cs="Arial"/>
        </w:rPr>
        <w:t>TRAP</w:t>
      </w:r>
      <w:r>
        <w:t xml:space="preserve"> instruction is not implemented, and the system does not handle external </w:t>
      </w:r>
      <w:r>
        <w:rPr>
          <w:rStyle w:val="math-inline"/>
          <w:rFonts w:ascii="Arial" w:hAnsi="Arial" w:cs="Arial"/>
        </w:rPr>
        <w:t>Interrupts.</w:t>
      </w:r>
    </w:p>
    <w:p w14:paraId="583D07D2" w14:textId="14485C0F" w:rsidR="008C3A48" w:rsidRPr="008C3A48" w:rsidRDefault="008C3A48" w:rsidP="008C3A48">
      <w:pPr>
        <w:pStyle w:val="ListParagraph"/>
        <w:numPr>
          <w:ilvl w:val="0"/>
          <w:numId w:val="1"/>
        </w:numPr>
      </w:pPr>
      <w:r>
        <w:rPr>
          <w:rFonts w:ascii="Arial" w:hAnsi="Arial" w:cs="Arial"/>
          <w:b/>
          <w:bCs/>
        </w:rPr>
        <w:t>I/O Implementation:</w:t>
      </w:r>
      <w:r>
        <w:t xml:space="preserve"> The </w:t>
      </w:r>
      <w:r>
        <w:rPr>
          <w:rStyle w:val="math-inline"/>
          <w:rFonts w:ascii="Arial" w:hAnsi="Arial" w:cs="Arial"/>
        </w:rPr>
        <w:t>IN, OUT, CHK</w:t>
      </w:r>
      <w:r>
        <w:t xml:space="preserve"> instructions are currently handled by placeholder functions that interact with the console output area but do not simulate specific device behaviors or detailed status checks.</w:t>
      </w:r>
    </w:p>
    <w:p w14:paraId="1CE89345" w14:textId="3410C5B3" w:rsidR="00E60442" w:rsidRDefault="00E60442" w:rsidP="00E60442">
      <w:pPr>
        <w:pStyle w:val="Heading1"/>
      </w:pPr>
      <w:r>
        <w:t>Testing</w:t>
      </w:r>
    </w:p>
    <w:tbl>
      <w:tblPr>
        <w:tblW w:w="0" w:type="dxa"/>
        <w:tblCellMar>
          <w:left w:w="0" w:type="dxa"/>
          <w:right w:w="0" w:type="dxa"/>
        </w:tblCellMar>
        <w:tblLook w:val="04A0" w:firstRow="1" w:lastRow="0" w:firstColumn="1" w:lastColumn="0" w:noHBand="0" w:noVBand="1"/>
      </w:tblPr>
      <w:tblGrid>
        <w:gridCol w:w="1187"/>
        <w:gridCol w:w="2517"/>
        <w:gridCol w:w="3289"/>
        <w:gridCol w:w="2351"/>
      </w:tblGrid>
      <w:tr w:rsidR="008C3A48" w:rsidRPr="008C3A48" w14:paraId="01DE5259"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FF060"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Test Case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56680"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9E4E3"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Expected Outcome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EAEA2"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Verification</w:t>
            </w:r>
          </w:p>
        </w:tc>
      </w:tr>
      <w:tr w:rsidR="008C3A48" w:rsidRPr="008C3A48" w14:paraId="147006BB"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9DD79"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Full Sample Program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24D31"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 xml:space="preserve">Loading the </w:t>
            </w:r>
            <w:proofErr w:type="spellStart"/>
            <w:r w:rsidRPr="008C3A48">
              <w:rPr>
                <w:rFonts w:ascii="Arial" w:eastAsia="Times New Roman" w:hAnsi="Arial" w:cs="Arial"/>
                <w:kern w:val="0"/>
                <w:sz w:val="20"/>
                <w:szCs w:val="20"/>
                <w14:ligatures w14:val="none"/>
              </w:rPr>
              <w:t>LoadFile</w:t>
            </w:r>
            <w:proofErr w:type="spellEnd"/>
            <w:r w:rsidRPr="008C3A48">
              <w:rPr>
                <w:rFonts w:ascii="Arial" w:eastAsia="Times New Roman" w:hAnsi="Arial" w:cs="Arial"/>
                <w:kern w:val="0"/>
                <w:sz w:val="20"/>
                <w:szCs w:val="20"/>
                <w14:ligatures w14:val="none"/>
              </w:rPr>
              <w:t xml:space="preserve"> and executing sequentially from the start of the instruction segment (PC=0016) to the final HLT instruction (PC=2000).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8204D"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Program should successfully perform LDR with Indexing/Indirection, set R0=0 via LDA, and correctly execute the conditional jump (JZ) to the HLT label.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55BF918"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Confirmed final log output matches the expected sequence of EA calculations and register state changes, terminating at PC=2000.</w:t>
            </w:r>
          </w:p>
        </w:tc>
      </w:tr>
      <w:tr w:rsidR="008C3A48" w:rsidRPr="008C3A48" w14:paraId="4F611178"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EF4D3"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IPL Start Verification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301AB"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Starting execution at M[0006], which contains the data word 0000128​.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3CDBF"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 xml:space="preserve">The machine must execute M[0006] as an instruction, decode it as </w:t>
            </w:r>
            <w:proofErr w:type="spellStart"/>
            <w:r w:rsidRPr="008C3A48">
              <w:rPr>
                <w:rFonts w:ascii="Arial" w:eastAsia="Times New Roman" w:hAnsi="Arial" w:cs="Arial"/>
                <w:kern w:val="0"/>
                <w:sz w:val="20"/>
                <w:szCs w:val="20"/>
                <w14:ligatures w14:val="none"/>
              </w:rPr>
              <w:t>OpCode</w:t>
            </w:r>
            <w:proofErr w:type="spellEnd"/>
            <w:r w:rsidRPr="008C3A48">
              <w:rPr>
                <w:rFonts w:ascii="Arial" w:eastAsia="Times New Roman" w:hAnsi="Arial" w:cs="Arial"/>
                <w:kern w:val="0"/>
                <w:sz w:val="20"/>
                <w:szCs w:val="20"/>
                <w14:ligatures w14:val="none"/>
              </w:rPr>
              <w:t> 0 (HLT), and immediately halt.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C98DCF2"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Confirmed IPL Warning is logged, and machine halts on PC=0006.</w:t>
            </w:r>
          </w:p>
        </w:tc>
      </w:tr>
    </w:tbl>
    <w:p w14:paraId="233B27CD" w14:textId="77777777" w:rsidR="008C3A48" w:rsidRDefault="008C3A48" w:rsidP="008C3A48"/>
    <w:tbl>
      <w:tblPr>
        <w:tblW w:w="0" w:type="dxa"/>
        <w:tblCellMar>
          <w:left w:w="0" w:type="dxa"/>
          <w:right w:w="0" w:type="dxa"/>
        </w:tblCellMar>
        <w:tblLook w:val="04A0" w:firstRow="1" w:lastRow="0" w:firstColumn="1" w:lastColumn="0" w:noHBand="0" w:noVBand="1"/>
      </w:tblPr>
      <w:tblGrid>
        <w:gridCol w:w="1400"/>
        <w:gridCol w:w="3260"/>
        <w:gridCol w:w="4684"/>
      </w:tblGrid>
      <w:tr w:rsidR="008C3A48" w:rsidRPr="008C3A48" w14:paraId="1B53961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2A1CC"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Test Focus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5D4CC"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Method Used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146BC"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Expected Result</w:t>
            </w:r>
          </w:p>
        </w:tc>
      </w:tr>
      <w:tr w:rsidR="008C3A48" w:rsidRPr="008C3A48" w14:paraId="0CE52C7A"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170BA"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12-bit PC/MAR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E8C40"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Manual Load/Store+ operations using addresses over 409510​.</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49756AF"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MAR must be masked to 12 bits (MAR←MAR AND 0xFFF), preventing addressing beyond the 4096 word limit.</w:t>
            </w:r>
          </w:p>
        </w:tc>
      </w:tr>
      <w:tr w:rsidR="008C3A48" w:rsidRPr="008C3A48" w14:paraId="79CEAB52"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800F0"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lastRenderedPageBreak/>
              <w:t>Reserved Memory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8CF01"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 xml:space="preserve">Attempting LDR with EA=00028​ during </w:t>
            </w:r>
            <w:proofErr w:type="spellStart"/>
            <w:r w:rsidRPr="008C3A48">
              <w:rPr>
                <w:rFonts w:ascii="Arial" w:eastAsia="Times New Roman" w:hAnsi="Arial" w:cs="Arial"/>
                <w:kern w:val="0"/>
                <w:sz w:val="20"/>
                <w:szCs w:val="20"/>
                <w14:ligatures w14:val="none"/>
              </w:rPr>
              <w:t>singleStep</w:t>
            </w:r>
            <w:proofErr w:type="spellEnd"/>
            <w:r w:rsidRPr="008C3A48">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6AA2EB4"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Machine halts, and MFR is set to 00012​ (Illegal Memory Reserved fault).</w:t>
            </w:r>
          </w:p>
        </w:tc>
      </w:tr>
      <w:tr w:rsidR="008C3A48" w:rsidRPr="008C3A48" w14:paraId="2E2E47A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F5344"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Bounds Violation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7A0F85"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Executing an instruction that calculates EA≥2048 (the simulator's installed memory size).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EB26DE2" w14:textId="77777777" w:rsidR="008C3A48" w:rsidRPr="008C3A48" w:rsidRDefault="008C3A48" w:rsidP="008C3A48">
            <w:pPr>
              <w:spacing w:after="0" w:line="240" w:lineRule="auto"/>
              <w:rPr>
                <w:rFonts w:ascii="Arial" w:eastAsia="Times New Roman" w:hAnsi="Arial" w:cs="Arial"/>
                <w:kern w:val="0"/>
                <w:sz w:val="20"/>
                <w:szCs w:val="20"/>
                <w14:ligatures w14:val="none"/>
              </w:rPr>
            </w:pPr>
            <w:r w:rsidRPr="008C3A48">
              <w:rPr>
                <w:rFonts w:ascii="Arial" w:eastAsia="Times New Roman" w:hAnsi="Arial" w:cs="Arial"/>
                <w:kern w:val="0"/>
                <w:sz w:val="20"/>
                <w:szCs w:val="20"/>
                <w14:ligatures w14:val="none"/>
              </w:rPr>
              <w:t>Machine halts, and MFR is set to 10002​ (Memory Beyond Bounds fault).</w:t>
            </w:r>
          </w:p>
        </w:tc>
      </w:tr>
    </w:tbl>
    <w:p w14:paraId="46102483" w14:textId="77777777" w:rsidR="00E60442" w:rsidRDefault="00E60442" w:rsidP="00E60442">
      <w:pPr>
        <w:pStyle w:val="Heading1"/>
      </w:pPr>
      <w:r>
        <w:t>References</w:t>
      </w:r>
    </w:p>
    <w:p w14:paraId="7455A262" w14:textId="77777777" w:rsidR="00E60442" w:rsidRDefault="00E60442" w:rsidP="00E60442">
      <w:pPr>
        <w:pStyle w:val="ListParagraph"/>
        <w:numPr>
          <w:ilvl w:val="0"/>
          <w:numId w:val="1"/>
        </w:numPr>
      </w:pPr>
      <w:r>
        <w:t>Instruction Set Architecture Specification Document</w:t>
      </w:r>
    </w:p>
    <w:p w14:paraId="14437FEB" w14:textId="77777777" w:rsidR="00E60442" w:rsidRDefault="00E60442" w:rsidP="00E60442">
      <w:pPr>
        <w:pStyle w:val="ListParagraph"/>
        <w:numPr>
          <w:ilvl w:val="0"/>
          <w:numId w:val="1"/>
        </w:numPr>
      </w:pPr>
      <w:r>
        <w:t>Java Development Kit Documentation</w:t>
      </w:r>
    </w:p>
    <w:p w14:paraId="7C8F06A6" w14:textId="77777777" w:rsidR="00E60442" w:rsidRDefault="00E60442" w:rsidP="00E60442">
      <w:pPr>
        <w:pStyle w:val="ListParagraph"/>
        <w:numPr>
          <w:ilvl w:val="0"/>
          <w:numId w:val="1"/>
        </w:numPr>
      </w:pPr>
      <w:r>
        <w:t>Related Academic Publications on Assembly Language Programming</w:t>
      </w:r>
    </w:p>
    <w:p w14:paraId="62ACDBC8" w14:textId="77777777" w:rsidR="00E60442" w:rsidRDefault="00E60442"/>
    <w:sectPr w:rsidR="00E60442" w:rsidSect="00E6044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0D13"/>
    <w:multiLevelType w:val="multilevel"/>
    <w:tmpl w:val="9A4E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60F55"/>
    <w:multiLevelType w:val="multilevel"/>
    <w:tmpl w:val="CB6E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665FB"/>
    <w:multiLevelType w:val="hybridMultilevel"/>
    <w:tmpl w:val="A6605408"/>
    <w:lvl w:ilvl="0" w:tplc="D11E06F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91084"/>
    <w:multiLevelType w:val="hybridMultilevel"/>
    <w:tmpl w:val="71BA6504"/>
    <w:lvl w:ilvl="0" w:tplc="E1365E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D1488"/>
    <w:multiLevelType w:val="multilevel"/>
    <w:tmpl w:val="A600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080010">
    <w:abstractNumId w:val="2"/>
  </w:num>
  <w:num w:numId="2" w16cid:durableId="2013797286">
    <w:abstractNumId w:val="3"/>
  </w:num>
  <w:num w:numId="3" w16cid:durableId="1660186654">
    <w:abstractNumId w:val="4"/>
  </w:num>
  <w:num w:numId="4" w16cid:durableId="1918007755">
    <w:abstractNumId w:val="0"/>
  </w:num>
  <w:num w:numId="5" w16cid:durableId="132841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42"/>
    <w:rsid w:val="00023D71"/>
    <w:rsid w:val="008C3A48"/>
    <w:rsid w:val="00B509F7"/>
    <w:rsid w:val="00B56C3A"/>
    <w:rsid w:val="00DB1A03"/>
    <w:rsid w:val="00E6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46F0"/>
  <w15:chartTrackingRefBased/>
  <w15:docId w15:val="{1CD0F6C3-9D37-E84E-9A22-B099B73B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442"/>
  </w:style>
  <w:style w:type="paragraph" w:styleId="Heading1">
    <w:name w:val="heading 1"/>
    <w:basedOn w:val="Normal"/>
    <w:next w:val="Normal"/>
    <w:link w:val="Heading1Char"/>
    <w:uiPriority w:val="9"/>
    <w:qFormat/>
    <w:rsid w:val="00E60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0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0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0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0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442"/>
    <w:rPr>
      <w:rFonts w:eastAsiaTheme="majorEastAsia" w:cstheme="majorBidi"/>
      <w:color w:val="272727" w:themeColor="text1" w:themeTint="D8"/>
    </w:rPr>
  </w:style>
  <w:style w:type="paragraph" w:styleId="Title">
    <w:name w:val="Title"/>
    <w:basedOn w:val="Normal"/>
    <w:next w:val="Normal"/>
    <w:link w:val="TitleChar"/>
    <w:uiPriority w:val="10"/>
    <w:qFormat/>
    <w:rsid w:val="00E60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442"/>
    <w:pPr>
      <w:spacing w:before="160"/>
      <w:jc w:val="center"/>
    </w:pPr>
    <w:rPr>
      <w:i/>
      <w:iCs/>
      <w:color w:val="404040" w:themeColor="text1" w:themeTint="BF"/>
    </w:rPr>
  </w:style>
  <w:style w:type="character" w:customStyle="1" w:styleId="QuoteChar">
    <w:name w:val="Quote Char"/>
    <w:basedOn w:val="DefaultParagraphFont"/>
    <w:link w:val="Quote"/>
    <w:uiPriority w:val="29"/>
    <w:rsid w:val="00E60442"/>
    <w:rPr>
      <w:i/>
      <w:iCs/>
      <w:color w:val="404040" w:themeColor="text1" w:themeTint="BF"/>
    </w:rPr>
  </w:style>
  <w:style w:type="paragraph" w:styleId="ListParagraph">
    <w:name w:val="List Paragraph"/>
    <w:basedOn w:val="Normal"/>
    <w:uiPriority w:val="34"/>
    <w:qFormat/>
    <w:rsid w:val="00E60442"/>
    <w:pPr>
      <w:ind w:left="720"/>
      <w:contextualSpacing/>
    </w:pPr>
  </w:style>
  <w:style w:type="character" w:styleId="IntenseEmphasis">
    <w:name w:val="Intense Emphasis"/>
    <w:basedOn w:val="DefaultParagraphFont"/>
    <w:uiPriority w:val="21"/>
    <w:qFormat/>
    <w:rsid w:val="00E60442"/>
    <w:rPr>
      <w:i/>
      <w:iCs/>
      <w:color w:val="0F4761" w:themeColor="accent1" w:themeShade="BF"/>
    </w:rPr>
  </w:style>
  <w:style w:type="paragraph" w:styleId="IntenseQuote">
    <w:name w:val="Intense Quote"/>
    <w:basedOn w:val="Normal"/>
    <w:next w:val="Normal"/>
    <w:link w:val="IntenseQuoteChar"/>
    <w:uiPriority w:val="30"/>
    <w:qFormat/>
    <w:rsid w:val="00E60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442"/>
    <w:rPr>
      <w:i/>
      <w:iCs/>
      <w:color w:val="0F4761" w:themeColor="accent1" w:themeShade="BF"/>
    </w:rPr>
  </w:style>
  <w:style w:type="character" w:styleId="IntenseReference">
    <w:name w:val="Intense Reference"/>
    <w:basedOn w:val="DefaultParagraphFont"/>
    <w:uiPriority w:val="32"/>
    <w:qFormat/>
    <w:rsid w:val="00E60442"/>
    <w:rPr>
      <w:b/>
      <w:bCs/>
      <w:smallCaps/>
      <w:color w:val="0F4761" w:themeColor="accent1" w:themeShade="BF"/>
      <w:spacing w:val="5"/>
    </w:rPr>
  </w:style>
  <w:style w:type="character" w:styleId="Hyperlink">
    <w:name w:val="Hyperlink"/>
    <w:basedOn w:val="DefaultParagraphFont"/>
    <w:uiPriority w:val="99"/>
    <w:unhideWhenUsed/>
    <w:rsid w:val="00E60442"/>
    <w:rPr>
      <w:color w:val="467886" w:themeColor="hyperlink"/>
      <w:u w:val="single"/>
    </w:rPr>
  </w:style>
  <w:style w:type="paragraph" w:styleId="NormalWeb">
    <w:name w:val="Normal (Web)"/>
    <w:basedOn w:val="Normal"/>
    <w:uiPriority w:val="99"/>
    <w:semiHidden/>
    <w:unhideWhenUsed/>
    <w:rsid w:val="00E6044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h-inline">
    <w:name w:val="math-inline"/>
    <w:basedOn w:val="DefaultParagraphFont"/>
    <w:rsid w:val="00023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lekyaKowta/CSCI_6461_FALL25_PROJECT-TEAM-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Kowta, Alekya</dc:creator>
  <cp:keywords/>
  <dc:description/>
  <cp:lastModifiedBy>Kowta, Alekya</cp:lastModifiedBy>
  <cp:revision>2</cp:revision>
  <dcterms:created xsi:type="dcterms:W3CDTF">2025-10-18T18:14:00Z</dcterms:created>
  <dcterms:modified xsi:type="dcterms:W3CDTF">2025-10-18T19:31:00Z</dcterms:modified>
</cp:coreProperties>
</file>