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У файлі </w:t>
      </w:r>
      <w:r w:rsidDel="00000000" w:rsidR="00000000" w:rsidRPr="00000000">
        <w:rPr>
          <w:b w:val="1"/>
          <w:bCs w:val="1"/>
          <w:rtl w:val="0"/>
        </w:rPr>
        <w:t xml:space="preserve">weather2026.csv</w:t>
      </w:r>
      <w:r w:rsidDel="00000000" w:rsidR="00000000" w:rsidRPr="00000000">
        <w:rPr>
          <w:rtl w:val="0"/>
        </w:rPr>
        <w:t xml:space="preserve"> знаходиться архів погодних даних.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Написати одновіконну програму під Plotly&amp;Dash (очікується GUI),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(це дуже критична вимога, без виконання якої позитивна оцінка неможлива)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в якій: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Залежно від обраного періоду та запитуваного графіку користувачу демонструється обраний графік (і тільки він):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а) графік зміни денної та нічної температури (на одному графіку)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б) графік хмарності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в) графік сили вітру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г) </w:t>
      </w:r>
      <w:r w:rsidDel="00000000" w:rsidR="00000000" w:rsidRPr="00000000">
        <w:rPr>
          <w:sz w:val="24"/>
          <w:szCs w:val="24"/>
          <w:rtl w:val="0"/>
        </w:rPr>
        <w:t xml:space="preserve">бульбашковий (scatter) графік денної температури, діаметр “бульбашки” має залежати від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кількості опадів</w:t>
      </w:r>
      <w:r w:rsidDel="00000000" w:rsidR="00000000" w:rsidRPr="00000000">
        <w:rPr>
          <w:sz w:val="24"/>
          <w:szCs w:val="24"/>
          <w:rtl w:val="0"/>
        </w:rPr>
        <w:t xml:space="preserve">. Якщо опадів не було, то підібрати якесь невелике значення, щоб була просто помітна точка.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0"/>
        <w:rPr/>
      </w:pPr>
      <w:r w:rsidDel="00000000" w:rsidR="00000000" w:rsidRPr="00000000">
        <w:rPr>
          <w:rtl w:val="0"/>
        </w:rPr>
        <w:tab/>
        <w:t xml:space="preserve">за обраний період.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Під періодом тут розуміється календарний місяць.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Залежно від обраної аналітики користувачу демонструється (одне з):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а) гістограма відхилення нічної температури від денної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б) </w:t>
      </w:r>
      <w:r w:rsidDel="00000000" w:rsidR="00000000" w:rsidRPr="00000000">
        <w:rPr>
          <w:sz w:val="24"/>
          <w:szCs w:val="24"/>
          <w:rtl w:val="0"/>
        </w:rPr>
        <w:t xml:space="preserve">Якщо хмарність більша 70%, то вважатимемо день хмарним. Якщо хмарність менша 35%, вважатимемо день сонячним. У решті випадків вважаємо, що в той день була мінлива хмарність. Знайти кількість днів кожного типу на місяць та побудувати стовпчикову діаграму з накопиченням. </w:t>
      </w:r>
      <w:r w:rsidDel="00000000" w:rsidR="00000000" w:rsidRPr="00000000">
        <w:rPr>
          <w:rtl w:val="0"/>
        </w:rPr>
        <w:t xml:space="preserve">Категорію хмарності визначати виключно через засоби роботи з категоріальними даними, а не через умови.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sz w:val="24"/>
          <w:szCs w:val="24"/>
          <w:rtl w:val="0"/>
        </w:rPr>
        <w:t xml:space="preserve">в) діаграму «сонячного вибуху», в якій для кожного місяця зображується розподіл хмарних, сонячних та мінливо хмарних днів;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sz w:val="24"/>
          <w:szCs w:val="24"/>
          <w:rtl w:val="0"/>
        </w:rPr>
        <w:t xml:space="preserve">г) кругову діаграму, що відображає кількість у місяці днів з опадами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sz w:val="24"/>
          <w:szCs w:val="24"/>
          <w:rtl w:val="0"/>
        </w:rPr>
        <w:t xml:space="preserve">за весь період спостережень.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sz w:val="24"/>
          <w:szCs w:val="24"/>
          <w:rtl w:val="0"/>
        </w:rPr>
        <w:t xml:space="preserve">Обов’язково має зазначатися виконавець (ПІБ) та група.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sz w:val="24"/>
          <w:szCs w:val="24"/>
          <w:rtl w:val="0"/>
        </w:rPr>
        <w:t xml:space="preserve">Здається: код, скріншоти всіх типів діаграм (помісячні — хоча б для одного місяця).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</w:rPr>
      </w:pPr>
      <w:r w:rsidDel="00000000" w:rsidR="00000000" w:rsidRPr="00000000">
        <w:rPr>
          <w:b w:val="0"/>
          <w:bCs w:val="0"/>
          <w:rtl w:val="0"/>
        </w:rPr>
        <w:t xml:space="preserve">Зроблено все, наявна можливість вибору потрібної діаграми, уся підготовка даних відбувається під pandas, цикли не використовуються, зауважень нема. — макс. бал (15), за умови успішного захисту.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</w:rPr>
      </w:pPr>
      <w:r w:rsidDel="00000000" w:rsidR="00000000" w:rsidRPr="00000000">
        <w:rPr>
          <w:b w:val="0"/>
          <w:bCs w:val="0"/>
          <w:rtl w:val="0"/>
        </w:rPr>
        <w:t xml:space="preserve">Усі зображення мають бути належно підписані та анотовані, є зрозумілими (інакше -3 бали).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</w:rPr>
      </w:pPr>
      <w:r w:rsidDel="00000000" w:rsidR="00000000" w:rsidRPr="00000000">
        <w:rPr>
          <w:b w:val="0"/>
          <w:bCs w:val="0"/>
          <w:rtl w:val="0"/>
        </w:rPr>
        <w:t xml:space="preserve">Відсутні цикли (інакше -3 бали).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Уся підготовка даних виконується під pandas  (інакше -3 бали).</w:t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  <w:t xml:space="preserve">Хмарність визначається через засоби роботи з категоріальними даними, а не через умови (if) та подібні засоби (інакше -3 бали).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</w:rPr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Hint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: str.replace, astype, fillna</w:t>
      </w:r>
      <w:r w:rsidDel="00000000" w:rsidR="00000000" w:rsidRPr="00000000">
        <w:rPr>
          <w:rtl w:val="0"/>
        </w:rPr>
        <w:t xml:space="preserve">, cut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можуть стати в нагоді.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60" w:before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footerReference r:id="rId9" w:type="even"/>
      <w:pgSz w:h="16838" w:w="11906" w:orient="portrait"/>
      <w:pgMar w:bottom="777" w:top="567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454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ind w:right="360" w:firstLine="454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635" distT="0" distL="0" distR="0" hidden="0" layoutInCell="1" locked="0" relativeHeight="0" simplePos="0">
              <wp:simplePos x="0" y="0"/>
              <wp:positionH relativeFrom="column">
                <wp:posOffset>5745797</wp:posOffset>
              </wp:positionH>
              <wp:positionV relativeFrom="paragraph">
                <wp:posOffset>-4126</wp:posOffset>
              </wp:positionV>
              <wp:extent cx="379095" cy="183515"/>
              <wp:effectExtent b="0" l="0" r="0" t="0"/>
              <wp:wrapSquare wrapText="bothSides" distB="635" distT="0" distL="0" distR="0"/>
              <wp:docPr id="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161140" y="3693060"/>
                        <a:ext cx="369720" cy="173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454.00001525878906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635" distT="0" distL="0" distR="0" hidden="0" layoutInCell="1" locked="0" relativeHeight="0" simplePos="0">
              <wp:simplePos x="0" y="0"/>
              <wp:positionH relativeFrom="column">
                <wp:posOffset>5745797</wp:posOffset>
              </wp:positionH>
              <wp:positionV relativeFrom="paragraph">
                <wp:posOffset>-4126</wp:posOffset>
              </wp:positionV>
              <wp:extent cx="379095" cy="183515"/>
              <wp:effectExtent b="0" l="0" r="0" t="0"/>
              <wp:wrapSquare wrapText="bothSides" distB="635" distT="0" distL="0" distR="0"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9095" cy="1835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ind w:right="360" w:firstLine="454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635" distT="0" distL="0" distR="0" hidden="0" layoutInCell="1" locked="0" relativeHeight="0" simplePos="0">
              <wp:simplePos x="0" y="0"/>
              <wp:positionH relativeFrom="column">
                <wp:posOffset>5745797</wp:posOffset>
              </wp:positionH>
              <wp:positionV relativeFrom="paragraph">
                <wp:posOffset>-4126</wp:posOffset>
              </wp:positionV>
              <wp:extent cx="379095" cy="183515"/>
              <wp:effectExtent b="0" l="0" r="0" t="0"/>
              <wp:wrapSquare wrapText="bothSides" distB="635" distT="0" distL="0" distR="0"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61140" y="3693060"/>
                        <a:ext cx="369720" cy="173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454.00001525878906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635" distT="0" distL="0" distR="0" hidden="0" layoutInCell="1" locked="0" relativeHeight="0" simplePos="0">
              <wp:simplePos x="0" y="0"/>
              <wp:positionH relativeFrom="column">
                <wp:posOffset>5745797</wp:posOffset>
              </wp:positionH>
              <wp:positionV relativeFrom="paragraph">
                <wp:posOffset>-4126</wp:posOffset>
              </wp:positionV>
              <wp:extent cx="379095" cy="183515"/>
              <wp:effectExtent b="0" l="0" r="0" t="0"/>
              <wp:wrapSquare wrapText="bothSides" distB="635" distT="0" distL="0" distR="0"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9095" cy="1835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uk"/>
      </w:rPr>
    </w:rPrDefault>
    <w:pPrDefault>
      <w:pPr>
        <w:ind w:firstLine="454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before="12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0" w:before="12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spacing w:after="0" w:before="12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</w:pPr>
    <w:rPr>
      <w:b w:val="1"/>
      <w:bCs w:val="1"/>
      <w:i w:val="1"/>
      <w:iCs w:val="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basedOn w:val="Normal"/>
    <w:next w:val="Normal"/>
    <w:qFormat w:val="1"/>
    <w:rsid w:val="00424986"/>
    <w:pPr>
      <w:keepNext w:val="1"/>
      <w:jc w:val="right"/>
      <w:outlineLvl w:val="6"/>
    </w:pPr>
    <w:rPr>
      <w:i w:val="1"/>
      <w:lang w:val="ru-RU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Math" w:customStyle="1">
    <w:name w:val="Math"/>
    <w:qFormat w:val="1"/>
    <w:rsid w:val="0075715A"/>
    <w:rPr>
      <w:rFonts w:ascii="Times New Roman" w:hAnsi="Times New Roman"/>
      <w:color w:val="auto"/>
      <w:sz w:val="28"/>
    </w:rPr>
  </w:style>
  <w:style w:type="character" w:styleId="Style7" w:customStyle="1">
    <w:name w:val="Переменная"/>
    <w:qFormat w:val="1"/>
    <w:rsid w:val="00E149EF"/>
    <w:rPr>
      <w:rFonts w:ascii="Times New Roman" w:hAnsi="Times New Roman"/>
      <w:i w:val="1"/>
      <w:color w:val="auto"/>
      <w:sz w:val="24"/>
    </w:rPr>
  </w:style>
  <w:style w:type="character" w:styleId="Style8" w:customStyle="1">
    <w:name w:val="Утверждение"/>
    <w:qFormat w:val="1"/>
    <w:rsid w:val="00424986"/>
    <w:rPr>
      <w:rFonts w:ascii="Arial" w:hAnsi="Arial"/>
      <w:b w:val="1"/>
      <w:sz w:val="20"/>
      <w:u w:val="none"/>
    </w:rPr>
  </w:style>
  <w:style w:type="character" w:styleId="Style9" w:customStyle="1">
    <w:name w:val="Резюме"/>
    <w:qFormat w:val="1"/>
    <w:rsid w:val="00424986"/>
    <w:rPr>
      <w:b w:val="1"/>
      <w:i w:val="1"/>
    </w:rPr>
  </w:style>
  <w:style w:type="character" w:styleId="Style10" w:customStyle="1">
    <w:name w:val="Определение"/>
    <w:qFormat w:val="1"/>
    <w:rsid w:val="00424986"/>
    <w:rPr>
      <w:rFonts w:ascii="Arial" w:hAnsi="Arial"/>
      <w:b w:val="1"/>
      <w:i w:val="1"/>
      <w:color w:val="0000ff"/>
      <w:sz w:val="20"/>
    </w:rPr>
  </w:style>
  <w:style w:type="character" w:styleId="MathUpDown" w:customStyle="1">
    <w:name w:val="MathUpDown"/>
    <w:qFormat w:val="1"/>
    <w:rsid w:val="00424986"/>
    <w:rPr>
      <w:rFonts w:ascii="Times New Roman" w:hAnsi="Times New Roman"/>
      <w:color w:val="auto"/>
      <w:sz w:val="22"/>
      <w:vertAlign w:val="superscript"/>
    </w:rPr>
  </w:style>
  <w:style w:type="character" w:styleId="MathDownDown" w:customStyle="1">
    <w:name w:val="MathDownDown"/>
    <w:qFormat w:val="1"/>
    <w:rsid w:val="00424986"/>
    <w:rPr>
      <w:rFonts w:ascii="Times New Roman" w:hAnsi="Times New Roman"/>
      <w:color w:val="auto"/>
      <w:sz w:val="28"/>
      <w:vertAlign w:val="subscript"/>
    </w:rPr>
  </w:style>
  <w:style w:type="character" w:styleId="DownDown" w:customStyle="1">
    <w:name w:val="ПеременнаяDownDown"/>
    <w:qFormat w:val="1"/>
    <w:rsid w:val="00424986"/>
    <w:rPr>
      <w:rFonts w:ascii="Times New Roman" w:hAnsi="Times New Roman"/>
      <w:i w:val="1"/>
      <w:color w:val="auto"/>
      <w:sz w:val="24"/>
      <w:vertAlign w:val="subscript"/>
    </w:rPr>
  </w:style>
  <w:style w:type="character" w:styleId="MathUpUp" w:customStyle="1">
    <w:name w:val="MathUpUp"/>
    <w:qFormat w:val="1"/>
    <w:rsid w:val="00424986"/>
    <w:rPr>
      <w:rFonts w:ascii="Times New Roman" w:hAnsi="Times New Roman"/>
      <w:color w:val="auto"/>
      <w:sz w:val="22"/>
      <w:vertAlign w:val="superscript"/>
    </w:rPr>
  </w:style>
  <w:style w:type="character" w:styleId="UpDown" w:customStyle="1">
    <w:name w:val="ПеременнаяUpDown"/>
    <w:qFormat w:val="1"/>
    <w:rsid w:val="00424986"/>
    <w:rPr>
      <w:rFonts w:ascii="Times New Roman" w:hAnsi="Times New Roman"/>
      <w:i w:val="1"/>
      <w:color w:val="auto"/>
      <w:sz w:val="22"/>
      <w:vertAlign w:val="superscript"/>
    </w:rPr>
  </w:style>
  <w:style w:type="character" w:styleId="emphasyze" w:customStyle="1">
    <w:name w:val="emphasyze"/>
    <w:qFormat w:val="1"/>
    <w:rsid w:val="00424986"/>
    <w:rPr>
      <w:b w:val="1"/>
      <w:color w:val="cc99ff"/>
      <w:spacing w:val="0"/>
    </w:rPr>
  </w:style>
  <w:style w:type="character" w:styleId="Style11" w:customStyle="1">
    <w:name w:val="ПодписьРисунка"/>
    <w:qFormat w:val="1"/>
    <w:rsid w:val="00424986"/>
    <w:rPr>
      <w:rFonts w:ascii="Arial" w:hAnsi="Arial"/>
      <w:color w:val="auto"/>
      <w:sz w:val="16"/>
    </w:rPr>
  </w:style>
  <w:style w:type="character" w:styleId="UpUp" w:customStyle="1">
    <w:name w:val="ПеременнаяUpUp"/>
    <w:qFormat w:val="1"/>
    <w:rsid w:val="00424986"/>
    <w:rPr>
      <w:rFonts w:ascii="Times New Roman" w:hAnsi="Times New Roman"/>
      <w:i w:val="1"/>
      <w:color w:val="auto"/>
      <w:sz w:val="24"/>
      <w:vertAlign w:val="superscript"/>
    </w:rPr>
  </w:style>
  <w:style w:type="character" w:styleId="MenuOption" w:customStyle="1">
    <w:name w:val="Menu Option"/>
    <w:semiHidden w:val="1"/>
    <w:qFormat w:val="1"/>
    <w:rsid w:val="00424986"/>
    <w:rPr>
      <w:smallCaps w:val="1"/>
      <w:color w:val="008080"/>
      <w:spacing w:val="10"/>
      <w:lang w:val="en-US"/>
    </w:rPr>
  </w:style>
  <w:style w:type="character" w:styleId="MenuOptionBold" w:customStyle="1">
    <w:name w:val="Menu Option Bold"/>
    <w:semiHidden w:val="1"/>
    <w:qFormat w:val="1"/>
    <w:rsid w:val="00424986"/>
    <w:rPr>
      <w:b w:val="1"/>
      <w:smallCaps w:val="1"/>
      <w:color w:val="008080"/>
      <w:spacing w:val="10"/>
      <w:lang w:val="en-US"/>
    </w:rPr>
  </w:style>
  <w:style w:type="character" w:styleId="MenuOptionItalic" w:customStyle="1">
    <w:name w:val="Menu Option Italic"/>
    <w:semiHidden w:val="1"/>
    <w:qFormat w:val="1"/>
    <w:rsid w:val="00424986"/>
    <w:rPr>
      <w:i w:val="1"/>
      <w:smallCaps w:val="1"/>
      <w:color w:val="008080"/>
      <w:spacing w:val="10"/>
      <w:lang w:val="en-US"/>
    </w:rPr>
  </w:style>
  <w:style w:type="character" w:styleId="MenuOptionItalicBold" w:customStyle="1">
    <w:name w:val="Menu Option Italic Bold"/>
    <w:semiHidden w:val="1"/>
    <w:qFormat w:val="1"/>
    <w:rsid w:val="00424986"/>
    <w:rPr>
      <w:b w:val="1"/>
      <w:i w:val="1"/>
      <w:smallCaps w:val="1"/>
      <w:color w:val="008080"/>
      <w:spacing w:val="10"/>
      <w:lang w:val="en-US"/>
    </w:rPr>
  </w:style>
  <w:style w:type="character" w:styleId="BoldItalicText" w:customStyle="1">
    <w:name w:val="Bold Italic Text"/>
    <w:qFormat w:val="1"/>
    <w:rsid w:val="00424986"/>
    <w:rPr>
      <w:b w:val="1"/>
      <w:i w:val="1"/>
      <w:color w:val="808000"/>
    </w:rPr>
  </w:style>
  <w:style w:type="character" w:styleId="BoldText" w:customStyle="1">
    <w:name w:val="Bold Text"/>
    <w:qFormat w:val="1"/>
    <w:rsid w:val="00424986"/>
    <w:rPr>
      <w:b w:val="1"/>
      <w:color w:val="800080"/>
    </w:rPr>
  </w:style>
  <w:style w:type="character" w:styleId="ItalicText" w:customStyle="1">
    <w:name w:val="Italic Text"/>
    <w:qFormat w:val="1"/>
    <w:rsid w:val="00424986"/>
    <w:rPr>
      <w:i w:val="1"/>
      <w:color w:val="800080"/>
    </w:rPr>
  </w:style>
  <w:style w:type="character" w:styleId="englishTerm" w:customStyle="1">
    <w:name w:val="englishTerm"/>
    <w:qFormat w:val="1"/>
    <w:rsid w:val="00424986"/>
    <w:rPr>
      <w:b w:val="1"/>
      <w:color w:val="008000"/>
      <w:lang w:val="en-US"/>
    </w:rPr>
  </w:style>
  <w:style w:type="character" w:styleId="MathUp" w:customStyle="1">
    <w:name w:val="MathUp"/>
    <w:qFormat w:val="1"/>
    <w:rsid w:val="00424986"/>
    <w:rPr>
      <w:rFonts w:ascii="Times New Roman" w:hAnsi="Times New Roman"/>
      <w:color w:val="auto"/>
      <w:sz w:val="28"/>
      <w:vertAlign w:val="superscript"/>
    </w:rPr>
  </w:style>
  <w:style w:type="character" w:styleId="message" w:customStyle="1">
    <w:name w:val="message"/>
    <w:qFormat w:val="1"/>
    <w:rsid w:val="00424986"/>
    <w:rPr>
      <w:rFonts w:ascii="Courier New" w:hAnsi="Courier New"/>
      <w:b w:val="1"/>
      <w:lang w:val="uk-UA"/>
    </w:rPr>
  </w:style>
  <w:style w:type="character" w:styleId="EndnoteCharacters">
    <w:name w:val="Endnote Characters"/>
    <w:semiHidden w:val="1"/>
    <w:qFormat w:val="1"/>
    <w:rsid w:val="00424986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annotationreference">
    <w:name w:val="annotation reference"/>
    <w:semiHidden w:val="1"/>
    <w:qFormat w:val="1"/>
    <w:rsid w:val="00424986"/>
    <w:rPr>
      <w:sz w:val="16"/>
      <w:szCs w:val="16"/>
    </w:rPr>
  </w:style>
  <w:style w:type="character" w:styleId="FootnoteCharacters">
    <w:name w:val="Footnote Characters"/>
    <w:semiHidden w:val="1"/>
    <w:qFormat w:val="1"/>
    <w:rsid w:val="00424986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Up" w:customStyle="1">
    <w:name w:val="ПеременнаяUp"/>
    <w:qFormat w:val="1"/>
    <w:rsid w:val="00424986"/>
    <w:rPr>
      <w:rFonts w:ascii="Times New Roman" w:hAnsi="Times New Roman"/>
      <w:i w:val="1"/>
      <w:color w:val="auto"/>
      <w:sz w:val="24"/>
      <w:vertAlign w:val="superscript"/>
    </w:rPr>
  </w:style>
  <w:style w:type="character" w:styleId="MathMinusDown" w:customStyle="1">
    <w:name w:val="MathMinusDown"/>
    <w:qFormat w:val="1"/>
    <w:rsid w:val="000038AD"/>
    <w:rPr>
      <w:rFonts w:ascii="Arial" w:hAnsi="Arial"/>
      <w:color w:val="ff00ff"/>
      <w:w w:val="150"/>
      <w:sz w:val="20"/>
      <w:u w:val="none"/>
      <w:vertAlign w:val="subscript"/>
    </w:rPr>
  </w:style>
  <w:style w:type="character" w:styleId="MathDown" w:customStyle="1">
    <w:name w:val="MathDown"/>
    <w:qFormat w:val="1"/>
    <w:rsid w:val="0054463C"/>
    <w:rPr>
      <w:rFonts w:ascii="Times New Roman" w:hAnsi="Times New Roman"/>
      <w:color w:val="auto"/>
      <w:sz w:val="28"/>
      <w:vertAlign w:val="subscript"/>
    </w:rPr>
  </w:style>
  <w:style w:type="character" w:styleId="MathMinus" w:customStyle="1">
    <w:name w:val="MathMinus"/>
    <w:qFormat w:val="1"/>
    <w:rsid w:val="00F661FF"/>
    <w:rPr>
      <w:rFonts w:ascii="Times New Roman" w:hAnsi="Times New Roman"/>
      <w:color w:val="000080"/>
      <w:w w:val="150"/>
      <w:sz w:val="28"/>
    </w:rPr>
  </w:style>
  <w:style w:type="character" w:styleId="Style12" w:customStyle="1">
    <w:name w:val="Запитання Знак"/>
    <w:qFormat w:val="1"/>
    <w:rsid w:val="00395D2F"/>
    <w:rPr>
      <w:sz w:val="28"/>
      <w:lang w:bidi="ar-SA" w:eastAsia="ru-RU" w:val="uk-UA"/>
    </w:rPr>
  </w:style>
  <w:style w:type="character" w:styleId="1" w:customStyle="1">
    <w:name w:val="Запитання1 Знак"/>
    <w:basedOn w:val="Style12"/>
    <w:qFormat w:val="1"/>
    <w:rsid w:val="00AB733B"/>
    <w:rPr>
      <w:sz w:val="28"/>
      <w:lang w:bidi="ar-SA" w:eastAsia="ru-RU" w:val="uk-UA"/>
    </w:rPr>
  </w:style>
  <w:style w:type="character" w:styleId="Hyperlink">
    <w:name w:val="Hyperlink"/>
    <w:uiPriority w:val="99"/>
    <w:rsid w:val="00006C30"/>
    <w:rPr>
      <w:color w:val="0000ff"/>
      <w:u w:val="single"/>
    </w:rPr>
  </w:style>
  <w:style w:type="character" w:styleId="11" w:customStyle="1">
    <w:name w:val="Заголовок 1 Знак"/>
    <w:qFormat w:val="1"/>
    <w:rsid w:val="00537BAD"/>
    <w:rPr>
      <w:b w:val="1"/>
      <w:kern w:val="2"/>
      <w:sz w:val="28"/>
      <w:lang w:bidi="ar-SA" w:eastAsia="ru-RU" w:val="uk-UA"/>
    </w:rPr>
  </w:style>
  <w:style w:type="character" w:styleId="2" w:customStyle="1">
    <w:name w:val="Заголовок 2 Знак"/>
    <w:basedOn w:val="DefaultParagraphFont"/>
    <w:qFormat w:val="1"/>
    <w:rsid w:val="00AE5B48"/>
    <w:rPr>
      <w:b w:val="1"/>
      <w:sz w:val="24"/>
      <w:lang w:val="uk-UA"/>
    </w:rPr>
  </w:style>
  <w:style w:type="character" w:styleId="IndexLink">
    <w:name w:val="Index Link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Style13" w:customStyle="1">
    <w:name w:val="Рисунок"/>
    <w:basedOn w:val="Normal"/>
    <w:qFormat w:val="1"/>
    <w:rsid w:val="00424986"/>
    <w:pPr>
      <w:ind w:hanging="0"/>
    </w:pPr>
    <w:rPr>
      <w:sz w:val="16"/>
    </w:rPr>
  </w:style>
  <w:style w:type="paragraph" w:styleId="Style14" w:customStyle="1">
    <w:name w:val="Акцент"/>
    <w:basedOn w:val="Normal"/>
    <w:qFormat w:val="1"/>
    <w:rsid w:val="00A77996"/>
    <w:pPr/>
    <w:rPr/>
  </w:style>
  <w:style w:type="paragraph" w:styleId="N" w:customStyle="1">
    <w:name w:val="ОбычныйN"/>
    <w:basedOn w:val="Normal"/>
    <w:next w:val="Normal"/>
    <w:autoRedefine w:val="1"/>
    <w:qFormat w:val="1"/>
    <w:rsid w:val="00424986"/>
    <w:pPr>
      <w:tabs>
        <w:tab w:val="clear" w:pos="720"/>
        <w:tab w:val="left" w:leader="none" w:pos="284"/>
      </w:tabs>
      <w:ind w:hanging="0"/>
    </w:pPr>
    <w:rPr/>
  </w:style>
  <w:style w:type="paragraph" w:styleId="TOC1">
    <w:name w:val="TOC 1"/>
    <w:basedOn w:val="Normal"/>
    <w:next w:val="Normal"/>
    <w:autoRedefine w:val="1"/>
    <w:uiPriority w:val="39"/>
    <w:rsid w:val="00424986"/>
    <w:pPr>
      <w:spacing w:after="120" w:before="120"/>
      <w:jc w:val="left"/>
    </w:pPr>
    <w:rPr>
      <w:b w:val="1"/>
      <w:bCs w:val="1"/>
      <w:caps w:val="1"/>
    </w:rPr>
  </w:style>
  <w:style w:type="paragraph" w:styleId="TOC2">
    <w:name w:val="TOC 2"/>
    <w:basedOn w:val="Normal"/>
    <w:next w:val="Normal"/>
    <w:autoRedefine w:val="1"/>
    <w:uiPriority w:val="39"/>
    <w:rsid w:val="00424986"/>
    <w:pPr>
      <w:ind w:left="200" w:firstLine="454"/>
      <w:jc w:val="left"/>
    </w:pPr>
    <w:rPr>
      <w:smallCaps w:val="1"/>
    </w:rPr>
  </w:style>
  <w:style w:type="paragraph" w:styleId="TOC3">
    <w:name w:val="TOC 3"/>
    <w:basedOn w:val="Normal"/>
    <w:next w:val="Normal"/>
    <w:autoRedefine w:val="1"/>
    <w:semiHidden w:val="1"/>
    <w:rsid w:val="00424986"/>
    <w:pPr>
      <w:ind w:left="400" w:firstLine="454"/>
      <w:jc w:val="left"/>
    </w:pPr>
    <w:rPr>
      <w:i w:val="1"/>
      <w:iCs w:val="1"/>
    </w:rPr>
  </w:style>
  <w:style w:type="paragraph" w:styleId="TOC4">
    <w:name w:val="TOC 4"/>
    <w:basedOn w:val="Normal"/>
    <w:next w:val="Normal"/>
    <w:autoRedefine w:val="1"/>
    <w:semiHidden w:val="1"/>
    <w:rsid w:val="00424986"/>
    <w:pPr>
      <w:ind w:left="600" w:firstLine="454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 w:val="1"/>
    <w:semiHidden w:val="1"/>
    <w:rsid w:val="00424986"/>
    <w:pPr>
      <w:ind w:left="800" w:firstLine="454"/>
      <w:jc w:val="left"/>
    </w:pPr>
    <w:rPr>
      <w:sz w:val="18"/>
      <w:szCs w:val="18"/>
    </w:rPr>
  </w:style>
  <w:style w:type="paragraph" w:styleId="TOC6">
    <w:name w:val="TOC 6"/>
    <w:basedOn w:val="Normal"/>
    <w:next w:val="Normal"/>
    <w:autoRedefine w:val="1"/>
    <w:semiHidden w:val="1"/>
    <w:rsid w:val="00424986"/>
    <w:pPr>
      <w:ind w:left="1000" w:firstLine="454"/>
      <w:jc w:val="left"/>
    </w:pPr>
    <w:rPr>
      <w:sz w:val="18"/>
      <w:szCs w:val="18"/>
    </w:rPr>
  </w:style>
  <w:style w:type="paragraph" w:styleId="TOC7">
    <w:name w:val="TOC 7"/>
    <w:basedOn w:val="Normal"/>
    <w:next w:val="Normal"/>
    <w:autoRedefine w:val="1"/>
    <w:semiHidden w:val="1"/>
    <w:rsid w:val="00424986"/>
    <w:pPr>
      <w:ind w:left="1200" w:firstLine="454"/>
      <w:jc w:val="left"/>
    </w:pPr>
    <w:rPr>
      <w:sz w:val="18"/>
      <w:szCs w:val="18"/>
    </w:rPr>
  </w:style>
  <w:style w:type="paragraph" w:styleId="TOC8">
    <w:name w:val="TOC 8"/>
    <w:basedOn w:val="Normal"/>
    <w:next w:val="Normal"/>
    <w:autoRedefine w:val="1"/>
    <w:semiHidden w:val="1"/>
    <w:rsid w:val="00424986"/>
    <w:pPr>
      <w:ind w:left="1400" w:firstLine="454"/>
      <w:jc w:val="left"/>
    </w:pPr>
    <w:rPr>
      <w:sz w:val="18"/>
      <w:szCs w:val="18"/>
    </w:rPr>
  </w:style>
  <w:style w:type="paragraph" w:styleId="TOC9">
    <w:name w:val="TOC 9"/>
    <w:basedOn w:val="Normal"/>
    <w:next w:val="Normal"/>
    <w:autoRedefine w:val="1"/>
    <w:semiHidden w:val="1"/>
    <w:rsid w:val="00424986"/>
    <w:pPr>
      <w:ind w:left="1600" w:firstLine="454"/>
      <w:jc w:val="left"/>
    </w:pPr>
    <w:rPr>
      <w:sz w:val="18"/>
      <w:szCs w:val="18"/>
    </w:rPr>
  </w:style>
  <w:style w:type="paragraph" w:styleId="Style15" w:customStyle="1">
    <w:name w:val="ПодписьПроги"/>
    <w:basedOn w:val="Normal"/>
    <w:next w:val="Normal"/>
    <w:qFormat w:val="1"/>
    <w:rsid w:val="00424986"/>
    <w:pPr>
      <w:spacing w:after="60" w:before="0"/>
      <w:ind w:hanging="0"/>
      <w:jc w:val="left"/>
    </w:pPr>
    <w:rPr>
      <w:b w:val="1"/>
      <w:sz w:val="16"/>
    </w:rPr>
  </w:style>
  <w:style w:type="paragraph" w:styleId="Style16" w:customStyle="1">
    <w:name w:val="СамРисунок"/>
    <w:basedOn w:val="Normal"/>
    <w:qFormat w:val="1"/>
    <w:rsid w:val="00424986"/>
    <w:pPr>
      <w:ind w:hanging="0"/>
      <w:jc w:val="center"/>
    </w:pPr>
    <w:rPr/>
  </w:style>
  <w:style w:type="paragraph" w:styleId="BalloonText">
    <w:name w:val="Balloon Text"/>
    <w:basedOn w:val="Normal"/>
    <w:semiHidden w:val="1"/>
    <w:qFormat w:val="1"/>
    <w:rsid w:val="00424986"/>
    <w:pPr/>
    <w:rPr>
      <w:rFonts w:ascii="Tahoma" w:cs="Tahoma" w:hAnsi="Tahoma"/>
      <w:sz w:val="16"/>
      <w:szCs w:val="16"/>
    </w:rPr>
  </w:style>
  <w:style w:type="paragraph" w:styleId="EndnoteText">
    <w:name w:val="Endnote Text"/>
    <w:basedOn w:val="Normal"/>
    <w:semiHidden w:val="1"/>
    <w:rsid w:val="00424986"/>
    <w:pPr/>
    <w:rPr/>
  </w:style>
  <w:style w:type="paragraph" w:styleId="AnnotationText">
    <w:name w:val="Annotation Text"/>
    <w:basedOn w:val="Normal"/>
    <w:semiHidden w:val="1"/>
    <w:qFormat w:val="1"/>
    <w:rsid w:val="00424986"/>
    <w:pPr/>
    <w:rPr/>
  </w:style>
  <w:style w:type="paragraph" w:styleId="FootnoteText">
    <w:name w:val="Footnote Text"/>
    <w:basedOn w:val="Normal"/>
    <w:rsid w:val="00424986"/>
    <w:pPr/>
    <w:rPr/>
  </w:style>
  <w:style w:type="paragraph" w:styleId="annotationsubject">
    <w:name w:val="annotation subject"/>
    <w:basedOn w:val="AnnotationText"/>
    <w:next w:val="AnnotationText"/>
    <w:semiHidden w:val="1"/>
    <w:qFormat w:val="1"/>
    <w:rsid w:val="00424986"/>
    <w:pPr/>
    <w:rPr>
      <w:b w:val="1"/>
      <w:bCs w:val="1"/>
    </w:rPr>
  </w:style>
  <w:style w:type="paragraph" w:styleId="Index1">
    <w:name w:val="Index 1"/>
    <w:basedOn w:val="Normal"/>
    <w:next w:val="Normal"/>
    <w:autoRedefine w:val="1"/>
    <w:semiHidden w:val="1"/>
    <w:qFormat w:val="1"/>
    <w:rsid w:val="00424986"/>
    <w:pPr>
      <w:ind w:left="200" w:hanging="200"/>
      <w:jc w:val="left"/>
    </w:pPr>
    <w:rPr>
      <w:sz w:val="18"/>
      <w:szCs w:val="18"/>
    </w:rPr>
  </w:style>
  <w:style w:type="paragraph" w:styleId="IndexHeading">
    <w:name w:val="Index Heading"/>
    <w:basedOn w:val="Normal"/>
    <w:next w:val="Index1"/>
    <w:semiHidden w:val="1"/>
    <w:qFormat w:val="1"/>
    <w:rsid w:val="00424986"/>
    <w:pPr>
      <w:pBdr>
        <w:top w:color="000000" w:space="0" w:sz="12" w:val="single"/>
      </w:pBdr>
      <w:spacing w:after="240" w:before="360"/>
      <w:jc w:val="left"/>
    </w:pPr>
    <w:rPr>
      <w:b w:val="1"/>
      <w:bCs w:val="1"/>
      <w:i w:val="1"/>
      <w:iCs w:val="1"/>
      <w:sz w:val="26"/>
      <w:szCs w:val="26"/>
    </w:rPr>
  </w:style>
  <w:style w:type="paragraph" w:styleId="Index2">
    <w:name w:val="Index 2"/>
    <w:basedOn w:val="Normal"/>
    <w:next w:val="Normal"/>
    <w:autoRedefine w:val="1"/>
    <w:semiHidden w:val="1"/>
    <w:qFormat w:val="1"/>
    <w:rsid w:val="00424986"/>
    <w:pPr>
      <w:ind w:left="400" w:hanging="200"/>
      <w:jc w:val="left"/>
    </w:pPr>
    <w:rPr>
      <w:sz w:val="18"/>
      <w:szCs w:val="18"/>
    </w:rPr>
  </w:style>
  <w:style w:type="paragraph" w:styleId="Index3">
    <w:name w:val="Index 3"/>
    <w:basedOn w:val="Normal"/>
    <w:next w:val="Normal"/>
    <w:autoRedefine w:val="1"/>
    <w:semiHidden w:val="1"/>
    <w:qFormat w:val="1"/>
    <w:rsid w:val="00424986"/>
    <w:pPr>
      <w:ind w:left="600" w:hanging="200"/>
      <w:jc w:val="left"/>
    </w:pPr>
    <w:rPr>
      <w:sz w:val="18"/>
      <w:szCs w:val="18"/>
    </w:rPr>
  </w:style>
  <w:style w:type="paragraph" w:styleId="index4">
    <w:name w:val="index 4"/>
    <w:basedOn w:val="Normal"/>
    <w:next w:val="Normal"/>
    <w:autoRedefine w:val="1"/>
    <w:semiHidden w:val="1"/>
    <w:qFormat w:val="1"/>
    <w:rsid w:val="00424986"/>
    <w:pPr>
      <w:ind w:left="800" w:hanging="200"/>
      <w:jc w:val="left"/>
    </w:pPr>
    <w:rPr>
      <w:sz w:val="18"/>
      <w:szCs w:val="18"/>
    </w:rPr>
  </w:style>
  <w:style w:type="paragraph" w:styleId="index5">
    <w:name w:val="index 5"/>
    <w:basedOn w:val="Normal"/>
    <w:next w:val="Normal"/>
    <w:autoRedefine w:val="1"/>
    <w:semiHidden w:val="1"/>
    <w:qFormat w:val="1"/>
    <w:rsid w:val="00424986"/>
    <w:pPr>
      <w:ind w:left="1000" w:hanging="200"/>
      <w:jc w:val="left"/>
    </w:pPr>
    <w:rPr>
      <w:sz w:val="18"/>
      <w:szCs w:val="18"/>
    </w:rPr>
  </w:style>
  <w:style w:type="paragraph" w:styleId="index6">
    <w:name w:val="index 6"/>
    <w:basedOn w:val="Normal"/>
    <w:next w:val="Normal"/>
    <w:autoRedefine w:val="1"/>
    <w:semiHidden w:val="1"/>
    <w:qFormat w:val="1"/>
    <w:rsid w:val="00424986"/>
    <w:pPr>
      <w:ind w:left="1200" w:hanging="200"/>
      <w:jc w:val="left"/>
    </w:pPr>
    <w:rPr>
      <w:sz w:val="18"/>
      <w:szCs w:val="18"/>
    </w:rPr>
  </w:style>
  <w:style w:type="paragraph" w:styleId="index7">
    <w:name w:val="index 7"/>
    <w:basedOn w:val="Normal"/>
    <w:next w:val="Normal"/>
    <w:autoRedefine w:val="1"/>
    <w:semiHidden w:val="1"/>
    <w:qFormat w:val="1"/>
    <w:rsid w:val="00424986"/>
    <w:pPr>
      <w:ind w:left="1400" w:hanging="200"/>
      <w:jc w:val="left"/>
    </w:pPr>
    <w:rPr>
      <w:sz w:val="18"/>
      <w:szCs w:val="18"/>
    </w:rPr>
  </w:style>
  <w:style w:type="paragraph" w:styleId="index8">
    <w:name w:val="index 8"/>
    <w:basedOn w:val="Normal"/>
    <w:next w:val="Normal"/>
    <w:autoRedefine w:val="1"/>
    <w:semiHidden w:val="1"/>
    <w:qFormat w:val="1"/>
    <w:rsid w:val="00424986"/>
    <w:pPr>
      <w:ind w:left="1600" w:hanging="200"/>
      <w:jc w:val="left"/>
    </w:pPr>
    <w:rPr>
      <w:sz w:val="18"/>
      <w:szCs w:val="18"/>
    </w:rPr>
  </w:style>
  <w:style w:type="paragraph" w:styleId="index9">
    <w:name w:val="index 9"/>
    <w:basedOn w:val="Normal"/>
    <w:next w:val="Normal"/>
    <w:autoRedefine w:val="1"/>
    <w:semiHidden w:val="1"/>
    <w:qFormat w:val="1"/>
    <w:rsid w:val="00424986"/>
    <w:pPr>
      <w:ind w:left="1800" w:hanging="200"/>
      <w:jc w:val="left"/>
    </w:pPr>
    <w:rPr>
      <w:sz w:val="18"/>
      <w:szCs w:val="18"/>
    </w:rPr>
  </w:style>
  <w:style w:type="paragraph" w:styleId="Style17" w:customStyle="1">
    <w:name w:val="Запитання"/>
    <w:basedOn w:val="Normal"/>
    <w:qFormat w:val="1"/>
    <w:rsid w:val="00395D2F"/>
    <w:pPr>
      <w:widowControl w:val="0"/>
      <w:ind w:left="681" w:hanging="312"/>
    </w:pPr>
    <w:rPr/>
  </w:style>
  <w:style w:type="paragraph" w:styleId="12" w:customStyle="1">
    <w:name w:val="Запитання1"/>
    <w:basedOn w:val="Style17"/>
    <w:qFormat w:val="1"/>
    <w:rsid w:val="00AB733B"/>
    <w:pPr>
      <w:ind w:left="681" w:hanging="0"/>
    </w:pPr>
    <w:rPr>
      <w:sz w:val="28"/>
    </w:rPr>
  </w:style>
  <w:style w:type="paragraph" w:styleId="Style18" w:customStyle="1">
    <w:name w:val="Обычный_у"/>
    <w:basedOn w:val="Normal"/>
    <w:autoRedefine w:val="1"/>
    <w:qFormat w:val="1"/>
    <w:rsid w:val="004D4BD8"/>
    <w:pPr/>
    <w:rPr>
      <w:rFonts w:ascii="Arial" w:hAnsi="Arial"/>
      <w:sz w:val="20"/>
    </w:rPr>
  </w:style>
  <w:style w:type="paragraph" w:styleId="ListParagraph">
    <w:name w:val="List Paragraph"/>
    <w:basedOn w:val="Normal"/>
    <w:uiPriority w:val="34"/>
    <w:qFormat w:val="1"/>
    <w:rsid w:val="007B7FC1"/>
    <w:pPr>
      <w:spacing w:after="0" w:before="0"/>
      <w:ind w:left="720" w:firstLine="454"/>
      <w:contextualSpacing w:val="1"/>
    </w:pPr>
    <w:rPr/>
  </w:style>
  <w:style w:type="paragraph" w:styleId="HeaderandFooter">
    <w:name w:val="Header and Footer"/>
    <w:basedOn w:val="Normal"/>
    <w:qFormat w:val="1"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 w:val="1"/>
    <w:pPr/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a2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">
    <w:name w:val="Table Grid"/>
    <w:basedOn w:val="a2"/>
    <w:rsid w:val="00424986"/>
    <w:pPr>
      <w:spacing w:line="360" w:lineRule="auto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zMyYPmH0T3+5atwUXNm2Ph5ZSw==">CgMxLjA4AHIhMTFOWkQ3ektTN2N4cDR4X3VGMG5PUDA3UVBJNVZTcnI3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2023-02-02T16:52:00Z</dcterms:created>
  <dc:creator>Tanya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