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4EE6" w:rsidRDefault="00384EE6" w:rsidP="00AA3A9F">
      <w:pPr>
        <w:rPr>
          <w:rFonts w:ascii="Times New Roman" w:hAnsi="Times New Roman" w:cs="Times New Roman"/>
          <w:sz w:val="40"/>
          <w:u w:val="single"/>
        </w:rPr>
      </w:pPr>
      <w:r w:rsidRPr="00384EE6">
        <w:rPr>
          <w:rFonts w:ascii="Times New Roman" w:hAnsi="Times New Roman" w:cs="Times New Roman"/>
          <w:b/>
          <w:sz w:val="40"/>
          <w:u w:val="single"/>
        </w:rPr>
        <w:t>Manual Testing</w:t>
      </w:r>
      <w:r w:rsidRPr="00384EE6">
        <w:rPr>
          <w:rFonts w:ascii="Times New Roman" w:hAnsi="Times New Roman" w:cs="Times New Roman"/>
          <w:sz w:val="40"/>
          <w:u w:val="single"/>
        </w:rPr>
        <w:t>:</w:t>
      </w:r>
      <w:r w:rsidRPr="00384EE6">
        <w:rPr>
          <w:rFonts w:ascii="Times New Roman" w:hAnsi="Times New Roman" w:cs="Times New Roman"/>
          <w:sz w:val="40"/>
        </w:rPr>
        <w:t xml:space="preserve">  it includes requirements, test plans, test scope, test scenarios, test cases, test types, Expected results, actual results.</w:t>
      </w:r>
    </w:p>
    <w:p w:rsidR="00DE1A7E" w:rsidRPr="00A6239D" w:rsidRDefault="00DE1A7E" w:rsidP="00A6239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sz w:val="32"/>
          <w:u w:val="single"/>
        </w:rPr>
      </w:pPr>
      <w:r w:rsidRPr="00A6239D">
        <w:rPr>
          <w:rFonts w:ascii="Times New Roman" w:hAnsi="Times New Roman" w:cs="Times New Roman"/>
          <w:b/>
          <w:sz w:val="32"/>
          <w:u w:val="single"/>
        </w:rPr>
        <w:t>ATM System Requirements</w:t>
      </w:r>
    </w:p>
    <w:p w:rsidR="00DE1A7E" w:rsidRPr="00DE1A7E" w:rsidRDefault="00DE1A7E" w:rsidP="00AA3A9F">
      <w:pPr>
        <w:rPr>
          <w:sz w:val="24"/>
          <w:szCs w:val="24"/>
        </w:rPr>
      </w:pPr>
      <w:r w:rsidRPr="00DE1A7E">
        <w:rPr>
          <w:sz w:val="24"/>
          <w:szCs w:val="24"/>
        </w:rPr>
        <w:t>An ATM (Automated Teller Machine) System allows customers to perform banking transactions using an ATM card and PIN.</w:t>
      </w:r>
    </w:p>
    <w:p w:rsidR="00DE1A7E" w:rsidRPr="00A6239D" w:rsidRDefault="00DE1A7E" w:rsidP="00A6239D">
      <w:pPr>
        <w:rPr>
          <w:rFonts w:ascii="Times New Roman" w:hAnsi="Times New Roman" w:cs="Times New Roman"/>
          <w:b/>
        </w:rPr>
      </w:pPr>
      <w:r w:rsidRPr="00A6239D">
        <w:rPr>
          <w:rFonts w:ascii="Times New Roman" w:hAnsi="Times New Roman" w:cs="Times New Roman"/>
          <w:b/>
          <w:sz w:val="24"/>
        </w:rPr>
        <w:t>1. Functional Requirements</w:t>
      </w:r>
    </w:p>
    <w:tbl>
      <w:tblPr>
        <w:tblStyle w:val="GridTable1Light"/>
        <w:tblW w:w="10435" w:type="dxa"/>
        <w:tblLook w:val="04A0" w:firstRow="1" w:lastRow="0" w:firstColumn="1" w:lastColumn="0" w:noHBand="0" w:noVBand="1"/>
      </w:tblPr>
      <w:tblGrid>
        <w:gridCol w:w="1592"/>
        <w:gridCol w:w="1913"/>
        <w:gridCol w:w="6930"/>
      </w:tblGrid>
      <w:tr w:rsidR="00DE1A7E" w:rsidRPr="00DE1A7E" w:rsidTr="003E2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Requirement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FR-01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Card Insertion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allow a customer to insert an ATM/debit card.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FR-02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Card Validation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validate the inserted card.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FR-03</w:t>
            </w:r>
          </w:p>
        </w:tc>
        <w:tc>
          <w:tcPr>
            <w:tcW w:w="1913" w:type="dxa"/>
            <w:hideMark/>
          </w:tcPr>
          <w:p w:rsidR="00DE1A7E" w:rsidRPr="00DE1A7E" w:rsidRDefault="003E2091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PIN </w:t>
            </w:r>
            <w:r w:rsidR="00DE1A7E"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Authentication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request and validate the customer's PIN.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FR-04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PIN Attempts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limit the number of incorrect PIN attempts.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FR-05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Account Selection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allow the customer to select an account, such as Checking or Savings.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FR-06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Balance Inquiry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allow customers to check their account balance.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FR-07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Cash Withdrawal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allow customers to withdraw cash.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FR-08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Withdrawal Validation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verify that the requested amount is valid and that sufficient funds are available.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FR-09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Cash Dispensing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ATM shall dispense the requested cash when the transaction is approved.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FR-10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Deposit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allow customers to deposit cash or checks where supported.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FR-11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Fund Transfer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allow customers to transfer money between eligible accounts.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FR-12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Mini Statement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allow customers to view or print recent transactions where supported.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FR-13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Receipt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provide a transaction receipt when requested.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FR-14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PIN Change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allow customers to change their PIN after authentication.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FR-15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Cancel Transaction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customer shall be able to cancel an active transaction.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FR-16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Card Return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ATM shall return the card after the transaction/session ends.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FR-17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Session Timeout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automatically terminate an inactive session after a defined period.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FR-18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Transaction Recording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record completed and failed transactions.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FR-19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Insufficient Funds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reject withdrawals when the available balance is insufficient.</w:t>
            </w:r>
          </w:p>
        </w:tc>
      </w:tr>
      <w:tr w:rsidR="00DE1A7E" w:rsidRPr="00DE1A7E" w:rsidTr="003E2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  <w:hideMark/>
          </w:tcPr>
          <w:p w:rsidR="00DE1A7E" w:rsidRPr="00DE1A7E" w:rsidRDefault="00DE1A7E" w:rsidP="00DE1A7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FR-20</w:t>
            </w:r>
          </w:p>
        </w:tc>
        <w:tc>
          <w:tcPr>
            <w:tcW w:w="1913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ATM Cash Availability</w:t>
            </w:r>
          </w:p>
        </w:tc>
        <w:tc>
          <w:tcPr>
            <w:tcW w:w="6930" w:type="dxa"/>
            <w:hideMark/>
          </w:tcPr>
          <w:p w:rsidR="00DE1A7E" w:rsidRPr="00DE1A7E" w:rsidRDefault="00DE1A7E" w:rsidP="00DE1A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1A7E">
              <w:rPr>
                <w:rFonts w:ascii="Times New Roman" w:eastAsia="Times New Roman" w:hAnsi="Times New Roman" w:cs="Times New Roman"/>
                <w:sz w:val="24"/>
                <w:szCs w:val="24"/>
              </w:rPr>
              <w:t>The system shall prevent cash withdrawals when the ATM does not have sufficient cash.</w:t>
            </w:r>
          </w:p>
        </w:tc>
      </w:tr>
    </w:tbl>
    <w:p w:rsidR="003E2091" w:rsidRDefault="003E2091" w:rsidP="00DE1A7E">
      <w:pPr>
        <w:rPr>
          <w:rFonts w:ascii="Times New Roman" w:hAnsi="Times New Roman" w:cs="Times New Roman"/>
          <w:b/>
          <w:sz w:val="24"/>
        </w:rPr>
      </w:pPr>
    </w:p>
    <w:p w:rsidR="003E2091" w:rsidRDefault="00DE1A7E" w:rsidP="003E2091">
      <w:pPr>
        <w:rPr>
          <w:rFonts w:ascii="Times New Roman" w:hAnsi="Times New Roman" w:cs="Times New Roman"/>
          <w:b/>
          <w:sz w:val="24"/>
        </w:rPr>
      </w:pPr>
      <w:r w:rsidRPr="00DE1A7E">
        <w:rPr>
          <w:rFonts w:ascii="Times New Roman" w:hAnsi="Times New Roman" w:cs="Times New Roman"/>
          <w:b/>
          <w:sz w:val="24"/>
        </w:rPr>
        <w:t>2. Non-Functional Requirements</w:t>
      </w:r>
    </w:p>
    <w:p w:rsidR="00DE1A7E" w:rsidRPr="00DE1A7E" w:rsidRDefault="00A6239D" w:rsidP="003E2091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32"/>
        </w:rPr>
        <w:t xml:space="preserve">       </w:t>
      </w:r>
      <w:r w:rsidR="00DE1A7E" w:rsidRPr="00DE1A7E">
        <w:rPr>
          <w:rFonts w:ascii="Times New Roman" w:eastAsia="Times New Roman" w:hAnsi="Times New Roman" w:cs="Times New Roman"/>
          <w:b/>
          <w:bCs/>
          <w:sz w:val="28"/>
          <w:szCs w:val="32"/>
        </w:rPr>
        <w:t>Security</w:t>
      </w:r>
    </w:p>
    <w:p w:rsidR="00A6239D" w:rsidRDefault="00DE1A7E" w:rsidP="00A6239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A6239D">
        <w:rPr>
          <w:rFonts w:ascii="Times New Roman" w:eastAsia="Times New Roman" w:hAnsi="Times New Roman" w:cs="Times New Roman"/>
          <w:sz w:val="28"/>
          <w:szCs w:val="32"/>
        </w:rPr>
        <w:t xml:space="preserve">The system shall encrypt sensitive communication. </w:t>
      </w:r>
    </w:p>
    <w:p w:rsidR="00A6239D" w:rsidRDefault="00DE1A7E" w:rsidP="00A6239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A6239D">
        <w:rPr>
          <w:rFonts w:ascii="Times New Roman" w:eastAsia="Times New Roman" w:hAnsi="Times New Roman" w:cs="Times New Roman"/>
          <w:sz w:val="28"/>
          <w:szCs w:val="32"/>
        </w:rPr>
        <w:t xml:space="preserve">PINs shall not be displayed in plain text. </w:t>
      </w:r>
    </w:p>
    <w:p w:rsidR="00A6239D" w:rsidRDefault="00DE1A7E" w:rsidP="00A6239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A6239D">
        <w:rPr>
          <w:rFonts w:ascii="Times New Roman" w:eastAsia="Times New Roman" w:hAnsi="Times New Roman" w:cs="Times New Roman"/>
          <w:sz w:val="28"/>
          <w:szCs w:val="32"/>
        </w:rPr>
        <w:t xml:space="preserve">The system shall lock or retain a card after a configured number of failed PIN attempts. </w:t>
      </w:r>
    </w:p>
    <w:p w:rsidR="00DE1A7E" w:rsidRPr="00A6239D" w:rsidRDefault="00DE1A7E" w:rsidP="00A6239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A6239D">
        <w:rPr>
          <w:rFonts w:ascii="Times New Roman" w:eastAsia="Times New Roman" w:hAnsi="Times New Roman" w:cs="Times New Roman"/>
          <w:sz w:val="28"/>
          <w:szCs w:val="32"/>
        </w:rPr>
        <w:t xml:space="preserve">Customer account information shall be protected from unauthorized access. </w:t>
      </w:r>
    </w:p>
    <w:p w:rsidR="00DE1A7E" w:rsidRPr="00DE1A7E" w:rsidRDefault="00DE1A7E" w:rsidP="00DE1A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DE1A7E">
        <w:rPr>
          <w:rFonts w:ascii="Times New Roman" w:eastAsia="Times New Roman" w:hAnsi="Times New Roman" w:cs="Times New Roman"/>
          <w:b/>
          <w:bCs/>
          <w:sz w:val="28"/>
          <w:szCs w:val="32"/>
        </w:rPr>
        <w:t>Performance</w:t>
      </w:r>
    </w:p>
    <w:p w:rsidR="00A6239D" w:rsidRDefault="00DE1A7E" w:rsidP="00A6239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A6239D">
        <w:rPr>
          <w:rFonts w:ascii="Times New Roman" w:eastAsia="Times New Roman" w:hAnsi="Times New Roman" w:cs="Times New Roman"/>
          <w:sz w:val="28"/>
          <w:szCs w:val="32"/>
        </w:rPr>
        <w:t xml:space="preserve">The ATM should respond to normal user actions within a few seconds. </w:t>
      </w:r>
    </w:p>
    <w:p w:rsidR="00DE1A7E" w:rsidRPr="00A6239D" w:rsidRDefault="00DE1A7E" w:rsidP="00A6239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A6239D">
        <w:rPr>
          <w:rFonts w:ascii="Times New Roman" w:eastAsia="Times New Roman" w:hAnsi="Times New Roman" w:cs="Times New Roman"/>
          <w:sz w:val="28"/>
          <w:szCs w:val="32"/>
        </w:rPr>
        <w:t xml:space="preserve">Transactions should be processed reliably without unnecessary delays. </w:t>
      </w:r>
    </w:p>
    <w:p w:rsidR="00DE1A7E" w:rsidRPr="00DE1A7E" w:rsidRDefault="00DE1A7E" w:rsidP="00DE1A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DE1A7E">
        <w:rPr>
          <w:rFonts w:ascii="Times New Roman" w:eastAsia="Times New Roman" w:hAnsi="Times New Roman" w:cs="Times New Roman"/>
          <w:b/>
          <w:bCs/>
          <w:sz w:val="28"/>
          <w:szCs w:val="32"/>
        </w:rPr>
        <w:t>Availability</w:t>
      </w:r>
    </w:p>
    <w:p w:rsidR="00A6239D" w:rsidRDefault="00DE1A7E" w:rsidP="00A6239D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A6239D">
        <w:rPr>
          <w:rFonts w:ascii="Times New Roman" w:eastAsia="Times New Roman" w:hAnsi="Times New Roman" w:cs="Times New Roman"/>
          <w:sz w:val="28"/>
          <w:szCs w:val="32"/>
        </w:rPr>
        <w:t xml:space="preserve">The ATM should be available 24/7, subject to maintenance and network availability. </w:t>
      </w:r>
    </w:p>
    <w:p w:rsidR="00DE1A7E" w:rsidRPr="00A6239D" w:rsidRDefault="00DE1A7E" w:rsidP="00A6239D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A6239D">
        <w:rPr>
          <w:rFonts w:ascii="Times New Roman" w:eastAsia="Times New Roman" w:hAnsi="Times New Roman" w:cs="Times New Roman"/>
          <w:sz w:val="28"/>
          <w:szCs w:val="32"/>
        </w:rPr>
        <w:t>The system should ha</w:t>
      </w:r>
      <w:bookmarkStart w:id="0" w:name="_GoBack"/>
      <w:bookmarkEnd w:id="0"/>
      <w:r w:rsidRPr="00A6239D">
        <w:rPr>
          <w:rFonts w:ascii="Times New Roman" w:eastAsia="Times New Roman" w:hAnsi="Times New Roman" w:cs="Times New Roman"/>
          <w:sz w:val="28"/>
          <w:szCs w:val="32"/>
        </w:rPr>
        <w:t xml:space="preserve">ndle temporary bank-network failures gracefully. </w:t>
      </w:r>
    </w:p>
    <w:p w:rsidR="00DE1A7E" w:rsidRPr="00DE1A7E" w:rsidRDefault="00DE1A7E" w:rsidP="00DE1A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DE1A7E">
        <w:rPr>
          <w:rFonts w:ascii="Times New Roman" w:eastAsia="Times New Roman" w:hAnsi="Times New Roman" w:cs="Times New Roman"/>
          <w:b/>
          <w:bCs/>
          <w:sz w:val="28"/>
          <w:szCs w:val="32"/>
        </w:rPr>
        <w:t>Usability</w:t>
      </w:r>
    </w:p>
    <w:p w:rsidR="00A6239D" w:rsidRDefault="00DE1A7E" w:rsidP="00A6239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A6239D">
        <w:rPr>
          <w:rFonts w:ascii="Times New Roman" w:eastAsia="Times New Roman" w:hAnsi="Times New Roman" w:cs="Times New Roman"/>
          <w:sz w:val="28"/>
          <w:szCs w:val="32"/>
        </w:rPr>
        <w:t xml:space="preserve">Instructions should be clear and easy to understand. </w:t>
      </w:r>
    </w:p>
    <w:p w:rsidR="00A6239D" w:rsidRDefault="00DE1A7E" w:rsidP="00A6239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A6239D">
        <w:rPr>
          <w:rFonts w:ascii="Times New Roman" w:eastAsia="Times New Roman" w:hAnsi="Times New Roman" w:cs="Times New Roman"/>
          <w:sz w:val="28"/>
          <w:szCs w:val="32"/>
        </w:rPr>
        <w:t xml:space="preserve">The interface should provide appropriate error messages. </w:t>
      </w:r>
    </w:p>
    <w:p w:rsidR="00DE1A7E" w:rsidRPr="00A6239D" w:rsidRDefault="00DE1A7E" w:rsidP="00A6239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A6239D">
        <w:rPr>
          <w:rFonts w:ascii="Times New Roman" w:eastAsia="Times New Roman" w:hAnsi="Times New Roman" w:cs="Times New Roman"/>
          <w:sz w:val="28"/>
          <w:szCs w:val="32"/>
        </w:rPr>
        <w:t xml:space="preserve">Customers should be able to cancel a transaction easily. </w:t>
      </w:r>
    </w:p>
    <w:p w:rsidR="00DE1A7E" w:rsidRPr="00DE1A7E" w:rsidRDefault="00DE1A7E" w:rsidP="00DE1A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DE1A7E">
        <w:rPr>
          <w:rFonts w:ascii="Times New Roman" w:eastAsia="Times New Roman" w:hAnsi="Times New Roman" w:cs="Times New Roman"/>
          <w:b/>
          <w:bCs/>
          <w:sz w:val="28"/>
          <w:szCs w:val="32"/>
        </w:rPr>
        <w:t>Reliability</w:t>
      </w:r>
    </w:p>
    <w:p w:rsidR="00A6239D" w:rsidRDefault="00DE1A7E" w:rsidP="00A6239D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A6239D">
        <w:rPr>
          <w:rFonts w:ascii="Times New Roman" w:eastAsia="Times New Roman" w:hAnsi="Times New Roman" w:cs="Times New Roman"/>
          <w:sz w:val="28"/>
          <w:szCs w:val="32"/>
        </w:rPr>
        <w:t xml:space="preserve">The system shall not deduct money from an account unless the transaction is successfully processed. </w:t>
      </w:r>
    </w:p>
    <w:p w:rsidR="00DE1A7E" w:rsidRPr="00A6239D" w:rsidRDefault="00DE1A7E" w:rsidP="00A6239D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32"/>
        </w:rPr>
      </w:pPr>
      <w:r w:rsidRPr="00A6239D">
        <w:rPr>
          <w:rFonts w:ascii="Times New Roman" w:eastAsia="Times New Roman" w:hAnsi="Times New Roman" w:cs="Times New Roman"/>
          <w:sz w:val="28"/>
          <w:szCs w:val="32"/>
        </w:rPr>
        <w:t>Failed transactions shall be recorded for investigation.</w:t>
      </w:r>
    </w:p>
    <w:p w:rsidR="007444E5" w:rsidRDefault="00A31AE6"/>
    <w:sectPr w:rsidR="007444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4A6EB4"/>
    <w:multiLevelType w:val="hybridMultilevel"/>
    <w:tmpl w:val="7BFAC87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20B73CD2"/>
    <w:multiLevelType w:val="hybridMultilevel"/>
    <w:tmpl w:val="EBD87D7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28B973E7"/>
    <w:multiLevelType w:val="hybridMultilevel"/>
    <w:tmpl w:val="3A4837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BC323F8"/>
    <w:multiLevelType w:val="hybridMultilevel"/>
    <w:tmpl w:val="2DE2C3A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F482580"/>
    <w:multiLevelType w:val="hybridMultilevel"/>
    <w:tmpl w:val="B802CD5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7E7D1D"/>
    <w:multiLevelType w:val="hybridMultilevel"/>
    <w:tmpl w:val="6D802102"/>
    <w:lvl w:ilvl="0" w:tplc="C1AA2DE8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sz w:val="40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D2D052D"/>
    <w:multiLevelType w:val="multilevel"/>
    <w:tmpl w:val="77020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6890B29"/>
    <w:multiLevelType w:val="hybridMultilevel"/>
    <w:tmpl w:val="A5B6B28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60101F68"/>
    <w:multiLevelType w:val="multilevel"/>
    <w:tmpl w:val="21F88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DE8271A"/>
    <w:multiLevelType w:val="hybridMultilevel"/>
    <w:tmpl w:val="848091F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6F50300F"/>
    <w:multiLevelType w:val="multilevel"/>
    <w:tmpl w:val="D46CB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0D60357"/>
    <w:multiLevelType w:val="multilevel"/>
    <w:tmpl w:val="87262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4CA390E"/>
    <w:multiLevelType w:val="multilevel"/>
    <w:tmpl w:val="1FFA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0"/>
  </w:num>
  <w:num w:numId="3">
    <w:abstractNumId w:val="11"/>
  </w:num>
  <w:num w:numId="4">
    <w:abstractNumId w:val="12"/>
  </w:num>
  <w:num w:numId="5">
    <w:abstractNumId w:val="6"/>
  </w:num>
  <w:num w:numId="6">
    <w:abstractNumId w:val="5"/>
  </w:num>
  <w:num w:numId="7">
    <w:abstractNumId w:val="2"/>
  </w:num>
  <w:num w:numId="8">
    <w:abstractNumId w:val="4"/>
  </w:num>
  <w:num w:numId="9">
    <w:abstractNumId w:val="3"/>
  </w:num>
  <w:num w:numId="10">
    <w:abstractNumId w:val="7"/>
  </w:num>
  <w:num w:numId="11">
    <w:abstractNumId w:val="9"/>
  </w:num>
  <w:num w:numId="12">
    <w:abstractNumId w:val="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1A7E"/>
    <w:rsid w:val="00384EE6"/>
    <w:rsid w:val="003E2091"/>
    <w:rsid w:val="005A04C9"/>
    <w:rsid w:val="00A31AE6"/>
    <w:rsid w:val="00A6239D"/>
    <w:rsid w:val="00AA3A9F"/>
    <w:rsid w:val="00AD4601"/>
    <w:rsid w:val="00DE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41E8261-1A05-452B-BF5D-4FE4E8FEE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E1A7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E1A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E1A7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E1A7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E1A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E1A7E"/>
    <w:rPr>
      <w:b/>
      <w:bCs/>
    </w:rPr>
  </w:style>
  <w:style w:type="table" w:styleId="TableGrid">
    <w:name w:val="Table Grid"/>
    <w:basedOn w:val="TableNormal"/>
    <w:uiPriority w:val="39"/>
    <w:rsid w:val="00DE1A7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1Light">
    <w:name w:val="Grid Table 1 Light"/>
    <w:basedOn w:val="TableNormal"/>
    <w:uiPriority w:val="46"/>
    <w:rsid w:val="00DE1A7E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DE1A7E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A3A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9631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24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476</Words>
  <Characters>2717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2026-09-24T13:27:00Z</dcterms:created>
  <dcterms:modified xsi:type="dcterms:W3CDTF">2026-09-24T13:27:00Z</dcterms:modified>
</cp:coreProperties>
</file>