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7E021C" w14:textId="77777777" w:rsidR="00D96565" w:rsidRDefault="00D96565"/>
    <w:p w14:paraId="0A23D91F" w14:textId="77777777" w:rsidR="00D96565" w:rsidRDefault="00976750">
      <w:pPr>
        <w:jc w:val="center"/>
      </w:pPr>
      <w:r>
        <w:rPr>
          <w:rFonts w:ascii="Arial" w:hAnsi="Arial"/>
          <w:b/>
          <w:sz w:val="36"/>
        </w:rPr>
        <w:t>Բանկի</w:t>
      </w:r>
      <w:r>
        <w:rPr>
          <w:rFonts w:ascii="Arial" w:hAnsi="Arial"/>
          <w:b/>
          <w:sz w:val="36"/>
        </w:rPr>
        <w:t xml:space="preserve"> </w:t>
      </w:r>
      <w:r>
        <w:rPr>
          <w:rFonts w:ascii="Arial" w:hAnsi="Arial"/>
          <w:b/>
          <w:sz w:val="36"/>
        </w:rPr>
        <w:t>հաճախորդների</w:t>
      </w:r>
      <w:r>
        <w:rPr>
          <w:rFonts w:ascii="Arial" w:hAnsi="Arial"/>
          <w:b/>
          <w:sz w:val="36"/>
        </w:rPr>
        <w:t xml:space="preserve"> </w:t>
      </w:r>
      <w:r>
        <w:rPr>
          <w:rFonts w:ascii="Arial" w:hAnsi="Arial"/>
          <w:b/>
          <w:sz w:val="36"/>
        </w:rPr>
        <w:t>տվյալների</w:t>
      </w:r>
      <w:r>
        <w:rPr>
          <w:rFonts w:ascii="Arial" w:hAnsi="Arial"/>
          <w:b/>
          <w:sz w:val="36"/>
        </w:rPr>
        <w:t xml:space="preserve"> </w:t>
      </w:r>
      <w:r>
        <w:rPr>
          <w:rFonts w:ascii="Arial" w:hAnsi="Arial"/>
          <w:b/>
          <w:sz w:val="36"/>
        </w:rPr>
        <w:t>լոգիստիկ</w:t>
      </w:r>
      <w:r>
        <w:rPr>
          <w:rFonts w:ascii="Arial" w:hAnsi="Arial"/>
          <w:b/>
          <w:sz w:val="36"/>
        </w:rPr>
        <w:t xml:space="preserve"> </w:t>
      </w:r>
      <w:r>
        <w:rPr>
          <w:rFonts w:ascii="Arial" w:hAnsi="Arial"/>
          <w:b/>
          <w:sz w:val="36"/>
        </w:rPr>
        <w:t>ռեգրեսիա</w:t>
      </w:r>
      <w:r>
        <w:rPr>
          <w:rFonts w:ascii="Arial" w:hAnsi="Arial"/>
          <w:b/>
          <w:sz w:val="36"/>
        </w:rPr>
        <w:t xml:space="preserve"> </w:t>
      </w:r>
      <w:r>
        <w:rPr>
          <w:rFonts w:ascii="Arial" w:hAnsi="Arial"/>
          <w:b/>
          <w:sz w:val="36"/>
        </w:rPr>
        <w:t>և</w:t>
      </w:r>
      <w:r>
        <w:rPr>
          <w:rFonts w:ascii="Arial" w:hAnsi="Arial"/>
          <w:b/>
          <w:sz w:val="36"/>
        </w:rPr>
        <w:t xml:space="preserve"> SHAP </w:t>
      </w:r>
      <w:r>
        <w:rPr>
          <w:rFonts w:ascii="Arial" w:hAnsi="Arial"/>
          <w:b/>
          <w:sz w:val="36"/>
        </w:rPr>
        <w:t>մեթոդով</w:t>
      </w:r>
      <w:r>
        <w:rPr>
          <w:rFonts w:ascii="Arial" w:hAnsi="Arial"/>
          <w:b/>
          <w:sz w:val="36"/>
        </w:rPr>
        <w:t xml:space="preserve"> </w:t>
      </w:r>
      <w:r>
        <w:rPr>
          <w:rFonts w:ascii="Arial" w:hAnsi="Arial"/>
          <w:b/>
          <w:sz w:val="36"/>
        </w:rPr>
        <w:t>ակադեմիական</w:t>
      </w:r>
      <w:r>
        <w:rPr>
          <w:rFonts w:ascii="Arial" w:hAnsi="Arial"/>
          <w:b/>
          <w:sz w:val="36"/>
        </w:rPr>
        <w:t xml:space="preserve"> </w:t>
      </w:r>
      <w:r>
        <w:rPr>
          <w:rFonts w:ascii="Arial" w:hAnsi="Arial"/>
          <w:b/>
          <w:sz w:val="36"/>
        </w:rPr>
        <w:t>մեկնաբանում</w:t>
      </w:r>
    </w:p>
    <w:p w14:paraId="1C4D31F0" w14:textId="77777777" w:rsidR="00D96565" w:rsidRDefault="00D96565"/>
    <w:p w14:paraId="58817617" w14:textId="77777777" w:rsidR="00D96565" w:rsidRDefault="00976750">
      <w:r>
        <w:rPr>
          <w:rFonts w:ascii="Arial" w:hAnsi="Arial"/>
          <w:b/>
          <w:sz w:val="32"/>
        </w:rPr>
        <w:t xml:space="preserve">1. </w:t>
      </w:r>
      <w:r>
        <w:rPr>
          <w:rFonts w:ascii="Arial" w:hAnsi="Arial"/>
          <w:b/>
          <w:sz w:val="32"/>
        </w:rPr>
        <w:t>Ներածություն</w:t>
      </w:r>
      <w:r>
        <w:rPr>
          <w:rFonts w:ascii="Arial" w:hAnsi="Arial"/>
          <w:b/>
          <w:sz w:val="32"/>
        </w:rPr>
        <w:t xml:space="preserve"> </w:t>
      </w:r>
      <w:r>
        <w:rPr>
          <w:rFonts w:ascii="Arial" w:hAnsi="Arial"/>
          <w:b/>
          <w:sz w:val="32"/>
        </w:rPr>
        <w:t>և</w:t>
      </w:r>
      <w:r>
        <w:rPr>
          <w:rFonts w:ascii="Arial" w:hAnsi="Arial"/>
          <w:b/>
          <w:sz w:val="32"/>
        </w:rPr>
        <w:t xml:space="preserve"> </w:t>
      </w:r>
      <w:r>
        <w:rPr>
          <w:rFonts w:ascii="Arial" w:hAnsi="Arial"/>
          <w:b/>
          <w:sz w:val="32"/>
        </w:rPr>
        <w:t>հետազոտության</w:t>
      </w:r>
      <w:r>
        <w:rPr>
          <w:rFonts w:ascii="Arial" w:hAnsi="Arial"/>
          <w:b/>
          <w:sz w:val="32"/>
        </w:rPr>
        <w:t xml:space="preserve"> </w:t>
      </w:r>
      <w:r>
        <w:rPr>
          <w:rFonts w:ascii="Arial" w:hAnsi="Arial"/>
          <w:b/>
          <w:sz w:val="32"/>
        </w:rPr>
        <w:t>նպատակ</w:t>
      </w:r>
    </w:p>
    <w:p w14:paraId="799C2924" w14:textId="77777777" w:rsidR="00D96565" w:rsidRPr="00976750" w:rsidRDefault="00976750" w:rsidP="00976750">
      <w:pPr>
        <w:spacing w:after="120"/>
        <w:jc w:val="both"/>
        <w:rPr>
          <w:rFonts w:ascii="Sylfaen" w:hAnsi="Sylfaen"/>
          <w:sz w:val="24"/>
          <w:szCs w:val="24"/>
        </w:rPr>
      </w:pPr>
      <w:r w:rsidRPr="00976750">
        <w:rPr>
          <w:rFonts w:ascii="Sylfaen" w:hAnsi="Sylfaen"/>
          <w:sz w:val="24"/>
          <w:szCs w:val="24"/>
        </w:rPr>
        <w:t>Այս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հաշվետվությունը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ներկայացնում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է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բանկի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հաճախորդների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վարկային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ռիսկի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դասակարգման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մոդելի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արդյունքները՝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հիմնված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լոգիստիկ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ռեգրեսիայի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վրա</w:t>
      </w:r>
      <w:r w:rsidRPr="00976750">
        <w:rPr>
          <w:rFonts w:ascii="Sylfaen" w:hAnsi="Sylfaen"/>
          <w:sz w:val="24"/>
          <w:szCs w:val="24"/>
        </w:rPr>
        <w:t xml:space="preserve">, </w:t>
      </w:r>
      <w:r w:rsidRPr="00976750">
        <w:rPr>
          <w:rFonts w:ascii="Sylfaen" w:hAnsi="Sylfaen"/>
          <w:sz w:val="24"/>
          <w:szCs w:val="24"/>
        </w:rPr>
        <w:t>և</w:t>
      </w:r>
      <w:r w:rsidRPr="00976750">
        <w:rPr>
          <w:rFonts w:ascii="Sylfaen" w:hAnsi="Sylfaen"/>
          <w:sz w:val="24"/>
          <w:szCs w:val="24"/>
        </w:rPr>
        <w:t xml:space="preserve"> SHAP (SHapley Additive exPlanations) </w:t>
      </w:r>
      <w:r w:rsidRPr="00976750">
        <w:rPr>
          <w:rFonts w:ascii="Sylfaen" w:hAnsi="Sylfaen"/>
          <w:sz w:val="24"/>
          <w:szCs w:val="24"/>
        </w:rPr>
        <w:t>մեթոդի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կիրառումը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մոդելի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բացատրելիության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ապահովման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համար։</w:t>
      </w:r>
      <w:r w:rsidRPr="00976750">
        <w:rPr>
          <w:rFonts w:ascii="Sylfaen" w:hAnsi="Sylfaen"/>
          <w:sz w:val="24"/>
          <w:szCs w:val="24"/>
        </w:rPr>
        <w:t xml:space="preserve"> SHAP </w:t>
      </w:r>
      <w:r w:rsidRPr="00976750">
        <w:rPr>
          <w:rFonts w:ascii="Sylfaen" w:hAnsi="Sylfaen"/>
          <w:sz w:val="24"/>
          <w:szCs w:val="24"/>
        </w:rPr>
        <w:t>մեթոդը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հիմնված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է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խաղերի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տեսության</w:t>
      </w:r>
      <w:r w:rsidRPr="00976750">
        <w:rPr>
          <w:rFonts w:ascii="Sylfaen" w:hAnsi="Sylfaen"/>
          <w:sz w:val="24"/>
          <w:szCs w:val="24"/>
        </w:rPr>
        <w:t xml:space="preserve"> Shapley </w:t>
      </w:r>
      <w:r w:rsidRPr="00976750">
        <w:rPr>
          <w:rFonts w:ascii="Sylfaen" w:hAnsi="Sylfaen"/>
          <w:sz w:val="24"/>
          <w:szCs w:val="24"/>
        </w:rPr>
        <w:t>արժեքների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վրա</w:t>
      </w:r>
      <w:r w:rsidRPr="00976750">
        <w:rPr>
          <w:rFonts w:ascii="Sylfaen" w:hAnsi="Sylfaen"/>
          <w:sz w:val="24"/>
          <w:szCs w:val="24"/>
        </w:rPr>
        <w:t xml:space="preserve"> (Shapley, 1953) </w:t>
      </w:r>
      <w:r w:rsidRPr="00976750">
        <w:rPr>
          <w:rFonts w:ascii="Sylfaen" w:hAnsi="Sylfaen"/>
          <w:sz w:val="24"/>
          <w:szCs w:val="24"/>
        </w:rPr>
        <w:t>և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ապահովում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է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ադիտիվ</w:t>
      </w:r>
      <w:r w:rsidRPr="00976750">
        <w:rPr>
          <w:rFonts w:ascii="Sylfaen" w:hAnsi="Sylfaen"/>
          <w:sz w:val="24"/>
          <w:szCs w:val="24"/>
        </w:rPr>
        <w:t xml:space="preserve">, </w:t>
      </w:r>
      <w:r w:rsidRPr="00976750">
        <w:rPr>
          <w:rFonts w:ascii="Sylfaen" w:hAnsi="Sylfaen"/>
          <w:sz w:val="24"/>
          <w:szCs w:val="24"/>
        </w:rPr>
        <w:t>համահունչ</w:t>
      </w:r>
      <w:r w:rsidRPr="00976750">
        <w:rPr>
          <w:rFonts w:ascii="Sylfaen" w:hAnsi="Sylfaen"/>
          <w:sz w:val="24"/>
          <w:szCs w:val="24"/>
        </w:rPr>
        <w:t xml:space="preserve"> (consistent) </w:t>
      </w:r>
      <w:r w:rsidRPr="00976750">
        <w:rPr>
          <w:rFonts w:ascii="Sylfaen" w:hAnsi="Sylfaen"/>
          <w:sz w:val="24"/>
          <w:szCs w:val="24"/>
        </w:rPr>
        <w:t>և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բացակայության</w:t>
      </w:r>
      <w:r w:rsidRPr="00976750">
        <w:rPr>
          <w:rFonts w:ascii="Sylfaen" w:hAnsi="Sylfaen"/>
          <w:sz w:val="24"/>
          <w:szCs w:val="24"/>
        </w:rPr>
        <w:t xml:space="preserve"> (dummy</w:t>
      </w:r>
      <w:r w:rsidRPr="00976750">
        <w:rPr>
          <w:rFonts w:ascii="Sylfaen" w:hAnsi="Sylfaen"/>
          <w:sz w:val="24"/>
          <w:szCs w:val="24"/>
        </w:rPr>
        <w:t xml:space="preserve">) </w:t>
      </w:r>
      <w:r w:rsidRPr="00976750">
        <w:rPr>
          <w:rFonts w:ascii="Sylfaen" w:hAnsi="Sylfaen"/>
          <w:sz w:val="24"/>
          <w:szCs w:val="24"/>
        </w:rPr>
        <w:t>աքսիոմներին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համապատասխան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մեկնաբանում</w:t>
      </w:r>
      <w:r w:rsidRPr="00976750">
        <w:rPr>
          <w:rFonts w:ascii="Sylfaen" w:hAnsi="Sylfaen"/>
          <w:sz w:val="24"/>
          <w:szCs w:val="24"/>
        </w:rPr>
        <w:t xml:space="preserve"> (Lundberg &amp; Lee, </w:t>
      </w:r>
      <w:proofErr w:type="gramStart"/>
      <w:r w:rsidRPr="00976750">
        <w:rPr>
          <w:rFonts w:ascii="Sylfaen" w:hAnsi="Sylfaen"/>
          <w:sz w:val="24"/>
          <w:szCs w:val="24"/>
        </w:rPr>
        <w:t>2017)</w:t>
      </w:r>
      <w:r w:rsidRPr="00976750">
        <w:rPr>
          <w:rFonts w:ascii="Nirmala UI" w:hAnsi="Nirmala UI" w:cs="Nirmala UI"/>
          <w:sz w:val="24"/>
          <w:szCs w:val="24"/>
        </w:rPr>
        <w:t>।</w:t>
      </w:r>
      <w:proofErr w:type="gramEnd"/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Հետազոտության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նպատակն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է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ոչ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միայն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կանխատեսել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վարկի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լավ</w:t>
      </w:r>
      <w:r w:rsidRPr="00976750">
        <w:rPr>
          <w:rFonts w:ascii="Sylfaen" w:hAnsi="Sylfaen"/>
          <w:sz w:val="24"/>
          <w:szCs w:val="24"/>
        </w:rPr>
        <w:t>/</w:t>
      </w:r>
      <w:r w:rsidRPr="00976750">
        <w:rPr>
          <w:rFonts w:ascii="Sylfaen" w:hAnsi="Sylfaen"/>
          <w:sz w:val="24"/>
          <w:szCs w:val="24"/>
        </w:rPr>
        <w:t>վատ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դասը</w:t>
      </w:r>
      <w:r w:rsidRPr="00976750">
        <w:rPr>
          <w:rFonts w:ascii="Sylfaen" w:hAnsi="Sylfaen"/>
          <w:sz w:val="24"/>
          <w:szCs w:val="24"/>
        </w:rPr>
        <w:t xml:space="preserve">, </w:t>
      </w:r>
      <w:r w:rsidRPr="00976750">
        <w:rPr>
          <w:rFonts w:ascii="Sylfaen" w:hAnsi="Sylfaen"/>
          <w:sz w:val="24"/>
          <w:szCs w:val="24"/>
        </w:rPr>
        <w:t>այլև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ակադեմիական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մակարդակով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մեկնաբանել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յուրաքանչյուր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փոփոխականի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ներդրումը։</w:t>
      </w:r>
    </w:p>
    <w:p w14:paraId="76E353A5" w14:textId="77777777" w:rsidR="00D96565" w:rsidRPr="00976750" w:rsidRDefault="00976750" w:rsidP="00976750">
      <w:pPr>
        <w:spacing w:after="120"/>
        <w:jc w:val="both"/>
        <w:rPr>
          <w:rFonts w:ascii="Sylfaen" w:hAnsi="Sylfaen"/>
          <w:sz w:val="24"/>
          <w:szCs w:val="24"/>
        </w:rPr>
      </w:pPr>
      <w:r w:rsidRPr="00976750">
        <w:rPr>
          <w:rFonts w:ascii="Sylfaen" w:hAnsi="Sylfaen"/>
          <w:sz w:val="24"/>
          <w:szCs w:val="24"/>
        </w:rPr>
        <w:t>Լոգիստիկ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ռեգրեսիան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ընտրվել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է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իր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մեկնաբանելիության</w:t>
      </w:r>
      <w:r w:rsidRPr="00976750">
        <w:rPr>
          <w:rFonts w:ascii="Sylfaen" w:hAnsi="Sylfaen"/>
          <w:sz w:val="24"/>
          <w:szCs w:val="24"/>
        </w:rPr>
        <w:t xml:space="preserve"> (int</w:t>
      </w:r>
      <w:r w:rsidRPr="00976750">
        <w:rPr>
          <w:rFonts w:ascii="Sylfaen" w:hAnsi="Sylfaen"/>
          <w:sz w:val="24"/>
          <w:szCs w:val="24"/>
        </w:rPr>
        <w:t xml:space="preserve">erpretability), </w:t>
      </w:r>
      <w:r w:rsidRPr="00976750">
        <w:rPr>
          <w:rFonts w:ascii="Sylfaen" w:hAnsi="Sylfaen"/>
          <w:sz w:val="24"/>
          <w:szCs w:val="24"/>
        </w:rPr>
        <w:t>գնահատման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կայունության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և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հավանականությունային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ելքերի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տեսական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հիմքի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համար</w:t>
      </w:r>
      <w:r w:rsidRPr="00976750">
        <w:rPr>
          <w:rFonts w:ascii="Sylfaen" w:hAnsi="Sylfaen"/>
          <w:sz w:val="24"/>
          <w:szCs w:val="24"/>
        </w:rPr>
        <w:t xml:space="preserve">. SHAP </w:t>
      </w:r>
      <w:r w:rsidRPr="00976750">
        <w:rPr>
          <w:rFonts w:ascii="Sylfaen" w:hAnsi="Sylfaen"/>
          <w:sz w:val="24"/>
          <w:szCs w:val="24"/>
        </w:rPr>
        <w:t>արժեքները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լոգիստիկ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մոդելի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համար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հաշվարկվում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են</w:t>
      </w:r>
      <w:r w:rsidRPr="00976750">
        <w:rPr>
          <w:rFonts w:ascii="Sylfaen" w:hAnsi="Sylfaen"/>
          <w:sz w:val="24"/>
          <w:szCs w:val="24"/>
        </w:rPr>
        <w:t xml:space="preserve"> log-odds (</w:t>
      </w:r>
      <w:r w:rsidRPr="00976750">
        <w:rPr>
          <w:rFonts w:ascii="Sylfaen" w:hAnsi="Sylfaen"/>
          <w:sz w:val="24"/>
          <w:szCs w:val="24"/>
        </w:rPr>
        <w:t>լոգ</w:t>
      </w:r>
      <w:r w:rsidRPr="00976750">
        <w:rPr>
          <w:rFonts w:ascii="Sylfaen" w:hAnsi="Sylfaen"/>
          <w:sz w:val="24"/>
          <w:szCs w:val="24"/>
        </w:rPr>
        <w:t>-</w:t>
      </w:r>
      <w:r w:rsidRPr="00976750">
        <w:rPr>
          <w:rFonts w:ascii="Sylfaen" w:hAnsi="Sylfaen"/>
          <w:sz w:val="24"/>
          <w:szCs w:val="24"/>
        </w:rPr>
        <w:t>շանս</w:t>
      </w:r>
      <w:r w:rsidRPr="00976750">
        <w:rPr>
          <w:rFonts w:ascii="Sylfaen" w:hAnsi="Sylfaen"/>
          <w:sz w:val="24"/>
          <w:szCs w:val="24"/>
        </w:rPr>
        <w:t xml:space="preserve">) </w:t>
      </w:r>
      <w:r w:rsidRPr="00976750">
        <w:rPr>
          <w:rFonts w:ascii="Sylfaen" w:hAnsi="Sylfaen"/>
          <w:sz w:val="24"/>
          <w:szCs w:val="24"/>
        </w:rPr>
        <w:t>տարածությունում</w:t>
      </w:r>
      <w:r w:rsidRPr="00976750">
        <w:rPr>
          <w:rFonts w:ascii="Sylfaen" w:hAnsi="Sylfaen"/>
          <w:sz w:val="24"/>
          <w:szCs w:val="24"/>
        </w:rPr>
        <w:t xml:space="preserve">, </w:t>
      </w:r>
      <w:r w:rsidRPr="00976750">
        <w:rPr>
          <w:rFonts w:ascii="Sylfaen" w:hAnsi="Sylfaen"/>
          <w:sz w:val="24"/>
          <w:szCs w:val="24"/>
        </w:rPr>
        <w:t>ինչը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թույլ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է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տալիս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ճշգրիտ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և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արդյունավետ</w:t>
      </w:r>
      <w:r w:rsidRPr="00976750">
        <w:rPr>
          <w:rFonts w:ascii="Sylfaen" w:hAnsi="Sylfaen"/>
          <w:sz w:val="24"/>
          <w:szCs w:val="24"/>
        </w:rPr>
        <w:t xml:space="preserve"> (exact) </w:t>
      </w:r>
      <w:r w:rsidRPr="00976750">
        <w:rPr>
          <w:rFonts w:ascii="Sylfaen" w:hAnsi="Sylfaen"/>
          <w:sz w:val="24"/>
          <w:szCs w:val="24"/>
        </w:rPr>
        <w:t>բացատրություն</w:t>
      </w:r>
      <w:r w:rsidRPr="00976750">
        <w:rPr>
          <w:rFonts w:ascii="Sylfaen" w:hAnsi="Sylfaen"/>
          <w:sz w:val="24"/>
          <w:szCs w:val="24"/>
        </w:rPr>
        <w:t xml:space="preserve"> LinearExplainer</w:t>
      </w:r>
      <w:r w:rsidRPr="00976750">
        <w:rPr>
          <w:rFonts w:ascii="Sylfaen" w:hAnsi="Sylfaen"/>
          <w:sz w:val="24"/>
          <w:szCs w:val="24"/>
        </w:rPr>
        <w:t>-</w:t>
      </w:r>
      <w:r w:rsidRPr="00976750">
        <w:rPr>
          <w:rFonts w:ascii="Sylfaen" w:hAnsi="Sylfaen"/>
          <w:sz w:val="24"/>
          <w:szCs w:val="24"/>
        </w:rPr>
        <w:t>ի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միջոցով։</w:t>
      </w:r>
    </w:p>
    <w:p w14:paraId="0A0CCDAA" w14:textId="77777777" w:rsidR="00D96565" w:rsidRDefault="00976750">
      <w:r>
        <w:rPr>
          <w:rFonts w:ascii="Arial" w:hAnsi="Arial"/>
          <w:b/>
          <w:sz w:val="32"/>
        </w:rPr>
        <w:t xml:space="preserve">2. </w:t>
      </w:r>
      <w:r>
        <w:rPr>
          <w:rFonts w:ascii="Arial" w:hAnsi="Arial"/>
          <w:b/>
          <w:sz w:val="32"/>
        </w:rPr>
        <w:t>Տվյալներ</w:t>
      </w:r>
      <w:r>
        <w:rPr>
          <w:rFonts w:ascii="Arial" w:hAnsi="Arial"/>
          <w:b/>
          <w:sz w:val="32"/>
        </w:rPr>
        <w:t xml:space="preserve">, </w:t>
      </w:r>
      <w:r>
        <w:rPr>
          <w:rFonts w:ascii="Arial" w:hAnsi="Arial"/>
          <w:b/>
          <w:sz w:val="32"/>
        </w:rPr>
        <w:t>փոփոխականների</w:t>
      </w:r>
      <w:r>
        <w:rPr>
          <w:rFonts w:ascii="Arial" w:hAnsi="Arial"/>
          <w:b/>
          <w:sz w:val="32"/>
        </w:rPr>
        <w:t xml:space="preserve"> </w:t>
      </w:r>
      <w:r>
        <w:rPr>
          <w:rFonts w:ascii="Arial" w:hAnsi="Arial"/>
          <w:b/>
          <w:sz w:val="32"/>
        </w:rPr>
        <w:t>նվազեցում</w:t>
      </w:r>
      <w:r>
        <w:rPr>
          <w:rFonts w:ascii="Arial" w:hAnsi="Arial"/>
          <w:b/>
          <w:sz w:val="32"/>
        </w:rPr>
        <w:t xml:space="preserve"> </w:t>
      </w:r>
      <w:r>
        <w:rPr>
          <w:rFonts w:ascii="Arial" w:hAnsi="Arial"/>
          <w:b/>
          <w:sz w:val="32"/>
        </w:rPr>
        <w:t>և</w:t>
      </w:r>
      <w:r>
        <w:rPr>
          <w:rFonts w:ascii="Arial" w:hAnsi="Arial"/>
          <w:b/>
          <w:sz w:val="32"/>
        </w:rPr>
        <w:t xml:space="preserve"> </w:t>
      </w:r>
      <w:r>
        <w:rPr>
          <w:rFonts w:ascii="Arial" w:hAnsi="Arial"/>
          <w:b/>
          <w:sz w:val="32"/>
        </w:rPr>
        <w:t>մոդելի</w:t>
      </w:r>
      <w:r>
        <w:rPr>
          <w:rFonts w:ascii="Arial" w:hAnsi="Arial"/>
          <w:b/>
          <w:sz w:val="32"/>
        </w:rPr>
        <w:t xml:space="preserve"> </w:t>
      </w:r>
      <w:r>
        <w:rPr>
          <w:rFonts w:ascii="Arial" w:hAnsi="Arial"/>
          <w:b/>
          <w:sz w:val="32"/>
        </w:rPr>
        <w:t>ճշգրիտ</w:t>
      </w:r>
      <w:r>
        <w:rPr>
          <w:rFonts w:ascii="Arial" w:hAnsi="Arial"/>
          <w:b/>
          <w:sz w:val="32"/>
        </w:rPr>
        <w:t xml:space="preserve"> </w:t>
      </w:r>
      <w:r>
        <w:rPr>
          <w:rFonts w:ascii="Arial" w:hAnsi="Arial"/>
          <w:b/>
          <w:sz w:val="32"/>
        </w:rPr>
        <w:t>բնութագիր</w:t>
      </w:r>
    </w:p>
    <w:p w14:paraId="283ABBD1" w14:textId="77777777" w:rsidR="00D96565" w:rsidRPr="00976750" w:rsidRDefault="00976750" w:rsidP="00976750">
      <w:pPr>
        <w:spacing w:after="120"/>
        <w:jc w:val="both"/>
        <w:rPr>
          <w:rFonts w:ascii="Sylfaen" w:hAnsi="Sylfaen"/>
          <w:sz w:val="24"/>
          <w:szCs w:val="24"/>
        </w:rPr>
      </w:pPr>
      <w:r w:rsidRPr="00976750">
        <w:rPr>
          <w:rFonts w:ascii="Sylfaen" w:hAnsi="Sylfaen"/>
          <w:sz w:val="24"/>
          <w:szCs w:val="24"/>
        </w:rPr>
        <w:t>Օգտագործվել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է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բանկի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հաճախորդների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տվյալների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հավաքածու</w:t>
      </w:r>
      <w:r w:rsidRPr="00976750">
        <w:rPr>
          <w:rFonts w:ascii="Sylfaen" w:hAnsi="Sylfaen"/>
          <w:sz w:val="24"/>
          <w:szCs w:val="24"/>
        </w:rPr>
        <w:t xml:space="preserve"> (german_credit_binary_grouped.xlsx), </w:t>
      </w:r>
      <w:r w:rsidRPr="00976750">
        <w:rPr>
          <w:rFonts w:ascii="Sylfaen" w:hAnsi="Sylfaen"/>
          <w:sz w:val="24"/>
          <w:szCs w:val="24"/>
        </w:rPr>
        <w:t>որը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պարունակում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է</w:t>
      </w:r>
      <w:r w:rsidRPr="00976750">
        <w:rPr>
          <w:rFonts w:ascii="Sylfaen" w:hAnsi="Sylfaen"/>
          <w:sz w:val="24"/>
          <w:szCs w:val="24"/>
        </w:rPr>
        <w:t xml:space="preserve"> 1000 </w:t>
      </w:r>
      <w:r w:rsidRPr="00976750">
        <w:rPr>
          <w:rFonts w:ascii="Sylfaen" w:hAnsi="Sylfaen"/>
          <w:sz w:val="24"/>
          <w:szCs w:val="24"/>
        </w:rPr>
        <w:t>դիտարկում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և</w:t>
      </w:r>
      <w:r w:rsidRPr="00976750">
        <w:rPr>
          <w:rFonts w:ascii="Sylfaen" w:hAnsi="Sylfaen"/>
          <w:sz w:val="24"/>
          <w:szCs w:val="24"/>
        </w:rPr>
        <w:t xml:space="preserve"> 62 </w:t>
      </w:r>
      <w:r w:rsidRPr="00976750">
        <w:rPr>
          <w:rFonts w:ascii="Sylfaen" w:hAnsi="Sylfaen"/>
          <w:sz w:val="24"/>
          <w:szCs w:val="24"/>
        </w:rPr>
        <w:t>սյունակ</w:t>
      </w:r>
      <w:r w:rsidRPr="00976750">
        <w:rPr>
          <w:rFonts w:ascii="Sylfaen" w:hAnsi="Sylfaen"/>
          <w:sz w:val="24"/>
          <w:szCs w:val="24"/>
        </w:rPr>
        <w:t xml:space="preserve"> (61 </w:t>
      </w:r>
      <w:r w:rsidRPr="00976750">
        <w:rPr>
          <w:rFonts w:ascii="Sylfaen" w:hAnsi="Sylfaen"/>
          <w:sz w:val="24"/>
          <w:szCs w:val="24"/>
        </w:rPr>
        <w:t>հատկանիշ</w:t>
      </w:r>
      <w:r w:rsidRPr="00976750">
        <w:rPr>
          <w:rFonts w:ascii="Sylfaen" w:hAnsi="Sylfaen"/>
          <w:sz w:val="24"/>
          <w:szCs w:val="24"/>
        </w:rPr>
        <w:t xml:space="preserve"> + </w:t>
      </w:r>
      <w:r w:rsidRPr="00976750">
        <w:rPr>
          <w:rFonts w:ascii="Sylfaen" w:hAnsi="Sylfaen"/>
          <w:sz w:val="24"/>
          <w:szCs w:val="24"/>
        </w:rPr>
        <w:t>թիրախ</w:t>
      </w:r>
      <w:r w:rsidRPr="00976750">
        <w:rPr>
          <w:rFonts w:ascii="Sylfaen" w:hAnsi="Sylfaen"/>
          <w:sz w:val="24"/>
          <w:szCs w:val="24"/>
        </w:rPr>
        <w:t>)</w:t>
      </w:r>
      <w:r w:rsidRPr="00976750">
        <w:rPr>
          <w:rFonts w:ascii="Sylfaen" w:hAnsi="Sylfaen"/>
          <w:sz w:val="24"/>
          <w:szCs w:val="24"/>
        </w:rPr>
        <w:t>։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Թիրախ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փոփոխականը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երկդա</w:t>
      </w:r>
      <w:r w:rsidRPr="00976750">
        <w:rPr>
          <w:rFonts w:ascii="Sylfaen" w:hAnsi="Sylfaen"/>
          <w:sz w:val="24"/>
          <w:szCs w:val="24"/>
        </w:rPr>
        <w:t>սային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է՝</w:t>
      </w:r>
      <w:r w:rsidRPr="00976750">
        <w:rPr>
          <w:rFonts w:ascii="Sylfaen" w:hAnsi="Sylfaen"/>
          <w:sz w:val="24"/>
          <w:szCs w:val="24"/>
        </w:rPr>
        <w:t xml:space="preserve"> 1 = </w:t>
      </w:r>
      <w:r w:rsidRPr="00976750">
        <w:rPr>
          <w:rFonts w:ascii="Sylfaen" w:hAnsi="Sylfaen"/>
          <w:sz w:val="24"/>
          <w:szCs w:val="24"/>
        </w:rPr>
        <w:t>լավ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վարկ</w:t>
      </w:r>
      <w:r w:rsidRPr="00976750">
        <w:rPr>
          <w:rFonts w:ascii="Sylfaen" w:hAnsi="Sylfaen"/>
          <w:sz w:val="24"/>
          <w:szCs w:val="24"/>
        </w:rPr>
        <w:t xml:space="preserve"> (700 </w:t>
      </w:r>
      <w:r w:rsidRPr="00976750">
        <w:rPr>
          <w:rFonts w:ascii="Sylfaen" w:hAnsi="Sylfaen"/>
          <w:sz w:val="24"/>
          <w:szCs w:val="24"/>
        </w:rPr>
        <w:t>դեպք</w:t>
      </w:r>
      <w:r w:rsidRPr="00976750">
        <w:rPr>
          <w:rFonts w:ascii="Sylfaen" w:hAnsi="Sylfaen"/>
          <w:sz w:val="24"/>
          <w:szCs w:val="24"/>
        </w:rPr>
        <w:t xml:space="preserve">), 2 = </w:t>
      </w:r>
      <w:r w:rsidRPr="00976750">
        <w:rPr>
          <w:rFonts w:ascii="Sylfaen" w:hAnsi="Sylfaen"/>
          <w:sz w:val="24"/>
          <w:szCs w:val="24"/>
        </w:rPr>
        <w:t>վատ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վարկ</w:t>
      </w:r>
      <w:r w:rsidRPr="00976750">
        <w:rPr>
          <w:rFonts w:ascii="Sylfaen" w:hAnsi="Sylfaen"/>
          <w:sz w:val="24"/>
          <w:szCs w:val="24"/>
        </w:rPr>
        <w:t xml:space="preserve"> (300 </w:t>
      </w:r>
      <w:r w:rsidRPr="00976750">
        <w:rPr>
          <w:rFonts w:ascii="Sylfaen" w:hAnsi="Sylfaen"/>
          <w:sz w:val="24"/>
          <w:szCs w:val="24"/>
        </w:rPr>
        <w:t>դեպք</w:t>
      </w:r>
      <w:r w:rsidRPr="00976750">
        <w:rPr>
          <w:rFonts w:ascii="Sylfaen" w:hAnsi="Sylfaen"/>
          <w:sz w:val="24"/>
          <w:szCs w:val="24"/>
        </w:rPr>
        <w:t>)</w:t>
      </w:r>
      <w:r w:rsidRPr="00976750">
        <w:rPr>
          <w:rFonts w:ascii="Nirmala UI" w:hAnsi="Nirmala UI" w:cs="Nirmala UI"/>
          <w:sz w:val="24"/>
          <w:szCs w:val="24"/>
        </w:rPr>
        <w:t>।</w:t>
      </w:r>
    </w:p>
    <w:p w14:paraId="7043F838" w14:textId="77777777" w:rsidR="00D96565" w:rsidRPr="00976750" w:rsidRDefault="00976750" w:rsidP="00976750">
      <w:pPr>
        <w:spacing w:after="120"/>
        <w:jc w:val="both"/>
        <w:rPr>
          <w:rFonts w:ascii="Sylfaen" w:hAnsi="Sylfaen"/>
          <w:sz w:val="24"/>
          <w:szCs w:val="24"/>
        </w:rPr>
      </w:pPr>
      <w:r w:rsidRPr="00976750">
        <w:rPr>
          <w:rFonts w:ascii="Sylfaen" w:hAnsi="Sylfaen"/>
          <w:sz w:val="24"/>
          <w:szCs w:val="24"/>
        </w:rPr>
        <w:t>Փոփոխականների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քանակը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նվազեցվել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է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հատկանիշների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ընտրության</w:t>
      </w:r>
      <w:r w:rsidRPr="00976750">
        <w:rPr>
          <w:rFonts w:ascii="Sylfaen" w:hAnsi="Sylfaen"/>
          <w:sz w:val="24"/>
          <w:szCs w:val="24"/>
        </w:rPr>
        <w:t xml:space="preserve"> (feature selection) </w:t>
      </w:r>
      <w:r w:rsidRPr="00976750">
        <w:rPr>
          <w:rFonts w:ascii="Sylfaen" w:hAnsi="Sylfaen"/>
          <w:sz w:val="24"/>
          <w:szCs w:val="24"/>
        </w:rPr>
        <w:t>միջոցով՝</w:t>
      </w:r>
      <w:r w:rsidRPr="00976750">
        <w:rPr>
          <w:rFonts w:ascii="Sylfaen" w:hAnsi="Sylfaen"/>
          <w:sz w:val="24"/>
          <w:szCs w:val="24"/>
        </w:rPr>
        <w:t xml:space="preserve"> L1 (Lasso) </w:t>
      </w:r>
      <w:r w:rsidRPr="00976750">
        <w:rPr>
          <w:rFonts w:ascii="Sylfaen" w:hAnsi="Sylfaen"/>
          <w:sz w:val="24"/>
          <w:szCs w:val="24"/>
        </w:rPr>
        <w:t>պատժով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լոգիստիկ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ռեգրեսիա</w:t>
      </w:r>
      <w:r w:rsidRPr="00976750">
        <w:rPr>
          <w:rFonts w:ascii="Sylfaen" w:hAnsi="Sylfaen"/>
          <w:sz w:val="24"/>
          <w:szCs w:val="24"/>
        </w:rPr>
        <w:t xml:space="preserve"> (solver='saga')</w:t>
      </w:r>
      <w:r w:rsidRPr="00976750">
        <w:rPr>
          <w:rFonts w:ascii="Sylfaen" w:hAnsi="Sylfaen"/>
          <w:sz w:val="24"/>
          <w:szCs w:val="24"/>
        </w:rPr>
        <w:t>։</w:t>
      </w:r>
      <w:r w:rsidRPr="00976750">
        <w:rPr>
          <w:rFonts w:ascii="Sylfaen" w:hAnsi="Sylfaen"/>
          <w:sz w:val="24"/>
          <w:szCs w:val="24"/>
        </w:rPr>
        <w:t xml:space="preserve"> L1-</w:t>
      </w:r>
      <w:r w:rsidRPr="00976750">
        <w:rPr>
          <w:rFonts w:ascii="Sylfaen" w:hAnsi="Sylfaen"/>
          <w:sz w:val="24"/>
          <w:szCs w:val="24"/>
        </w:rPr>
        <w:t>ը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հանգեցնում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է</w:t>
      </w:r>
      <w:r w:rsidRPr="00976750">
        <w:rPr>
          <w:rFonts w:ascii="Sylfaen" w:hAnsi="Sylfaen"/>
          <w:sz w:val="24"/>
          <w:szCs w:val="24"/>
        </w:rPr>
        <w:t xml:space="preserve"> sparse </w:t>
      </w:r>
      <w:r w:rsidRPr="00976750">
        <w:rPr>
          <w:rFonts w:ascii="Sylfaen" w:hAnsi="Sylfaen"/>
          <w:sz w:val="24"/>
          <w:szCs w:val="24"/>
        </w:rPr>
        <w:t>գործակիցների՝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աննշան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ազդեցություն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ունեցող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lastRenderedPageBreak/>
        <w:t>փոփոխականների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գործակիցները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զրոյի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մոտենում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են</w:t>
      </w:r>
      <w:r w:rsidRPr="00976750">
        <w:rPr>
          <w:rFonts w:ascii="Sylfaen" w:hAnsi="Sylfaen"/>
          <w:sz w:val="24"/>
          <w:szCs w:val="24"/>
        </w:rPr>
        <w:t xml:space="preserve">, </w:t>
      </w:r>
      <w:r w:rsidRPr="00976750">
        <w:rPr>
          <w:rFonts w:ascii="Sylfaen" w:hAnsi="Sylfaen"/>
          <w:sz w:val="24"/>
          <w:szCs w:val="24"/>
        </w:rPr>
        <w:t>այդպիսով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ընտրվել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են</w:t>
      </w:r>
      <w:r w:rsidRPr="00976750">
        <w:rPr>
          <w:rFonts w:ascii="Sylfaen" w:hAnsi="Sylfaen"/>
          <w:sz w:val="24"/>
          <w:szCs w:val="24"/>
        </w:rPr>
        <w:t xml:space="preserve"> 15 </w:t>
      </w:r>
      <w:r w:rsidRPr="00976750">
        <w:rPr>
          <w:rFonts w:ascii="Sylfaen" w:hAnsi="Sylfaen"/>
          <w:sz w:val="24"/>
          <w:szCs w:val="24"/>
        </w:rPr>
        <w:t>ամենակարևոր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հատկանիշները։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Վերջնական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մոդելը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գնահատվել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է</w:t>
      </w:r>
      <w:r w:rsidRPr="00976750">
        <w:rPr>
          <w:rFonts w:ascii="Sylfaen" w:hAnsi="Sylfaen"/>
          <w:sz w:val="24"/>
          <w:szCs w:val="24"/>
        </w:rPr>
        <w:t xml:space="preserve"> L2 (Ridge)</w:t>
      </w:r>
      <w:r>
        <w:rPr>
          <w:rFonts w:ascii="Arial" w:hAnsi="Arial"/>
        </w:rPr>
        <w:t xml:space="preserve"> </w:t>
      </w:r>
      <w:r w:rsidRPr="00976750">
        <w:rPr>
          <w:rFonts w:ascii="Sylfaen" w:hAnsi="Sylfaen"/>
          <w:sz w:val="24"/>
          <w:szCs w:val="24"/>
        </w:rPr>
        <w:t>պատժով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լոգիստիկ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ռեգրեսիայով</w:t>
      </w:r>
      <w:r w:rsidRPr="00976750">
        <w:rPr>
          <w:rFonts w:ascii="Sylfaen" w:hAnsi="Sylfaen"/>
          <w:sz w:val="24"/>
          <w:szCs w:val="24"/>
        </w:rPr>
        <w:t xml:space="preserve"> (solver='lbfgs') </w:t>
      </w:r>
      <w:r w:rsidRPr="00976750">
        <w:rPr>
          <w:rFonts w:ascii="Sylfaen" w:hAnsi="Sylfaen"/>
          <w:sz w:val="24"/>
          <w:szCs w:val="24"/>
        </w:rPr>
        <w:t>ընտրված</w:t>
      </w:r>
      <w:r w:rsidRPr="00976750">
        <w:rPr>
          <w:rFonts w:ascii="Sylfaen" w:hAnsi="Sylfaen"/>
          <w:sz w:val="24"/>
          <w:szCs w:val="24"/>
        </w:rPr>
        <w:t xml:space="preserve"> 15 </w:t>
      </w:r>
      <w:r w:rsidRPr="00976750">
        <w:rPr>
          <w:rFonts w:ascii="Sylfaen" w:hAnsi="Sylfaen"/>
          <w:sz w:val="24"/>
          <w:szCs w:val="24"/>
        </w:rPr>
        <w:t>փոփոխականի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վրա՝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կայունության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և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գեներալիզացիայի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համար։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Տվ</w:t>
      </w:r>
      <w:r w:rsidRPr="00976750">
        <w:rPr>
          <w:rFonts w:ascii="Sylfaen" w:hAnsi="Sylfaen"/>
          <w:sz w:val="24"/>
          <w:szCs w:val="24"/>
        </w:rPr>
        <w:t>յալները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ստանդարտացվել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են</w:t>
      </w:r>
      <w:r w:rsidRPr="00976750">
        <w:rPr>
          <w:rFonts w:ascii="Sylfaen" w:hAnsi="Sylfaen"/>
          <w:sz w:val="24"/>
          <w:szCs w:val="24"/>
        </w:rPr>
        <w:t xml:space="preserve"> (StandardScaler) </w:t>
      </w:r>
      <w:r w:rsidRPr="00976750">
        <w:rPr>
          <w:rFonts w:ascii="Sylfaen" w:hAnsi="Sylfaen"/>
          <w:sz w:val="24"/>
          <w:szCs w:val="24"/>
        </w:rPr>
        <w:t>և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բաժանվել</w:t>
      </w:r>
      <w:r w:rsidRPr="00976750">
        <w:rPr>
          <w:rFonts w:ascii="Sylfaen" w:hAnsi="Sylfaen"/>
          <w:sz w:val="24"/>
          <w:szCs w:val="24"/>
        </w:rPr>
        <w:t xml:space="preserve"> 80% </w:t>
      </w:r>
      <w:r w:rsidRPr="00976750">
        <w:rPr>
          <w:rFonts w:ascii="Sylfaen" w:hAnsi="Sylfaen"/>
          <w:sz w:val="24"/>
          <w:szCs w:val="24"/>
        </w:rPr>
        <w:t>ուսուցում</w:t>
      </w:r>
      <w:r w:rsidRPr="00976750">
        <w:rPr>
          <w:rFonts w:ascii="Sylfaen" w:hAnsi="Sylfaen"/>
          <w:sz w:val="24"/>
          <w:szCs w:val="24"/>
        </w:rPr>
        <w:t xml:space="preserve"> / 20% </w:t>
      </w:r>
      <w:r w:rsidRPr="00976750">
        <w:rPr>
          <w:rFonts w:ascii="Sylfaen" w:hAnsi="Sylfaen"/>
          <w:sz w:val="24"/>
          <w:szCs w:val="24"/>
        </w:rPr>
        <w:t>փորձարկում։</w:t>
      </w:r>
    </w:p>
    <w:p w14:paraId="7A967E7E" w14:textId="77777777" w:rsidR="00D96565" w:rsidRPr="00976750" w:rsidRDefault="00976750" w:rsidP="00976750">
      <w:pPr>
        <w:spacing w:after="120"/>
        <w:jc w:val="both"/>
        <w:rPr>
          <w:rFonts w:ascii="Sylfaen" w:hAnsi="Sylfaen"/>
          <w:sz w:val="24"/>
          <w:szCs w:val="24"/>
        </w:rPr>
      </w:pPr>
      <w:r w:rsidRPr="00976750">
        <w:rPr>
          <w:rFonts w:ascii="Sylfaen" w:hAnsi="Sylfaen"/>
          <w:sz w:val="24"/>
          <w:szCs w:val="24"/>
        </w:rPr>
        <w:t>Ընտրված</w:t>
      </w:r>
      <w:r w:rsidRPr="00976750">
        <w:rPr>
          <w:rFonts w:ascii="Sylfaen" w:hAnsi="Sylfaen"/>
          <w:sz w:val="24"/>
          <w:szCs w:val="24"/>
        </w:rPr>
        <w:t xml:space="preserve"> 15 </w:t>
      </w:r>
      <w:r w:rsidRPr="00976750">
        <w:rPr>
          <w:rFonts w:ascii="Sylfaen" w:hAnsi="Sylfaen"/>
          <w:sz w:val="24"/>
          <w:szCs w:val="24"/>
        </w:rPr>
        <w:t>փոփոխականներն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են՝</w:t>
      </w:r>
    </w:p>
    <w:p w14:paraId="7A7F953E" w14:textId="77777777" w:rsidR="00D96565" w:rsidRDefault="00976750">
      <w:pPr>
        <w:pStyle w:val="ListBullet"/>
      </w:pPr>
      <w:r>
        <w:rPr>
          <w:rFonts w:ascii="Arial" w:hAnsi="Arial"/>
        </w:rPr>
        <w:t>1. Status_Checking_no checking account</w:t>
      </w:r>
    </w:p>
    <w:p w14:paraId="0B8D53E7" w14:textId="77777777" w:rsidR="00D96565" w:rsidRDefault="00976750">
      <w:pPr>
        <w:pStyle w:val="ListBullet"/>
      </w:pPr>
      <w:r>
        <w:rPr>
          <w:rFonts w:ascii="Arial" w:hAnsi="Arial"/>
        </w:rPr>
        <w:t>2. Purpose_car (new)</w:t>
      </w:r>
    </w:p>
    <w:p w14:paraId="47D87971" w14:textId="77777777" w:rsidR="00D96565" w:rsidRDefault="00976750">
      <w:pPr>
        <w:pStyle w:val="ListBullet"/>
      </w:pPr>
      <w:r>
        <w:rPr>
          <w:rFonts w:ascii="Arial" w:hAnsi="Arial"/>
        </w:rPr>
        <w:t>3. Credit_History_critical account / other credits existing</w:t>
      </w:r>
    </w:p>
    <w:p w14:paraId="56B7CA8D" w14:textId="77777777" w:rsidR="00D96565" w:rsidRDefault="00976750">
      <w:pPr>
        <w:pStyle w:val="ListBullet"/>
      </w:pPr>
      <w:r>
        <w:rPr>
          <w:rFonts w:ascii="Arial" w:hAnsi="Arial"/>
        </w:rPr>
        <w:t>4. Credit_Amount</w:t>
      </w:r>
    </w:p>
    <w:p w14:paraId="63E26FA4" w14:textId="77777777" w:rsidR="00D96565" w:rsidRDefault="00976750">
      <w:pPr>
        <w:pStyle w:val="ListBullet"/>
      </w:pPr>
      <w:r>
        <w:rPr>
          <w:rFonts w:ascii="Arial" w:hAnsi="Arial"/>
        </w:rPr>
        <w:t>5. In</w:t>
      </w:r>
      <w:r>
        <w:rPr>
          <w:rFonts w:ascii="Arial" w:hAnsi="Arial"/>
        </w:rPr>
        <w:t>stallment_Rate</w:t>
      </w:r>
    </w:p>
    <w:p w14:paraId="00E1E06A" w14:textId="77777777" w:rsidR="00D96565" w:rsidRDefault="00976750">
      <w:pPr>
        <w:pStyle w:val="ListBullet"/>
      </w:pPr>
      <w:r>
        <w:rPr>
          <w:rFonts w:ascii="Arial" w:hAnsi="Arial"/>
        </w:rPr>
        <w:t>6. Age</w:t>
      </w:r>
    </w:p>
    <w:p w14:paraId="746B0351" w14:textId="77777777" w:rsidR="00D96565" w:rsidRDefault="00976750">
      <w:pPr>
        <w:pStyle w:val="ListBullet"/>
      </w:pPr>
      <w:r>
        <w:rPr>
          <w:rFonts w:ascii="Arial" w:hAnsi="Arial"/>
        </w:rPr>
        <w:t>7. Duration</w:t>
      </w:r>
    </w:p>
    <w:p w14:paraId="486B3F33" w14:textId="77777777" w:rsidR="00D96565" w:rsidRDefault="00976750">
      <w:pPr>
        <w:pStyle w:val="ListBullet"/>
      </w:pPr>
      <w:r>
        <w:rPr>
          <w:rFonts w:ascii="Arial" w:hAnsi="Arial"/>
        </w:rPr>
        <w:t>8. Personal_Status_male: single</w:t>
      </w:r>
    </w:p>
    <w:p w14:paraId="556467CF" w14:textId="77777777" w:rsidR="00D96565" w:rsidRDefault="00976750">
      <w:pPr>
        <w:pStyle w:val="ListBullet"/>
      </w:pPr>
      <w:r>
        <w:rPr>
          <w:rFonts w:ascii="Arial" w:hAnsi="Arial"/>
        </w:rPr>
        <w:t>9. Purpose_education</w:t>
      </w:r>
    </w:p>
    <w:p w14:paraId="07EF59B4" w14:textId="77777777" w:rsidR="00D96565" w:rsidRDefault="00976750">
      <w:pPr>
        <w:pStyle w:val="ListBullet"/>
      </w:pPr>
      <w:r>
        <w:rPr>
          <w:rFonts w:ascii="Arial" w:hAnsi="Arial"/>
        </w:rPr>
        <w:t>10. Status_Checking_&lt;0 DM</w:t>
      </w:r>
    </w:p>
    <w:p w14:paraId="0450F848" w14:textId="77777777" w:rsidR="00D96565" w:rsidRDefault="00976750">
      <w:pPr>
        <w:pStyle w:val="ListBullet"/>
      </w:pPr>
      <w:r>
        <w:rPr>
          <w:rFonts w:ascii="Arial" w:hAnsi="Arial"/>
        </w:rPr>
        <w:t>11. Purpose_car (used)</w:t>
      </w:r>
    </w:p>
    <w:p w14:paraId="315183E0" w14:textId="77777777" w:rsidR="00D96565" w:rsidRDefault="00976750">
      <w:pPr>
        <w:pStyle w:val="ListBullet"/>
      </w:pPr>
      <w:r>
        <w:rPr>
          <w:rFonts w:ascii="Arial" w:hAnsi="Arial"/>
        </w:rPr>
        <w:t>12. Other_Installment_Plans_none</w:t>
      </w:r>
    </w:p>
    <w:p w14:paraId="1F3CF82D" w14:textId="77777777" w:rsidR="00D96565" w:rsidRDefault="00976750">
      <w:pPr>
        <w:pStyle w:val="ListBullet"/>
      </w:pPr>
      <w:r>
        <w:rPr>
          <w:rFonts w:ascii="Arial" w:hAnsi="Arial"/>
        </w:rPr>
        <w:t>13. Other_Debtors_guarantor</w:t>
      </w:r>
    </w:p>
    <w:p w14:paraId="01099AFC" w14:textId="77777777" w:rsidR="00D96565" w:rsidRDefault="00976750">
      <w:pPr>
        <w:pStyle w:val="ListBullet"/>
      </w:pPr>
      <w:r>
        <w:rPr>
          <w:rFonts w:ascii="Arial" w:hAnsi="Arial"/>
        </w:rPr>
        <w:t>14. Savings_&lt;100 DM</w:t>
      </w:r>
    </w:p>
    <w:p w14:paraId="688B77B5" w14:textId="77777777" w:rsidR="00D96565" w:rsidRDefault="00976750">
      <w:pPr>
        <w:pStyle w:val="ListBullet"/>
      </w:pPr>
      <w:r>
        <w:rPr>
          <w:rFonts w:ascii="Arial" w:hAnsi="Arial"/>
        </w:rPr>
        <w:t>15. Number_Credits</w:t>
      </w:r>
    </w:p>
    <w:p w14:paraId="497C4381" w14:textId="77777777" w:rsidR="00D96565" w:rsidRDefault="00976750">
      <w:r>
        <w:rPr>
          <w:rFonts w:ascii="Arial" w:hAnsi="Arial"/>
          <w:b/>
          <w:sz w:val="32"/>
        </w:rPr>
        <w:t xml:space="preserve">3. </w:t>
      </w:r>
      <w:r>
        <w:rPr>
          <w:rFonts w:ascii="Arial" w:hAnsi="Arial"/>
          <w:b/>
          <w:sz w:val="32"/>
        </w:rPr>
        <w:t>Մոդելի</w:t>
      </w:r>
      <w:r>
        <w:rPr>
          <w:rFonts w:ascii="Arial" w:hAnsi="Arial"/>
          <w:b/>
          <w:sz w:val="32"/>
        </w:rPr>
        <w:t xml:space="preserve"> </w:t>
      </w:r>
      <w:r>
        <w:rPr>
          <w:rFonts w:ascii="Arial" w:hAnsi="Arial"/>
          <w:b/>
          <w:sz w:val="32"/>
        </w:rPr>
        <w:t>արդյունքնե</w:t>
      </w:r>
      <w:r>
        <w:rPr>
          <w:rFonts w:ascii="Arial" w:hAnsi="Arial"/>
          <w:b/>
          <w:sz w:val="32"/>
        </w:rPr>
        <w:t>ր</w:t>
      </w:r>
      <w:r>
        <w:rPr>
          <w:rFonts w:ascii="Arial" w:hAnsi="Arial"/>
          <w:b/>
          <w:sz w:val="32"/>
        </w:rPr>
        <w:t xml:space="preserve"> </w:t>
      </w:r>
      <w:r>
        <w:rPr>
          <w:rFonts w:ascii="Arial" w:hAnsi="Arial"/>
          <w:b/>
          <w:sz w:val="32"/>
        </w:rPr>
        <w:t>և</w:t>
      </w:r>
      <w:r>
        <w:rPr>
          <w:rFonts w:ascii="Arial" w:hAnsi="Arial"/>
          <w:b/>
          <w:sz w:val="32"/>
        </w:rPr>
        <w:t xml:space="preserve"> </w:t>
      </w:r>
      <w:r>
        <w:rPr>
          <w:rFonts w:ascii="Arial" w:hAnsi="Arial"/>
          <w:b/>
          <w:sz w:val="32"/>
        </w:rPr>
        <w:t>դասակարգման</w:t>
      </w:r>
      <w:r>
        <w:rPr>
          <w:rFonts w:ascii="Arial" w:hAnsi="Arial"/>
          <w:b/>
          <w:sz w:val="32"/>
        </w:rPr>
        <w:t xml:space="preserve"> </w:t>
      </w:r>
      <w:r>
        <w:rPr>
          <w:rFonts w:ascii="Arial" w:hAnsi="Arial"/>
          <w:b/>
          <w:sz w:val="32"/>
        </w:rPr>
        <w:t>որակ</w:t>
      </w:r>
    </w:p>
    <w:p w14:paraId="3F368E9F" w14:textId="77777777" w:rsidR="00D96565" w:rsidRPr="00976750" w:rsidRDefault="00976750">
      <w:pPr>
        <w:spacing w:after="120"/>
        <w:rPr>
          <w:rFonts w:ascii="Sylfaen" w:hAnsi="Sylfaen"/>
          <w:sz w:val="24"/>
          <w:szCs w:val="24"/>
        </w:rPr>
      </w:pPr>
      <w:proofErr w:type="spellStart"/>
      <w:r w:rsidRPr="00976750">
        <w:rPr>
          <w:rFonts w:ascii="Sylfaen" w:hAnsi="Sylfaen"/>
          <w:sz w:val="24"/>
          <w:szCs w:val="24"/>
        </w:rPr>
        <w:t>Ստացված</w:t>
      </w:r>
      <w:proofErr w:type="spellEnd"/>
      <w:r w:rsidRPr="00976750">
        <w:rPr>
          <w:rFonts w:ascii="Sylfaen" w:hAnsi="Sylfaen"/>
          <w:sz w:val="24"/>
          <w:szCs w:val="24"/>
        </w:rPr>
        <w:t xml:space="preserve"> </w:t>
      </w:r>
      <w:proofErr w:type="spellStart"/>
      <w:r w:rsidRPr="00976750">
        <w:rPr>
          <w:rFonts w:ascii="Sylfaen" w:hAnsi="Sylfaen"/>
          <w:sz w:val="24"/>
          <w:szCs w:val="24"/>
        </w:rPr>
        <w:t>արդյունքներ</w:t>
      </w:r>
      <w:proofErr w:type="spellEnd"/>
      <w:r w:rsidRPr="00976750">
        <w:rPr>
          <w:rFonts w:ascii="Sylfaen" w:hAnsi="Sylfaen"/>
          <w:sz w:val="24"/>
          <w:szCs w:val="24"/>
        </w:rPr>
        <w:t>՝</w:t>
      </w:r>
    </w:p>
    <w:p w14:paraId="2B0A2CAD" w14:textId="77777777" w:rsidR="00D96565" w:rsidRDefault="00976750">
      <w:pPr>
        <w:pStyle w:val="ListBullet"/>
      </w:pPr>
      <w:r>
        <w:rPr>
          <w:rFonts w:ascii="Arial" w:hAnsi="Arial"/>
        </w:rPr>
        <w:t>Ճշգրտություն</w:t>
      </w:r>
      <w:r>
        <w:rPr>
          <w:rFonts w:ascii="Arial" w:hAnsi="Arial"/>
        </w:rPr>
        <w:t xml:space="preserve"> (Accuracy): 0.7850 (78.50%)</w:t>
      </w:r>
    </w:p>
    <w:p w14:paraId="4060A431" w14:textId="77777777" w:rsidR="00D96565" w:rsidRDefault="00976750">
      <w:pPr>
        <w:pStyle w:val="ListBullet"/>
      </w:pPr>
      <w:r>
        <w:rPr>
          <w:rFonts w:ascii="Arial" w:hAnsi="Arial"/>
        </w:rPr>
        <w:t>AUC-ROC: 0.8220</w:t>
      </w:r>
    </w:p>
    <w:p w14:paraId="5687C03E" w14:textId="77777777" w:rsidR="00D96565" w:rsidRDefault="00976750">
      <w:pPr>
        <w:pStyle w:val="ListBullet"/>
      </w:pPr>
      <w:r>
        <w:rPr>
          <w:rFonts w:ascii="Arial" w:hAnsi="Arial"/>
        </w:rPr>
        <w:t>Ուսուցման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նմուշ</w:t>
      </w:r>
      <w:r>
        <w:rPr>
          <w:rFonts w:ascii="Arial" w:hAnsi="Arial"/>
        </w:rPr>
        <w:t xml:space="preserve">: 800 </w:t>
      </w:r>
      <w:r>
        <w:rPr>
          <w:rFonts w:ascii="Arial" w:hAnsi="Arial"/>
        </w:rPr>
        <w:t>դիտարկում</w:t>
      </w:r>
      <w:r>
        <w:rPr>
          <w:rFonts w:ascii="Arial" w:hAnsi="Arial"/>
        </w:rPr>
        <w:t xml:space="preserve">; </w:t>
      </w:r>
      <w:r>
        <w:rPr>
          <w:rFonts w:ascii="Arial" w:hAnsi="Arial"/>
        </w:rPr>
        <w:t>Փորձարկման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նմուշ</w:t>
      </w:r>
      <w:r>
        <w:rPr>
          <w:rFonts w:ascii="Arial" w:hAnsi="Arial"/>
        </w:rPr>
        <w:t xml:space="preserve">: 200 </w:t>
      </w:r>
      <w:r>
        <w:rPr>
          <w:rFonts w:ascii="Arial" w:hAnsi="Arial"/>
        </w:rPr>
        <w:t>դիտարկում</w:t>
      </w:r>
    </w:p>
    <w:p w14:paraId="30E6FF90" w14:textId="77777777" w:rsidR="00D96565" w:rsidRPr="00976750" w:rsidRDefault="00976750">
      <w:pPr>
        <w:spacing w:after="120"/>
        <w:rPr>
          <w:rFonts w:ascii="Sylfaen" w:hAnsi="Sylfaen"/>
          <w:sz w:val="24"/>
          <w:szCs w:val="24"/>
        </w:rPr>
      </w:pPr>
      <w:r w:rsidRPr="00976750">
        <w:rPr>
          <w:rFonts w:ascii="Sylfaen" w:hAnsi="Sylfaen"/>
          <w:sz w:val="24"/>
          <w:szCs w:val="24"/>
        </w:rPr>
        <w:t>Դասակարգման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զեկույց</w:t>
      </w:r>
      <w:r w:rsidRPr="00976750">
        <w:rPr>
          <w:rFonts w:ascii="Sylfaen" w:hAnsi="Sylfaen"/>
          <w:sz w:val="24"/>
          <w:szCs w:val="24"/>
        </w:rPr>
        <w:t xml:space="preserve"> (classification report) — </w:t>
      </w:r>
      <w:r w:rsidRPr="00976750">
        <w:rPr>
          <w:rFonts w:ascii="Sylfaen" w:hAnsi="Sylfaen"/>
          <w:sz w:val="24"/>
          <w:szCs w:val="24"/>
        </w:rPr>
        <w:t>Դաս</w:t>
      </w:r>
      <w:r w:rsidRPr="00976750">
        <w:rPr>
          <w:rFonts w:ascii="Sylfaen" w:hAnsi="Sylfaen"/>
          <w:sz w:val="24"/>
          <w:szCs w:val="24"/>
        </w:rPr>
        <w:t xml:space="preserve"> 1 (</w:t>
      </w:r>
      <w:r w:rsidRPr="00976750">
        <w:rPr>
          <w:rFonts w:ascii="Sylfaen" w:hAnsi="Sylfaen"/>
          <w:sz w:val="24"/>
          <w:szCs w:val="24"/>
        </w:rPr>
        <w:t>լավ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վարկ</w:t>
      </w:r>
      <w:r w:rsidRPr="00976750">
        <w:rPr>
          <w:rFonts w:ascii="Sylfaen" w:hAnsi="Sylfaen"/>
          <w:sz w:val="24"/>
          <w:szCs w:val="24"/>
        </w:rPr>
        <w:t xml:space="preserve">): precision 0.83, recall </w:t>
      </w:r>
      <w:r w:rsidRPr="00976750">
        <w:rPr>
          <w:rFonts w:ascii="Sylfaen" w:hAnsi="Sylfaen"/>
          <w:sz w:val="24"/>
          <w:szCs w:val="24"/>
        </w:rPr>
        <w:t xml:space="preserve">0.88, F1 0.85; </w:t>
      </w:r>
      <w:r w:rsidRPr="00976750">
        <w:rPr>
          <w:rFonts w:ascii="Sylfaen" w:hAnsi="Sylfaen"/>
          <w:sz w:val="24"/>
          <w:szCs w:val="24"/>
        </w:rPr>
        <w:t>Դաս</w:t>
      </w:r>
      <w:r w:rsidRPr="00976750">
        <w:rPr>
          <w:rFonts w:ascii="Sylfaen" w:hAnsi="Sylfaen"/>
          <w:sz w:val="24"/>
          <w:szCs w:val="24"/>
        </w:rPr>
        <w:t xml:space="preserve"> 2 (</w:t>
      </w:r>
      <w:r w:rsidRPr="00976750">
        <w:rPr>
          <w:rFonts w:ascii="Sylfaen" w:hAnsi="Sylfaen"/>
          <w:sz w:val="24"/>
          <w:szCs w:val="24"/>
        </w:rPr>
        <w:t>վատ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վարկ</w:t>
      </w:r>
      <w:r w:rsidRPr="00976750">
        <w:rPr>
          <w:rFonts w:ascii="Sylfaen" w:hAnsi="Sylfaen"/>
          <w:sz w:val="24"/>
          <w:szCs w:val="24"/>
        </w:rPr>
        <w:t>): precision 0.66, recall 0.56, F1 0.61</w:t>
      </w:r>
      <w:r w:rsidRPr="00976750">
        <w:rPr>
          <w:rFonts w:ascii="Nirmala UI" w:hAnsi="Nirmala UI" w:cs="Nirmala UI"/>
          <w:sz w:val="24"/>
          <w:szCs w:val="24"/>
        </w:rPr>
        <w:t>।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Խառնության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մատրիցա</w:t>
      </w:r>
      <w:r w:rsidRPr="00976750">
        <w:rPr>
          <w:rFonts w:ascii="Sylfaen" w:hAnsi="Sylfaen"/>
          <w:sz w:val="24"/>
          <w:szCs w:val="24"/>
        </w:rPr>
        <w:t xml:space="preserve"> (confusion matrix): </w:t>
      </w:r>
      <w:r w:rsidRPr="00976750">
        <w:rPr>
          <w:rFonts w:ascii="Sylfaen" w:hAnsi="Sylfaen"/>
          <w:sz w:val="24"/>
          <w:szCs w:val="24"/>
        </w:rPr>
        <w:t>Ճիշտ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դաս</w:t>
      </w:r>
      <w:r w:rsidRPr="00976750">
        <w:rPr>
          <w:rFonts w:ascii="Sylfaen" w:hAnsi="Sylfaen"/>
          <w:sz w:val="24"/>
          <w:szCs w:val="24"/>
        </w:rPr>
        <w:t xml:space="preserve"> 1 = 124, </w:t>
      </w:r>
      <w:r w:rsidRPr="00976750">
        <w:rPr>
          <w:rFonts w:ascii="Sylfaen" w:hAnsi="Sylfaen"/>
          <w:sz w:val="24"/>
          <w:szCs w:val="24"/>
        </w:rPr>
        <w:t>Սխալ</w:t>
      </w:r>
      <w:r w:rsidRPr="00976750">
        <w:rPr>
          <w:rFonts w:ascii="Sylfaen" w:hAnsi="Sylfaen"/>
          <w:sz w:val="24"/>
          <w:szCs w:val="24"/>
        </w:rPr>
        <w:t xml:space="preserve"> (1</w:t>
      </w:r>
      <w:r w:rsidRPr="00976750">
        <w:rPr>
          <w:rFonts w:ascii="Times New Roman" w:hAnsi="Times New Roman" w:cs="Times New Roman"/>
          <w:sz w:val="24"/>
          <w:szCs w:val="24"/>
        </w:rPr>
        <w:t>→</w:t>
      </w:r>
      <w:r w:rsidRPr="00976750">
        <w:rPr>
          <w:rFonts w:ascii="Sylfaen" w:hAnsi="Sylfaen"/>
          <w:sz w:val="24"/>
          <w:szCs w:val="24"/>
        </w:rPr>
        <w:t xml:space="preserve">2) = 17; </w:t>
      </w:r>
      <w:r w:rsidRPr="00976750">
        <w:rPr>
          <w:rFonts w:ascii="Sylfaen" w:hAnsi="Sylfaen"/>
          <w:sz w:val="24"/>
          <w:szCs w:val="24"/>
        </w:rPr>
        <w:t>Սխալ</w:t>
      </w:r>
      <w:r w:rsidRPr="00976750">
        <w:rPr>
          <w:rFonts w:ascii="Sylfaen" w:hAnsi="Sylfaen"/>
          <w:sz w:val="24"/>
          <w:szCs w:val="24"/>
        </w:rPr>
        <w:t xml:space="preserve"> (2</w:t>
      </w:r>
      <w:r w:rsidRPr="00976750">
        <w:rPr>
          <w:rFonts w:ascii="Times New Roman" w:hAnsi="Times New Roman" w:cs="Times New Roman"/>
          <w:sz w:val="24"/>
          <w:szCs w:val="24"/>
        </w:rPr>
        <w:t>→</w:t>
      </w:r>
      <w:r w:rsidRPr="00976750">
        <w:rPr>
          <w:rFonts w:ascii="Sylfaen" w:hAnsi="Sylfaen"/>
          <w:sz w:val="24"/>
          <w:szCs w:val="24"/>
        </w:rPr>
        <w:t xml:space="preserve">1) = 26, </w:t>
      </w:r>
      <w:r w:rsidRPr="00976750">
        <w:rPr>
          <w:rFonts w:ascii="Sylfaen" w:hAnsi="Sylfaen"/>
          <w:sz w:val="24"/>
          <w:szCs w:val="24"/>
        </w:rPr>
        <w:t>Ճիշտ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դաս</w:t>
      </w:r>
      <w:r w:rsidRPr="00976750">
        <w:rPr>
          <w:rFonts w:ascii="Sylfaen" w:hAnsi="Sylfaen"/>
          <w:sz w:val="24"/>
          <w:szCs w:val="24"/>
        </w:rPr>
        <w:t xml:space="preserve"> 2 = 33</w:t>
      </w:r>
      <w:r w:rsidRPr="00976750">
        <w:rPr>
          <w:rFonts w:ascii="Nirmala UI" w:hAnsi="Nirmala UI" w:cs="Nirmala UI"/>
          <w:sz w:val="24"/>
          <w:szCs w:val="24"/>
        </w:rPr>
        <w:t>।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Այս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արդյունքները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ցույց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են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տալիս</w:t>
      </w:r>
      <w:r w:rsidRPr="00976750">
        <w:rPr>
          <w:rFonts w:ascii="Sylfaen" w:hAnsi="Sylfaen"/>
          <w:sz w:val="24"/>
          <w:szCs w:val="24"/>
        </w:rPr>
        <w:t xml:space="preserve">, </w:t>
      </w:r>
      <w:r w:rsidRPr="00976750">
        <w:rPr>
          <w:rFonts w:ascii="Sylfaen" w:hAnsi="Sylfaen"/>
          <w:sz w:val="24"/>
          <w:szCs w:val="24"/>
        </w:rPr>
        <w:t>որ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մոդելը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ավելի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լավ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է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բացահայտում</w:t>
      </w:r>
      <w:r w:rsidRPr="00976750">
        <w:rPr>
          <w:rFonts w:ascii="Sylfaen" w:hAnsi="Sylfaen"/>
          <w:sz w:val="24"/>
          <w:szCs w:val="24"/>
        </w:rPr>
        <w:t xml:space="preserve"> «</w:t>
      </w:r>
      <w:r w:rsidRPr="00976750">
        <w:rPr>
          <w:rFonts w:ascii="Sylfaen" w:hAnsi="Sylfaen"/>
          <w:sz w:val="24"/>
          <w:szCs w:val="24"/>
        </w:rPr>
        <w:t>լավ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վարկ</w:t>
      </w:r>
      <w:r w:rsidRPr="00976750">
        <w:rPr>
          <w:rFonts w:ascii="Sylfaen" w:hAnsi="Sylfaen"/>
          <w:sz w:val="24"/>
          <w:szCs w:val="24"/>
        </w:rPr>
        <w:t>»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դասը</w:t>
      </w:r>
      <w:r w:rsidRPr="00976750">
        <w:rPr>
          <w:rFonts w:ascii="Sylfaen" w:hAnsi="Sylfaen"/>
          <w:sz w:val="24"/>
          <w:szCs w:val="24"/>
        </w:rPr>
        <w:t xml:space="preserve"> (</w:t>
      </w:r>
      <w:r w:rsidRPr="00976750">
        <w:rPr>
          <w:rFonts w:ascii="Sylfaen" w:hAnsi="Sylfaen"/>
          <w:sz w:val="24"/>
          <w:szCs w:val="24"/>
        </w:rPr>
        <w:t>բարձր</w:t>
      </w:r>
      <w:r w:rsidRPr="00976750">
        <w:rPr>
          <w:rFonts w:ascii="Sylfaen" w:hAnsi="Sylfaen"/>
          <w:sz w:val="24"/>
          <w:szCs w:val="24"/>
        </w:rPr>
        <w:t xml:space="preserve"> recall), </w:t>
      </w:r>
      <w:r w:rsidRPr="00976750">
        <w:rPr>
          <w:rFonts w:ascii="Sylfaen" w:hAnsi="Sylfaen"/>
          <w:sz w:val="24"/>
          <w:szCs w:val="24"/>
        </w:rPr>
        <w:t>մինչդեռ</w:t>
      </w:r>
      <w:r w:rsidRPr="00976750">
        <w:rPr>
          <w:rFonts w:ascii="Sylfaen" w:hAnsi="Sylfaen"/>
          <w:sz w:val="24"/>
          <w:szCs w:val="24"/>
        </w:rPr>
        <w:t xml:space="preserve"> «</w:t>
      </w:r>
      <w:r w:rsidRPr="00976750">
        <w:rPr>
          <w:rFonts w:ascii="Sylfaen" w:hAnsi="Sylfaen"/>
          <w:sz w:val="24"/>
          <w:szCs w:val="24"/>
        </w:rPr>
        <w:t>վատ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վարկ</w:t>
      </w:r>
      <w:r w:rsidRPr="00976750">
        <w:rPr>
          <w:rFonts w:ascii="Sylfaen" w:hAnsi="Sylfaen"/>
          <w:sz w:val="24"/>
          <w:szCs w:val="24"/>
        </w:rPr>
        <w:t xml:space="preserve">» </w:t>
      </w:r>
      <w:r w:rsidRPr="00976750">
        <w:rPr>
          <w:rFonts w:ascii="Sylfaen" w:hAnsi="Sylfaen"/>
          <w:sz w:val="24"/>
          <w:szCs w:val="24"/>
        </w:rPr>
        <w:t>դասի</w:t>
      </w:r>
      <w:r w:rsidRPr="00976750">
        <w:rPr>
          <w:rFonts w:ascii="Sylfaen" w:hAnsi="Sylfaen"/>
          <w:sz w:val="24"/>
          <w:szCs w:val="24"/>
        </w:rPr>
        <w:t xml:space="preserve"> recall-</w:t>
      </w:r>
      <w:r w:rsidRPr="00976750">
        <w:rPr>
          <w:rFonts w:ascii="Sylfaen" w:hAnsi="Sylfaen"/>
          <w:sz w:val="24"/>
          <w:szCs w:val="24"/>
        </w:rPr>
        <w:t>ը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ավելի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ցածր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է</w:t>
      </w:r>
      <w:r w:rsidRPr="00976750">
        <w:rPr>
          <w:rFonts w:ascii="Sylfaen" w:hAnsi="Sylfaen"/>
          <w:sz w:val="24"/>
          <w:szCs w:val="24"/>
        </w:rPr>
        <w:t xml:space="preserve"> (56%) — </w:t>
      </w:r>
      <w:r w:rsidRPr="00976750">
        <w:rPr>
          <w:rFonts w:ascii="Sylfaen" w:hAnsi="Sylfaen"/>
          <w:sz w:val="24"/>
          <w:szCs w:val="24"/>
        </w:rPr>
        <w:t>այս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անհավասարակշռությունը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կարող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է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քննարկվել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ռիսկի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կառավարման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տեսանկյունից։</w:t>
      </w:r>
    </w:p>
    <w:p w14:paraId="28E70683" w14:textId="77777777" w:rsidR="00D96565" w:rsidRDefault="00976750">
      <w:r>
        <w:rPr>
          <w:rFonts w:ascii="Arial" w:hAnsi="Arial"/>
          <w:b/>
          <w:sz w:val="32"/>
        </w:rPr>
        <w:lastRenderedPageBreak/>
        <w:t xml:space="preserve">4. SHAP </w:t>
      </w:r>
      <w:r>
        <w:rPr>
          <w:rFonts w:ascii="Arial" w:hAnsi="Arial"/>
          <w:b/>
          <w:sz w:val="32"/>
        </w:rPr>
        <w:t>մեթոդի</w:t>
      </w:r>
      <w:r>
        <w:rPr>
          <w:rFonts w:ascii="Arial" w:hAnsi="Arial"/>
          <w:b/>
          <w:sz w:val="32"/>
        </w:rPr>
        <w:t xml:space="preserve"> </w:t>
      </w:r>
      <w:r>
        <w:rPr>
          <w:rFonts w:ascii="Arial" w:hAnsi="Arial"/>
          <w:b/>
          <w:sz w:val="32"/>
        </w:rPr>
        <w:t>տեսական</w:t>
      </w:r>
      <w:r>
        <w:rPr>
          <w:rFonts w:ascii="Arial" w:hAnsi="Arial"/>
          <w:b/>
          <w:sz w:val="32"/>
        </w:rPr>
        <w:t xml:space="preserve"> </w:t>
      </w:r>
      <w:r>
        <w:rPr>
          <w:rFonts w:ascii="Arial" w:hAnsi="Arial"/>
          <w:b/>
          <w:sz w:val="32"/>
        </w:rPr>
        <w:t>հիմք</w:t>
      </w:r>
      <w:r>
        <w:rPr>
          <w:rFonts w:ascii="Arial" w:hAnsi="Arial"/>
          <w:b/>
          <w:sz w:val="32"/>
        </w:rPr>
        <w:t xml:space="preserve"> </w:t>
      </w:r>
      <w:r>
        <w:rPr>
          <w:rFonts w:ascii="Arial" w:hAnsi="Arial"/>
          <w:b/>
          <w:sz w:val="32"/>
        </w:rPr>
        <w:t>և</w:t>
      </w:r>
      <w:r>
        <w:rPr>
          <w:rFonts w:ascii="Arial" w:hAnsi="Arial"/>
          <w:b/>
          <w:sz w:val="32"/>
        </w:rPr>
        <w:t xml:space="preserve"> </w:t>
      </w:r>
      <w:r>
        <w:rPr>
          <w:rFonts w:ascii="Arial" w:hAnsi="Arial"/>
          <w:b/>
          <w:sz w:val="32"/>
        </w:rPr>
        <w:t>լոգիստիկ</w:t>
      </w:r>
      <w:r>
        <w:rPr>
          <w:rFonts w:ascii="Arial" w:hAnsi="Arial"/>
          <w:b/>
          <w:sz w:val="32"/>
        </w:rPr>
        <w:t xml:space="preserve"> </w:t>
      </w:r>
      <w:r>
        <w:rPr>
          <w:rFonts w:ascii="Arial" w:hAnsi="Arial"/>
          <w:b/>
          <w:sz w:val="32"/>
        </w:rPr>
        <w:t>ռեգրեսիայի</w:t>
      </w:r>
      <w:r>
        <w:rPr>
          <w:rFonts w:ascii="Arial" w:hAnsi="Arial"/>
          <w:b/>
          <w:sz w:val="32"/>
        </w:rPr>
        <w:t xml:space="preserve"> </w:t>
      </w:r>
      <w:r>
        <w:rPr>
          <w:rFonts w:ascii="Arial" w:hAnsi="Arial"/>
          <w:b/>
          <w:sz w:val="32"/>
        </w:rPr>
        <w:t>հետ</w:t>
      </w:r>
      <w:r>
        <w:rPr>
          <w:rFonts w:ascii="Arial" w:hAnsi="Arial"/>
          <w:b/>
          <w:sz w:val="32"/>
        </w:rPr>
        <w:t xml:space="preserve"> </w:t>
      </w:r>
      <w:r>
        <w:rPr>
          <w:rFonts w:ascii="Arial" w:hAnsi="Arial"/>
          <w:b/>
          <w:sz w:val="32"/>
        </w:rPr>
        <w:t>կապը</w:t>
      </w:r>
    </w:p>
    <w:p w14:paraId="41F1A934" w14:textId="77777777" w:rsidR="00D96565" w:rsidRPr="00976750" w:rsidRDefault="00976750">
      <w:pPr>
        <w:spacing w:after="120"/>
        <w:rPr>
          <w:rFonts w:ascii="Sylfaen" w:hAnsi="Sylfaen"/>
          <w:sz w:val="24"/>
          <w:szCs w:val="24"/>
        </w:rPr>
      </w:pPr>
      <w:r w:rsidRPr="00976750">
        <w:rPr>
          <w:rFonts w:ascii="Sylfaen" w:hAnsi="Sylfaen"/>
          <w:sz w:val="24"/>
          <w:szCs w:val="24"/>
        </w:rPr>
        <w:t xml:space="preserve">SHAP </w:t>
      </w:r>
      <w:r w:rsidRPr="00976750">
        <w:rPr>
          <w:rFonts w:ascii="Sylfaen" w:hAnsi="Sylfaen"/>
          <w:sz w:val="24"/>
          <w:szCs w:val="24"/>
        </w:rPr>
        <w:t>արժեքները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բաշխում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են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մոդելի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ելքը</w:t>
      </w:r>
      <w:r w:rsidRPr="00976750">
        <w:rPr>
          <w:rFonts w:ascii="Sylfaen" w:hAnsi="Sylfaen"/>
          <w:sz w:val="24"/>
          <w:szCs w:val="24"/>
        </w:rPr>
        <w:t xml:space="preserve"> (</w:t>
      </w:r>
      <w:r w:rsidRPr="00976750">
        <w:rPr>
          <w:rFonts w:ascii="Sylfaen" w:hAnsi="Sylfaen"/>
          <w:sz w:val="24"/>
          <w:szCs w:val="24"/>
        </w:rPr>
        <w:t>օր</w:t>
      </w:r>
      <w:r w:rsidRPr="00976750">
        <w:rPr>
          <w:rFonts w:ascii="Sylfaen" w:hAnsi="Sylfaen"/>
          <w:sz w:val="24"/>
          <w:szCs w:val="24"/>
        </w:rPr>
        <w:t xml:space="preserve">. </w:t>
      </w:r>
      <w:r w:rsidRPr="00976750">
        <w:rPr>
          <w:rFonts w:ascii="Sylfaen" w:hAnsi="Sylfaen"/>
          <w:sz w:val="24"/>
          <w:szCs w:val="24"/>
        </w:rPr>
        <w:t>հավ</w:t>
      </w:r>
      <w:r w:rsidRPr="00976750">
        <w:rPr>
          <w:rFonts w:ascii="Sylfaen" w:hAnsi="Sylfaen"/>
          <w:sz w:val="24"/>
          <w:szCs w:val="24"/>
        </w:rPr>
        <w:t>անականությունը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կամ</w:t>
      </w:r>
      <w:r w:rsidRPr="00976750">
        <w:rPr>
          <w:rFonts w:ascii="Sylfaen" w:hAnsi="Sylfaen"/>
          <w:sz w:val="24"/>
          <w:szCs w:val="24"/>
        </w:rPr>
        <w:t xml:space="preserve"> log-odds) </w:t>
      </w:r>
      <w:r w:rsidRPr="00976750">
        <w:rPr>
          <w:rFonts w:ascii="Sylfaen" w:hAnsi="Sylfaen"/>
          <w:sz w:val="24"/>
          <w:szCs w:val="24"/>
        </w:rPr>
        <w:t>յուրաքանչյուր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մուտքային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հատկանիշի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ներդրումների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գումարի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տեսքով</w:t>
      </w:r>
      <w:r w:rsidRPr="00976750">
        <w:rPr>
          <w:rFonts w:ascii="Sylfaen" w:hAnsi="Sylfaen"/>
          <w:sz w:val="24"/>
          <w:szCs w:val="24"/>
        </w:rPr>
        <w:t xml:space="preserve">, </w:t>
      </w:r>
      <w:r w:rsidRPr="00976750">
        <w:rPr>
          <w:rFonts w:ascii="Sylfaen" w:hAnsi="Sylfaen"/>
          <w:sz w:val="24"/>
          <w:szCs w:val="24"/>
        </w:rPr>
        <w:t>այնպես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որ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գումարը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ճշգրիտ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հավասար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է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տվյալ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դիտարկման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ելքին</w:t>
      </w:r>
      <w:r w:rsidRPr="00976750">
        <w:rPr>
          <w:rFonts w:ascii="Sylfaen" w:hAnsi="Sylfaen"/>
          <w:sz w:val="24"/>
          <w:szCs w:val="24"/>
        </w:rPr>
        <w:t xml:space="preserve"> (additivity)</w:t>
      </w:r>
      <w:r w:rsidRPr="00976750">
        <w:rPr>
          <w:rFonts w:ascii="Sylfaen" w:hAnsi="Sylfaen"/>
          <w:sz w:val="24"/>
          <w:szCs w:val="24"/>
        </w:rPr>
        <w:t>։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Ձևականորեն՝</w:t>
      </w:r>
    </w:p>
    <w:p w14:paraId="6EF51305" w14:textId="77777777" w:rsidR="00D96565" w:rsidRDefault="00976750">
      <w:pPr>
        <w:ind w:left="567"/>
      </w:pPr>
      <w:r>
        <w:rPr>
          <w:rFonts w:ascii="Arial" w:hAnsi="Arial"/>
          <w:i/>
          <w:sz w:val="24"/>
        </w:rPr>
        <w:t>f(x) = φ₀ + φ₁(x₁) + φ₂(x₂) + … + φₙ(xₙ)</w:t>
      </w:r>
    </w:p>
    <w:p w14:paraId="4AE78C92" w14:textId="77777777" w:rsidR="00D96565" w:rsidRPr="00976750" w:rsidRDefault="00976750">
      <w:pPr>
        <w:spacing w:after="120"/>
        <w:rPr>
          <w:rFonts w:ascii="Sylfaen" w:hAnsi="Sylfaen"/>
          <w:sz w:val="24"/>
          <w:szCs w:val="24"/>
        </w:rPr>
      </w:pPr>
      <w:r w:rsidRPr="00976750">
        <w:rPr>
          <w:rFonts w:ascii="Sylfaen" w:hAnsi="Sylfaen"/>
          <w:sz w:val="24"/>
          <w:szCs w:val="24"/>
        </w:rPr>
        <w:t>որտեղ</w:t>
      </w:r>
      <w:r w:rsidRPr="00976750">
        <w:rPr>
          <w:rFonts w:ascii="Sylfaen" w:hAnsi="Sylfaen"/>
          <w:sz w:val="24"/>
          <w:szCs w:val="24"/>
        </w:rPr>
        <w:t xml:space="preserve"> φ</w:t>
      </w:r>
      <w:r w:rsidRPr="00976750">
        <w:rPr>
          <w:rFonts w:ascii="Times New Roman" w:hAnsi="Times New Roman" w:cs="Times New Roman"/>
          <w:sz w:val="24"/>
          <w:szCs w:val="24"/>
        </w:rPr>
        <w:t>₀</w:t>
      </w:r>
      <w:r w:rsidRPr="00976750">
        <w:rPr>
          <w:rFonts w:ascii="Sylfaen" w:hAnsi="Sylfaen"/>
          <w:sz w:val="24"/>
          <w:szCs w:val="24"/>
        </w:rPr>
        <w:t>-</w:t>
      </w:r>
      <w:r w:rsidRPr="00976750">
        <w:rPr>
          <w:rFonts w:ascii="Sylfaen" w:hAnsi="Sylfaen"/>
          <w:sz w:val="24"/>
          <w:szCs w:val="24"/>
        </w:rPr>
        <w:t>ն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բազային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արժեքն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է</w:t>
      </w:r>
      <w:r w:rsidRPr="00976750">
        <w:rPr>
          <w:rFonts w:ascii="Sylfaen" w:hAnsi="Sylfaen"/>
          <w:sz w:val="24"/>
          <w:szCs w:val="24"/>
        </w:rPr>
        <w:t xml:space="preserve"> (baseline) —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սովորաբար</w:t>
      </w:r>
      <w:r w:rsidRPr="00976750">
        <w:rPr>
          <w:rFonts w:ascii="Sylfaen" w:hAnsi="Sylfaen"/>
          <w:sz w:val="24"/>
          <w:szCs w:val="24"/>
        </w:rPr>
        <w:t xml:space="preserve"> E[f(x)] </w:t>
      </w:r>
      <w:r w:rsidRPr="00976750">
        <w:rPr>
          <w:rFonts w:ascii="Sylfaen" w:hAnsi="Sylfaen"/>
          <w:sz w:val="24"/>
          <w:szCs w:val="24"/>
        </w:rPr>
        <w:t>կամ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մոդելի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ելքը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բոլոր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հատկանիշների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իրենց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բաշխվածության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համատեքստում</w:t>
      </w:r>
      <w:r w:rsidRPr="00976750">
        <w:rPr>
          <w:rFonts w:ascii="Sylfaen" w:hAnsi="Sylfaen"/>
          <w:sz w:val="24"/>
          <w:szCs w:val="24"/>
        </w:rPr>
        <w:t>; φ</w:t>
      </w:r>
      <w:r w:rsidRPr="00976750">
        <w:rPr>
          <w:rFonts w:ascii="Times New Roman" w:hAnsi="Times New Roman" w:cs="Times New Roman"/>
          <w:sz w:val="24"/>
          <w:szCs w:val="24"/>
        </w:rPr>
        <w:t>ᵢ</w:t>
      </w:r>
      <w:r w:rsidRPr="00976750">
        <w:rPr>
          <w:rFonts w:ascii="Sylfaen" w:hAnsi="Sylfaen"/>
          <w:sz w:val="24"/>
          <w:szCs w:val="24"/>
        </w:rPr>
        <w:t>(x</w:t>
      </w:r>
      <w:r w:rsidRPr="00976750">
        <w:rPr>
          <w:rFonts w:ascii="Times New Roman" w:hAnsi="Times New Roman" w:cs="Times New Roman"/>
          <w:sz w:val="24"/>
          <w:szCs w:val="24"/>
        </w:rPr>
        <w:t>ᵢ</w:t>
      </w:r>
      <w:r w:rsidRPr="00976750">
        <w:rPr>
          <w:rFonts w:ascii="Sylfaen" w:hAnsi="Sylfaen"/>
          <w:sz w:val="24"/>
          <w:szCs w:val="24"/>
        </w:rPr>
        <w:t>)-</w:t>
      </w:r>
      <w:r w:rsidRPr="00976750">
        <w:rPr>
          <w:rFonts w:ascii="Sylfaen" w:hAnsi="Sylfaen"/>
          <w:sz w:val="24"/>
          <w:szCs w:val="24"/>
        </w:rPr>
        <w:t>ն</w:t>
      </w:r>
      <w:r w:rsidRPr="00976750">
        <w:rPr>
          <w:rFonts w:ascii="Sylfaen" w:hAnsi="Sylfaen"/>
          <w:sz w:val="24"/>
          <w:szCs w:val="24"/>
        </w:rPr>
        <w:t xml:space="preserve"> i-</w:t>
      </w:r>
      <w:r w:rsidRPr="00976750">
        <w:rPr>
          <w:rFonts w:ascii="Sylfaen" w:hAnsi="Sylfaen"/>
          <w:sz w:val="24"/>
          <w:szCs w:val="24"/>
        </w:rPr>
        <w:t>րդ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հատկանիշի</w:t>
      </w:r>
      <w:r w:rsidRPr="00976750">
        <w:rPr>
          <w:rFonts w:ascii="Sylfaen" w:hAnsi="Sylfaen"/>
          <w:sz w:val="24"/>
          <w:szCs w:val="24"/>
        </w:rPr>
        <w:t xml:space="preserve"> SHAP </w:t>
      </w:r>
      <w:r w:rsidRPr="00976750">
        <w:rPr>
          <w:rFonts w:ascii="Sylfaen" w:hAnsi="Sylfaen"/>
          <w:sz w:val="24"/>
          <w:szCs w:val="24"/>
        </w:rPr>
        <w:t>արժեքն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է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և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արտահայտում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է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այդ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հատկանիշի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շեղումը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բազային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արժեքից։</w:t>
      </w:r>
    </w:p>
    <w:p w14:paraId="30088A4B" w14:textId="77777777" w:rsidR="00D96565" w:rsidRPr="00976750" w:rsidRDefault="00976750">
      <w:pPr>
        <w:spacing w:after="120"/>
        <w:rPr>
          <w:rFonts w:ascii="Sylfaen" w:hAnsi="Sylfaen"/>
          <w:sz w:val="24"/>
          <w:szCs w:val="24"/>
        </w:rPr>
      </w:pPr>
      <w:r w:rsidRPr="00976750">
        <w:rPr>
          <w:rFonts w:ascii="Sylfaen" w:hAnsi="Sylfaen"/>
          <w:sz w:val="24"/>
          <w:szCs w:val="24"/>
        </w:rPr>
        <w:t>Լոգիստիկ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ռեգրեսիայի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համար</w:t>
      </w:r>
      <w:r w:rsidRPr="00976750">
        <w:rPr>
          <w:rFonts w:ascii="Sylfaen" w:hAnsi="Sylfaen"/>
          <w:sz w:val="24"/>
          <w:szCs w:val="24"/>
        </w:rPr>
        <w:t xml:space="preserve"> f(x) = log(p/(1−p)) (log-odds) </w:t>
      </w:r>
      <w:r w:rsidRPr="00976750">
        <w:rPr>
          <w:rFonts w:ascii="Sylfaen" w:hAnsi="Sylfaen"/>
          <w:sz w:val="24"/>
          <w:szCs w:val="24"/>
        </w:rPr>
        <w:t>տարածությունում</w:t>
      </w:r>
      <w:r w:rsidRPr="00976750">
        <w:rPr>
          <w:rFonts w:ascii="Sylfaen" w:hAnsi="Sylfaen"/>
          <w:sz w:val="24"/>
          <w:szCs w:val="24"/>
        </w:rPr>
        <w:t xml:space="preserve"> SH</w:t>
      </w:r>
      <w:r w:rsidRPr="00976750">
        <w:rPr>
          <w:rFonts w:ascii="Sylfaen" w:hAnsi="Sylfaen"/>
          <w:sz w:val="24"/>
          <w:szCs w:val="24"/>
        </w:rPr>
        <w:t xml:space="preserve">AP </w:t>
      </w:r>
      <w:r w:rsidRPr="00976750">
        <w:rPr>
          <w:rFonts w:ascii="Sylfaen" w:hAnsi="Sylfaen"/>
          <w:sz w:val="24"/>
          <w:szCs w:val="24"/>
        </w:rPr>
        <w:t>արժեքները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հաշվարկվում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են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գծային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բանաձևով՝</w:t>
      </w:r>
      <w:r w:rsidRPr="00976750">
        <w:rPr>
          <w:rFonts w:ascii="Sylfaen" w:hAnsi="Sylfaen"/>
          <w:sz w:val="24"/>
          <w:szCs w:val="24"/>
        </w:rPr>
        <w:t xml:space="preserve"> φ</w:t>
      </w:r>
      <w:r w:rsidRPr="00976750">
        <w:rPr>
          <w:rFonts w:ascii="Times New Roman" w:hAnsi="Times New Roman" w:cs="Times New Roman"/>
          <w:sz w:val="24"/>
          <w:szCs w:val="24"/>
        </w:rPr>
        <w:t>ᵢ</w:t>
      </w:r>
      <w:r w:rsidRPr="00976750">
        <w:rPr>
          <w:rFonts w:ascii="Sylfaen" w:hAnsi="Sylfaen"/>
          <w:sz w:val="24"/>
          <w:szCs w:val="24"/>
        </w:rPr>
        <w:t xml:space="preserve"> ≈ β</w:t>
      </w:r>
      <w:r w:rsidRPr="00976750">
        <w:rPr>
          <w:rFonts w:ascii="Times New Roman" w:hAnsi="Times New Roman" w:cs="Times New Roman"/>
          <w:sz w:val="24"/>
          <w:szCs w:val="24"/>
        </w:rPr>
        <w:t>ᵢ</w:t>
      </w:r>
      <w:r w:rsidRPr="00976750">
        <w:rPr>
          <w:rFonts w:ascii="Sylfaen" w:hAnsi="Sylfaen"/>
          <w:sz w:val="24"/>
          <w:szCs w:val="24"/>
        </w:rPr>
        <w:t>·(x</w:t>
      </w:r>
      <w:r w:rsidRPr="00976750">
        <w:rPr>
          <w:rFonts w:ascii="Times New Roman" w:hAnsi="Times New Roman" w:cs="Times New Roman"/>
          <w:sz w:val="24"/>
          <w:szCs w:val="24"/>
        </w:rPr>
        <w:t>ᵢ</w:t>
      </w:r>
      <w:r w:rsidRPr="00976750">
        <w:rPr>
          <w:rFonts w:ascii="Sylfaen" w:hAnsi="Sylfaen"/>
          <w:sz w:val="24"/>
          <w:szCs w:val="24"/>
        </w:rPr>
        <w:t xml:space="preserve"> − E[x</w:t>
      </w:r>
      <w:r w:rsidRPr="00976750">
        <w:rPr>
          <w:rFonts w:ascii="Times New Roman" w:hAnsi="Times New Roman" w:cs="Times New Roman"/>
          <w:sz w:val="24"/>
          <w:szCs w:val="24"/>
        </w:rPr>
        <w:t>ᵢ</w:t>
      </w:r>
      <w:r w:rsidRPr="00976750">
        <w:rPr>
          <w:rFonts w:ascii="Sylfaen" w:hAnsi="Sylfaen"/>
          <w:sz w:val="24"/>
          <w:szCs w:val="24"/>
        </w:rPr>
        <w:t>]) (</w:t>
      </w:r>
      <w:r w:rsidRPr="00976750">
        <w:rPr>
          <w:rFonts w:ascii="Sylfaen" w:hAnsi="Sylfaen"/>
          <w:sz w:val="24"/>
          <w:szCs w:val="24"/>
        </w:rPr>
        <w:t>գծային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մոդելների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համար</w:t>
      </w:r>
      <w:r w:rsidRPr="00976750">
        <w:rPr>
          <w:rFonts w:ascii="Sylfaen" w:hAnsi="Sylfaen"/>
          <w:sz w:val="24"/>
          <w:szCs w:val="24"/>
        </w:rPr>
        <w:t xml:space="preserve"> LinearExplainer </w:t>
      </w:r>
      <w:r w:rsidRPr="00976750">
        <w:rPr>
          <w:rFonts w:ascii="Sylfaen" w:hAnsi="Sylfaen"/>
          <w:sz w:val="24"/>
          <w:szCs w:val="24"/>
        </w:rPr>
        <w:t>տալիս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է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ճշգրիտ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արժեքներ</w:t>
      </w:r>
      <w:r w:rsidRPr="00976750">
        <w:rPr>
          <w:rFonts w:ascii="Sylfaen" w:hAnsi="Sylfaen"/>
          <w:sz w:val="24"/>
          <w:szCs w:val="24"/>
        </w:rPr>
        <w:t>)</w:t>
      </w:r>
      <w:r w:rsidRPr="00976750">
        <w:rPr>
          <w:rFonts w:ascii="Sylfaen" w:hAnsi="Sylfaen"/>
          <w:sz w:val="24"/>
          <w:szCs w:val="24"/>
        </w:rPr>
        <w:t>։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Դրական</w:t>
      </w:r>
      <w:r w:rsidRPr="00976750">
        <w:rPr>
          <w:rFonts w:ascii="Sylfaen" w:hAnsi="Sylfaen"/>
          <w:sz w:val="24"/>
          <w:szCs w:val="24"/>
        </w:rPr>
        <w:t xml:space="preserve"> φ</w:t>
      </w:r>
      <w:r w:rsidRPr="00976750">
        <w:rPr>
          <w:rFonts w:ascii="Times New Roman" w:hAnsi="Times New Roman" w:cs="Times New Roman"/>
          <w:sz w:val="24"/>
          <w:szCs w:val="24"/>
        </w:rPr>
        <w:t>ᵢ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նշանակում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է</w:t>
      </w:r>
      <w:r w:rsidRPr="00976750">
        <w:rPr>
          <w:rFonts w:ascii="Sylfaen" w:hAnsi="Sylfaen"/>
          <w:sz w:val="24"/>
          <w:szCs w:val="24"/>
        </w:rPr>
        <w:t xml:space="preserve">, </w:t>
      </w:r>
      <w:r w:rsidRPr="00976750">
        <w:rPr>
          <w:rFonts w:ascii="Sylfaen" w:hAnsi="Sylfaen"/>
          <w:sz w:val="24"/>
          <w:szCs w:val="24"/>
        </w:rPr>
        <w:t>որ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այդ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հատկանիշի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արժեքը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մեծացնում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է</w:t>
      </w:r>
      <w:r w:rsidRPr="00976750">
        <w:rPr>
          <w:rFonts w:ascii="Sylfaen" w:hAnsi="Sylfaen"/>
          <w:sz w:val="24"/>
          <w:szCs w:val="24"/>
        </w:rPr>
        <w:t xml:space="preserve"> «</w:t>
      </w:r>
      <w:r w:rsidRPr="00976750">
        <w:rPr>
          <w:rFonts w:ascii="Sylfaen" w:hAnsi="Sylfaen"/>
          <w:sz w:val="24"/>
          <w:szCs w:val="24"/>
        </w:rPr>
        <w:t>լավ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վարկ</w:t>
      </w:r>
      <w:r w:rsidRPr="00976750">
        <w:rPr>
          <w:rFonts w:ascii="Sylfaen" w:hAnsi="Sylfaen"/>
          <w:sz w:val="24"/>
          <w:szCs w:val="24"/>
        </w:rPr>
        <w:t xml:space="preserve">» </w:t>
      </w:r>
      <w:r w:rsidRPr="00976750">
        <w:rPr>
          <w:rFonts w:ascii="Sylfaen" w:hAnsi="Sylfaen"/>
          <w:sz w:val="24"/>
          <w:szCs w:val="24"/>
        </w:rPr>
        <w:t>դասի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հավանականությունը</w:t>
      </w:r>
      <w:r w:rsidRPr="00976750">
        <w:rPr>
          <w:rFonts w:ascii="Sylfaen" w:hAnsi="Sylfaen"/>
          <w:sz w:val="24"/>
          <w:szCs w:val="24"/>
        </w:rPr>
        <w:t xml:space="preserve"> (log-odds-</w:t>
      </w:r>
      <w:r w:rsidRPr="00976750">
        <w:rPr>
          <w:rFonts w:ascii="Sylfaen" w:hAnsi="Sylfaen"/>
          <w:sz w:val="24"/>
          <w:szCs w:val="24"/>
        </w:rPr>
        <w:t>ը</w:t>
      </w:r>
      <w:r w:rsidRPr="00976750">
        <w:rPr>
          <w:rFonts w:ascii="Sylfaen" w:hAnsi="Sylfaen"/>
          <w:sz w:val="24"/>
          <w:szCs w:val="24"/>
        </w:rPr>
        <w:t xml:space="preserve">), </w:t>
      </w:r>
      <w:r w:rsidRPr="00976750">
        <w:rPr>
          <w:rFonts w:ascii="Sylfaen" w:hAnsi="Sylfaen"/>
          <w:sz w:val="24"/>
          <w:szCs w:val="24"/>
        </w:rPr>
        <w:t>բացասականը՝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նվազե</w:t>
      </w:r>
      <w:r w:rsidRPr="00976750">
        <w:rPr>
          <w:rFonts w:ascii="Sylfaen" w:hAnsi="Sylfaen"/>
          <w:sz w:val="24"/>
          <w:szCs w:val="24"/>
        </w:rPr>
        <w:t>ցնում։</w:t>
      </w:r>
    </w:p>
    <w:p w14:paraId="52AE1D23" w14:textId="77777777" w:rsidR="00D96565" w:rsidRDefault="00976750">
      <w:r>
        <w:rPr>
          <w:rFonts w:ascii="Arial" w:hAnsi="Arial"/>
          <w:b/>
          <w:sz w:val="32"/>
        </w:rPr>
        <w:t xml:space="preserve">5. </w:t>
      </w:r>
      <w:r>
        <w:rPr>
          <w:rFonts w:ascii="Arial" w:hAnsi="Arial"/>
          <w:b/>
          <w:sz w:val="32"/>
        </w:rPr>
        <w:t>Ալգորիթմի</w:t>
      </w:r>
      <w:r>
        <w:rPr>
          <w:rFonts w:ascii="Arial" w:hAnsi="Arial"/>
          <w:b/>
          <w:sz w:val="32"/>
        </w:rPr>
        <w:t xml:space="preserve"> </w:t>
      </w:r>
      <w:r>
        <w:rPr>
          <w:rFonts w:ascii="Arial" w:hAnsi="Arial"/>
          <w:b/>
          <w:sz w:val="32"/>
        </w:rPr>
        <w:t>օրինակ՝</w:t>
      </w:r>
      <w:r>
        <w:rPr>
          <w:rFonts w:ascii="Arial" w:hAnsi="Arial"/>
          <w:b/>
          <w:sz w:val="32"/>
        </w:rPr>
        <w:t xml:space="preserve"> </w:t>
      </w:r>
      <w:r>
        <w:rPr>
          <w:rFonts w:ascii="Arial" w:hAnsi="Arial"/>
          <w:b/>
          <w:sz w:val="32"/>
        </w:rPr>
        <w:t>ստացված</w:t>
      </w:r>
      <w:r>
        <w:rPr>
          <w:rFonts w:ascii="Arial" w:hAnsi="Arial"/>
          <w:b/>
          <w:sz w:val="32"/>
        </w:rPr>
        <w:t xml:space="preserve"> </w:t>
      </w:r>
      <w:r>
        <w:rPr>
          <w:rFonts w:ascii="Arial" w:hAnsi="Arial"/>
          <w:b/>
          <w:sz w:val="32"/>
        </w:rPr>
        <w:t>թվերով</w:t>
      </w:r>
      <w:r>
        <w:rPr>
          <w:rFonts w:ascii="Arial" w:hAnsi="Arial"/>
          <w:b/>
          <w:sz w:val="32"/>
        </w:rPr>
        <w:t xml:space="preserve"> </w:t>
      </w:r>
      <w:r>
        <w:rPr>
          <w:rFonts w:ascii="Arial" w:hAnsi="Arial"/>
          <w:b/>
          <w:sz w:val="32"/>
        </w:rPr>
        <w:t>և</w:t>
      </w:r>
      <w:r>
        <w:rPr>
          <w:rFonts w:ascii="Arial" w:hAnsi="Arial"/>
          <w:b/>
          <w:sz w:val="32"/>
        </w:rPr>
        <w:t xml:space="preserve"> </w:t>
      </w:r>
      <w:r>
        <w:rPr>
          <w:rFonts w:ascii="Arial" w:hAnsi="Arial"/>
          <w:b/>
          <w:sz w:val="32"/>
        </w:rPr>
        <w:t>մեկնաբանություն</w:t>
      </w:r>
    </w:p>
    <w:p w14:paraId="7CA0A2E6" w14:textId="77777777" w:rsidR="00D96565" w:rsidRPr="00976750" w:rsidRDefault="00976750">
      <w:pPr>
        <w:spacing w:after="120"/>
        <w:rPr>
          <w:rFonts w:ascii="Sylfaen" w:hAnsi="Sylfaen"/>
          <w:sz w:val="24"/>
          <w:szCs w:val="24"/>
        </w:rPr>
      </w:pPr>
      <w:r w:rsidRPr="00976750">
        <w:rPr>
          <w:rFonts w:ascii="Sylfaen" w:hAnsi="Sylfaen"/>
          <w:sz w:val="24"/>
          <w:szCs w:val="24"/>
        </w:rPr>
        <w:t>Ստորև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ներկայացված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է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ընտրված</w:t>
      </w:r>
      <w:r w:rsidRPr="00976750">
        <w:rPr>
          <w:rFonts w:ascii="Sylfaen" w:hAnsi="Sylfaen"/>
          <w:sz w:val="24"/>
          <w:szCs w:val="24"/>
        </w:rPr>
        <w:t xml:space="preserve"> 15 </w:t>
      </w:r>
      <w:r w:rsidRPr="00976750">
        <w:rPr>
          <w:rFonts w:ascii="Sylfaen" w:hAnsi="Sylfaen"/>
          <w:sz w:val="24"/>
          <w:szCs w:val="24"/>
        </w:rPr>
        <w:t>հատկանիշների</w:t>
      </w:r>
      <w:r w:rsidRPr="00976750">
        <w:rPr>
          <w:rFonts w:ascii="Sylfaen" w:hAnsi="Sylfaen"/>
          <w:sz w:val="24"/>
          <w:szCs w:val="24"/>
        </w:rPr>
        <w:t xml:space="preserve"> SHAP </w:t>
      </w:r>
      <w:r w:rsidRPr="00976750">
        <w:rPr>
          <w:rFonts w:ascii="Sylfaen" w:hAnsi="Sylfaen"/>
          <w:sz w:val="24"/>
          <w:szCs w:val="24"/>
        </w:rPr>
        <w:t>կարևորությունը</w:t>
      </w:r>
      <w:r w:rsidRPr="00976750">
        <w:rPr>
          <w:rFonts w:ascii="Sylfaen" w:hAnsi="Sylfaen"/>
          <w:sz w:val="24"/>
          <w:szCs w:val="24"/>
        </w:rPr>
        <w:t xml:space="preserve"> (Mean |SHAP|) — </w:t>
      </w:r>
      <w:r w:rsidRPr="00976750">
        <w:rPr>
          <w:rFonts w:ascii="Sylfaen" w:hAnsi="Sylfaen"/>
          <w:sz w:val="24"/>
          <w:szCs w:val="24"/>
        </w:rPr>
        <w:t>միջին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բացարձակ</w:t>
      </w:r>
      <w:r w:rsidRPr="00976750">
        <w:rPr>
          <w:rFonts w:ascii="Sylfaen" w:hAnsi="Sylfaen"/>
          <w:sz w:val="24"/>
          <w:szCs w:val="24"/>
        </w:rPr>
        <w:t xml:space="preserve"> SHAP </w:t>
      </w:r>
      <w:r w:rsidRPr="00976750">
        <w:rPr>
          <w:rFonts w:ascii="Sylfaen" w:hAnsi="Sylfaen"/>
          <w:sz w:val="24"/>
          <w:szCs w:val="24"/>
        </w:rPr>
        <w:t>արժեքը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ամբողջ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փորձարկման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նմուշի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վրա։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Այն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արտացոլում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է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յուրաքանչյուր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փոփոխականի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միջին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բացարձակ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ա</w:t>
      </w:r>
      <w:r w:rsidRPr="00976750">
        <w:rPr>
          <w:rFonts w:ascii="Sylfaen" w:hAnsi="Sylfaen"/>
          <w:sz w:val="24"/>
          <w:szCs w:val="24"/>
        </w:rPr>
        <w:t>զդեցությունը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կանխատեսման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վրա։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6"/>
        <w:gridCol w:w="2880"/>
        <w:gridCol w:w="2880"/>
      </w:tblGrid>
      <w:tr w:rsidR="00D96565" w14:paraId="40877A45" w14:textId="77777777">
        <w:tc>
          <w:tcPr>
            <w:tcW w:w="2880" w:type="dxa"/>
          </w:tcPr>
          <w:p w14:paraId="399653EE" w14:textId="77777777" w:rsidR="00D96565" w:rsidRDefault="00976750">
            <w:r>
              <w:t>Հատկանիշ</w:t>
            </w:r>
          </w:p>
        </w:tc>
        <w:tc>
          <w:tcPr>
            <w:tcW w:w="2880" w:type="dxa"/>
          </w:tcPr>
          <w:p w14:paraId="571EAD66" w14:textId="77777777" w:rsidR="00D96565" w:rsidRDefault="00976750">
            <w:r>
              <w:t>Mean |SHAP|</w:t>
            </w:r>
          </w:p>
        </w:tc>
        <w:tc>
          <w:tcPr>
            <w:tcW w:w="2880" w:type="dxa"/>
          </w:tcPr>
          <w:p w14:paraId="4EEEF706" w14:textId="77777777" w:rsidR="00D96565" w:rsidRDefault="00976750">
            <w:r>
              <w:t>Կարգ</w:t>
            </w:r>
          </w:p>
        </w:tc>
      </w:tr>
      <w:tr w:rsidR="00D96565" w14:paraId="6A465716" w14:textId="77777777">
        <w:tc>
          <w:tcPr>
            <w:tcW w:w="2880" w:type="dxa"/>
          </w:tcPr>
          <w:p w14:paraId="286A81C9" w14:textId="77777777" w:rsidR="00D96565" w:rsidRDefault="00976750">
            <w:r>
              <w:t>Status_Checking_no checking account</w:t>
            </w:r>
          </w:p>
        </w:tc>
        <w:tc>
          <w:tcPr>
            <w:tcW w:w="2880" w:type="dxa"/>
          </w:tcPr>
          <w:p w14:paraId="1901B1E5" w14:textId="77777777" w:rsidR="00D96565" w:rsidRDefault="00976750">
            <w:r>
              <w:t>0.5246</w:t>
            </w:r>
          </w:p>
        </w:tc>
        <w:tc>
          <w:tcPr>
            <w:tcW w:w="2880" w:type="dxa"/>
          </w:tcPr>
          <w:p w14:paraId="711268AB" w14:textId="77777777" w:rsidR="00D96565" w:rsidRDefault="00976750">
            <w:r>
              <w:t>1</w:t>
            </w:r>
          </w:p>
        </w:tc>
      </w:tr>
      <w:tr w:rsidR="00D96565" w14:paraId="4273B0CB" w14:textId="77777777">
        <w:tc>
          <w:tcPr>
            <w:tcW w:w="2880" w:type="dxa"/>
          </w:tcPr>
          <w:p w14:paraId="2787E7A5" w14:textId="77777777" w:rsidR="00D96565" w:rsidRDefault="00976750">
            <w:r>
              <w:t>Credit_History_critical account / other credits existing</w:t>
            </w:r>
          </w:p>
        </w:tc>
        <w:tc>
          <w:tcPr>
            <w:tcW w:w="2880" w:type="dxa"/>
          </w:tcPr>
          <w:p w14:paraId="23CE7A10" w14:textId="77777777" w:rsidR="00D96565" w:rsidRDefault="00976750">
            <w:r>
              <w:t>0.4045</w:t>
            </w:r>
          </w:p>
        </w:tc>
        <w:tc>
          <w:tcPr>
            <w:tcW w:w="2880" w:type="dxa"/>
          </w:tcPr>
          <w:p w14:paraId="432D787A" w14:textId="77777777" w:rsidR="00D96565" w:rsidRDefault="00976750">
            <w:r>
              <w:t>2</w:t>
            </w:r>
          </w:p>
        </w:tc>
      </w:tr>
      <w:tr w:rsidR="00D96565" w14:paraId="65CCA00B" w14:textId="77777777">
        <w:tc>
          <w:tcPr>
            <w:tcW w:w="2880" w:type="dxa"/>
          </w:tcPr>
          <w:p w14:paraId="6B5238BB" w14:textId="77777777" w:rsidR="00D96565" w:rsidRDefault="00976750">
            <w:r>
              <w:t>Purpose_car (new)</w:t>
            </w:r>
          </w:p>
        </w:tc>
        <w:tc>
          <w:tcPr>
            <w:tcW w:w="2880" w:type="dxa"/>
          </w:tcPr>
          <w:p w14:paraId="4C5747BB" w14:textId="77777777" w:rsidR="00D96565" w:rsidRDefault="00976750">
            <w:r>
              <w:t>0.3315</w:t>
            </w:r>
          </w:p>
        </w:tc>
        <w:tc>
          <w:tcPr>
            <w:tcW w:w="2880" w:type="dxa"/>
          </w:tcPr>
          <w:p w14:paraId="4B67BD0E" w14:textId="77777777" w:rsidR="00D96565" w:rsidRDefault="00976750">
            <w:r>
              <w:t>3</w:t>
            </w:r>
          </w:p>
        </w:tc>
      </w:tr>
      <w:tr w:rsidR="00D96565" w14:paraId="27CA3B8F" w14:textId="77777777">
        <w:tc>
          <w:tcPr>
            <w:tcW w:w="2880" w:type="dxa"/>
          </w:tcPr>
          <w:p w14:paraId="7624BDA7" w14:textId="77777777" w:rsidR="00D96565" w:rsidRDefault="00976750">
            <w:r>
              <w:t>Personal_Status_male: single</w:t>
            </w:r>
          </w:p>
        </w:tc>
        <w:tc>
          <w:tcPr>
            <w:tcW w:w="2880" w:type="dxa"/>
          </w:tcPr>
          <w:p w14:paraId="7A8CB2F0" w14:textId="77777777" w:rsidR="00D96565" w:rsidRDefault="00976750">
            <w:r>
              <w:t>0.2941</w:t>
            </w:r>
          </w:p>
        </w:tc>
        <w:tc>
          <w:tcPr>
            <w:tcW w:w="2880" w:type="dxa"/>
          </w:tcPr>
          <w:p w14:paraId="02B9AA63" w14:textId="77777777" w:rsidR="00D96565" w:rsidRDefault="00976750">
            <w:r>
              <w:t>4</w:t>
            </w:r>
          </w:p>
        </w:tc>
      </w:tr>
      <w:tr w:rsidR="00D96565" w14:paraId="00B4FF2A" w14:textId="77777777">
        <w:tc>
          <w:tcPr>
            <w:tcW w:w="2880" w:type="dxa"/>
          </w:tcPr>
          <w:p w14:paraId="145B9B25" w14:textId="77777777" w:rsidR="00D96565" w:rsidRDefault="00976750">
            <w:r>
              <w:t>Installment_Rate</w:t>
            </w:r>
          </w:p>
        </w:tc>
        <w:tc>
          <w:tcPr>
            <w:tcW w:w="2880" w:type="dxa"/>
          </w:tcPr>
          <w:p w14:paraId="195B9BC8" w14:textId="77777777" w:rsidR="00D96565" w:rsidRDefault="00976750">
            <w:r>
              <w:t>0.2750</w:t>
            </w:r>
          </w:p>
        </w:tc>
        <w:tc>
          <w:tcPr>
            <w:tcW w:w="2880" w:type="dxa"/>
          </w:tcPr>
          <w:p w14:paraId="6A740A1E" w14:textId="77777777" w:rsidR="00D96565" w:rsidRDefault="00976750">
            <w:r>
              <w:t>5</w:t>
            </w:r>
          </w:p>
        </w:tc>
      </w:tr>
      <w:tr w:rsidR="00D96565" w14:paraId="7BE07CFB" w14:textId="77777777">
        <w:tc>
          <w:tcPr>
            <w:tcW w:w="2880" w:type="dxa"/>
          </w:tcPr>
          <w:p w14:paraId="3AAD8EB4" w14:textId="77777777" w:rsidR="00D96565" w:rsidRDefault="00976750">
            <w:r>
              <w:t>Duration</w:t>
            </w:r>
          </w:p>
        </w:tc>
        <w:tc>
          <w:tcPr>
            <w:tcW w:w="2880" w:type="dxa"/>
          </w:tcPr>
          <w:p w14:paraId="2F485BD2" w14:textId="77777777" w:rsidR="00D96565" w:rsidRDefault="00976750">
            <w:r>
              <w:t>0.2506</w:t>
            </w:r>
          </w:p>
        </w:tc>
        <w:tc>
          <w:tcPr>
            <w:tcW w:w="2880" w:type="dxa"/>
          </w:tcPr>
          <w:p w14:paraId="05F750B9" w14:textId="77777777" w:rsidR="00D96565" w:rsidRDefault="00976750">
            <w:r>
              <w:t>6</w:t>
            </w:r>
          </w:p>
        </w:tc>
      </w:tr>
      <w:tr w:rsidR="00D96565" w14:paraId="613793C5" w14:textId="77777777">
        <w:tc>
          <w:tcPr>
            <w:tcW w:w="2880" w:type="dxa"/>
          </w:tcPr>
          <w:p w14:paraId="6E2796BA" w14:textId="77777777" w:rsidR="00D96565" w:rsidRDefault="00976750">
            <w:r>
              <w:t>Credit_Amount</w:t>
            </w:r>
          </w:p>
        </w:tc>
        <w:tc>
          <w:tcPr>
            <w:tcW w:w="2880" w:type="dxa"/>
          </w:tcPr>
          <w:p w14:paraId="7FCE4CFC" w14:textId="77777777" w:rsidR="00D96565" w:rsidRDefault="00976750">
            <w:r>
              <w:t>0.2502</w:t>
            </w:r>
          </w:p>
        </w:tc>
        <w:tc>
          <w:tcPr>
            <w:tcW w:w="2880" w:type="dxa"/>
          </w:tcPr>
          <w:p w14:paraId="286C63A6" w14:textId="77777777" w:rsidR="00D96565" w:rsidRDefault="00976750">
            <w:r>
              <w:t>7</w:t>
            </w:r>
          </w:p>
        </w:tc>
      </w:tr>
      <w:tr w:rsidR="00D96565" w14:paraId="6FE80842" w14:textId="77777777">
        <w:tc>
          <w:tcPr>
            <w:tcW w:w="2880" w:type="dxa"/>
          </w:tcPr>
          <w:p w14:paraId="2C2CDCCF" w14:textId="77777777" w:rsidR="00D96565" w:rsidRDefault="00976750">
            <w:r>
              <w:t>Other_Installment_Plans_none</w:t>
            </w:r>
          </w:p>
        </w:tc>
        <w:tc>
          <w:tcPr>
            <w:tcW w:w="2880" w:type="dxa"/>
          </w:tcPr>
          <w:p w14:paraId="501FCEC9" w14:textId="77777777" w:rsidR="00D96565" w:rsidRDefault="00976750">
            <w:r>
              <w:t>0.2382</w:t>
            </w:r>
          </w:p>
        </w:tc>
        <w:tc>
          <w:tcPr>
            <w:tcW w:w="2880" w:type="dxa"/>
          </w:tcPr>
          <w:p w14:paraId="6F4CC9D6" w14:textId="77777777" w:rsidR="00D96565" w:rsidRDefault="00976750">
            <w:r>
              <w:t>8</w:t>
            </w:r>
          </w:p>
        </w:tc>
      </w:tr>
      <w:tr w:rsidR="00D96565" w14:paraId="43B83E30" w14:textId="77777777">
        <w:tc>
          <w:tcPr>
            <w:tcW w:w="2880" w:type="dxa"/>
          </w:tcPr>
          <w:p w14:paraId="3391AD03" w14:textId="77777777" w:rsidR="00D96565" w:rsidRDefault="00976750">
            <w:r>
              <w:t>Status_Checking_&lt;0 DM</w:t>
            </w:r>
          </w:p>
        </w:tc>
        <w:tc>
          <w:tcPr>
            <w:tcW w:w="2880" w:type="dxa"/>
          </w:tcPr>
          <w:p w14:paraId="76A70841" w14:textId="77777777" w:rsidR="00D96565" w:rsidRDefault="00976750">
            <w:r>
              <w:t>0.2349</w:t>
            </w:r>
          </w:p>
        </w:tc>
        <w:tc>
          <w:tcPr>
            <w:tcW w:w="2880" w:type="dxa"/>
          </w:tcPr>
          <w:p w14:paraId="00F4A05A" w14:textId="77777777" w:rsidR="00D96565" w:rsidRDefault="00976750">
            <w:r>
              <w:t>9</w:t>
            </w:r>
          </w:p>
        </w:tc>
      </w:tr>
      <w:tr w:rsidR="00D96565" w14:paraId="7EDAD754" w14:textId="77777777">
        <w:tc>
          <w:tcPr>
            <w:tcW w:w="2880" w:type="dxa"/>
          </w:tcPr>
          <w:p w14:paraId="0E3698B3" w14:textId="77777777" w:rsidR="00D96565" w:rsidRDefault="00976750">
            <w:r>
              <w:lastRenderedPageBreak/>
              <w:t>Savings_&lt;100 DM</w:t>
            </w:r>
          </w:p>
        </w:tc>
        <w:tc>
          <w:tcPr>
            <w:tcW w:w="2880" w:type="dxa"/>
          </w:tcPr>
          <w:p w14:paraId="5F8CC120" w14:textId="77777777" w:rsidR="00D96565" w:rsidRDefault="00976750">
            <w:r>
              <w:t>0.2334</w:t>
            </w:r>
          </w:p>
        </w:tc>
        <w:tc>
          <w:tcPr>
            <w:tcW w:w="2880" w:type="dxa"/>
          </w:tcPr>
          <w:p w14:paraId="35D9C802" w14:textId="77777777" w:rsidR="00D96565" w:rsidRDefault="00976750">
            <w:r>
              <w:t>10</w:t>
            </w:r>
          </w:p>
        </w:tc>
      </w:tr>
    </w:tbl>
    <w:p w14:paraId="2C83B338" w14:textId="77777777" w:rsidR="00D96565" w:rsidRDefault="00D96565"/>
    <w:p w14:paraId="537F2F01" w14:textId="77777777" w:rsidR="00D96565" w:rsidRPr="00976750" w:rsidRDefault="00976750">
      <w:pPr>
        <w:spacing w:after="120"/>
        <w:rPr>
          <w:rFonts w:ascii="Sylfaen" w:hAnsi="Sylfaen"/>
          <w:sz w:val="24"/>
          <w:szCs w:val="24"/>
        </w:rPr>
      </w:pPr>
      <w:r w:rsidRPr="00976750">
        <w:rPr>
          <w:rFonts w:ascii="Sylfaen" w:hAnsi="Sylfaen"/>
          <w:sz w:val="24"/>
          <w:szCs w:val="24"/>
        </w:rPr>
        <w:t>Թվային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օրինակ</w:t>
      </w:r>
      <w:r w:rsidRPr="00976750">
        <w:rPr>
          <w:rFonts w:ascii="Sylfaen" w:hAnsi="Sylfaen"/>
          <w:sz w:val="24"/>
          <w:szCs w:val="24"/>
        </w:rPr>
        <w:t xml:space="preserve"> (</w:t>
      </w:r>
      <w:r w:rsidRPr="00976750">
        <w:rPr>
          <w:rFonts w:ascii="Sylfaen" w:hAnsi="Sylfaen"/>
          <w:sz w:val="24"/>
          <w:szCs w:val="24"/>
        </w:rPr>
        <w:t>մեկ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դիտարկման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համար</w:t>
      </w:r>
      <w:r w:rsidRPr="00976750">
        <w:rPr>
          <w:rFonts w:ascii="Sylfaen" w:hAnsi="Sylfaen"/>
          <w:sz w:val="24"/>
          <w:szCs w:val="24"/>
        </w:rPr>
        <w:t xml:space="preserve">). </w:t>
      </w:r>
      <w:r w:rsidRPr="00976750">
        <w:rPr>
          <w:rFonts w:ascii="Sylfaen" w:hAnsi="Sylfaen"/>
          <w:sz w:val="24"/>
          <w:szCs w:val="24"/>
        </w:rPr>
        <w:t>Ենթադրենք</w:t>
      </w:r>
      <w:r w:rsidRPr="00976750">
        <w:rPr>
          <w:rFonts w:ascii="Sylfaen" w:hAnsi="Sylfaen"/>
          <w:sz w:val="24"/>
          <w:szCs w:val="24"/>
        </w:rPr>
        <w:t xml:space="preserve"> φ</w:t>
      </w:r>
      <w:r w:rsidRPr="00976750">
        <w:rPr>
          <w:rFonts w:ascii="Times New Roman" w:hAnsi="Times New Roman" w:cs="Times New Roman"/>
          <w:sz w:val="24"/>
          <w:szCs w:val="24"/>
        </w:rPr>
        <w:t>₀</w:t>
      </w:r>
      <w:r w:rsidRPr="00976750">
        <w:rPr>
          <w:rFonts w:ascii="Sylfaen" w:hAnsi="Sylfaen"/>
          <w:sz w:val="24"/>
          <w:szCs w:val="24"/>
        </w:rPr>
        <w:t xml:space="preserve"> = 0.65 (log-odds) </w:t>
      </w:r>
      <w:r w:rsidRPr="00976750">
        <w:rPr>
          <w:rFonts w:ascii="Sylfaen" w:hAnsi="Sylfaen"/>
          <w:sz w:val="24"/>
          <w:szCs w:val="24"/>
        </w:rPr>
        <w:t>և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տվյալ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դիտարկման</w:t>
      </w:r>
      <w:r w:rsidRPr="00976750">
        <w:rPr>
          <w:rFonts w:ascii="Sylfaen" w:hAnsi="Sylfaen"/>
          <w:sz w:val="24"/>
          <w:szCs w:val="24"/>
        </w:rPr>
        <w:t xml:space="preserve"> SHAP </w:t>
      </w:r>
      <w:r w:rsidRPr="00976750">
        <w:rPr>
          <w:rFonts w:ascii="Sylfaen" w:hAnsi="Sylfaen"/>
          <w:sz w:val="24"/>
          <w:szCs w:val="24"/>
        </w:rPr>
        <w:t>արժեքներն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են՝</w:t>
      </w:r>
      <w:r w:rsidRPr="00976750">
        <w:rPr>
          <w:rFonts w:ascii="Sylfaen" w:hAnsi="Sylfaen"/>
          <w:sz w:val="24"/>
          <w:szCs w:val="24"/>
        </w:rPr>
        <w:t xml:space="preserve"> Status_Checking_no checking account: +0.52, Credit_History_critical: −0.40, Purpose_car (new): +0.33, …</w:t>
      </w:r>
      <w:r w:rsidRPr="00976750">
        <w:rPr>
          <w:rFonts w:ascii="Sylfaen" w:hAnsi="Sylfaen"/>
          <w:sz w:val="24"/>
          <w:szCs w:val="24"/>
        </w:rPr>
        <w:t>։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Կանխատեսված</w:t>
      </w:r>
      <w:r w:rsidRPr="00976750">
        <w:rPr>
          <w:rFonts w:ascii="Sylfaen" w:hAnsi="Sylfaen"/>
          <w:sz w:val="24"/>
          <w:szCs w:val="24"/>
        </w:rPr>
        <w:t xml:space="preserve"> log-odds = φ</w:t>
      </w:r>
      <w:r w:rsidRPr="00976750">
        <w:rPr>
          <w:rFonts w:ascii="Times New Roman" w:hAnsi="Times New Roman" w:cs="Times New Roman"/>
          <w:sz w:val="24"/>
          <w:szCs w:val="24"/>
        </w:rPr>
        <w:t>₀</w:t>
      </w:r>
      <w:r w:rsidRPr="00976750">
        <w:rPr>
          <w:rFonts w:ascii="Sylfaen" w:hAnsi="Sylfaen"/>
          <w:sz w:val="24"/>
          <w:szCs w:val="24"/>
        </w:rPr>
        <w:t xml:space="preserve"> + </w:t>
      </w:r>
      <w:r w:rsidRPr="00976750">
        <w:rPr>
          <w:rFonts w:ascii="Sylfaen" w:hAnsi="Sylfaen" w:cs="Sylfaen"/>
          <w:sz w:val="24"/>
          <w:szCs w:val="24"/>
        </w:rPr>
        <w:t>Σφ</w:t>
      </w:r>
      <w:r w:rsidRPr="00976750">
        <w:rPr>
          <w:rFonts w:ascii="Times New Roman" w:hAnsi="Times New Roman" w:cs="Times New Roman"/>
          <w:sz w:val="24"/>
          <w:szCs w:val="24"/>
        </w:rPr>
        <w:t>ᵢ</w:t>
      </w:r>
      <w:r w:rsidRPr="00976750">
        <w:rPr>
          <w:rFonts w:ascii="Sylfaen" w:hAnsi="Sylfaen"/>
          <w:sz w:val="24"/>
          <w:szCs w:val="24"/>
        </w:rPr>
        <w:t xml:space="preserve">; </w:t>
      </w:r>
      <w:r w:rsidRPr="00976750">
        <w:rPr>
          <w:rFonts w:ascii="Sylfaen" w:hAnsi="Sylfaen"/>
          <w:sz w:val="24"/>
          <w:szCs w:val="24"/>
        </w:rPr>
        <w:t>դրական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գումար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Times New Roman" w:hAnsi="Times New Roman" w:cs="Times New Roman"/>
          <w:sz w:val="24"/>
          <w:szCs w:val="24"/>
        </w:rPr>
        <w:t>→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ավելի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բարձր</w:t>
      </w:r>
      <w:r w:rsidRPr="00976750">
        <w:rPr>
          <w:rFonts w:ascii="Sylfaen" w:hAnsi="Sylfaen"/>
          <w:sz w:val="24"/>
          <w:szCs w:val="24"/>
        </w:rPr>
        <w:t xml:space="preserve"> P(</w:t>
      </w:r>
      <w:r w:rsidRPr="00976750">
        <w:rPr>
          <w:rFonts w:ascii="Sylfaen" w:hAnsi="Sylfaen"/>
          <w:sz w:val="24"/>
          <w:szCs w:val="24"/>
        </w:rPr>
        <w:t>լավ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վարկ</w:t>
      </w:r>
      <w:r w:rsidRPr="00976750">
        <w:rPr>
          <w:rFonts w:ascii="Sylfaen" w:hAnsi="Sylfaen"/>
          <w:sz w:val="24"/>
          <w:szCs w:val="24"/>
        </w:rPr>
        <w:t>)</w:t>
      </w:r>
      <w:r w:rsidRPr="00976750">
        <w:rPr>
          <w:rFonts w:ascii="Sylfaen" w:hAnsi="Sylfaen"/>
          <w:sz w:val="24"/>
          <w:szCs w:val="24"/>
        </w:rPr>
        <w:t>։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Այս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ադիտիվ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դ</w:t>
      </w:r>
      <w:r w:rsidRPr="00976750">
        <w:rPr>
          <w:rFonts w:ascii="Sylfaen" w:hAnsi="Sylfaen"/>
          <w:sz w:val="24"/>
          <w:szCs w:val="24"/>
        </w:rPr>
        <w:t xml:space="preserve"> composition-</w:t>
      </w:r>
      <w:r w:rsidRPr="00976750">
        <w:rPr>
          <w:rFonts w:ascii="Sylfaen" w:hAnsi="Sylfaen"/>
          <w:sz w:val="24"/>
          <w:szCs w:val="24"/>
        </w:rPr>
        <w:t>ը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թույլ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է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տալիս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յուրաքա</w:t>
      </w:r>
      <w:r w:rsidRPr="00976750">
        <w:rPr>
          <w:rFonts w:ascii="Sylfaen" w:hAnsi="Sylfaen"/>
          <w:sz w:val="24"/>
          <w:szCs w:val="24"/>
        </w:rPr>
        <w:t>նչյուր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գործոնի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ազդեցությունը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մեկնաբանել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առանձին</w:t>
      </w:r>
      <w:r w:rsidRPr="00976750">
        <w:rPr>
          <w:rFonts w:ascii="Sylfaen" w:hAnsi="Sylfaen"/>
          <w:sz w:val="24"/>
          <w:szCs w:val="24"/>
        </w:rPr>
        <w:t>-</w:t>
      </w:r>
      <w:r w:rsidRPr="00976750">
        <w:rPr>
          <w:rFonts w:ascii="Sylfaen" w:hAnsi="Sylfaen"/>
          <w:sz w:val="24"/>
          <w:szCs w:val="24"/>
        </w:rPr>
        <w:t>առանձին</w:t>
      </w:r>
      <w:r w:rsidRPr="00976750">
        <w:rPr>
          <w:rFonts w:ascii="Sylfaen" w:hAnsi="Sylfaen"/>
          <w:sz w:val="24"/>
          <w:szCs w:val="24"/>
        </w:rPr>
        <w:t xml:space="preserve">, </w:t>
      </w:r>
      <w:r w:rsidRPr="00976750">
        <w:rPr>
          <w:rFonts w:ascii="Sylfaen" w:hAnsi="Sylfaen"/>
          <w:sz w:val="24"/>
          <w:szCs w:val="24"/>
        </w:rPr>
        <w:t>ինչը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կարևոր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է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բացատրելի</w:t>
      </w:r>
      <w:r w:rsidRPr="00976750">
        <w:rPr>
          <w:rFonts w:ascii="Sylfaen" w:hAnsi="Sylfaen"/>
          <w:sz w:val="24"/>
          <w:szCs w:val="24"/>
        </w:rPr>
        <w:t xml:space="preserve"> AI (XAI) </w:t>
      </w:r>
      <w:r w:rsidRPr="00976750">
        <w:rPr>
          <w:rFonts w:ascii="Sylfaen" w:hAnsi="Sylfaen"/>
          <w:sz w:val="24"/>
          <w:szCs w:val="24"/>
        </w:rPr>
        <w:t>և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կարգավորող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համապատասխանության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համար։</w:t>
      </w:r>
    </w:p>
    <w:p w14:paraId="513B1407" w14:textId="77777777" w:rsidR="00D96565" w:rsidRDefault="00976750">
      <w:r>
        <w:rPr>
          <w:rFonts w:ascii="Arial" w:hAnsi="Arial"/>
          <w:b/>
          <w:sz w:val="32"/>
        </w:rPr>
        <w:t xml:space="preserve">6. </w:t>
      </w:r>
      <w:r>
        <w:rPr>
          <w:rFonts w:ascii="Arial" w:hAnsi="Arial"/>
          <w:b/>
          <w:sz w:val="32"/>
        </w:rPr>
        <w:t>Մեկնաբանություն՝</w:t>
      </w:r>
      <w:r>
        <w:rPr>
          <w:rFonts w:ascii="Arial" w:hAnsi="Arial"/>
          <w:b/>
          <w:sz w:val="32"/>
        </w:rPr>
        <w:t xml:space="preserve"> </w:t>
      </w:r>
      <w:r>
        <w:rPr>
          <w:rFonts w:ascii="Arial" w:hAnsi="Arial"/>
          <w:b/>
          <w:sz w:val="32"/>
        </w:rPr>
        <w:t>ամենաազդեցիկ</w:t>
      </w:r>
      <w:r>
        <w:rPr>
          <w:rFonts w:ascii="Arial" w:hAnsi="Arial"/>
          <w:b/>
          <w:sz w:val="32"/>
        </w:rPr>
        <w:t xml:space="preserve"> </w:t>
      </w:r>
      <w:r>
        <w:rPr>
          <w:rFonts w:ascii="Arial" w:hAnsi="Arial"/>
          <w:b/>
          <w:sz w:val="32"/>
        </w:rPr>
        <w:t>փոփոխականներ</w:t>
      </w:r>
    </w:p>
    <w:p w14:paraId="627C2223" w14:textId="77777777" w:rsidR="00D96565" w:rsidRPr="00976750" w:rsidRDefault="00976750">
      <w:pPr>
        <w:spacing w:after="120"/>
        <w:rPr>
          <w:rFonts w:ascii="Sylfaen" w:hAnsi="Sylfaen"/>
          <w:sz w:val="24"/>
          <w:szCs w:val="24"/>
        </w:rPr>
      </w:pPr>
      <w:r w:rsidRPr="00976750">
        <w:rPr>
          <w:rFonts w:ascii="Sylfaen" w:hAnsi="Sylfaen"/>
          <w:sz w:val="24"/>
          <w:szCs w:val="24"/>
        </w:rPr>
        <w:t xml:space="preserve">Status_Checking_no checking account (Mean |SHAP| ≈ 0.52) — </w:t>
      </w:r>
      <w:r w:rsidRPr="00976750">
        <w:rPr>
          <w:rFonts w:ascii="Sylfaen" w:hAnsi="Sylfaen"/>
          <w:sz w:val="24"/>
          <w:szCs w:val="24"/>
        </w:rPr>
        <w:t>ամենաբարձր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ազդեցությու</w:t>
      </w:r>
      <w:r w:rsidRPr="00976750">
        <w:rPr>
          <w:rFonts w:ascii="Sylfaen" w:hAnsi="Sylfaen"/>
          <w:sz w:val="24"/>
          <w:szCs w:val="24"/>
        </w:rPr>
        <w:t>նը։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Ստացվող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հաշիվ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չունենալը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ամենից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շատ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փոխում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է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կանխատեսումը</w:t>
      </w:r>
      <w:r w:rsidRPr="00976750">
        <w:rPr>
          <w:rFonts w:ascii="Sylfaen" w:hAnsi="Sylfaen"/>
          <w:sz w:val="24"/>
          <w:szCs w:val="24"/>
        </w:rPr>
        <w:t xml:space="preserve">; </w:t>
      </w:r>
      <w:r w:rsidRPr="00976750">
        <w:rPr>
          <w:rFonts w:ascii="Sylfaen" w:hAnsi="Sylfaen"/>
          <w:sz w:val="24"/>
          <w:szCs w:val="24"/>
        </w:rPr>
        <w:t>սովորաբար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դա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կապված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է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վարկի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ռիսկի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բարձրացման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հետ</w:t>
      </w:r>
      <w:r w:rsidRPr="00976750">
        <w:rPr>
          <w:rFonts w:ascii="Sylfaen" w:hAnsi="Sylfaen"/>
          <w:sz w:val="24"/>
          <w:szCs w:val="24"/>
        </w:rPr>
        <w:t xml:space="preserve">, </w:t>
      </w:r>
      <w:r w:rsidRPr="00976750">
        <w:rPr>
          <w:rFonts w:ascii="Sylfaen" w:hAnsi="Sylfaen"/>
          <w:sz w:val="24"/>
          <w:szCs w:val="24"/>
        </w:rPr>
        <w:t>ուստի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դրական</w:t>
      </w:r>
      <w:r w:rsidRPr="00976750">
        <w:rPr>
          <w:rFonts w:ascii="Sylfaen" w:hAnsi="Sylfaen"/>
          <w:sz w:val="24"/>
          <w:szCs w:val="24"/>
        </w:rPr>
        <w:t xml:space="preserve"> SHAP (</w:t>
      </w:r>
      <w:r w:rsidRPr="00976750">
        <w:rPr>
          <w:rFonts w:ascii="Sylfaen" w:hAnsi="Sylfaen"/>
          <w:sz w:val="24"/>
          <w:szCs w:val="24"/>
        </w:rPr>
        <w:t>երբ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այդ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ցուցանիշը</w:t>
      </w:r>
      <w:r w:rsidRPr="00976750">
        <w:rPr>
          <w:rFonts w:ascii="Sylfaen" w:hAnsi="Sylfaen"/>
          <w:sz w:val="24"/>
          <w:szCs w:val="24"/>
        </w:rPr>
        <w:t xml:space="preserve"> 1 </w:t>
      </w:r>
      <w:r w:rsidRPr="00976750">
        <w:rPr>
          <w:rFonts w:ascii="Sylfaen" w:hAnsi="Sylfaen"/>
          <w:sz w:val="24"/>
          <w:szCs w:val="24"/>
        </w:rPr>
        <w:t>է</w:t>
      </w:r>
      <w:r w:rsidRPr="00976750">
        <w:rPr>
          <w:rFonts w:ascii="Sylfaen" w:hAnsi="Sylfaen"/>
          <w:sz w:val="24"/>
          <w:szCs w:val="24"/>
        </w:rPr>
        <w:t xml:space="preserve">) </w:t>
      </w:r>
      <w:r w:rsidRPr="00976750">
        <w:rPr>
          <w:rFonts w:ascii="Sylfaen" w:hAnsi="Sylfaen"/>
          <w:sz w:val="24"/>
          <w:szCs w:val="24"/>
        </w:rPr>
        <w:t>կարող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է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մեծացնել</w:t>
      </w:r>
      <w:r w:rsidRPr="00976750">
        <w:rPr>
          <w:rFonts w:ascii="Sylfaen" w:hAnsi="Sylfaen"/>
          <w:sz w:val="24"/>
          <w:szCs w:val="24"/>
        </w:rPr>
        <w:t xml:space="preserve"> «</w:t>
      </w:r>
      <w:r w:rsidRPr="00976750">
        <w:rPr>
          <w:rFonts w:ascii="Sylfaen" w:hAnsi="Sylfaen"/>
          <w:sz w:val="24"/>
          <w:szCs w:val="24"/>
        </w:rPr>
        <w:t>վատ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վարկ</w:t>
      </w:r>
      <w:r w:rsidRPr="00976750">
        <w:rPr>
          <w:rFonts w:ascii="Sylfaen" w:hAnsi="Sylfaen"/>
          <w:sz w:val="24"/>
          <w:szCs w:val="24"/>
        </w:rPr>
        <w:t xml:space="preserve">» </w:t>
      </w:r>
      <w:r w:rsidRPr="00976750">
        <w:rPr>
          <w:rFonts w:ascii="Sylfaen" w:hAnsi="Sylfaen"/>
          <w:sz w:val="24"/>
          <w:szCs w:val="24"/>
        </w:rPr>
        <w:t>դասի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հավանականությունը</w:t>
      </w:r>
      <w:r w:rsidRPr="00976750">
        <w:rPr>
          <w:rFonts w:ascii="Sylfaen" w:hAnsi="Sylfaen"/>
          <w:sz w:val="24"/>
          <w:szCs w:val="24"/>
        </w:rPr>
        <w:t xml:space="preserve"> (</w:t>
      </w:r>
      <w:r w:rsidRPr="00976750">
        <w:rPr>
          <w:rFonts w:ascii="Sylfaen" w:hAnsi="Sylfaen"/>
          <w:sz w:val="24"/>
          <w:szCs w:val="24"/>
        </w:rPr>
        <w:t>կախված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կոդավորման</w:t>
      </w:r>
      <w:r w:rsidRPr="00976750">
        <w:rPr>
          <w:rFonts w:ascii="Sylfaen" w:hAnsi="Sylfaen"/>
          <w:sz w:val="24"/>
          <w:szCs w:val="24"/>
        </w:rPr>
        <w:t xml:space="preserve"> scheme-</w:t>
      </w:r>
      <w:r w:rsidRPr="00976750">
        <w:rPr>
          <w:rFonts w:ascii="Sylfaen" w:hAnsi="Sylfaen"/>
          <w:sz w:val="24"/>
          <w:szCs w:val="24"/>
        </w:rPr>
        <w:t>ից</w:t>
      </w:r>
      <w:r w:rsidRPr="00976750">
        <w:rPr>
          <w:rFonts w:ascii="Sylfaen" w:hAnsi="Sylfaen"/>
          <w:sz w:val="24"/>
          <w:szCs w:val="24"/>
        </w:rPr>
        <w:t>)</w:t>
      </w:r>
      <w:r w:rsidRPr="00976750">
        <w:rPr>
          <w:rFonts w:ascii="Nirmala UI" w:hAnsi="Nirmala UI" w:cs="Nirmala UI"/>
          <w:sz w:val="24"/>
          <w:szCs w:val="24"/>
        </w:rPr>
        <w:t>।</w:t>
      </w:r>
    </w:p>
    <w:p w14:paraId="4F369180" w14:textId="77777777" w:rsidR="00D96565" w:rsidRPr="00976750" w:rsidRDefault="00976750">
      <w:pPr>
        <w:spacing w:after="120"/>
        <w:rPr>
          <w:rFonts w:ascii="Sylfaen" w:hAnsi="Sylfaen"/>
          <w:sz w:val="24"/>
          <w:szCs w:val="24"/>
        </w:rPr>
      </w:pPr>
      <w:r w:rsidRPr="00976750">
        <w:rPr>
          <w:rFonts w:ascii="Sylfaen" w:hAnsi="Sylfaen"/>
          <w:sz w:val="24"/>
          <w:szCs w:val="24"/>
        </w:rPr>
        <w:t>Credit_History_criti</w:t>
      </w:r>
      <w:r w:rsidRPr="00976750">
        <w:rPr>
          <w:rFonts w:ascii="Sylfaen" w:hAnsi="Sylfaen"/>
          <w:sz w:val="24"/>
          <w:szCs w:val="24"/>
        </w:rPr>
        <w:t xml:space="preserve">cal account / other credits existing (≈ 0.40) — </w:t>
      </w:r>
      <w:r w:rsidRPr="00976750">
        <w:rPr>
          <w:rFonts w:ascii="Sylfaen" w:hAnsi="Sylfaen"/>
          <w:sz w:val="24"/>
          <w:szCs w:val="24"/>
        </w:rPr>
        <w:t>կրիտիկական</w:t>
      </w:r>
      <w:r w:rsidRPr="00976750">
        <w:rPr>
          <w:rFonts w:ascii="Sylfaen" w:hAnsi="Sylfaen"/>
          <w:sz w:val="24"/>
          <w:szCs w:val="24"/>
        </w:rPr>
        <w:t>/</w:t>
      </w:r>
      <w:r w:rsidRPr="00976750">
        <w:rPr>
          <w:rFonts w:ascii="Sylfaen" w:hAnsi="Sylfaen"/>
          <w:sz w:val="24"/>
          <w:szCs w:val="24"/>
        </w:rPr>
        <w:t>այլ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վարկեր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ունենալը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ուժեղ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երկրորդ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գործոն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է</w:t>
      </w:r>
      <w:r w:rsidRPr="00976750">
        <w:rPr>
          <w:rFonts w:ascii="Sylfaen" w:hAnsi="Sylfaen"/>
          <w:sz w:val="24"/>
          <w:szCs w:val="24"/>
        </w:rPr>
        <w:t xml:space="preserve">; Credit_Amount, Installment_Rate, Duration, Age — </w:t>
      </w:r>
      <w:r w:rsidRPr="00976750">
        <w:rPr>
          <w:rFonts w:ascii="Sylfaen" w:hAnsi="Sylfaen"/>
          <w:sz w:val="24"/>
          <w:szCs w:val="24"/>
        </w:rPr>
        <w:t>քանակական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փոփոխականները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նույնպես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զգալի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ազդեցություն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ունեն</w:t>
      </w:r>
      <w:r w:rsidRPr="00976750">
        <w:rPr>
          <w:rFonts w:ascii="Sylfaen" w:hAnsi="Sylfaen"/>
          <w:sz w:val="24"/>
          <w:szCs w:val="24"/>
        </w:rPr>
        <w:t xml:space="preserve"> (≈ 0.23–0.28), </w:t>
      </w:r>
      <w:r w:rsidRPr="00976750">
        <w:rPr>
          <w:rFonts w:ascii="Sylfaen" w:hAnsi="Sylfaen"/>
          <w:sz w:val="24"/>
          <w:szCs w:val="24"/>
        </w:rPr>
        <w:t>ինչը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համապատասխանում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է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վարկային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գրականությանը։</w:t>
      </w:r>
      <w:r w:rsidRPr="00976750">
        <w:rPr>
          <w:rFonts w:ascii="Sylfaen" w:hAnsi="Sylfaen"/>
          <w:sz w:val="24"/>
          <w:szCs w:val="24"/>
        </w:rPr>
        <w:t xml:space="preserve"> Personal_Status_male: single </w:t>
      </w:r>
      <w:r w:rsidRPr="00976750">
        <w:rPr>
          <w:rFonts w:ascii="Sylfaen" w:hAnsi="Sylfaen"/>
          <w:sz w:val="24"/>
          <w:szCs w:val="24"/>
        </w:rPr>
        <w:t>և</w:t>
      </w:r>
      <w:r w:rsidRPr="00976750">
        <w:rPr>
          <w:rFonts w:ascii="Sylfaen" w:hAnsi="Sylfaen"/>
          <w:sz w:val="24"/>
          <w:szCs w:val="24"/>
        </w:rPr>
        <w:t xml:space="preserve"> Purpose (car new/used, education) </w:t>
      </w:r>
      <w:r w:rsidRPr="00976750">
        <w:rPr>
          <w:rFonts w:ascii="Sylfaen" w:hAnsi="Sylfaen"/>
          <w:sz w:val="24"/>
          <w:szCs w:val="24"/>
        </w:rPr>
        <w:t>արտացոլում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են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դեմոգրաֆիական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և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նպատակի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ազդեցությունը։</w:t>
      </w:r>
    </w:p>
    <w:p w14:paraId="7B78ADD8" w14:textId="77777777" w:rsidR="00D96565" w:rsidRDefault="00976750">
      <w:r>
        <w:rPr>
          <w:rFonts w:ascii="Arial" w:hAnsi="Arial"/>
          <w:b/>
          <w:sz w:val="32"/>
        </w:rPr>
        <w:t xml:space="preserve">7. </w:t>
      </w:r>
      <w:r>
        <w:rPr>
          <w:rFonts w:ascii="Arial" w:hAnsi="Arial"/>
          <w:b/>
          <w:sz w:val="32"/>
        </w:rPr>
        <w:t>Եզրակացություն</w:t>
      </w:r>
      <w:r>
        <w:rPr>
          <w:rFonts w:ascii="Arial" w:hAnsi="Arial"/>
          <w:b/>
          <w:sz w:val="32"/>
        </w:rPr>
        <w:t xml:space="preserve"> </w:t>
      </w:r>
      <w:r>
        <w:rPr>
          <w:rFonts w:ascii="Arial" w:hAnsi="Arial"/>
          <w:b/>
          <w:sz w:val="32"/>
        </w:rPr>
        <w:t>և</w:t>
      </w:r>
      <w:r>
        <w:rPr>
          <w:rFonts w:ascii="Arial" w:hAnsi="Arial"/>
          <w:b/>
          <w:sz w:val="32"/>
        </w:rPr>
        <w:t xml:space="preserve"> </w:t>
      </w:r>
      <w:r>
        <w:rPr>
          <w:rFonts w:ascii="Arial" w:hAnsi="Arial"/>
          <w:b/>
          <w:sz w:val="32"/>
        </w:rPr>
        <w:t>հետազոտական</w:t>
      </w:r>
      <w:r>
        <w:rPr>
          <w:rFonts w:ascii="Arial" w:hAnsi="Arial"/>
          <w:b/>
          <w:sz w:val="32"/>
        </w:rPr>
        <w:t xml:space="preserve"> </w:t>
      </w:r>
      <w:r>
        <w:rPr>
          <w:rFonts w:ascii="Arial" w:hAnsi="Arial"/>
          <w:b/>
          <w:sz w:val="32"/>
        </w:rPr>
        <w:t>նշանակություն</w:t>
      </w:r>
    </w:p>
    <w:p w14:paraId="5FB22935" w14:textId="77777777" w:rsidR="00D96565" w:rsidRPr="00976750" w:rsidRDefault="00976750">
      <w:pPr>
        <w:spacing w:after="120"/>
        <w:rPr>
          <w:rFonts w:ascii="Sylfaen" w:hAnsi="Sylfaen"/>
          <w:sz w:val="24"/>
          <w:szCs w:val="24"/>
        </w:rPr>
      </w:pPr>
      <w:r w:rsidRPr="00976750">
        <w:rPr>
          <w:rFonts w:ascii="Sylfaen" w:hAnsi="Sylfaen"/>
          <w:sz w:val="24"/>
          <w:szCs w:val="24"/>
        </w:rPr>
        <w:t>Լոգիստիկ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ռեգրեսիան</w:t>
      </w:r>
      <w:r w:rsidRPr="00976750">
        <w:rPr>
          <w:rFonts w:ascii="Sylfaen" w:hAnsi="Sylfaen"/>
          <w:sz w:val="24"/>
          <w:szCs w:val="24"/>
        </w:rPr>
        <w:t xml:space="preserve"> 15 </w:t>
      </w:r>
      <w:r w:rsidRPr="00976750">
        <w:rPr>
          <w:rFonts w:ascii="Sylfaen" w:hAnsi="Sylfaen"/>
          <w:sz w:val="24"/>
          <w:szCs w:val="24"/>
        </w:rPr>
        <w:t>ընտրված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փոփոխականով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ապահովում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է</w:t>
      </w:r>
      <w:r w:rsidRPr="00976750">
        <w:rPr>
          <w:rFonts w:ascii="Sylfaen" w:hAnsi="Sylfaen"/>
          <w:sz w:val="24"/>
          <w:szCs w:val="24"/>
        </w:rPr>
        <w:t xml:space="preserve"> 78.5% </w:t>
      </w:r>
      <w:r w:rsidRPr="00976750">
        <w:rPr>
          <w:rFonts w:ascii="Sylfaen" w:hAnsi="Sylfaen"/>
          <w:sz w:val="24"/>
          <w:szCs w:val="24"/>
        </w:rPr>
        <w:t>ճշգրտություն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և</w:t>
      </w:r>
      <w:r w:rsidRPr="00976750">
        <w:rPr>
          <w:rFonts w:ascii="Sylfaen" w:hAnsi="Sylfaen"/>
          <w:sz w:val="24"/>
          <w:szCs w:val="24"/>
        </w:rPr>
        <w:t xml:space="preserve"> 0</w:t>
      </w:r>
      <w:r w:rsidRPr="00976750">
        <w:rPr>
          <w:rFonts w:ascii="Sylfaen" w:hAnsi="Sylfaen"/>
          <w:sz w:val="24"/>
          <w:szCs w:val="24"/>
        </w:rPr>
        <w:t xml:space="preserve">.82 AUC-ROC, </w:t>
      </w:r>
      <w:r w:rsidRPr="00976750">
        <w:rPr>
          <w:rFonts w:ascii="Sylfaen" w:hAnsi="Sylfaen"/>
          <w:sz w:val="24"/>
          <w:szCs w:val="24"/>
        </w:rPr>
        <w:t>ինչը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ցույց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է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տալիս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բավարար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դիսկրիմինատիվ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ունակություն։</w:t>
      </w:r>
      <w:r w:rsidRPr="00976750">
        <w:rPr>
          <w:rFonts w:ascii="Sylfaen" w:hAnsi="Sylfaen"/>
          <w:sz w:val="24"/>
          <w:szCs w:val="24"/>
        </w:rPr>
        <w:t xml:space="preserve"> SHAP </w:t>
      </w:r>
      <w:r w:rsidRPr="00976750">
        <w:rPr>
          <w:rFonts w:ascii="Sylfaen" w:hAnsi="Sylfaen"/>
          <w:sz w:val="24"/>
          <w:szCs w:val="24"/>
        </w:rPr>
        <w:t>մեկնաբանությունը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ակադեմիական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մակարդակով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բացահայտում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է</w:t>
      </w:r>
      <w:r w:rsidRPr="00976750">
        <w:rPr>
          <w:rFonts w:ascii="Sylfaen" w:hAnsi="Sylfaen"/>
          <w:sz w:val="24"/>
          <w:szCs w:val="24"/>
        </w:rPr>
        <w:t xml:space="preserve">, </w:t>
      </w:r>
      <w:r w:rsidRPr="00976750">
        <w:rPr>
          <w:rFonts w:ascii="Sylfaen" w:hAnsi="Sylfaen"/>
          <w:sz w:val="24"/>
          <w:szCs w:val="24"/>
        </w:rPr>
        <w:t>որ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ամենակարևոր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գործոններն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են՝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հաշվի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կարգավիճակը</w:t>
      </w:r>
      <w:r w:rsidRPr="00976750">
        <w:rPr>
          <w:rFonts w:ascii="Sylfaen" w:hAnsi="Sylfaen"/>
          <w:sz w:val="24"/>
          <w:szCs w:val="24"/>
        </w:rPr>
        <w:t xml:space="preserve"> (status of checking account), </w:t>
      </w:r>
      <w:r w:rsidRPr="00976750">
        <w:rPr>
          <w:rFonts w:ascii="Sylfaen" w:hAnsi="Sylfaen"/>
          <w:sz w:val="24"/>
          <w:szCs w:val="24"/>
        </w:rPr>
        <w:t>վարկային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պատմությունը</w:t>
      </w:r>
      <w:r w:rsidRPr="00976750">
        <w:rPr>
          <w:rFonts w:ascii="Sylfaen" w:hAnsi="Sylfaen"/>
          <w:sz w:val="24"/>
          <w:szCs w:val="24"/>
        </w:rPr>
        <w:t xml:space="preserve">, </w:t>
      </w:r>
      <w:r w:rsidRPr="00976750">
        <w:rPr>
          <w:rFonts w:ascii="Sylfaen" w:hAnsi="Sylfaen"/>
          <w:sz w:val="24"/>
          <w:szCs w:val="24"/>
        </w:rPr>
        <w:t>վարկի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նպատակը</w:t>
      </w:r>
      <w:r w:rsidRPr="00976750">
        <w:rPr>
          <w:rFonts w:ascii="Sylfaen" w:hAnsi="Sylfaen"/>
          <w:sz w:val="24"/>
          <w:szCs w:val="24"/>
        </w:rPr>
        <w:t xml:space="preserve">, </w:t>
      </w:r>
      <w:r w:rsidRPr="00976750">
        <w:rPr>
          <w:rFonts w:ascii="Sylfaen" w:hAnsi="Sylfaen"/>
          <w:sz w:val="24"/>
          <w:szCs w:val="24"/>
        </w:rPr>
        <w:t>տևողությունը</w:t>
      </w:r>
      <w:r w:rsidRPr="00976750">
        <w:rPr>
          <w:rFonts w:ascii="Sylfaen" w:hAnsi="Sylfaen"/>
          <w:sz w:val="24"/>
          <w:szCs w:val="24"/>
        </w:rPr>
        <w:t xml:space="preserve">, </w:t>
      </w:r>
      <w:r w:rsidRPr="00976750">
        <w:rPr>
          <w:rFonts w:ascii="Sylfaen" w:hAnsi="Sylfaen"/>
          <w:sz w:val="24"/>
          <w:szCs w:val="24"/>
        </w:rPr>
        <w:t>գումարը</w:t>
      </w:r>
      <w:r w:rsidRPr="00976750">
        <w:rPr>
          <w:rFonts w:ascii="Sylfaen" w:hAnsi="Sylfaen"/>
          <w:sz w:val="24"/>
          <w:szCs w:val="24"/>
        </w:rPr>
        <w:t xml:space="preserve">, </w:t>
      </w:r>
      <w:r w:rsidRPr="00976750">
        <w:rPr>
          <w:rFonts w:ascii="Sylfaen" w:hAnsi="Sylfaen"/>
          <w:sz w:val="24"/>
          <w:szCs w:val="24"/>
        </w:rPr>
        <w:t>տարիքը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և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ամսական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մարումների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տոկոսը։</w:t>
      </w:r>
    </w:p>
    <w:p w14:paraId="50E3CC44" w14:textId="77777777" w:rsidR="00D96565" w:rsidRPr="00976750" w:rsidRDefault="00976750">
      <w:pPr>
        <w:spacing w:after="120"/>
        <w:rPr>
          <w:rFonts w:ascii="Sylfaen" w:hAnsi="Sylfaen"/>
          <w:sz w:val="24"/>
          <w:szCs w:val="24"/>
        </w:rPr>
      </w:pPr>
      <w:r w:rsidRPr="00976750">
        <w:rPr>
          <w:rFonts w:ascii="Sylfaen" w:hAnsi="Sylfaen"/>
          <w:sz w:val="24"/>
          <w:szCs w:val="24"/>
        </w:rPr>
        <w:t>Այս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արդյունքները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կարող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են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օգտագործվել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բանկի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վարկային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քաղաքականության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մշակման</w:t>
      </w:r>
      <w:r w:rsidRPr="00976750">
        <w:rPr>
          <w:rFonts w:ascii="Sylfaen" w:hAnsi="Sylfaen"/>
          <w:sz w:val="24"/>
          <w:szCs w:val="24"/>
        </w:rPr>
        <w:t xml:space="preserve">, </w:t>
      </w:r>
      <w:r w:rsidRPr="00976750">
        <w:rPr>
          <w:rFonts w:ascii="Sylfaen" w:hAnsi="Sylfaen"/>
          <w:sz w:val="24"/>
          <w:szCs w:val="24"/>
        </w:rPr>
        <w:t>բացատրելի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արհեստական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ինտելեկտի</w:t>
      </w:r>
      <w:r w:rsidRPr="00976750">
        <w:rPr>
          <w:rFonts w:ascii="Sylfaen" w:hAnsi="Sylfaen"/>
          <w:sz w:val="24"/>
          <w:szCs w:val="24"/>
        </w:rPr>
        <w:t xml:space="preserve"> (XAI) </w:t>
      </w:r>
      <w:r w:rsidRPr="00976750">
        <w:rPr>
          <w:rFonts w:ascii="Sylfaen" w:hAnsi="Sylfaen"/>
          <w:sz w:val="24"/>
          <w:szCs w:val="24"/>
        </w:rPr>
        <w:lastRenderedPageBreak/>
        <w:t>հետազոտությունների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և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կարգավորող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պահանջներին</w:t>
      </w:r>
      <w:r w:rsidRPr="00976750">
        <w:rPr>
          <w:rFonts w:ascii="Sylfaen" w:hAnsi="Sylfaen"/>
          <w:sz w:val="24"/>
          <w:szCs w:val="24"/>
        </w:rPr>
        <w:t xml:space="preserve"> (</w:t>
      </w:r>
      <w:r w:rsidRPr="00976750">
        <w:rPr>
          <w:rFonts w:ascii="Sylfaen" w:hAnsi="Sylfaen"/>
          <w:sz w:val="24"/>
          <w:szCs w:val="24"/>
        </w:rPr>
        <w:t>օր</w:t>
      </w:r>
      <w:r w:rsidRPr="00976750">
        <w:rPr>
          <w:rFonts w:ascii="Sylfaen" w:hAnsi="Sylfaen"/>
          <w:sz w:val="24"/>
          <w:szCs w:val="24"/>
        </w:rPr>
        <w:t xml:space="preserve">. GDPR, </w:t>
      </w:r>
      <w:r w:rsidRPr="00976750">
        <w:rPr>
          <w:rFonts w:ascii="Sylfaen" w:hAnsi="Sylfaen"/>
          <w:sz w:val="24"/>
          <w:szCs w:val="24"/>
        </w:rPr>
        <w:t>արդար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վարկ</w:t>
      </w:r>
      <w:r w:rsidRPr="00976750">
        <w:rPr>
          <w:rFonts w:ascii="Sylfaen" w:hAnsi="Sylfaen"/>
          <w:sz w:val="24"/>
          <w:szCs w:val="24"/>
        </w:rPr>
        <w:t xml:space="preserve">) </w:t>
      </w:r>
      <w:r w:rsidRPr="00976750">
        <w:rPr>
          <w:rFonts w:ascii="Sylfaen" w:hAnsi="Sylfaen"/>
          <w:sz w:val="24"/>
          <w:szCs w:val="24"/>
        </w:rPr>
        <w:t>համապատասխանության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ապահովմա</w:t>
      </w:r>
      <w:r w:rsidRPr="00976750">
        <w:rPr>
          <w:rFonts w:ascii="Sylfaen" w:hAnsi="Sylfaen"/>
          <w:sz w:val="24"/>
          <w:szCs w:val="24"/>
        </w:rPr>
        <w:t>ն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համար։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Հետագա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աշխատանքներում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կարելի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է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ընդլայնել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մոդելը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այլ</w:t>
      </w:r>
      <w:r>
        <w:rPr>
          <w:rFonts w:ascii="Arial" w:hAnsi="Arial"/>
        </w:rPr>
        <w:t xml:space="preserve"> </w:t>
      </w:r>
      <w:r w:rsidRPr="00976750">
        <w:rPr>
          <w:rFonts w:ascii="Sylfaen" w:hAnsi="Sylfaen"/>
          <w:sz w:val="24"/>
          <w:szCs w:val="24"/>
        </w:rPr>
        <w:t>ցուցանիշներով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կամ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համեմատել</w:t>
      </w:r>
      <w:r w:rsidRPr="00976750">
        <w:rPr>
          <w:rFonts w:ascii="Sylfaen" w:hAnsi="Sylfaen"/>
          <w:sz w:val="24"/>
          <w:szCs w:val="24"/>
        </w:rPr>
        <w:t xml:space="preserve"> SHAP-</w:t>
      </w:r>
      <w:r w:rsidRPr="00976750">
        <w:rPr>
          <w:rFonts w:ascii="Sylfaen" w:hAnsi="Sylfaen"/>
          <w:sz w:val="24"/>
          <w:szCs w:val="24"/>
        </w:rPr>
        <w:t>ի</w:t>
      </w:r>
      <w:r w:rsidRPr="00976750">
        <w:rPr>
          <w:rFonts w:ascii="Sylfaen" w:hAnsi="Sylfaen"/>
          <w:sz w:val="24"/>
          <w:szCs w:val="24"/>
        </w:rPr>
        <w:t xml:space="preserve"> </w:t>
      </w:r>
      <w:r w:rsidRPr="00976750">
        <w:rPr>
          <w:rFonts w:ascii="Sylfaen" w:hAnsi="Sylfaen"/>
          <w:sz w:val="24"/>
          <w:szCs w:val="24"/>
        </w:rPr>
        <w:t>այլ</w:t>
      </w:r>
      <w:r w:rsidRPr="00976750">
        <w:rPr>
          <w:rFonts w:ascii="Sylfaen" w:hAnsi="Sylfaen"/>
          <w:sz w:val="24"/>
          <w:szCs w:val="24"/>
        </w:rPr>
        <w:t xml:space="preserve"> explainer-</w:t>
      </w:r>
      <w:r w:rsidRPr="00976750">
        <w:rPr>
          <w:rFonts w:ascii="Sylfaen" w:hAnsi="Sylfaen"/>
          <w:sz w:val="24"/>
          <w:szCs w:val="24"/>
        </w:rPr>
        <w:t>ների</w:t>
      </w:r>
      <w:r w:rsidRPr="00976750">
        <w:rPr>
          <w:rFonts w:ascii="Sylfaen" w:hAnsi="Sylfaen"/>
          <w:sz w:val="24"/>
          <w:szCs w:val="24"/>
        </w:rPr>
        <w:t xml:space="preserve"> (</w:t>
      </w:r>
      <w:r w:rsidRPr="00976750">
        <w:rPr>
          <w:rFonts w:ascii="Sylfaen" w:hAnsi="Sylfaen"/>
          <w:sz w:val="24"/>
          <w:szCs w:val="24"/>
        </w:rPr>
        <w:t>օր</w:t>
      </w:r>
      <w:r w:rsidRPr="00976750">
        <w:rPr>
          <w:rFonts w:ascii="Sylfaen" w:hAnsi="Sylfaen"/>
          <w:sz w:val="24"/>
          <w:szCs w:val="24"/>
        </w:rPr>
        <w:t xml:space="preserve">. KernelExplainer) </w:t>
      </w:r>
      <w:r w:rsidRPr="00976750">
        <w:rPr>
          <w:rFonts w:ascii="Sylfaen" w:hAnsi="Sylfaen"/>
          <w:sz w:val="24"/>
          <w:szCs w:val="24"/>
        </w:rPr>
        <w:t>հետ։</w:t>
      </w:r>
    </w:p>
    <w:sectPr w:rsidR="00D96565" w:rsidRPr="0097675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76750"/>
    <w:rsid w:val="00AA1D8D"/>
    <w:rsid w:val="00B47730"/>
    <w:rsid w:val="00CB0664"/>
    <w:rsid w:val="00D965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EF0E9B"/>
  <w14:defaultImageDpi w14:val="300"/>
  <w15:docId w15:val="{4608E30E-AE0A-4CAE-9FED-4CD8FFB62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969</Words>
  <Characters>5527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 bag</cp:lastModifiedBy>
  <cp:revision>3</cp:revision>
  <dcterms:created xsi:type="dcterms:W3CDTF">2013-12-23T23:15:00Z</dcterms:created>
  <dcterms:modified xsi:type="dcterms:W3CDTF">2026-03-24T09:10:00Z</dcterms:modified>
  <cp:category/>
</cp:coreProperties>
</file>