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Heading2"/>
        <w:pageBreakBefore w:val="false"/>
        <w:pBdr/>
        <w:shd w:val="clear" w:fill="auto"/>
        <w:spacing w:lineRule="auto" w:line="288" w:before="0" w:after="0"/>
        <w:rPr/>
      </w:pPr>
      <w:bookmarkStart w:id="0" w:name="_z6ne0og04bp5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2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Title"/>
        <w:pageBreakBefore w:val="false"/>
        <w:pBdr/>
        <w:shd w:val="clear" w:fill="auto"/>
        <w:rPr/>
      </w:pPr>
      <w:bookmarkStart w:id="1" w:name="_2gazcsgmxkub"/>
      <w:bookmarkEnd w:id="1"/>
      <w:r>
        <w:rPr/>
        <w:t xml:space="preserve">Proyecto prácticas profesionalizantes </w:t>
      </w:r>
    </w:p>
    <w:p>
      <w:pPr>
        <w:pStyle w:val="normal1"/>
        <w:pageBreakBefore w:val="false"/>
        <w:pBdr/>
        <w:shd w:val="clear" w:fill="auto"/>
        <w:spacing w:lineRule="auto" w:line="288" w:before="0" w:after="1440"/>
        <w:rPr/>
      </w:pPr>
      <w:r>
        <w:rPr>
          <w:rFonts w:eastAsia="Arial Unicode MS" w:cs="Arial Unicode MS" w:ascii="Arial Unicode MS" w:hAnsi="Arial Unicode MS"/>
          <w:b/>
          <w:sz w:val="36"/>
          <w:szCs w:val="36"/>
        </w:rPr>
        <w:t>─</w:t>
      </w:r>
    </w:p>
    <w:p>
      <w:pPr>
        <w:pStyle w:val="normal1"/>
        <w:pageBreakBefore w:val="false"/>
        <w:pBdr/>
        <w:shd w:val="clear" w:fill="auto"/>
        <w:spacing w:lineRule="auto" w:line="240"/>
        <w:rPr>
          <w:rFonts w:ascii="PT Sans Narrow" w:hAnsi="PT Sans Narrow" w:eastAsia="PT Sans Narrow" w:cs="PT Sans Narrow"/>
          <w:color w:val="008575"/>
          <w:sz w:val="32"/>
          <w:szCs w:val="32"/>
        </w:rPr>
      </w:pPr>
      <w:r>
        <w:rPr>
          <w:rFonts w:eastAsia="PT Sans Narrow" w:cs="PT Sans Narrow" w:ascii="PT Sans Narrow" w:hAnsi="PT Sans Narrow"/>
          <w:color w:val="008575"/>
          <w:sz w:val="32"/>
          <w:szCs w:val="32"/>
        </w:rPr>
        <w:t>Alumno: Ian Alén Cisneros</w:t>
      </w:r>
    </w:p>
    <w:p>
      <w:pPr>
        <w:pStyle w:val="normal1"/>
        <w:pageBreakBefore w:val="false"/>
        <w:pBdr/>
        <w:shd w:val="clear" w:fill="auto"/>
        <w:spacing w:lineRule="auto" w:line="240" w:before="0" w:after="0"/>
        <w:rPr>
          <w:rFonts w:ascii="PT Sans Narrow" w:hAnsi="PT Sans Narrow" w:eastAsia="PT Sans Narrow" w:cs="PT Sans Narrow"/>
          <w:sz w:val="28"/>
          <w:szCs w:val="28"/>
        </w:rPr>
      </w:pPr>
      <w:r>
        <w:rPr>
          <w:rFonts w:eastAsia="PT Sans Narrow" w:cs="PT Sans Narrow" w:ascii="PT Sans Narrow" w:hAnsi="PT Sans Narrow"/>
          <w:sz w:val="28"/>
          <w:szCs w:val="28"/>
        </w:rPr>
        <w:t>Universidad Nacional del Oeste</w:t>
        <w:br/>
        <w:t>Profesor asignado: Enrique Fernández</w:t>
        <w:br/>
        <w:t>2025</w:t>
      </w:r>
    </w:p>
    <w:p>
      <w:pPr>
        <w:pStyle w:val="Heading1"/>
        <w:pageBreakBefore w:val="false"/>
        <w:pBdr/>
        <w:shd w:val="clear" w:fill="auto"/>
        <w:rPr/>
      </w:pPr>
      <w:bookmarkStart w:id="2" w:name="_au51mny0sx6"/>
      <w:bookmarkEnd w:id="2"/>
      <w:r>
        <w:rPr/>
        <w:t>Visión general</w:t>
      </w:r>
    </w:p>
    <w:p>
      <w:pPr>
        <w:pStyle w:val="normal1"/>
        <w:pageBreakBefore w:val="false"/>
        <w:pBdr/>
        <w:shd w:val="clear" w:fill="auto"/>
        <w:rPr/>
      </w:pPr>
      <w:r>
        <w:rPr/>
        <w:t>El siguiente proyecto trata de un Analizador Histórico de términos con la API de Internet Archive.</w:t>
      </w:r>
    </w:p>
    <w:p>
      <w:pPr>
        <w:pStyle w:val="Heading1"/>
        <w:pageBreakBefore w:val="false"/>
        <w:pBdr/>
        <w:shd w:val="clear" w:fill="auto"/>
        <w:rPr/>
      </w:pPr>
      <w:bookmarkStart w:id="3" w:name="_3at9u9s4e0vp"/>
      <w:bookmarkEnd w:id="3"/>
      <w:r>
        <w:rPr/>
        <w:t>Objetivos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Permitir a investigadores sociolingüísticos y usuarios en general analizar las palabras más usadas en documentos digitales en inglés, disponibles en repositorios abiertos (Internet Archive).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Proveer un sistema que acepte como parámetro un rango de fechas (desde, hasta) y un número 'N' variable de palabras a mostrar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Mostrar la cantidad de ocurrencias de cada palabra dentro del período y permitir análisis en subperiodos seleccionados dentro del rango principal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Guardar en memoria temporal (mientras la aplicación esté abierta) el historial de búsquedas recientes para fácil consulta y comparación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Presentar un resultado claro: listado de palabras con sus frecuencias y gráficos de barras de manera sencilla y amigable.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Limitar la búsqueda a un máximo configurable de documentos (ej. 600) para controlar el tiempo de ejecución (objetivo inferior a 1 hora 30 minutos).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Garantizar que el análisis sea solo para documentos en inglés; descartar otros idiomas para evitar complejidades.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Excluir palabras comunes (stop words) sin hacer lematización ni agrupamiento por raíz, para preservar las formas originales y conjugadas.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No incluir control de accesos ni perfiles de usuario; manejo con rol único y acceso simple.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La aplicación debe correr preferentemente en PC, con posibilidad mínima para acceso móvil.</w:t>
      </w:r>
    </w:p>
    <w:p>
      <w:pPr>
        <w:pStyle w:val="normal1"/>
        <w:numPr>
          <w:ilvl w:val="0"/>
          <w:numId w:val="1"/>
        </w:numPr>
        <w:spacing w:lineRule="auto" w:line="240" w:before="0" w:afterAutospacing="0" w:after="0"/>
        <w:ind w:hanging="360" w:start="720"/>
        <w:rPr>
          <w:rFonts w:ascii="Arial" w:hAnsi="Arial" w:eastAsia="Arial" w:cs="Arial"/>
          <w:color w:val="000000"/>
        </w:rPr>
      </w:pPr>
      <w:r>
        <w:rPr/>
        <w:t>Los usuarios deben poder exportar resultados (CSV) para análisis posteriores con otras herramientas (como R).</w:t>
      </w:r>
    </w:p>
    <w:p>
      <w:pPr>
        <w:pStyle w:val="Heading1"/>
        <w:pageBreakBefore w:val="false"/>
        <w:pBdr/>
        <w:shd w:val="clear" w:fill="auto"/>
        <w:rPr/>
      </w:pPr>
      <w:bookmarkStart w:id="4" w:name="_4p7xi5bvhxdr"/>
      <w:bookmarkEnd w:id="4"/>
      <w:r>
        <w:rPr/>
        <w:t>Alcances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Integración con el repositorio Internet Archive para búsqueda y descarga de documentos en inglés, con filtro temporal.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Procesamiento mediante minería de texto para contabilizar frecuencias de palabras.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Visualización simple con listas y gráficos tipo histograma de frecuencias.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Implementación de memoria temporal para almacenar resultados recientes durante la sesión.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Configuración que permita establecer número máximo de documentos a analizar.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Interfaz web muy sencilla para ingresar parámetros y obtener resultados rápidamente.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Exportación en CSV para cada consulta.</w:t>
      </w:r>
    </w:p>
    <w:p>
      <w:pPr>
        <w:pStyle w:val="normal1"/>
        <w:numPr>
          <w:ilvl w:val="0"/>
          <w:numId w:val="2"/>
        </w:numPr>
        <w:ind w:hanging="360" w:start="720"/>
        <w:rPr/>
      </w:pPr>
      <w:r>
        <w:rPr/>
        <w:t>No incluye funcionalidades avanzadas de NLP (ej. lematización).</w:t>
      </w:r>
    </w:p>
    <w:p>
      <w:pPr>
        <w:pStyle w:val="Heading1"/>
        <w:pageBreakBefore w:val="false"/>
        <w:pBdr/>
        <w:shd w:val="clear" w:fill="auto"/>
        <w:rPr/>
      </w:pPr>
      <w:bookmarkStart w:id="5" w:name="_yyrhu7ml5bea"/>
      <w:bookmarkEnd w:id="5"/>
      <w:r>
        <w:rPr/>
        <w:t>Funcionalidades</w:t>
      </w:r>
    </w:p>
    <w:p>
      <w:pPr>
        <w:pStyle w:val="Heading2"/>
        <w:pageBreakBefore w:val="false"/>
        <w:pBdr/>
        <w:shd w:val="clear" w:fill="auto"/>
        <w:spacing w:lineRule="auto" w:line="240" w:before="320" w:after="0"/>
        <w:ind w:hanging="0" w:start="720"/>
        <w:rPr/>
      </w:pPr>
      <w:r>
        <w:rPr/>
      </w:r>
      <w:bookmarkStart w:id="6" w:name="_fxs0s7or07tp"/>
      <w:bookmarkStart w:id="7" w:name="_fxs0s7or07tp"/>
      <w:bookmarkEnd w:id="7"/>
    </w:p>
    <w:tbl>
      <w:tblPr>
        <w:tblStyle w:val="Table1"/>
        <w:tblW w:w="9510" w:type="dxa"/>
        <w:jc w:val="start"/>
        <w:tblInd w:w="-45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  <w:tblLook w:val="0600"/>
      </w:tblPr>
      <w:tblGrid>
        <w:gridCol w:w="1200"/>
        <w:gridCol w:w="8309"/>
      </w:tblGrid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Funcionalidad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F1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Definir período histórico con fecha desde y fecha hasta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F2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Permitir definir número variable 'N' de palabras a listar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F3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Conectar con API de Internet Archive y buscar documentos en inglés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F4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Controlar número máximo (configurable) de documentos a analizar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F5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Procesar documentos para extraer palabras y contar ocurrencias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F6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Filtrar stop words (en inglés) sin lematización</w:t>
            </w:r>
          </w:p>
        </w:tc>
      </w:tr>
      <w:tr>
        <w:trPr/>
        <w:tc>
          <w:tcPr>
            <w:tcW w:w="1200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F7</w:t>
            </w:r>
          </w:p>
        </w:tc>
        <w:tc>
          <w:tcPr>
            <w:tcW w:w="83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Mostrar listado de palabras con número de ocurrencias</w:t>
            </w:r>
          </w:p>
        </w:tc>
      </w:tr>
      <w:tr>
        <w:trPr/>
        <w:tc>
          <w:tcPr>
            <w:tcW w:w="120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F8</w:t>
            </w:r>
          </w:p>
        </w:tc>
        <w:tc>
          <w:tcPr>
            <w:tcW w:w="830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Permitir visualización por subperiodos dentro del rango principal</w:t>
            </w:r>
          </w:p>
        </w:tc>
      </w:tr>
      <w:tr>
        <w:trPr/>
        <w:tc>
          <w:tcPr>
            <w:tcW w:w="120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F9</w:t>
            </w:r>
          </w:p>
        </w:tc>
        <w:tc>
          <w:tcPr>
            <w:tcW w:w="830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Mantener memoria temporal durante la sesión con historial de búsquedas recientes</w:t>
            </w:r>
          </w:p>
        </w:tc>
      </w:tr>
      <w:tr>
        <w:trPr/>
        <w:tc>
          <w:tcPr>
            <w:tcW w:w="120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F10</w:t>
            </w:r>
          </w:p>
        </w:tc>
        <w:tc>
          <w:tcPr>
            <w:tcW w:w="8309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Exportar resultados a CSV</w:t>
            </w:r>
          </w:p>
        </w:tc>
      </w:tr>
    </w:tbl>
    <w:p>
      <w:pPr>
        <w:pStyle w:val="Heading1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440" w:right="1440" w:gutter="0" w:header="0" w:top="1080" w:footer="720" w:bottom="108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Carlito">
    <w:altName w:val="Calibri"/>
    <w:charset w:val="01" w:characterSet="utf-8"/>
    <w:family w:val="roman"/>
    <w:pitch w:val="variable"/>
  </w:font>
  <w:font w:name="Open Sans">
    <w:charset w:val="01" w:characterSet="utf-8"/>
    <w:family w:val="roman"/>
    <w:pitch w:val="variable"/>
  </w:font>
  <w:font w:name="PT Sans Narrow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Carlito">
    <w:altName w:val="Calibri"/>
    <w:charset w:val="01" w:characterSet="utf-8"/>
    <w:family w:val="swiss"/>
    <w:pitch w:val="variable"/>
  </w:font>
  <w:font w:name="Arial Unicode M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before="12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ubtitle"/>
      <w:pageBreakBefore w:val="false"/>
      <w:pBdr/>
      <w:shd w:val="clear" w:fill="auto"/>
      <w:spacing w:lineRule="auto" w:line="240" w:before="600" w:after="0"/>
      <w:ind w:end="0"/>
      <w:jc w:val="end"/>
      <w:rPr/>
    </w:pPr>
    <w:bookmarkStart w:id="8" w:name="_9nvcibv3gama"/>
    <w:bookmarkEnd w:id="8"/>
    <w:r>
      <w:rPr>
        <w:color w:val="000000"/>
      </w:rPr>
      <w:t xml:space="preserve"> 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1"/>
      <w:pageBreakBefore w:val="false"/>
      <w:pBdr/>
      <w:shd w:val="clear" w:fill="auto"/>
      <w:spacing w:lineRule="auto" w:line="240" w:before="120" w:after="200"/>
      <w:rPr/>
    </w:pPr>
    <w:r>
      <w:rPr/>
      <w:drawing>
        <wp:inline distT="0" distB="0" distL="0" distR="0">
          <wp:extent cx="5916295" cy="104775"/>
          <wp:effectExtent l="0" t="0" r="0" b="0"/>
          <wp:docPr id="2" name="image1.png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143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shd w:val="clear" w:fill="auto"/>
      <w:spacing w:lineRule="auto" w:line="240" w:before="60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 w:val="false"/>
      <w:spacing w:lineRule="auto" w:line="312" w:before="480" w:after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Heading2">
    <w:name w:val="heading 2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Heading3">
    <w:name w:val="heading 3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 w:default="1">
    <w:name w:val="normal1"/>
    <w:qFormat/>
    <w:pPr>
      <w:widowControl/>
      <w:bidi w:val="0"/>
      <w:spacing w:lineRule="auto" w:line="288" w:before="120" w:after="0"/>
      <w:jc w:val="start"/>
    </w:pPr>
    <w:rPr>
      <w:rFonts w:ascii="Open Sans" w:hAnsi="Open Sans" w:eastAsia="Open Sans" w:cs="Open Sans"/>
      <w:color w:val="695D46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320" w:after="0"/>
    </w:pPr>
    <w:rPr>
      <w:rFonts w:ascii="PT Sans Narrow" w:hAnsi="PT Sans Narrow" w:eastAsia="PT Sans Narrow" w:cs="PT Sans Narrow"/>
      <w:b/>
      <w:sz w:val="84"/>
      <w:szCs w:val="84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40" w:before="200" w:after="0"/>
    </w:pPr>
    <w:rPr>
      <w:rFonts w:ascii="PT Sans Narrow" w:hAnsi="PT Sans Narrow" w:eastAsia="PT Sans Narrow" w:cs="PT Sans Narrow"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Collabora_Office/25.04.2.2$Linux_X86_64 LibreOffice_project/b678ed74695d64e638db9eb734e86703ad84516d</Application>
  <AppVersion>15.0000</AppVersion>
  <Pages>3</Pages>
  <Words>443</Words>
  <Characters>2572</Characters>
  <CharactersWithSpaces>2950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2025-09-09T23:08:47Z</dcterms:modified>
  <cp:revision>1</cp:revision>
  <dc:subject/>
  <dc:title/>
</cp:coreProperties>
</file>