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046" w14:textId="2CE5C816" w:rsidR="00F146CA" w:rsidRPr="009060F6" w:rsidRDefault="009060F6" w:rsidP="00432EA8">
      <w:pPr>
        <w:jc w:val="center"/>
        <w:rPr>
          <w:b/>
          <w:bCs/>
          <w:sz w:val="36"/>
          <w:szCs w:val="36"/>
        </w:rPr>
      </w:pPr>
      <w:r w:rsidRPr="009060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F74877" wp14:editId="46E29B1D">
            <wp:simplePos x="0" y="0"/>
            <wp:positionH relativeFrom="column">
              <wp:posOffset>-789940</wp:posOffset>
            </wp:positionH>
            <wp:positionV relativeFrom="paragraph">
              <wp:posOffset>-579755</wp:posOffset>
            </wp:positionV>
            <wp:extent cx="1356360" cy="1335652"/>
            <wp:effectExtent l="0" t="0" r="0" b="0"/>
            <wp:wrapNone/>
            <wp:docPr id="888751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3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6CA" w:rsidRPr="009060F6">
        <w:rPr>
          <w:b/>
          <w:bCs/>
          <w:sz w:val="36"/>
          <w:szCs w:val="36"/>
        </w:rPr>
        <w:t>UNIVERSIDAD AUTONOMA LATINOAMERICANA</w:t>
      </w:r>
    </w:p>
    <w:p w14:paraId="1730620D" w14:textId="11B8948B" w:rsidR="00F146CA" w:rsidRDefault="00F146CA" w:rsidP="00432EA8">
      <w:pPr>
        <w:jc w:val="center"/>
      </w:pPr>
    </w:p>
    <w:p w14:paraId="2BD6E2DC" w14:textId="2B418790" w:rsidR="00F146CA" w:rsidRDefault="00F146CA" w:rsidP="00432EA8">
      <w:pPr>
        <w:jc w:val="center"/>
      </w:pPr>
    </w:p>
    <w:p w14:paraId="729DB517" w14:textId="45F6ECC3" w:rsidR="00F146CA" w:rsidRPr="009060F6" w:rsidRDefault="00F146CA" w:rsidP="00432EA8">
      <w:pPr>
        <w:jc w:val="center"/>
        <w:rPr>
          <w:b/>
          <w:bCs/>
          <w:sz w:val="28"/>
          <w:szCs w:val="28"/>
        </w:rPr>
      </w:pPr>
      <w:r w:rsidRPr="009060F6">
        <w:rPr>
          <w:b/>
          <w:bCs/>
          <w:sz w:val="28"/>
          <w:szCs w:val="28"/>
        </w:rPr>
        <w:t>INTELIGENCIA ARTIFICIAL</w:t>
      </w:r>
    </w:p>
    <w:p w14:paraId="297B9B21" w14:textId="5741F4E9" w:rsidR="00F146CA" w:rsidRDefault="00F146CA" w:rsidP="00432EA8">
      <w:pPr>
        <w:jc w:val="center"/>
      </w:pPr>
    </w:p>
    <w:p w14:paraId="08F6FA18" w14:textId="3D6D26A5" w:rsidR="00F146CA" w:rsidRDefault="00F146CA" w:rsidP="00432EA8">
      <w:pPr>
        <w:jc w:val="center"/>
      </w:pPr>
    </w:p>
    <w:p w14:paraId="41E6B449" w14:textId="60E78EB4" w:rsidR="00F146CA" w:rsidRPr="009060F6" w:rsidRDefault="00C53B46" w:rsidP="00432EA8">
      <w:pPr>
        <w:jc w:val="center"/>
        <w:rPr>
          <w:b/>
          <w:bCs/>
        </w:rPr>
      </w:pPr>
      <w:r>
        <w:rPr>
          <w:b/>
          <w:bCs/>
        </w:rPr>
        <w:t>31</w:t>
      </w:r>
      <w:r w:rsidR="00F146CA" w:rsidRPr="009060F6">
        <w:rPr>
          <w:b/>
          <w:bCs/>
        </w:rPr>
        <w:t xml:space="preserve"> de octubre de 2023</w:t>
      </w:r>
    </w:p>
    <w:p w14:paraId="5EE63333" w14:textId="7F6F7EF7" w:rsidR="00F146CA" w:rsidRDefault="00F146CA" w:rsidP="00432EA8">
      <w:pPr>
        <w:jc w:val="center"/>
      </w:pPr>
    </w:p>
    <w:p w14:paraId="01468612" w14:textId="5F008D47" w:rsidR="00F146CA" w:rsidRDefault="00F146CA" w:rsidP="00432EA8">
      <w:pPr>
        <w:jc w:val="center"/>
      </w:pPr>
    </w:p>
    <w:p w14:paraId="467533D7" w14:textId="77777777" w:rsidR="00F146CA" w:rsidRDefault="00F146CA" w:rsidP="00432EA8">
      <w:pPr>
        <w:jc w:val="center"/>
      </w:pPr>
    </w:p>
    <w:p w14:paraId="0E961694" w14:textId="77777777" w:rsidR="00F146CA" w:rsidRDefault="00F146CA" w:rsidP="00432EA8">
      <w:pPr>
        <w:jc w:val="center"/>
      </w:pPr>
    </w:p>
    <w:p w14:paraId="4E6B7425" w14:textId="77777777" w:rsidR="00F146CA" w:rsidRDefault="00F146CA" w:rsidP="00432EA8">
      <w:pPr>
        <w:jc w:val="center"/>
      </w:pPr>
    </w:p>
    <w:p w14:paraId="210546F7" w14:textId="77777777" w:rsidR="00F146CA" w:rsidRDefault="00F146CA" w:rsidP="00432EA8">
      <w:pPr>
        <w:jc w:val="center"/>
      </w:pPr>
    </w:p>
    <w:p w14:paraId="6C05D28F" w14:textId="4CA36B24" w:rsidR="00F146CA" w:rsidRPr="009060F6" w:rsidRDefault="00F146CA" w:rsidP="00432EA8">
      <w:pPr>
        <w:jc w:val="center"/>
        <w:rPr>
          <w:b/>
          <w:bCs/>
        </w:rPr>
      </w:pPr>
      <w:r w:rsidRPr="009060F6">
        <w:rPr>
          <w:b/>
          <w:bCs/>
        </w:rPr>
        <w:t>INFORME</w:t>
      </w:r>
    </w:p>
    <w:p w14:paraId="4E6685A1" w14:textId="77777777" w:rsidR="00F146CA" w:rsidRDefault="00F146CA" w:rsidP="00432EA8">
      <w:pPr>
        <w:jc w:val="center"/>
      </w:pPr>
    </w:p>
    <w:p w14:paraId="6C767CA7" w14:textId="77777777" w:rsidR="00F146CA" w:rsidRDefault="00F146CA" w:rsidP="00432EA8">
      <w:pPr>
        <w:jc w:val="center"/>
      </w:pPr>
    </w:p>
    <w:p w14:paraId="426D52A8" w14:textId="3D65D0D1" w:rsidR="00F146CA" w:rsidRPr="009060F6" w:rsidRDefault="00F146CA" w:rsidP="00432EA8">
      <w:pPr>
        <w:jc w:val="center"/>
        <w:rPr>
          <w:b/>
          <w:bCs/>
        </w:rPr>
      </w:pPr>
      <w:r w:rsidRPr="009060F6">
        <w:rPr>
          <w:b/>
          <w:bCs/>
        </w:rPr>
        <w:t>Alen Yair Camargo Zapata</w:t>
      </w:r>
    </w:p>
    <w:p w14:paraId="0F754A39" w14:textId="17E18256" w:rsidR="00F146CA" w:rsidRPr="009060F6" w:rsidRDefault="00F146CA" w:rsidP="00432EA8">
      <w:pPr>
        <w:jc w:val="center"/>
        <w:rPr>
          <w:b/>
          <w:bCs/>
        </w:rPr>
      </w:pPr>
      <w:r w:rsidRPr="009060F6">
        <w:rPr>
          <w:b/>
          <w:bCs/>
        </w:rPr>
        <w:t>Víctor Alejandro Garcia Betancur</w:t>
      </w:r>
    </w:p>
    <w:p w14:paraId="59957A05" w14:textId="77777777" w:rsidR="00F146CA" w:rsidRDefault="00F146CA" w:rsidP="00432EA8">
      <w:pPr>
        <w:jc w:val="center"/>
      </w:pPr>
    </w:p>
    <w:p w14:paraId="2EED1328" w14:textId="77777777" w:rsidR="00F146CA" w:rsidRDefault="00F146CA" w:rsidP="00432EA8">
      <w:pPr>
        <w:jc w:val="center"/>
      </w:pPr>
    </w:p>
    <w:p w14:paraId="47262897" w14:textId="77777777" w:rsidR="00F146CA" w:rsidRDefault="00F146CA" w:rsidP="00432EA8">
      <w:pPr>
        <w:jc w:val="center"/>
      </w:pPr>
    </w:p>
    <w:p w14:paraId="1E1F7BC2" w14:textId="77777777" w:rsidR="00F146CA" w:rsidRDefault="00F146CA" w:rsidP="00432EA8">
      <w:pPr>
        <w:jc w:val="center"/>
      </w:pPr>
    </w:p>
    <w:p w14:paraId="578F95E3" w14:textId="77777777" w:rsidR="00F146CA" w:rsidRDefault="00F146CA" w:rsidP="00432EA8">
      <w:pPr>
        <w:jc w:val="center"/>
      </w:pPr>
    </w:p>
    <w:p w14:paraId="5DCCEE1E" w14:textId="77777777" w:rsidR="00F146CA" w:rsidRDefault="00F146CA" w:rsidP="00432EA8">
      <w:pPr>
        <w:jc w:val="center"/>
      </w:pPr>
    </w:p>
    <w:p w14:paraId="06FD9C04" w14:textId="77777777" w:rsidR="00F146CA" w:rsidRDefault="00F146CA" w:rsidP="00432EA8">
      <w:pPr>
        <w:jc w:val="center"/>
      </w:pPr>
    </w:p>
    <w:p w14:paraId="07CEDAA9" w14:textId="77777777" w:rsidR="00F146CA" w:rsidRDefault="00F146CA" w:rsidP="00432EA8">
      <w:pPr>
        <w:jc w:val="center"/>
      </w:pPr>
    </w:p>
    <w:p w14:paraId="1A3DC032" w14:textId="77777777" w:rsidR="00F146CA" w:rsidRDefault="00F146CA" w:rsidP="00432EA8">
      <w:pPr>
        <w:jc w:val="center"/>
      </w:pPr>
    </w:p>
    <w:p w14:paraId="586A2AA4" w14:textId="77777777" w:rsidR="00F146CA" w:rsidRDefault="00F146CA" w:rsidP="009060F6"/>
    <w:p w14:paraId="2A7C73CF" w14:textId="77777777" w:rsidR="00F146CA" w:rsidRDefault="00F146CA" w:rsidP="00432EA8">
      <w:pPr>
        <w:jc w:val="center"/>
      </w:pPr>
    </w:p>
    <w:p w14:paraId="00C01507" w14:textId="0F8E7DA2" w:rsidR="0010097A" w:rsidRDefault="009060F6" w:rsidP="00B137C1">
      <w:pPr>
        <w:jc w:val="center"/>
        <w:rPr>
          <w:b/>
          <w:bCs/>
          <w:sz w:val="32"/>
          <w:szCs w:val="32"/>
        </w:rPr>
      </w:pPr>
      <w:r w:rsidRPr="009060F6">
        <w:rPr>
          <w:b/>
          <w:bCs/>
          <w:sz w:val="32"/>
          <w:szCs w:val="32"/>
        </w:rPr>
        <w:t xml:space="preserve">INFORME </w:t>
      </w:r>
    </w:p>
    <w:p w14:paraId="4961A156" w14:textId="77777777" w:rsidR="00B137C1" w:rsidRDefault="00B137C1" w:rsidP="00B137C1">
      <w:pPr>
        <w:jc w:val="center"/>
        <w:rPr>
          <w:b/>
          <w:bCs/>
          <w:sz w:val="32"/>
          <w:szCs w:val="32"/>
        </w:rPr>
      </w:pPr>
    </w:p>
    <w:p w14:paraId="696E19AC" w14:textId="77777777" w:rsidR="00B137C1" w:rsidRPr="00B137C1" w:rsidRDefault="00B137C1" w:rsidP="00B137C1">
      <w:pPr>
        <w:jc w:val="center"/>
        <w:rPr>
          <w:b/>
          <w:bCs/>
        </w:rPr>
      </w:pPr>
      <w:r w:rsidRPr="00B137C1">
        <w:rPr>
          <w:b/>
          <w:bCs/>
        </w:rPr>
        <w:t>Introducción:</w:t>
      </w:r>
    </w:p>
    <w:p w14:paraId="3FDBC9DB" w14:textId="77777777" w:rsidR="00B137C1" w:rsidRDefault="00B137C1" w:rsidP="00B137C1">
      <w:pPr>
        <w:jc w:val="center"/>
      </w:pPr>
    </w:p>
    <w:p w14:paraId="18F8A6E7" w14:textId="6DDB9F63" w:rsidR="00B137C1" w:rsidRDefault="00B137C1" w:rsidP="00B137C1">
      <w:r>
        <w:t xml:space="preserve">El presente informe analiza tres modelos de redes neuronales diseñados para resolver el problema de la compuerta XOR. Los modelos fueron implementados utilizando la biblioteca </w:t>
      </w:r>
      <w:proofErr w:type="spellStart"/>
      <w:r>
        <w:t>TensorFlow</w:t>
      </w:r>
      <w:proofErr w:type="spellEnd"/>
      <w:r>
        <w:t xml:space="preserve"> en el lenguaje de programación Python. Cada modelo utiliza una arquitectura específica y una función de activación distinta en las capas ocultas.</w:t>
      </w:r>
    </w:p>
    <w:p w14:paraId="0BF4A1F3" w14:textId="77777777" w:rsidR="0010097A" w:rsidRDefault="0010097A" w:rsidP="0010097A"/>
    <w:p w14:paraId="59138699" w14:textId="77777777" w:rsidR="00B137C1" w:rsidRDefault="00B137C1" w:rsidP="0010097A"/>
    <w:p w14:paraId="708254B3" w14:textId="77777777" w:rsidR="00B137C1" w:rsidRPr="00B137C1" w:rsidRDefault="00B137C1" w:rsidP="0010097A">
      <w:pPr>
        <w:rPr>
          <w:b/>
          <w:bCs/>
        </w:rPr>
      </w:pPr>
    </w:p>
    <w:p w14:paraId="4019D9B9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ReLU</w:t>
      </w:r>
      <w:proofErr w:type="spellEnd"/>
      <w:r w:rsidRPr="00B137C1">
        <w:rPr>
          <w:b/>
          <w:bCs/>
        </w:rPr>
        <w:t>:</w:t>
      </w:r>
    </w:p>
    <w:p w14:paraId="3AC277A2" w14:textId="77777777" w:rsidR="00B137C1" w:rsidRDefault="00B137C1" w:rsidP="00B137C1"/>
    <w:p w14:paraId="1D25D986" w14:textId="51744B21" w:rsidR="00B137C1" w:rsidRDefault="00B137C1" w:rsidP="00B137C1">
      <w:r>
        <w:t xml:space="preserve">El modelo con </w:t>
      </w:r>
      <w:proofErr w:type="spellStart"/>
      <w:r>
        <w:t>ReLU</w:t>
      </w:r>
      <w:proofErr w:type="spellEnd"/>
      <w:r>
        <w:t xml:space="preserve"> en las capas ocultas muestra resultados aceptables, aunque con algunas limitaciones. La precisión obtenida es relativamente buena, con un rendimiento particularmente alto en las muestras [0, 1] y [1, 0]. Sin embargo, el modelo tiene dificultades para ajustarse a las muestras [0, 0] y [1, 1], donde las predicciones se mantienen en niveles bajos.</w:t>
      </w:r>
    </w:p>
    <w:p w14:paraId="5D27CE02" w14:textId="77777777" w:rsidR="00B137C1" w:rsidRDefault="00B137C1" w:rsidP="00B137C1"/>
    <w:p w14:paraId="7A727F5A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ETA: 0s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0.1315 -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158CA931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- 0s 347ms/step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0.1315 -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50437C4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</w:p>
    <w:p w14:paraId="480310C6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ETA: 0s</w:t>
      </w:r>
    </w:p>
    <w:p w14:paraId="38A74E20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- 0s 156ms/step</w:t>
      </w:r>
    </w:p>
    <w:p w14:paraId="056D056F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[[0.2305624]</w:t>
      </w:r>
    </w:p>
    <w:p w14:paraId="427624B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[0.9989797]</w:t>
      </w:r>
    </w:p>
    <w:p w14:paraId="496ADBC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[0.9991494]</w:t>
      </w:r>
    </w:p>
    <w:p w14:paraId="237DC7E5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[0.2305624]]</w:t>
      </w:r>
    </w:p>
    <w:p w14:paraId="1EFD74A8" w14:textId="77777777" w:rsidR="00B137C1" w:rsidRDefault="00B137C1" w:rsidP="00B137C1"/>
    <w:p w14:paraId="371F5DF1" w14:textId="77777777" w:rsidR="00B137C1" w:rsidRDefault="00B137C1" w:rsidP="00B137C1"/>
    <w:p w14:paraId="59EBBB61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Tanh</w:t>
      </w:r>
      <w:proofErr w:type="spellEnd"/>
      <w:r w:rsidRPr="00B137C1">
        <w:rPr>
          <w:b/>
          <w:bCs/>
        </w:rPr>
        <w:t>:</w:t>
      </w:r>
    </w:p>
    <w:p w14:paraId="438065C9" w14:textId="77777777" w:rsidR="00B137C1" w:rsidRDefault="00B137C1" w:rsidP="00B137C1"/>
    <w:p w14:paraId="11320104" w14:textId="2FCD98ED" w:rsidR="00B137C1" w:rsidRDefault="00B137C1" w:rsidP="00B137C1">
      <w:r>
        <w:t xml:space="preserve">El modelo con </w:t>
      </w:r>
      <w:proofErr w:type="spellStart"/>
      <w:r>
        <w:t>Tanh</w:t>
      </w:r>
      <w:proofErr w:type="spellEnd"/>
      <w:r>
        <w:t xml:space="preserve"> en las capas ocultas presenta una escala más pequeña en sus predicciones en comparación con el modelo </w:t>
      </w:r>
      <w:proofErr w:type="spellStart"/>
      <w:r>
        <w:t>ReLU</w:t>
      </w:r>
      <w:proofErr w:type="spellEnd"/>
      <w:r>
        <w:t>. La precisión es adecuada, pero la interpretación de los resultados sugiere que el modelo no se adapta de manera óptima a todas las combinaciones de entradas. La predicción para [0, 0] y [1, 1] es más baja en comparación con las muestras [0, 1] y [1, 0].</w:t>
      </w:r>
    </w:p>
    <w:p w14:paraId="61B0DB51" w14:textId="77777777" w:rsidR="00B137C1" w:rsidRDefault="00B137C1" w:rsidP="00B137C1"/>
    <w:p w14:paraId="28EED48C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ETA: 0s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0.0018 -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6D5CD0C1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- 0s 128ms/step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0.0018 -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1CC16A69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</w:p>
    <w:p w14:paraId="431C0002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ETA: 0s</w:t>
      </w:r>
    </w:p>
    <w:p w14:paraId="2439199B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- 0s 95ms/step</w:t>
      </w:r>
    </w:p>
    <w:p w14:paraId="3D9810B9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Modelo con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Tanh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Precisi�n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</w:t>
      </w:r>
    </w:p>
    <w:p w14:paraId="0DC652A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Predicciones con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Tanh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</w:t>
      </w:r>
    </w:p>
    <w:p w14:paraId="0C5D115B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[[0.00149425]</w:t>
      </w:r>
    </w:p>
    <w:p w14:paraId="696F973D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</w:t>
      </w:r>
      <w:proofErr w:type="gram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0.9982294 ]</w:t>
      </w:r>
      <w:proofErr w:type="gramEnd"/>
    </w:p>
    <w:p w14:paraId="7909EE6D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</w:t>
      </w:r>
      <w:proofErr w:type="gram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0.9980294 ]</w:t>
      </w:r>
      <w:proofErr w:type="gramEnd"/>
    </w:p>
    <w:p w14:paraId="0D0CC1B0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[0.00194923]]</w:t>
      </w:r>
    </w:p>
    <w:p w14:paraId="56183DC9" w14:textId="77777777" w:rsidR="00B137C1" w:rsidRDefault="00B137C1" w:rsidP="00B137C1"/>
    <w:p w14:paraId="07149953" w14:textId="77777777" w:rsidR="00B137C1" w:rsidRDefault="00B137C1" w:rsidP="00B137C1"/>
    <w:p w14:paraId="443A92A6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Leaky</w:t>
      </w:r>
      <w:proofErr w:type="spellEnd"/>
      <w:r w:rsidRPr="00B137C1">
        <w:rPr>
          <w:b/>
          <w:bCs/>
        </w:rPr>
        <w:t xml:space="preserve"> </w:t>
      </w:r>
      <w:proofErr w:type="spellStart"/>
      <w:r w:rsidRPr="00B137C1">
        <w:rPr>
          <w:b/>
          <w:bCs/>
        </w:rPr>
        <w:t>ReLU</w:t>
      </w:r>
      <w:proofErr w:type="spellEnd"/>
      <w:r w:rsidRPr="00B137C1">
        <w:rPr>
          <w:b/>
          <w:bCs/>
        </w:rPr>
        <w:t>:</w:t>
      </w:r>
    </w:p>
    <w:p w14:paraId="1618B742" w14:textId="77777777" w:rsidR="00B137C1" w:rsidRDefault="00B137C1" w:rsidP="00B137C1"/>
    <w:p w14:paraId="1B82742D" w14:textId="4D3B275B" w:rsidR="00B137C1" w:rsidRDefault="00B137C1" w:rsidP="00B137C1">
      <w:r>
        <w:t xml:space="preserve">El modelo con </w:t>
      </w: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muestra un rendimiento similar al modelo con </w:t>
      </w:r>
      <w:proofErr w:type="spellStart"/>
      <w:r>
        <w:t>ReLU</w:t>
      </w:r>
      <w:proofErr w:type="spellEnd"/>
      <w:r>
        <w:t>. La precisión es buena, pero se observa una tendencia a subestimar las predicciones para las muestras [0, 0] y [1, 1]. Sin embargo, la precisión general es comparable con los otros modelos.</w:t>
      </w:r>
    </w:p>
    <w:p w14:paraId="4D1F1572" w14:textId="77777777" w:rsidR="00B137C1" w:rsidRDefault="00B137C1" w:rsidP="00B137C1"/>
    <w:p w14:paraId="25C2DD9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</w:p>
    <w:p w14:paraId="3FBB2C57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ETA: 0s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2.2662e-04 -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0AA0DA94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1/1 [==============================] - 0s 148ms/step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loss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: 2.2662e-04 -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accuracy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1.0000</w:t>
      </w:r>
    </w:p>
    <w:p w14:paraId="57EE127E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</w:p>
    <w:p w14:paraId="6348447D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ETA: 0s</w:t>
      </w:r>
    </w:p>
    <w:p w14:paraId="66784BA5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1/1 [==============================] - 0s 113ms/step</w:t>
      </w:r>
    </w:p>
    <w:p w14:paraId="2FFAE9C9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Modelo con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Leaky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ReLU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 -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Precisi�n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 1.0</w:t>
      </w:r>
    </w:p>
    <w:p w14:paraId="47E78CA0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Predicciones con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Leaky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ReLU</w:t>
      </w:r>
      <w:proofErr w:type="spellEnd"/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:</w:t>
      </w:r>
    </w:p>
    <w:p w14:paraId="190AB057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[[6.8895961e-04]</w:t>
      </w:r>
    </w:p>
    <w:p w14:paraId="4A1BC7C1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[9.9995744e-01]</w:t>
      </w:r>
    </w:p>
    <w:p w14:paraId="26CB2243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[9.9986631e-01]</w:t>
      </w:r>
    </w:p>
    <w:p w14:paraId="59EE3470" w14:textId="77777777" w:rsidR="00B137C1" w:rsidRPr="00B137C1" w:rsidRDefault="00B137C1" w:rsidP="00B137C1">
      <w:pPr>
        <w:shd w:val="clear" w:color="auto" w:fill="1D232F"/>
        <w:spacing w:after="0" w:line="270" w:lineRule="atLeast"/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</w:pPr>
      <w:r w:rsidRPr="00B137C1">
        <w:rPr>
          <w:rFonts w:ascii="Fira Code" w:eastAsia="Times New Roman" w:hAnsi="Fira Code" w:cs="Fira Code"/>
          <w:color w:val="A8B5D1"/>
          <w:kern w:val="0"/>
          <w:sz w:val="20"/>
          <w:szCs w:val="20"/>
          <w:lang w:eastAsia="es-MX"/>
          <w14:ligatures w14:val="none"/>
        </w:rPr>
        <w:t> [4.1006933e-05]]</w:t>
      </w:r>
    </w:p>
    <w:p w14:paraId="13C5C35B" w14:textId="77777777" w:rsidR="00B137C1" w:rsidRDefault="00B137C1" w:rsidP="00B137C1"/>
    <w:p w14:paraId="205B8F35" w14:textId="77777777" w:rsidR="00B137C1" w:rsidRDefault="00B137C1" w:rsidP="00B137C1"/>
    <w:p w14:paraId="795153A7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>Top de Peor a Mejor:</w:t>
      </w:r>
    </w:p>
    <w:p w14:paraId="400339A2" w14:textId="77777777" w:rsidR="00B137C1" w:rsidRDefault="00B137C1" w:rsidP="00B137C1"/>
    <w:p w14:paraId="56C6E161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ReLU</w:t>
      </w:r>
      <w:proofErr w:type="spellEnd"/>
      <w:r w:rsidRPr="00B137C1">
        <w:rPr>
          <w:b/>
          <w:bCs/>
        </w:rPr>
        <w:t>:</w:t>
      </w:r>
    </w:p>
    <w:p w14:paraId="26C124CD" w14:textId="77777777" w:rsidR="00B137C1" w:rsidRDefault="00B137C1" w:rsidP="00B137C1"/>
    <w:p w14:paraId="5AAD88CA" w14:textId="77777777" w:rsidR="00B137C1" w:rsidRDefault="00B137C1" w:rsidP="00B137C1">
      <w:r>
        <w:t>Mayor desviación en las predicciones, especialmente en las muestras críticas [0, 0] y [1, 1].</w:t>
      </w:r>
    </w:p>
    <w:p w14:paraId="4E658FB0" w14:textId="77777777" w:rsidR="00B137C1" w:rsidRDefault="00B137C1" w:rsidP="00B137C1">
      <w:r>
        <w:t>Menor capacidad para aprender el patrón de la compuerta XOR.</w:t>
      </w:r>
    </w:p>
    <w:p w14:paraId="7D33753A" w14:textId="77777777" w:rsidR="00B137C1" w:rsidRDefault="00B137C1" w:rsidP="00B137C1"/>
    <w:p w14:paraId="294638C4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Tanh</w:t>
      </w:r>
      <w:proofErr w:type="spellEnd"/>
      <w:r w:rsidRPr="00B137C1">
        <w:rPr>
          <w:b/>
          <w:bCs/>
        </w:rPr>
        <w:t>:</w:t>
      </w:r>
    </w:p>
    <w:p w14:paraId="05FC8B47" w14:textId="77777777" w:rsidR="00B137C1" w:rsidRDefault="00B137C1" w:rsidP="00B137C1"/>
    <w:p w14:paraId="4477CEA0" w14:textId="77777777" w:rsidR="00B137C1" w:rsidRDefault="00B137C1" w:rsidP="00B137C1">
      <w:r>
        <w:t xml:space="preserve">Mejora en la precisión en comparación con </w:t>
      </w:r>
      <w:proofErr w:type="spellStart"/>
      <w:r>
        <w:t>ReLU</w:t>
      </w:r>
      <w:proofErr w:type="spellEnd"/>
      <w:r>
        <w:t>, pero aún no logra predicciones ideales en todas las combinaciones de entradas.</w:t>
      </w:r>
    </w:p>
    <w:p w14:paraId="3E2C2E97" w14:textId="77777777" w:rsidR="00B137C1" w:rsidRDefault="00B137C1" w:rsidP="00B137C1"/>
    <w:p w14:paraId="433EB3EE" w14:textId="77777777" w:rsidR="00B137C1" w:rsidRPr="00B137C1" w:rsidRDefault="00B137C1" w:rsidP="00B137C1">
      <w:pPr>
        <w:rPr>
          <w:b/>
          <w:bCs/>
        </w:rPr>
      </w:pPr>
      <w:r w:rsidRPr="00B137C1">
        <w:rPr>
          <w:b/>
          <w:bCs/>
        </w:rPr>
        <w:t xml:space="preserve">Modelo con </w:t>
      </w:r>
      <w:proofErr w:type="spellStart"/>
      <w:r w:rsidRPr="00B137C1">
        <w:rPr>
          <w:b/>
          <w:bCs/>
        </w:rPr>
        <w:t>Leaky</w:t>
      </w:r>
      <w:proofErr w:type="spellEnd"/>
      <w:r w:rsidRPr="00B137C1">
        <w:rPr>
          <w:b/>
          <w:bCs/>
        </w:rPr>
        <w:t xml:space="preserve"> </w:t>
      </w:r>
      <w:proofErr w:type="spellStart"/>
      <w:r w:rsidRPr="00B137C1">
        <w:rPr>
          <w:b/>
          <w:bCs/>
        </w:rPr>
        <w:t>ReLU</w:t>
      </w:r>
      <w:proofErr w:type="spellEnd"/>
      <w:r w:rsidRPr="00B137C1">
        <w:rPr>
          <w:b/>
          <w:bCs/>
        </w:rPr>
        <w:t>:</w:t>
      </w:r>
    </w:p>
    <w:p w14:paraId="57898933" w14:textId="77777777" w:rsidR="00B137C1" w:rsidRDefault="00B137C1" w:rsidP="00B137C1"/>
    <w:p w14:paraId="52615E44" w14:textId="77777777" w:rsidR="00B137C1" w:rsidRDefault="00B137C1" w:rsidP="00B137C1">
      <w:r>
        <w:t>El rendimiento más sólido y cercano a los valores deseados en todas las situaciones.</w:t>
      </w:r>
    </w:p>
    <w:p w14:paraId="35EC3649" w14:textId="7C6A3064" w:rsidR="00B137C1" w:rsidRPr="009957A2" w:rsidRDefault="00B137C1" w:rsidP="00B137C1">
      <w:r>
        <w:t>Mayor capacidad para aprender y generalizar el patrón de la compuerta XOR.</w:t>
      </w:r>
    </w:p>
    <w:sectPr w:rsidR="00B137C1" w:rsidRPr="00995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A8"/>
    <w:rsid w:val="0010097A"/>
    <w:rsid w:val="00432EA8"/>
    <w:rsid w:val="00512278"/>
    <w:rsid w:val="005600AB"/>
    <w:rsid w:val="009060F6"/>
    <w:rsid w:val="009957A2"/>
    <w:rsid w:val="00A6246C"/>
    <w:rsid w:val="00B137C1"/>
    <w:rsid w:val="00BD5B66"/>
    <w:rsid w:val="00C53B46"/>
    <w:rsid w:val="00CF2507"/>
    <w:rsid w:val="00DC246B"/>
    <w:rsid w:val="00F146CA"/>
    <w:rsid w:val="00FB5F3D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B15"/>
  <w15:chartTrackingRefBased/>
  <w15:docId w15:val="{33087BD4-87E1-49C9-B5E1-A3C2B9C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Yair Camargo Zapata</dc:creator>
  <cp:keywords/>
  <dc:description/>
  <cp:lastModifiedBy>Manuela Camargo Zapata</cp:lastModifiedBy>
  <cp:revision>3</cp:revision>
  <dcterms:created xsi:type="dcterms:W3CDTF">2023-10-31T23:46:00Z</dcterms:created>
  <dcterms:modified xsi:type="dcterms:W3CDTF">2023-11-12T20:41:00Z</dcterms:modified>
</cp:coreProperties>
</file>