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3A05B1" w:rsidRPr="00A96ED2"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r w:rsidR="007F1228">
        <w:rPr>
          <w:szCs w:val="20"/>
          <w:lang w:val="en-US"/>
        </w:rPr>
        <w:t xml:space="preserve">                        </w:t>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495154" w:rsidRDefault="00A97D49" w:rsidP="00495154">
      <w:pPr>
        <w:pStyle w:val="Heading1"/>
        <w:numPr>
          <w:ilvl w:val="0"/>
          <w:numId w:val="5"/>
        </w:numPr>
      </w:pPr>
      <w:r>
        <w:t>Вовед</w:t>
      </w:r>
    </w:p>
    <w:p w:rsidR="00E67DAE" w:rsidRPr="00E67DAE" w:rsidRDefault="00E67DAE" w:rsidP="00E67DAE">
      <w:pPr>
        <w:rPr>
          <w:sz w:val="10"/>
          <w:szCs w:val="10"/>
        </w:rPr>
      </w:pPr>
    </w:p>
    <w:p w:rsidR="00A97D49" w:rsidRDefault="00E67DAE" w:rsidP="00A97D49">
      <w:pPr>
        <w:pStyle w:val="Heading2"/>
        <w:numPr>
          <w:ilvl w:val="1"/>
          <w:numId w:val="5"/>
        </w:numPr>
      </w:pPr>
      <w:r>
        <w:t>Контекст и м</w:t>
      </w:r>
      <w:r w:rsidR="00A97D49">
        <w:t>отивација</w:t>
      </w:r>
    </w:p>
    <w:p w:rsidR="00E67DAE" w:rsidRPr="00E67DAE" w:rsidRDefault="00E67DAE" w:rsidP="00E67DAE">
      <w:pPr>
        <w:rPr>
          <w:sz w:val="10"/>
          <w:szCs w:val="10"/>
        </w:rPr>
      </w:pPr>
    </w:p>
    <w:p w:rsidR="00A97D49" w:rsidRPr="00A97D49" w:rsidRDefault="00A97D49" w:rsidP="00F55008">
      <w:pPr>
        <w:spacing w:after="240"/>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 xml:space="preserve">ќе </w:t>
      </w:r>
      <w:r w:rsidR="00E67DAE">
        <w:rPr>
          <w:rFonts w:cstheme="minorHAnsi"/>
        </w:rPr>
        <w:t>придонесе</w:t>
      </w:r>
      <w:r w:rsidR="00AA4919">
        <w:rPr>
          <w:rFonts w:cstheme="minorHAnsi"/>
        </w:rPr>
        <w:t xml:space="preserve">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w:t>
      </w:r>
      <w:r w:rsidR="003078AE">
        <w:rPr>
          <w:rFonts w:cstheme="minorHAnsi"/>
        </w:rPr>
        <w:lastRenderedPageBreak/>
        <w:t>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w:t>
      </w:r>
      <w:r w:rsidR="00E67DAE">
        <w:t>Поради неинформираноста на пациентите се случуваат многу грешки со медикаменти</w:t>
      </w:r>
      <w:r w:rsidR="00E70FC9">
        <w:t xml:space="preserve">.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 xml:space="preserve">го користат искуството и знаењето на пациентите за да организираат третман соодветен на индивидуалните потреби на пациентот. </w:t>
      </w:r>
      <w:r w:rsidR="00E67DAE">
        <w:t>Пациентите,</w:t>
      </w:r>
      <w:r>
        <w:t xml:space="preserve"> пак</w:t>
      </w:r>
      <w:r w:rsidR="00E67DAE">
        <w:t>,</w:t>
      </w:r>
      <w:r>
        <w:t xml:space="preserve">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w:t>
      </w:r>
      <w:r w:rsidR="006B3740">
        <w:t>то</w:t>
      </w:r>
      <w:r>
        <w:t xml:space="preserve"> споделување</w:t>
      </w:r>
      <w:r>
        <w:rPr>
          <w:lang w:val="en-US"/>
        </w:rPr>
        <w:t xml:space="preserve"> </w:t>
      </w:r>
      <w:r>
        <w:t xml:space="preserve">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w:t>
      </w:r>
      <w:r w:rsidR="00E67DAE">
        <w:t>присутност</w:t>
      </w:r>
      <w:r>
        <w:t xml:space="preserve">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Pr="00495154" w:rsidRDefault="001B15BA" w:rsidP="00E70FC9">
      <w:pPr>
        <w:jc w:val="both"/>
        <w:rPr>
          <w:rFonts w:cstheme="minorHAnsi"/>
          <w:sz w:val="6"/>
          <w:szCs w:val="6"/>
        </w:rPr>
      </w:pPr>
    </w:p>
    <w:p w:rsidR="001B15BA" w:rsidRDefault="00C8244B" w:rsidP="001B15BA">
      <w:pPr>
        <w:pStyle w:val="Heading2"/>
        <w:numPr>
          <w:ilvl w:val="1"/>
          <w:numId w:val="5"/>
        </w:numPr>
      </w:pPr>
      <w:r>
        <w:t xml:space="preserve">Опис на </w:t>
      </w:r>
      <w:r w:rsidR="00740511">
        <w:t>предизвиците</w:t>
      </w:r>
    </w:p>
    <w:p w:rsidR="00E67DAE" w:rsidRPr="00E67DAE" w:rsidRDefault="00E67DAE" w:rsidP="00E67DAE">
      <w:pPr>
        <w:rPr>
          <w:sz w:val="10"/>
          <w:szCs w:val="10"/>
        </w:rPr>
      </w:pPr>
    </w:p>
    <w:p w:rsidR="00EF5819" w:rsidRDefault="00EF5819" w:rsidP="00EF5819">
      <w:pPr>
        <w:pStyle w:val="Heading3"/>
        <w:numPr>
          <w:ilvl w:val="2"/>
          <w:numId w:val="5"/>
        </w:numPr>
      </w:pPr>
      <w:r>
        <w:t>Целни групи</w:t>
      </w:r>
    </w:p>
    <w:p w:rsidR="00E67DAE" w:rsidRPr="00E67DAE" w:rsidRDefault="00E67DAE" w:rsidP="00E67DAE">
      <w:pPr>
        <w:rPr>
          <w:sz w:val="10"/>
          <w:szCs w:val="10"/>
        </w:rPr>
      </w:pP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w:t>
      </w:r>
      <w:r>
        <w:lastRenderedPageBreak/>
        <w:t>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w:t>
      </w:r>
      <w:r w:rsidR="00E67DAE">
        <w:t xml:space="preserve">Видлива е потребата за консолидација на </w:t>
      </w:r>
      <w:r w:rsidR="005D4837">
        <w:t xml:space="preserve">здравствените информации на пациентите на едно место и </w:t>
      </w:r>
      <w:r w:rsidR="00E67DAE">
        <w:t>овозможување на</w:t>
      </w:r>
      <w:r w:rsidR="005D4837">
        <w:t xml:space="preserve">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Pr="00495154" w:rsidRDefault="00EF5819" w:rsidP="00740511">
      <w:pPr>
        <w:ind w:firstLine="720"/>
        <w:jc w:val="both"/>
        <w:rPr>
          <w:sz w:val="6"/>
          <w:szCs w:val="6"/>
        </w:rPr>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E67DAE" w:rsidRPr="00E67DAE" w:rsidRDefault="00E67DAE" w:rsidP="00E67DAE">
      <w:pPr>
        <w:rPr>
          <w:sz w:val="10"/>
          <w:szCs w:val="10"/>
        </w:rPr>
      </w:pPr>
    </w:p>
    <w:p w:rsidR="00676C9E" w:rsidRDefault="00DD3E5C" w:rsidP="00676C9E">
      <w:pPr>
        <w:ind w:firstLine="720"/>
        <w:jc w:val="both"/>
      </w:pPr>
      <w:r>
        <w:t>Во оваа магистерска работа н</w:t>
      </w:r>
      <w:r w:rsidR="00676C9E">
        <w:t xml:space="preserve">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rsidR="00676C9E">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w:t>
      </w:r>
      <w:r w:rsidR="00D51E76">
        <w:t>т</w:t>
      </w:r>
      <w:r w:rsidR="00740511">
        <w:t xml:space="preserve">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ја имаат лекарите</w:t>
      </w:r>
      <w:r w:rsidR="00457FB7">
        <w:t xml:space="preserve"> и пациентите</w:t>
      </w:r>
      <w:r>
        <w:t xml:space="preserve"> и успешноста на овој проект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Во студијата спроведена од Универзитетот во</w:t>
      </w:r>
      <w:r w:rsidR="00D51E76">
        <w:t xml:space="preserve"> Алборг</w:t>
      </w:r>
      <w:r w:rsidR="004D3334" w:rsidRPr="004D3334">
        <w:t xml:space="preserve">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w:t>
      </w:r>
      <w:r>
        <w:lastRenderedPageBreak/>
        <w:t xml:space="preserve">резултатите од лекувањето на пациентите. </w:t>
      </w:r>
      <w:r w:rsidR="008A49A7">
        <w:t>Во с</w:t>
      </w:r>
      <w:r w:rsidR="005F14F8" w:rsidRPr="005F14F8">
        <w:t>è</w:t>
      </w:r>
      <w:r w:rsidR="008A49A7">
        <w:t xml:space="preserve"> повеќе случаи,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w:t>
      </w:r>
      <w:r w:rsidR="005701A2">
        <w:t xml:space="preserve">се </w:t>
      </w:r>
      <w:r>
        <w:t xml:space="preserve">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w:t>
      </w:r>
      <w:r w:rsidR="005701A2">
        <w:t xml:space="preserve"> добро категоризирани и структу</w:t>
      </w:r>
      <w:r>
        <w:t>р</w:t>
      </w:r>
      <w:r w:rsidR="005701A2">
        <w:t>ир</w:t>
      </w:r>
      <w:r>
        <w:t xml:space="preserve">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Default="005F14F8" w:rsidP="005F14F8">
      <w:pPr>
        <w:pStyle w:val="Heading3"/>
        <w:numPr>
          <w:ilvl w:val="2"/>
          <w:numId w:val="19"/>
        </w:numPr>
      </w:pPr>
      <w:r>
        <w:t>Мултиплатформност</w:t>
      </w:r>
    </w:p>
    <w:p w:rsidR="00DC6802" w:rsidRPr="00DC6802" w:rsidRDefault="00DC6802" w:rsidP="00DC6802">
      <w:pPr>
        <w:rPr>
          <w:sz w:val="10"/>
          <w:szCs w:val="10"/>
          <w:lang w:val="en-US"/>
        </w:rPr>
      </w:pPr>
    </w:p>
    <w:p w:rsidR="00842A1D" w:rsidRDefault="008E4AAA" w:rsidP="003A05B1">
      <w:pPr>
        <w:ind w:firstLine="720"/>
        <w:jc w:val="both"/>
      </w:pPr>
      <w:r>
        <w:t>Предизвиците од технички аспек</w:t>
      </w:r>
      <w:r w:rsidR="00B72A27">
        <w:t>т</w:t>
      </w:r>
      <w:r>
        <w:t xml:space="preserve"> се апликацијата да биде </w:t>
      </w:r>
      <w:r w:rsidRPr="008E4AAA">
        <w:t>повеќе-платформска</w:t>
      </w:r>
      <w:r>
        <w:t xml:space="preserve">, односно да функционира во било каков веб прелистувач на било </w:t>
      </w:r>
      <w:r w:rsidR="00DC6802">
        <w:t>к</w:t>
      </w:r>
      <w:r>
        <w:t>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DC6802" w:rsidRPr="00DC6802" w:rsidRDefault="00DC6802" w:rsidP="00D7741C">
      <w:pPr>
        <w:jc w:val="center"/>
        <w:rPr>
          <w:i/>
          <w:sz w:val="20"/>
          <w:szCs w:val="20"/>
        </w:rPr>
      </w:pPr>
      <w:r>
        <w:rPr>
          <w:noProof/>
          <w:lang w:val="en-US"/>
        </w:rPr>
        <w:lastRenderedPageBreak/>
        <w:drawing>
          <wp:anchor distT="0" distB="0" distL="114300" distR="114300" simplePos="0" relativeHeight="251667456" behindDoc="0" locked="0" layoutInCell="1" allowOverlap="1" wp14:anchorId="54745E0C" wp14:editId="0F48DBF0">
            <wp:simplePos x="0" y="0"/>
            <wp:positionH relativeFrom="margin">
              <wp:align>left</wp:align>
            </wp:positionH>
            <wp:positionV relativeFrom="paragraph">
              <wp:posOffset>116</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Default="003A05B1" w:rsidP="003A05B1">
      <w:pPr>
        <w:ind w:firstLine="720"/>
        <w:jc w:val="both"/>
      </w:pPr>
      <w:r>
        <w:t>Најголем предизвик тука се уредите со помала резолу</w:t>
      </w:r>
      <w:r w:rsidR="00DC6802">
        <w:t>ц</w:t>
      </w:r>
      <w:r>
        <w:t>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D10B70" w:rsidRDefault="00D10B70" w:rsidP="003A05B1">
      <w:pPr>
        <w:ind w:firstLine="720"/>
        <w:jc w:val="both"/>
      </w:pPr>
    </w:p>
    <w:p w:rsidR="007F1228" w:rsidRPr="003A05B1" w:rsidRDefault="007F1228" w:rsidP="003A05B1">
      <w:pPr>
        <w:ind w:firstLine="720"/>
        <w:jc w:val="both"/>
      </w:pPr>
    </w:p>
    <w:p w:rsidR="00C8244B" w:rsidRDefault="00C8244B" w:rsidP="00C8244B">
      <w:pPr>
        <w:pStyle w:val="Heading2"/>
        <w:numPr>
          <w:ilvl w:val="1"/>
          <w:numId w:val="5"/>
        </w:numPr>
      </w:pPr>
      <w:r>
        <w:lastRenderedPageBreak/>
        <w:t>Придонес на магистерскиот труд</w:t>
      </w:r>
    </w:p>
    <w:p w:rsidR="00D10B70" w:rsidRPr="00D10B70" w:rsidRDefault="00D10B70" w:rsidP="00D10B70">
      <w:pPr>
        <w:rPr>
          <w:sz w:val="10"/>
          <w:szCs w:val="10"/>
        </w:rPr>
      </w:pP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w:t>
      </w:r>
      <w:r w:rsidR="00D10B70">
        <w:rPr>
          <w:lang w:val="en-US"/>
        </w:rPr>
        <w:t xml:space="preserve"> </w:t>
      </w:r>
      <w:r w:rsidR="00D10B70">
        <w:t>која</w:t>
      </w:r>
      <w:r w:rsidR="00E465AD">
        <w:t xml:space="preserve">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Освен за пациентите</w:t>
      </w:r>
      <w:r w:rsidR="00963A9F">
        <w:t>,</w:t>
      </w:r>
      <w:r>
        <w:t xml:space="preserve"> истражувањето, а особено апликацијата која е генерирана во рамки на оваа магистерска работа</w:t>
      </w:r>
      <w:r w:rsidR="00963A9F">
        <w:t>,</w:t>
      </w:r>
      <w:r>
        <w:t xml:space="preserve"> </w:t>
      </w:r>
      <w:r w:rsidR="00963A9F">
        <w:t>с</w:t>
      </w:r>
      <w:r>
        <w:t>е важн</w:t>
      </w:r>
      <w:r w:rsidR="00963A9F">
        <w:t>и</w:t>
      </w:r>
      <w:r>
        <w:t xml:space="preserve"> и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963A9F">
        <w:t>ентите ја пре</w:t>
      </w:r>
      <w:r w:rsidR="00E05630">
        <w:t>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EB5915" w:rsidRDefault="00412DF0" w:rsidP="00EB5915">
      <w:pPr>
        <w:pStyle w:val="Heading1"/>
        <w:numPr>
          <w:ilvl w:val="0"/>
          <w:numId w:val="5"/>
        </w:numPr>
      </w:pPr>
      <w:r>
        <w:lastRenderedPageBreak/>
        <w:t>Релевантни истражувања</w:t>
      </w:r>
    </w:p>
    <w:p w:rsidR="00943F7C" w:rsidRPr="00943F7C" w:rsidRDefault="00943F7C" w:rsidP="00943F7C">
      <w:pPr>
        <w:rPr>
          <w:sz w:val="10"/>
          <w:szCs w:val="10"/>
        </w:rPr>
      </w:pPr>
    </w:p>
    <w:p w:rsidR="00AB2D93" w:rsidRDefault="00AB2D93" w:rsidP="00AB2D93">
      <w:pPr>
        <w:pStyle w:val="Heading2"/>
        <w:numPr>
          <w:ilvl w:val="1"/>
          <w:numId w:val="5"/>
        </w:numPr>
      </w:pPr>
      <w:r>
        <w:t>Историски развиток на дигиталните досие</w:t>
      </w:r>
      <w:r w:rsidR="002E1892">
        <w:t>ј</w:t>
      </w:r>
      <w:r>
        <w:t>а</w:t>
      </w:r>
    </w:p>
    <w:p w:rsidR="00943F7C" w:rsidRPr="00943F7C" w:rsidRDefault="00943F7C" w:rsidP="00943F7C">
      <w:pPr>
        <w:rPr>
          <w:sz w:val="10"/>
          <w:szCs w:val="10"/>
        </w:rPr>
      </w:pP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943F7C">
        <w:t>Во тоа време, пр</w:t>
      </w:r>
      <w:r w:rsidR="00F11C9F">
        <w:t>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w:t>
      </w:r>
      <w:r w:rsidR="00961E44">
        <w:t>о</w:t>
      </w:r>
      <w:r w:rsidR="00F11C9F">
        <w:t>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 xml:space="preserve">податоци за пациентите, се родила идеа тие да се </w:t>
      </w:r>
      <w:r w:rsidR="00961E44">
        <w:t>надградат</w:t>
      </w:r>
      <w:r w:rsidR="009A21E5">
        <w:t xml:space="preserve"> и да содржат во нив подетални клинички информации.</w:t>
      </w:r>
    </w:p>
    <w:p w:rsidR="009A21E5" w:rsidRDefault="009A21E5" w:rsidP="003E5C5F">
      <w:pPr>
        <w:jc w:val="both"/>
      </w:pPr>
      <w:r>
        <w:tab/>
        <w:t>Во тоа време и самите лаб</w:t>
      </w:r>
      <w:r w:rsidR="003B2042">
        <w:t>о</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w:t>
      </w:r>
      <w:r w:rsidR="00127B9F">
        <w:t>пациентите и резултатите од лабо</w:t>
      </w:r>
      <w:r>
        <w:t xml:space="preserve">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3D3A7D"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но ќе ја зголеми свеста, кооперативноста и менаџментот на пациентите над нивните лични медицински информации.</w:t>
      </w:r>
    </w:p>
    <w:p w:rsidR="005D4837" w:rsidRPr="003D3A7D" w:rsidRDefault="00EB5915" w:rsidP="003E5C5F">
      <w:pPr>
        <w:jc w:val="both"/>
        <w:rPr>
          <w:sz w:val="10"/>
          <w:szCs w:val="10"/>
        </w:rPr>
      </w:pPr>
      <w:r>
        <w:t xml:space="preserve"> </w:t>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3D3A7D" w:rsidRPr="003D3A7D" w:rsidRDefault="003D3A7D" w:rsidP="003D3A7D">
      <w:pPr>
        <w:rPr>
          <w:sz w:val="10"/>
          <w:szCs w:val="10"/>
        </w:rPr>
      </w:pP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w:t>
      </w:r>
      <w:r>
        <w:lastRenderedPageBreak/>
        <w:t>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w:t>
      </w:r>
      <w:r w:rsidR="003D3A7D">
        <w:t>го зголемува</w:t>
      </w:r>
      <w:r>
        <w:t xml:space="preserve">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4491E" w:rsidRDefault="002552EE" w:rsidP="00486967">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w:t>
      </w:r>
      <w:r w:rsidR="00F16761">
        <w:t>с</w:t>
      </w:r>
      <w:r w:rsidR="008A46F2">
        <w:t xml:space="preserve">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F61C0C">
        <w:t>ова истражување</w:t>
      </w:r>
      <w:r w:rsidR="00412DF0">
        <w:t xml:space="preserve">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24491E" w:rsidRDefault="0024491E" w:rsidP="0024491E">
      <w:pPr>
        <w:pStyle w:val="Heading2"/>
        <w:numPr>
          <w:ilvl w:val="1"/>
          <w:numId w:val="5"/>
        </w:numPr>
      </w:pPr>
      <w:r>
        <w:lastRenderedPageBreak/>
        <w:t>Корисничко</w:t>
      </w:r>
      <w:r w:rsidR="007C1DB4">
        <w:t xml:space="preserve"> ориентиран дизајн</w:t>
      </w:r>
    </w:p>
    <w:p w:rsidR="007C1DB4" w:rsidRPr="007C1DB4" w:rsidRDefault="007C1DB4" w:rsidP="007C1DB4">
      <w:pPr>
        <w:rPr>
          <w:sz w:val="10"/>
          <w:szCs w:val="10"/>
        </w:rPr>
      </w:pPr>
    </w:p>
    <w:p w:rsidR="007C1DB4" w:rsidRDefault="007C1DB4" w:rsidP="007C1DB4">
      <w:pPr>
        <w:ind w:firstLine="720"/>
        <w:jc w:val="both"/>
      </w:pPr>
      <w:r>
        <w:t>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корисничките побарувања</w:t>
      </w:r>
      <w:r w:rsidRPr="007C1DB4">
        <w:rPr>
          <w:lang w:val="en-US"/>
        </w:rPr>
        <w:t xml:space="preserve"> </w:t>
      </w:r>
      <w:r>
        <w:t>да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w:t>
      </w:r>
      <w:r w:rsidRPr="007C1DB4">
        <w:rPr>
          <w:lang w:val="en-US"/>
        </w:rPr>
        <w:t>,</w:t>
      </w:r>
      <w:r>
        <w:t xml:space="preserve"> па с</w:t>
      </w:r>
      <w:r w:rsidRPr="0024519D">
        <w:t>è</w:t>
      </w:r>
      <w:r>
        <w:t xml:space="preserve"> до финалниот тест, секое побарување треба да биде лесно за наоѓање во системот. </w:t>
      </w:r>
    </w:p>
    <w:p w:rsidR="007C1DB4" w:rsidRDefault="007C1DB4" w:rsidP="007C1DB4">
      <w:pPr>
        <w:ind w:firstLine="720"/>
        <w:jc w:val="both"/>
      </w:pPr>
      <w:r>
        <w:rPr>
          <w:noProof/>
          <w:lang w:val="en-US"/>
        </w:rPr>
        <w:drawing>
          <wp:anchor distT="0" distB="0" distL="114300" distR="114300" simplePos="0" relativeHeight="251669504" behindDoc="0" locked="0" layoutInCell="1" allowOverlap="1" wp14:anchorId="29AB5DE5" wp14:editId="2E3DDA1B">
            <wp:simplePos x="0" y="0"/>
            <wp:positionH relativeFrom="margin">
              <wp:align>right</wp:align>
            </wp:positionH>
            <wp:positionV relativeFrom="paragraph">
              <wp:posOffset>229235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p>
    <w:p w:rsidR="007C1DB4" w:rsidRPr="007C1DB4" w:rsidRDefault="007C1DB4" w:rsidP="007C1DB4">
      <w:pPr>
        <w:ind w:left="360"/>
        <w:jc w:val="center"/>
        <w:rPr>
          <w:i/>
          <w:sz w:val="20"/>
          <w:szCs w:val="20"/>
        </w:rPr>
      </w:pPr>
      <w:r w:rsidRPr="007C1DB4">
        <w:rPr>
          <w:i/>
          <w:sz w:val="20"/>
          <w:szCs w:val="20"/>
        </w:rPr>
        <w:t xml:space="preserve">Слика </w:t>
      </w:r>
      <w:r w:rsidRPr="007C1DB4">
        <w:rPr>
          <w:i/>
          <w:sz w:val="20"/>
          <w:szCs w:val="20"/>
          <w:lang w:val="en-US"/>
        </w:rPr>
        <w:t>2</w:t>
      </w:r>
      <w:r w:rsidRPr="007C1DB4">
        <w:rPr>
          <w:i/>
          <w:sz w:val="20"/>
          <w:szCs w:val="20"/>
        </w:rPr>
        <w:t>.1 Кориснички ориентиран дизајн</w:t>
      </w:r>
    </w:p>
    <w:p w:rsidR="007C1DB4" w:rsidRPr="007C1DB4" w:rsidRDefault="007C1DB4" w:rsidP="007C1DB4">
      <w:pPr>
        <w:ind w:left="360"/>
        <w:jc w:val="center"/>
        <w:rPr>
          <w:i/>
          <w:sz w:val="2"/>
          <w:szCs w:val="2"/>
        </w:rPr>
      </w:pPr>
    </w:p>
    <w:p w:rsidR="007C1DB4" w:rsidRDefault="007C1DB4" w:rsidP="007C1DB4">
      <w:pPr>
        <w:ind w:firstLine="720"/>
        <w:jc w:val="both"/>
      </w:pPr>
      <w:r>
        <w:t>На сликата 2.1 е демонстриран кори</w:t>
      </w:r>
      <w:r w:rsidR="00FC074B">
        <w:t>с</w:t>
      </w:r>
      <w:r>
        <w:t>ничк</w:t>
      </w:r>
      <w:r w:rsidR="00C8778A">
        <w:t>и</w:t>
      </w:r>
      <w:r>
        <w:t xml:space="preserve">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AE0800" w:rsidRPr="007E3E76" w:rsidRDefault="00AE0800" w:rsidP="007C1DB4">
      <w:pPr>
        <w:ind w:firstLine="720"/>
        <w:jc w:val="both"/>
        <w:rPr>
          <w:lang w:val="en-US"/>
        </w:rPr>
      </w:pPr>
      <w:r>
        <w:t xml:space="preserve">Корисничко ориентираниот дизајн го подобрува </w:t>
      </w:r>
      <w:r w:rsidR="007E3E76">
        <w:t>целокупното искуство на корисниците со одредена апликација. Разбирањето на потребите и желбите на корисниците се пресликува во креирање на кориснички побарувања. Овие побарувања треба да бидат имплементирани во целост за да се достигне високо ниво на задоволство кај корисниците. Исто така треба да се евалуира влијанието кое ќе го има апликацијата во секојдневието на корисниците. Апликацијата треба да им ги олесни секојдневните активности и да им го подобри квалитетот на животот.</w:t>
      </w:r>
    </w:p>
    <w:p w:rsidR="008D0DCA" w:rsidRDefault="008D0DCA" w:rsidP="007C1DB4">
      <w:pPr>
        <w:ind w:left="720"/>
        <w:jc w:val="both"/>
      </w:pPr>
    </w:p>
    <w:p w:rsidR="00495154" w:rsidRPr="00495154" w:rsidRDefault="00495154" w:rsidP="00E47416">
      <w:pPr>
        <w:ind w:firstLine="720"/>
        <w:jc w:val="both"/>
        <w:rPr>
          <w:sz w:val="6"/>
          <w:szCs w:val="6"/>
        </w:rPr>
      </w:pPr>
    </w:p>
    <w:p w:rsidR="00412DF0" w:rsidRDefault="009054B0" w:rsidP="009054B0">
      <w:pPr>
        <w:pStyle w:val="Heading2"/>
        <w:numPr>
          <w:ilvl w:val="1"/>
          <w:numId w:val="5"/>
        </w:numPr>
      </w:pPr>
      <w:r>
        <w:lastRenderedPageBreak/>
        <w:t>Студија на случај</w:t>
      </w:r>
      <w:r>
        <w:rPr>
          <w:lang w:val="en-US"/>
        </w:rPr>
        <w:t>:</w:t>
      </w:r>
      <w:r>
        <w:t xml:space="preserve"> Македонија</w:t>
      </w:r>
    </w:p>
    <w:p w:rsidR="008D0DCA" w:rsidRPr="008D0DCA" w:rsidRDefault="008D0DCA" w:rsidP="008D0DCA">
      <w:pPr>
        <w:rPr>
          <w:sz w:val="10"/>
          <w:szCs w:val="10"/>
        </w:rPr>
      </w:pP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w:t>
      </w:r>
      <w:r w:rsidR="008D0DCA">
        <w:t>о</w:t>
      </w:r>
      <w:r w:rsidR="005A64D2">
        <w:t>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w:t>
      </w:r>
      <w:r w:rsidR="0077255C">
        <w:t>о</w:t>
      </w:r>
      <w:r w:rsidR="00FF6D5C">
        <w:t>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w:t>
      </w:r>
      <w:r w:rsidR="00CC49D1">
        <w:t>ј</w:t>
      </w:r>
      <w:r>
        <w:t xml:space="preserve">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w:t>
      </w:r>
      <w:r w:rsidR="00CC49D1">
        <w:t>о</w:t>
      </w:r>
      <w:r>
        <w:t>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1A3792" w:rsidRDefault="001A3792" w:rsidP="001A3792">
      <w:pPr>
        <w:pStyle w:val="Heading2"/>
        <w:numPr>
          <w:ilvl w:val="1"/>
          <w:numId w:val="5"/>
        </w:numPr>
      </w:pPr>
      <w:r>
        <w:lastRenderedPageBreak/>
        <w:t>Студија на случај</w:t>
      </w:r>
      <w:r>
        <w:rPr>
          <w:lang w:val="en-US"/>
        </w:rPr>
        <w:t xml:space="preserve">: </w:t>
      </w:r>
      <w:r w:rsidR="00D95C49">
        <w:t>САД</w:t>
      </w:r>
    </w:p>
    <w:p w:rsidR="00D95C49" w:rsidRPr="00D95C49" w:rsidRDefault="00D95C49" w:rsidP="00D95C49">
      <w:pPr>
        <w:rPr>
          <w:sz w:val="10"/>
          <w:szCs w:val="10"/>
        </w:rPr>
      </w:pPr>
    </w:p>
    <w:p w:rsidR="001A3792" w:rsidRDefault="001A3792" w:rsidP="001A3792">
      <w:pPr>
        <w:jc w:val="both"/>
      </w:pPr>
      <w:r>
        <w:t xml:space="preserve">            На крајот на 19тиот и почетокот на 20тиот век болниците во САД биле  изменети. Третманот и негата за сиромашните во болниците се организираат врз научна основа, меѓу другото и здравствената евиденција да може да се користи како алатка за медицински истражувања. Најголем дел од американските болници нема воведено систематска евиденција на пациентите с</w:t>
      </w:r>
      <w:r w:rsidR="00D95C49">
        <w:t>è</w:t>
      </w:r>
      <w:r>
        <w:t xml:space="preserve"> до крајот на 20тиот век. Дали докторот  ќе води или не евиденција за своите пациенти зависело од него самиот. Само  најдобрите болници воделе еден вид на евиденција. Пример за тоа е Општата болница во Масачусетс, основана во 1821 год во која уште од почетокот се водело евиденција за пациентите. Причина за тоа било тоа што повеќето доктори  во тоа време почнале да сфаќаат дека евиденцијата на пациентите покрај тоа што е од помош за дневна нега и згрижување на пациентите, исто така може да се користи и за истражувачки цели, со цел да се подобри грижата за пациентите. Во почетокот квалитетот на употребата на овие податоци бил недоволен,  затоа што биле зачувани само основни информации за пациентите, а делумно и затоа што податоците биле несистематски расфрлани. Ова довело до тоа во 1837 год да се дополни Статутот на Општата болница во Масачусетс, по што станало задолжително сите доктори  да водат дневна евиденција за сите важни настани околу пациентите. </w:t>
      </w:r>
    </w:p>
    <w:p w:rsidR="001A3792" w:rsidRDefault="001A3792" w:rsidP="001A3792">
      <w:pPr>
        <w:jc w:val="both"/>
      </w:pPr>
      <w:r>
        <w:t xml:space="preserve">             Понатамошен поттик за подобрена евиденција било тоа што некои доктори на почетокот на 20тиот век   покажале дека записот на податоците може да биде образовен и истражувачки материјал за постдипломски и систематски студии. За време на технолошкиот развој во првите декади од 20тиот век обемот на податоците се зголемува, така да сега веќе евиденцијата содрж</w:t>
      </w:r>
      <w:r w:rsidR="00091E80">
        <w:t>и разни медицински белешки, рен</w:t>
      </w:r>
      <w:r>
        <w:t>генски снимки, лабораториски резултати и сл. За подобрување на грижата за пациентите се спроведени низа реформи во болничкиот  систем на САД.Овие реформи биле спроведени за подобрување на клиничката и истражувачката работа во болниците, а клучот за постигнување н</w:t>
      </w:r>
      <w:r w:rsidR="00100385">
        <w:t>а тоа е во стандардизацијата [17</w:t>
      </w:r>
      <w:r>
        <w:t xml:space="preserve">].   </w:t>
      </w:r>
    </w:p>
    <w:p w:rsidR="00DB7AE2" w:rsidRDefault="001A3792" w:rsidP="000D007B">
      <w:pPr>
        <w:jc w:val="both"/>
      </w:pPr>
      <w:r>
        <w:t xml:space="preserve">            Важен дел од овој процес на реформи било реформата на медицинската едукација спроведена од Американската медицинска асоцијација и се состои во воведување на официјални национални стандарди за вршење на медицинска  дејност. Во 1913 год се формира Американски колеџ на хирурзи, а потоа процесот на стандардизација продолжува во сите области на здравствената заштита. И покрај придобивките од стандардизацијата, таа тешко се спроведувала во пракса поради поделеност меѓу докторите. Имало такви кои сметале дека е тешко да се видат придобивките од стандардизацијата во нивната секојдневна работа. Некои тоа го сметале како напад на нивната медицинска слобода. Бидејќи повеќето од докторите до 1900та год биле како приватни доктори за своите пациенти, со тоа немале </w:t>
      </w:r>
      <w:r>
        <w:lastRenderedPageBreak/>
        <w:t>потреба од споделување на информации за своите пациенти со колегите, па евиденцијата на пациентите ја сметале како кршење на доверливоста која постоела меѓу нив и нивните пациенти. Во првите децении на 20тиот век евиденцијата иако значително е подобрена, сепак има недостатоци. Проблемите од административна природа како што се недостаток на кадар и простор за евиденција резултираат со формирање на нови дисциплини меѓу кои и медицински секретари и библиотекари кои треба да ги извршуваат административните работи.</w:t>
      </w:r>
    </w:p>
    <w:p w:rsidR="00C02DA4" w:rsidRDefault="00C02DA4" w:rsidP="000D007B">
      <w:pPr>
        <w:jc w:val="both"/>
      </w:pPr>
      <w:r>
        <w:tab/>
        <w:t xml:space="preserve">Со доаѓањето на првите компјутери и можноста да се складираат и процесираат голем број на податоци, се појавуваат првите дигитални досиеја финансирани и развивани од страна на приватните болници во САД. </w:t>
      </w:r>
      <w:r w:rsidR="0024491E">
        <w:t>Меѓутоа, поради тоа што повеќето болници во САД се приватни и секоја болница креирала софтвер само за нејзините потреби, стандардизацијата на сите тие софтвери било многу тешко да се постигне. Овој проблем сеуште не е решен и приватните болници во САД сеуште не соработуваат и споделуваат досиеја меѓусебе.</w:t>
      </w:r>
    </w:p>
    <w:p w:rsidR="000D007B" w:rsidRPr="000D007B" w:rsidRDefault="000D007B" w:rsidP="000D007B">
      <w:pPr>
        <w:jc w:val="both"/>
        <w:rPr>
          <w:sz w:val="10"/>
          <w:szCs w:val="10"/>
        </w:rPr>
      </w:pPr>
    </w:p>
    <w:p w:rsidR="00AF5856" w:rsidRDefault="00A21895" w:rsidP="008A3C17">
      <w:pPr>
        <w:pStyle w:val="Heading2"/>
        <w:numPr>
          <w:ilvl w:val="1"/>
          <w:numId w:val="5"/>
        </w:numPr>
      </w:pPr>
      <w:r>
        <w:t>Студија на случај</w:t>
      </w:r>
      <w:r>
        <w:rPr>
          <w:lang w:val="en-US"/>
        </w:rPr>
        <w:t xml:space="preserve">: </w:t>
      </w:r>
      <w:r>
        <w:t>Данска</w:t>
      </w:r>
    </w:p>
    <w:p w:rsidR="000D007B" w:rsidRPr="000D007B" w:rsidRDefault="000D007B" w:rsidP="000D007B">
      <w:pPr>
        <w:rPr>
          <w:sz w:val="10"/>
          <w:szCs w:val="10"/>
        </w:rPr>
      </w:pP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lastRenderedPageBreak/>
        <w:tab/>
        <w:t xml:space="preserve">  </w:t>
      </w:r>
      <w:r w:rsidR="00610F41">
        <w:t>Во анализата с</w:t>
      </w:r>
      <w:r w:rsidR="00190633">
        <w:t xml:space="preserve">проведена од Универзитетот на Алборг </w:t>
      </w:r>
      <w:r w:rsidR="00634217">
        <w:rPr>
          <w:lang w:val="en-US"/>
        </w:rPr>
        <w:t>[1</w:t>
      </w:r>
      <w:r w:rsidR="009B2AE6">
        <w:rPr>
          <w:lang w:val="en-US"/>
        </w:rPr>
        <w:t>8</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w:t>
      </w:r>
      <w:r w:rsidR="00474A54">
        <w:t xml:space="preserve">да </w:t>
      </w:r>
      <w:r w:rsidR="005C57C2">
        <w:t xml:space="preserve">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441F" w:rsidRDefault="00C52768" w:rsidP="001B441F">
      <w:pPr>
        <w:pStyle w:val="Heading2"/>
        <w:numPr>
          <w:ilvl w:val="1"/>
          <w:numId w:val="5"/>
        </w:num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 xml:space="preserve">во апликација за </w:t>
      </w:r>
      <w:r w:rsidR="00D518A6">
        <w:t>самоуправување</w:t>
      </w:r>
      <w:r>
        <w:t xml:space="preserve"> кај дијабетичари</w:t>
      </w:r>
    </w:p>
    <w:p w:rsidR="00A22F3B" w:rsidRPr="00A22F3B" w:rsidRDefault="00A22F3B" w:rsidP="00A22F3B">
      <w:pPr>
        <w:rPr>
          <w:sz w:val="10"/>
          <w:szCs w:val="10"/>
        </w:rPr>
      </w:pPr>
    </w:p>
    <w:p w:rsidR="007A53A6" w:rsidRDefault="007C1DB4" w:rsidP="00A512E6">
      <w:pPr>
        <w:ind w:firstLine="720"/>
        <w:jc w:val="both"/>
        <w:rPr>
          <w:lang w:val="en-US"/>
        </w:rPr>
      </w:pPr>
      <w:r>
        <w:t xml:space="preserve">Корисничко орентираниот дизајн </w:t>
      </w:r>
      <w:r w:rsidR="007A53A6">
        <w:t xml:space="preserve">принцип на работа бил применет во изработката на една </w:t>
      </w:r>
      <w:r w:rsidR="00717165">
        <w:t xml:space="preserve">мобилна </w:t>
      </w:r>
      <w:r w:rsidR="007A53A6">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4D7BC4">
        <w:rPr>
          <w:lang w:val="en-US"/>
        </w:rPr>
        <w:t>[19</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w:t>
      </w:r>
      <w:r w:rsidR="007E2B92">
        <w:t>учила да го искористи кориснички</w:t>
      </w:r>
      <w:r>
        <w:t xml:space="preserve"> ор</w:t>
      </w:r>
      <w:r w:rsidR="007E2B92">
        <w:t>и</w:t>
      </w:r>
      <w:r>
        <w:t>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w:t>
      </w:r>
      <w:r w:rsidR="004D7BC4">
        <w:rPr>
          <w:lang w:val="en-US"/>
        </w:rPr>
        <w:t>20</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корисничките побарувања. </w:t>
      </w:r>
      <w:r w:rsidR="00762FD6">
        <w:t xml:space="preserve">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w:t>
      </w:r>
      <w:r w:rsidR="007E2B92">
        <w:t>забележани</w:t>
      </w:r>
      <w:r w:rsidR="00762FD6">
        <w:t>.</w:t>
      </w:r>
    </w:p>
    <w:p w:rsidR="00762FD6" w:rsidRDefault="00762FD6" w:rsidP="00A512E6">
      <w:pPr>
        <w:ind w:firstLine="720"/>
        <w:jc w:val="both"/>
        <w:rPr>
          <w:lang w:val="en-US"/>
        </w:rPr>
      </w:pPr>
      <w:r>
        <w:t>Иако овој дизајн процес им помогнал многу на научници</w:t>
      </w:r>
      <w:r w:rsidR="002E618B">
        <w:t>те</w:t>
      </w:r>
      <w:r>
        <w:t xml:space="preserve"> и програмери</w:t>
      </w:r>
      <w:r w:rsidR="002E618B">
        <w:t>те</w:t>
      </w:r>
      <w:r>
        <w:t xml:space="preserve">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w:t>
      </w:r>
      <w:r w:rsidR="002E618B">
        <w:t>доцнење на проектот</w:t>
      </w:r>
      <w:r w:rsidR="00553F12">
        <w:t xml:space="preserve">. </w:t>
      </w:r>
      <w:r w:rsidR="002E618B">
        <w:t xml:space="preserve">Придобивките </w:t>
      </w:r>
      <w:r w:rsidR="00553F12">
        <w:t>од корисничк</w:t>
      </w:r>
      <w:r w:rsidR="002E618B">
        <w:t>и</w:t>
      </w:r>
      <w:r w:rsidR="00553F12">
        <w:t xml:space="preserve"> ор</w:t>
      </w:r>
      <w:r w:rsidR="002E618B">
        <w:t>и</w:t>
      </w:r>
      <w:r w:rsidR="00553F12">
        <w:t xml:space="preserve">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w:t>
      </w:r>
      <w:r w:rsidR="004D7BC4">
        <w:rPr>
          <w:lang w:val="en-US"/>
        </w:rPr>
        <w:t>1</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w:t>
      </w:r>
      <w:r w:rsidR="002E618B">
        <w:t>и</w:t>
      </w:r>
      <w:r w:rsidR="00553F12">
        <w:t xml:space="preserve"> ориентиран дизајн и </w:t>
      </w:r>
      <w:r w:rsidR="002E618B">
        <w:t>евалуација</w:t>
      </w:r>
      <w:r w:rsidR="00553F12">
        <w:t xml:space="preserve"> за голем спектар на медицински технологии </w:t>
      </w:r>
      <w:r w:rsidR="004D7BC4">
        <w:rPr>
          <w:lang w:val="en-US"/>
        </w:rPr>
        <w:t>[22</w:t>
      </w:r>
      <w:r w:rsidR="00553F12">
        <w:rPr>
          <w:lang w:val="en-US"/>
        </w:rPr>
        <w:t>].</w:t>
      </w:r>
    </w:p>
    <w:p w:rsidR="00091BB5" w:rsidRDefault="00602705" w:rsidP="00602705">
      <w:pPr>
        <w:ind w:firstLine="720"/>
        <w:jc w:val="both"/>
        <w:rPr>
          <w:lang w:val="en-US"/>
        </w:rPr>
      </w:pPr>
      <w:r>
        <w:t>Континуираното истражување на ефективноста на корисничк</w:t>
      </w:r>
      <w:r w:rsidR="00833AC4">
        <w:t>и</w:t>
      </w:r>
      <w:r>
        <w:t xml:space="preserve"> ор</w:t>
      </w:r>
      <w:r w:rsidR="00833AC4">
        <w:t>и</w:t>
      </w:r>
      <w:r>
        <w:t xml:space="preserve">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495154" w:rsidRDefault="00A32A45" w:rsidP="00495154">
      <w:pPr>
        <w:pStyle w:val="Heading1"/>
        <w:numPr>
          <w:ilvl w:val="0"/>
          <w:numId w:val="5"/>
        </w:numPr>
      </w:pPr>
      <w:r>
        <w:lastRenderedPageBreak/>
        <w:t>Ц</w:t>
      </w:r>
      <w:r w:rsidR="001F7E15">
        <w:t>елн</w:t>
      </w:r>
      <w:r w:rsidR="00B72A27">
        <w:t>и</w:t>
      </w:r>
      <w:r w:rsidR="008B7DEC">
        <w:t xml:space="preserve"> групи</w:t>
      </w:r>
    </w:p>
    <w:p w:rsidR="00833AC4" w:rsidRPr="00833AC4" w:rsidRDefault="00833AC4" w:rsidP="00833AC4">
      <w:pPr>
        <w:rPr>
          <w:sz w:val="10"/>
          <w:szCs w:val="10"/>
        </w:rPr>
      </w:pPr>
    </w:p>
    <w:p w:rsidR="006666A9" w:rsidRDefault="00A32A45" w:rsidP="00A32A45">
      <w:pPr>
        <w:pStyle w:val="Heading2"/>
        <w:numPr>
          <w:ilvl w:val="1"/>
          <w:numId w:val="5"/>
        </w:numPr>
      </w:pPr>
      <w:r>
        <w:t>Опис</w:t>
      </w:r>
    </w:p>
    <w:p w:rsidR="00833AC4" w:rsidRPr="00833AC4" w:rsidRDefault="00833AC4" w:rsidP="00833AC4">
      <w:pPr>
        <w:rPr>
          <w:sz w:val="10"/>
          <w:szCs w:val="10"/>
          <w:lang w:val="en-US"/>
        </w:rPr>
      </w:pPr>
    </w:p>
    <w:p w:rsidR="00E34891" w:rsidRPr="00CB569E" w:rsidRDefault="00E34891" w:rsidP="00CB569E">
      <w:pPr>
        <w:ind w:firstLine="720"/>
        <w:jc w:val="both"/>
        <w:rPr>
          <w:rFonts w:cstheme="minorHAnsi"/>
          <w:lang w:val="en-US"/>
        </w:rPr>
      </w:pP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r w:rsidR="00CB569E">
        <w:rPr>
          <w:lang w:val="en-US"/>
        </w:rPr>
        <w:t xml:space="preserve"> </w:t>
      </w:r>
      <w:r w:rsidR="00CB569E" w:rsidRPr="00E34891">
        <w:rPr>
          <w:rFonts w:cstheme="minorHAnsi"/>
        </w:rPr>
        <w:t>Целни групи на оваа апликација се лекарите и пациентите, односно болните од хронични опструктивни белодробни заболувања и од дијабетес.</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w:t>
      </w:r>
      <w:r w:rsidRPr="00E34891">
        <w:rPr>
          <w:rFonts w:cstheme="minorHAnsi"/>
        </w:rPr>
        <w:t>Но</w:t>
      </w:r>
      <w:r w:rsidR="00CB569E">
        <w:rPr>
          <w:rFonts w:cstheme="minorHAnsi"/>
          <w:lang w:val="en-US"/>
        </w:rPr>
        <w:t>,</w:t>
      </w:r>
      <w:r w:rsidRPr="00E34891">
        <w:rPr>
          <w:rFonts w:cstheme="minorHAnsi"/>
        </w:rPr>
        <w:t xml:space="preserve"> не</w:t>
      </w:r>
      <w:r w:rsidR="00CB569E">
        <w:rPr>
          <w:rFonts w:cstheme="minorHAnsi"/>
        </w:rPr>
        <w:t xml:space="preserve"> е битен</w:t>
      </w:r>
      <w:r w:rsidRPr="00E34891">
        <w:rPr>
          <w:rFonts w:cstheme="minorHAnsi"/>
        </w:rPr>
        <w:t xml:space="preserve"> само економскиот аспект</w:t>
      </w:r>
      <w:r w:rsidR="00CB569E">
        <w:rPr>
          <w:rFonts w:cstheme="minorHAnsi"/>
        </w:rPr>
        <w:t>,</w:t>
      </w:r>
      <w:r w:rsidRPr="00E34891">
        <w:rPr>
          <w:rFonts w:cstheme="minorHAnsi"/>
        </w:rPr>
        <w:t xml:space="preserve"> </w:t>
      </w:r>
      <w:r w:rsidR="00CB569E">
        <w:rPr>
          <w:rFonts w:cstheme="minorHAnsi"/>
        </w:rPr>
        <w:t xml:space="preserve">туку и </w:t>
      </w:r>
      <w:r w:rsidRPr="00E34891">
        <w:rPr>
          <w:rFonts w:cstheme="minorHAnsi"/>
        </w:rPr>
        <w:t xml:space="preserve">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w:t>
      </w:r>
      <w:r w:rsidR="004D7BC4">
        <w:rPr>
          <w:rFonts w:cstheme="minorHAnsi"/>
          <w:lang w:val="en-US"/>
        </w:rPr>
        <w:t>3</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lastRenderedPageBreak/>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се пациенти над 65 год. Оваа информација ја потврдува потребата од фокусирање на постарата популација </w:t>
      </w:r>
      <w:r w:rsidR="004D7BC4">
        <w:rPr>
          <w:rFonts w:cstheme="minorHAnsi"/>
          <w:lang w:val="en-US"/>
        </w:rPr>
        <w:t>[24</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по имплементацијата на еле</w:t>
      </w:r>
      <w:r w:rsidR="009249A7">
        <w:rPr>
          <w:rFonts w:cstheme="minorHAnsi"/>
        </w:rPr>
        <w:t>к</w:t>
      </w:r>
      <w:r w:rsidR="00651C87">
        <w:rPr>
          <w:rFonts w:cstheme="minorHAnsi"/>
        </w:rPr>
        <w:t>тронските идентификаци</w:t>
      </w:r>
      <w:r w:rsidR="009249A7">
        <w:rPr>
          <w:rFonts w:cstheme="minorHAnsi"/>
        </w:rPr>
        <w:t>ск</w:t>
      </w:r>
      <w:r w:rsidR="00651C87">
        <w:rPr>
          <w:rFonts w:cstheme="minorHAnsi"/>
        </w:rPr>
        <w:t xml:space="preserve">и медицински картички и какво влијание имале над нивното професионално работење </w:t>
      </w:r>
      <w:r w:rsidR="00651C87">
        <w:rPr>
          <w:rFonts w:cstheme="minorHAnsi"/>
          <w:lang w:val="en-US"/>
        </w:rPr>
        <w:t>[</w:t>
      </w:r>
      <w:r w:rsidR="004D7BC4">
        <w:rPr>
          <w:rFonts w:cstheme="minorHAnsi"/>
          <w:lang w:val="en-US"/>
        </w:rPr>
        <w:t>25</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w:t>
      </w:r>
      <w:r w:rsidR="00996800">
        <w:rPr>
          <w:rFonts w:cstheme="minorHAnsi"/>
        </w:rPr>
        <w:t>дносот на лекарите кон имплемен</w:t>
      </w:r>
      <w:r w:rsidR="00651C87">
        <w:rPr>
          <w:rFonts w:cstheme="minorHAnsi"/>
        </w:rPr>
        <w:t>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 xml:space="preserve">Лекарите сакаат новитетите кои се носат во </w:t>
      </w:r>
      <w:r w:rsidR="008D2402">
        <w:rPr>
          <w:rFonts w:cstheme="minorHAnsi"/>
        </w:rPr>
        <w:t xml:space="preserve">медицината да бидат значајни и </w:t>
      </w:r>
      <w:r>
        <w:rPr>
          <w:rFonts w:cstheme="minorHAnsi"/>
        </w:rPr>
        <w:t>дирек</w:t>
      </w:r>
      <w:r w:rsidR="001B7D3F">
        <w:rPr>
          <w:rFonts w:cstheme="minorHAnsi"/>
        </w:rPr>
        <w:t>т</w:t>
      </w:r>
      <w:r>
        <w:rPr>
          <w:rFonts w:cstheme="minorHAnsi"/>
        </w:rPr>
        <w:t xml:space="preserve">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w:t>
      </w:r>
      <w:r w:rsidR="009A5473">
        <w:rPr>
          <w:rFonts w:cstheme="minorHAnsi"/>
        </w:rPr>
        <w:lastRenderedPageBreak/>
        <w:t xml:space="preserve">носат големи подобрувања така што податоците за пациентите ќе бидат 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 xml:space="preserve">Поделбата на улогите и одлуката кој ќе има пристап до одредени информации е исто така многу значајна. </w:t>
      </w:r>
      <w:r w:rsidR="00266FB6">
        <w:rPr>
          <w:rFonts w:cstheme="minorHAnsi"/>
        </w:rPr>
        <w:t>Лекарите</w:t>
      </w:r>
      <w:r>
        <w:rPr>
          <w:rFonts w:cstheme="minorHAnsi"/>
        </w:rPr>
        <w:t xml:space="preserve"> сакаат да сносат одговорност само за третманот кои тие самите го извршиле.</w:t>
      </w:r>
      <w:r w:rsidR="00FA3FF2">
        <w:rPr>
          <w:rFonts w:cstheme="minorHAnsi"/>
        </w:rPr>
        <w:t xml:space="preserve"> Тука исто така треба да се земе во </w:t>
      </w:r>
      <w:r w:rsidR="00266FB6">
        <w:rPr>
          <w:rFonts w:cstheme="minorHAnsi"/>
        </w:rPr>
        <w:t>предвид</w:t>
      </w:r>
      <w:r w:rsidR="00FA3FF2">
        <w:rPr>
          <w:rFonts w:cstheme="minorHAnsi"/>
        </w:rPr>
        <w:t xml:space="preserve">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4E7ED1">
        <w:rPr>
          <w:rFonts w:cstheme="minorHAnsi"/>
        </w:rPr>
        <w:t>препуштена ним</w:t>
      </w:r>
      <w:r w:rsidR="002B1CC1">
        <w:rPr>
          <w:rFonts w:cstheme="minorHAnsi"/>
        </w:rPr>
        <w:t>.</w:t>
      </w:r>
    </w:p>
    <w:p w:rsidR="00651C87"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w:t>
      </w:r>
      <w:r w:rsidR="00557D67">
        <w:rPr>
          <w:rFonts w:cstheme="minorHAnsi"/>
        </w:rPr>
        <w:t>усложнувале</w:t>
      </w:r>
      <w:r>
        <w:rPr>
          <w:rFonts w:cstheme="minorHAnsi"/>
        </w:rPr>
        <w:t xml:space="preserve"> работата на медицинските работници. Ова предизвикува еден вид на отпор и фрустрација кај лекарите да го користат новиот софтвер.  </w:t>
      </w:r>
    </w:p>
    <w:p w:rsidR="00E07035" w:rsidRPr="00E07035" w:rsidRDefault="00E07035" w:rsidP="000960ED">
      <w:pPr>
        <w:ind w:firstLine="720"/>
        <w:jc w:val="both"/>
        <w:rPr>
          <w:rFonts w:cstheme="minorHAnsi"/>
          <w:sz w:val="10"/>
          <w:szCs w:val="10"/>
        </w:rPr>
      </w:pPr>
    </w:p>
    <w:p w:rsidR="00495154" w:rsidRDefault="00FF29E3" w:rsidP="00495154">
      <w:pPr>
        <w:pStyle w:val="Heading2"/>
        <w:numPr>
          <w:ilvl w:val="1"/>
          <w:numId w:val="5"/>
        </w:numPr>
      </w:pPr>
      <w:r>
        <w:t>Начин на третман</w:t>
      </w:r>
    </w:p>
    <w:p w:rsidR="00E07035" w:rsidRPr="00E07035" w:rsidRDefault="00E07035" w:rsidP="00E07035">
      <w:pPr>
        <w:rPr>
          <w:sz w:val="10"/>
          <w:szCs w:val="10"/>
        </w:rPr>
      </w:pPr>
    </w:p>
    <w:p w:rsidR="00FF29E3" w:rsidRDefault="00D52FFA" w:rsidP="00A745ED">
      <w:pPr>
        <w:pStyle w:val="Heading3"/>
        <w:numPr>
          <w:ilvl w:val="2"/>
          <w:numId w:val="5"/>
        </w:numPr>
      </w:pPr>
      <w:r>
        <w:t>План за напредок</w:t>
      </w:r>
      <w:r w:rsidR="00DD2228">
        <w:rPr>
          <w:lang w:val="en-US"/>
        </w:rPr>
        <w:t xml:space="preserve"> </w:t>
      </w:r>
      <w:r w:rsidR="00DD2228">
        <w:t>и негово инкорпорирање во кориснички ориентиран дизајн</w:t>
      </w:r>
    </w:p>
    <w:p w:rsidR="00E07035" w:rsidRPr="00E07035" w:rsidRDefault="00E07035" w:rsidP="00E07035">
      <w:pPr>
        <w:rPr>
          <w:sz w:val="10"/>
          <w:szCs w:val="10"/>
        </w:rPr>
      </w:pP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lastRenderedPageBreak/>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w:t>
      </w:r>
      <w:r w:rsidR="00DF2608">
        <w:rPr>
          <w:i/>
          <w:sz w:val="20"/>
          <w:szCs w:val="20"/>
        </w:rPr>
        <w:t>х</w:t>
      </w:r>
      <w:r w:rsidR="001B41D7">
        <w:rPr>
          <w:i/>
          <w:sz w:val="20"/>
          <w:szCs w:val="20"/>
        </w:rPr>
        <w:t>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w:t>
      </w:r>
      <w:r w:rsidR="00DF2608">
        <w:t>д</w:t>
      </w:r>
      <w:r>
        <w:t>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хронични опструктивни белодробни заболувања и </w:t>
      </w:r>
      <w:r w:rsidR="00E757CD">
        <w:lastRenderedPageBreak/>
        <w:t xml:space="preserve">дијабетес. Тука влегуваат типичните третмани и рехабилитации. Најчесто се следи генерички </w:t>
      </w:r>
      <w:r w:rsidR="00DF2608">
        <w:t>урнек</w:t>
      </w:r>
      <w:r w:rsidR="00E757CD">
        <w:t xml:space="preserve"> кој е заеднички за т</w:t>
      </w:r>
      <w:r w:rsidR="00DF2608">
        <w:t>а</w:t>
      </w:r>
      <w:r w:rsidR="00E757CD">
        <w:t>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w:t>
      </w:r>
      <w:r w:rsidR="00DF2608">
        <w:t xml:space="preserve"> долгорочни</w:t>
      </w:r>
      <w:r>
        <w:t xml:space="preserve"> здравствено поврзани активности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w:t>
      </w:r>
      <w:r w:rsidR="00090381">
        <w:t>в</w:t>
      </w:r>
      <w:r>
        <w:t>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700367" w:rsidRDefault="00700367" w:rsidP="00FD526A">
      <w:pPr>
        <w:pStyle w:val="ListParagraph"/>
        <w:ind w:left="1080"/>
        <w:jc w:val="both"/>
      </w:pPr>
    </w:p>
    <w:p w:rsidR="00E11BA0" w:rsidRDefault="00E11BA0" w:rsidP="00BD54E6">
      <w:pPr>
        <w:ind w:firstLine="720"/>
        <w:jc w:val="both"/>
      </w:pPr>
      <w:r>
        <w:lastRenderedPageBreak/>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w:t>
      </w:r>
      <w:r w:rsidR="00504875">
        <w:t>д</w:t>
      </w:r>
      <w:r>
        <w:t>дршка и искористување на веќе постоечки информации</w:t>
      </w:r>
    </w:p>
    <w:p w:rsidR="000960ED" w:rsidRDefault="00F104B0" w:rsidP="000960ED">
      <w:pPr>
        <w:pStyle w:val="ListParagraph"/>
        <w:numPr>
          <w:ilvl w:val="0"/>
          <w:numId w:val="24"/>
        </w:numPr>
        <w:jc w:val="both"/>
      </w:pPr>
      <w:r>
        <w:t xml:space="preserve">Процесирање со корисниците на апликацијата  </w:t>
      </w:r>
    </w:p>
    <w:p w:rsidR="00700367" w:rsidRDefault="00700367" w:rsidP="00700367">
      <w:pPr>
        <w:pStyle w:val="ListParagraph"/>
        <w:ind w:left="1440"/>
        <w:jc w:val="both"/>
      </w:pPr>
    </w:p>
    <w:p w:rsidR="000E22E0" w:rsidRDefault="000960ED" w:rsidP="000960ED">
      <w:pPr>
        <w:ind w:firstLine="720"/>
        <w:jc w:val="both"/>
      </w:pPr>
      <w:r>
        <w:rPr>
          <w:noProof/>
          <w:lang w:val="en-US"/>
        </w:rPr>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Повеќеплатформската апликација, која што е резултатот на ова магистерск</w:t>
      </w:r>
      <w:r w:rsidR="008529F8">
        <w:t>а</w:t>
      </w:r>
      <w:r w:rsidR="00F104B0">
        <w:t xml:space="preserve"> </w:t>
      </w:r>
      <w:r w:rsidR="008529F8">
        <w:t>работа</w:t>
      </w:r>
      <w:r w:rsidR="00F104B0">
        <w:t xml:space="preserve">,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495154" w:rsidRDefault="00A530D8" w:rsidP="00816074">
      <w:pPr>
        <w:pStyle w:val="ListParagraph"/>
        <w:ind w:left="0" w:firstLine="720"/>
        <w:jc w:val="both"/>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w:t>
      </w:r>
      <w:r w:rsidR="00816074">
        <w:t xml:space="preserve">на. Споделување на знаењето и корелација </w:t>
      </w:r>
      <w:r>
        <w:t>меѓу медицинските работници и самите пациенти е од витално значење.</w:t>
      </w:r>
    </w:p>
    <w:p w:rsidR="00816074" w:rsidRDefault="00816074"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Pr="00816074" w:rsidRDefault="000C5AFB" w:rsidP="00816074">
      <w:pPr>
        <w:pStyle w:val="ListParagraph"/>
        <w:ind w:left="0" w:firstLine="720"/>
        <w:jc w:val="both"/>
        <w:rPr>
          <w:sz w:val="10"/>
          <w:szCs w:val="10"/>
        </w:rPr>
      </w:pPr>
    </w:p>
    <w:p w:rsidR="00A745ED" w:rsidRDefault="00A745ED" w:rsidP="00A745ED">
      <w:pPr>
        <w:pStyle w:val="Heading3"/>
        <w:numPr>
          <w:ilvl w:val="2"/>
          <w:numId w:val="5"/>
        </w:numPr>
      </w:pPr>
      <w:r>
        <w:lastRenderedPageBreak/>
        <w:t>Класификација</w:t>
      </w:r>
    </w:p>
    <w:p w:rsidR="00816074" w:rsidRPr="00816074" w:rsidRDefault="00816074" w:rsidP="00816074">
      <w:pPr>
        <w:rPr>
          <w:sz w:val="10"/>
          <w:szCs w:val="10"/>
        </w:rPr>
      </w:pPr>
    </w:p>
    <w:p w:rsidR="005919B7" w:rsidRDefault="00A745ED" w:rsidP="000C5AFB">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0C5AFB" w:rsidRPr="000C5AFB" w:rsidRDefault="000C5AFB" w:rsidP="000C5AFB">
      <w:pPr>
        <w:ind w:firstLine="720"/>
        <w:jc w:val="both"/>
        <w:rPr>
          <w:sz w:val="10"/>
          <w:szCs w:val="10"/>
        </w:rPr>
      </w:pPr>
    </w:p>
    <w:p w:rsidR="00FE12C3" w:rsidRDefault="000960ED" w:rsidP="00FE12C3">
      <w:pPr>
        <w:ind w:firstLine="720"/>
        <w:jc w:val="center"/>
        <w:rPr>
          <w:i/>
          <w:sz w:val="20"/>
          <w:szCs w:val="20"/>
        </w:rPr>
      </w:pPr>
      <w:r>
        <w:rPr>
          <w:noProof/>
          <w:lang w:val="en-US"/>
        </w:rPr>
        <w:drawing>
          <wp:anchor distT="0" distB="0" distL="114300" distR="114300" simplePos="0" relativeHeight="251665408" behindDoc="0" locked="0" layoutInCell="1" allowOverlap="1">
            <wp:simplePos x="0" y="0"/>
            <wp:positionH relativeFrom="margin">
              <wp:posOffset>271780</wp:posOffset>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B1795C" w:rsidRPr="000C5AFB" w:rsidRDefault="00B1795C" w:rsidP="00AC0694">
      <w:pPr>
        <w:ind w:firstLine="720"/>
        <w:jc w:val="both"/>
        <w:rPr>
          <w:sz w:val="10"/>
          <w:szCs w:val="10"/>
        </w:rPr>
      </w:pPr>
    </w:p>
    <w:p w:rsidR="00752A47" w:rsidRPr="00FC074B" w:rsidRDefault="00FE12C3" w:rsidP="00AC0694">
      <w:pPr>
        <w:ind w:firstLine="720"/>
        <w:jc w:val="both"/>
        <w:rPr>
          <w:lang w:val="en-US"/>
        </w:rPr>
      </w:pPr>
      <w:r>
        <w:t>На сликата 3.</w:t>
      </w:r>
      <w:r w:rsidR="008046DD">
        <w:rPr>
          <w:lang w:val="en-US"/>
        </w:rPr>
        <w:t>3</w:t>
      </w:r>
      <w:r>
        <w:t xml:space="preserve"> е прикажан целосниот процес низ кој поминуваат пациентите болни од хронични опструктивни белодробни заболувања и дијабетес</w:t>
      </w:r>
      <w:r w:rsidR="00AC0694">
        <w:rPr>
          <w:lang w:val="en-US"/>
        </w:rPr>
        <w:t xml:space="preserve">. </w:t>
      </w:r>
      <w:r w:rsidR="00AC0694">
        <w:t xml:space="preserve">Пациентите најпрвин се класифицираат во 4 групи, во зависност од степенот на развиеност на болеста. Најсериозно болните пациенти се класифицирани во група </w:t>
      </w:r>
      <w:r w:rsidR="00AC0694">
        <w:rPr>
          <w:lang w:val="en-US"/>
        </w:rPr>
        <w:t>D</w:t>
      </w:r>
      <w:r w:rsidR="00AC0694">
        <w:t xml:space="preserve"> каде што</w:t>
      </w:r>
      <w:r w:rsidR="00200AE6">
        <w:rPr>
          <w:lang w:val="en-US"/>
        </w:rPr>
        <w:t xml:space="preserve"> </w:t>
      </w:r>
      <w:r w:rsidR="00AC0694">
        <w:t xml:space="preserve">е неопходно хоспитализирање. Останатите пациенти кај кои болеста не е навлезена на толку сериозно ниво се класифицираат во групи </w:t>
      </w:r>
      <w:r w:rsidR="00AC0694">
        <w:rPr>
          <w:lang w:val="en-US"/>
        </w:rPr>
        <w:t xml:space="preserve">A, B </w:t>
      </w:r>
      <w:r w:rsidR="00AC0694">
        <w:t xml:space="preserve">и </w:t>
      </w:r>
      <w:r w:rsidR="00AC0694">
        <w:rPr>
          <w:lang w:val="en-US"/>
        </w:rPr>
        <w:t xml:space="preserve">C. </w:t>
      </w:r>
      <w:r w:rsidR="00AC0694">
        <w:t xml:space="preserve">Истражувањето и апликацијата кои произлегуваат од оваа магистерска работа се наменети токму за овие пациенти, каде што им се помага во третманот и редовната контрола. </w:t>
      </w:r>
    </w:p>
    <w:p w:rsidR="00752A47" w:rsidRDefault="00752A47"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Pr="00752A47" w:rsidRDefault="000C5AFB" w:rsidP="00752A47">
      <w:pPr>
        <w:ind w:firstLine="720"/>
        <w:jc w:val="both"/>
        <w:rPr>
          <w:sz w:val="10"/>
          <w:szCs w:val="10"/>
          <w:lang w:val="en-US"/>
        </w:rPr>
      </w:pPr>
    </w:p>
    <w:p w:rsidR="00B51B55" w:rsidRDefault="00B51B55" w:rsidP="00B51B55">
      <w:pPr>
        <w:pStyle w:val="Heading3"/>
        <w:numPr>
          <w:ilvl w:val="2"/>
          <w:numId w:val="5"/>
        </w:numPr>
      </w:pPr>
      <w:r>
        <w:lastRenderedPageBreak/>
        <w:t>Третман</w:t>
      </w:r>
    </w:p>
    <w:p w:rsidR="00752A47" w:rsidRPr="00752A47" w:rsidRDefault="00752A47" w:rsidP="00752A47">
      <w:pPr>
        <w:rPr>
          <w:sz w:val="10"/>
          <w:szCs w:val="10"/>
        </w:rPr>
      </w:pP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rsidRPr="001D3A30">
        <w:rPr>
          <w:b/>
        </w:rP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rsidRPr="001D3A30">
        <w:rPr>
          <w:b/>
        </w:rP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w:t>
      </w:r>
      <w:r w:rsidR="00752A47">
        <w:t>р</w:t>
      </w:r>
      <w:r>
        <w:t>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D7741C" w:rsidRPr="00D7741C" w:rsidRDefault="00D7741C" w:rsidP="00D7741C">
      <w:pPr>
        <w:rPr>
          <w:sz w:val="10"/>
          <w:szCs w:val="10"/>
        </w:rPr>
      </w:pPr>
    </w:p>
    <w:p w:rsidR="00B85FF0" w:rsidRPr="00697437" w:rsidRDefault="00697437" w:rsidP="00BD33F7">
      <w:pPr>
        <w:spacing w:after="120" w:line="320" w:lineRule="exact"/>
        <w:ind w:firstLine="720"/>
        <w:jc w:val="both"/>
      </w:pPr>
      <w:r>
        <w:t>Бројот на контроли</w:t>
      </w:r>
      <w:r w:rsidR="00D7741C">
        <w:t xml:space="preserve"> на кои пациентот треба да се јави</w:t>
      </w:r>
      <w:r>
        <w:t xml:space="preserve">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94592F" w:rsidRDefault="0094592F" w:rsidP="00697437">
      <w:pPr>
        <w:pStyle w:val="Heading1"/>
        <w:numPr>
          <w:ilvl w:val="0"/>
          <w:numId w:val="5"/>
        </w:numPr>
      </w:pPr>
      <w:r>
        <w:lastRenderedPageBreak/>
        <w:t>Еволуција</w:t>
      </w:r>
      <w:r w:rsidR="007C532E">
        <w:t xml:space="preserve"> на апликац</w:t>
      </w:r>
      <w:bookmarkStart w:id="0" w:name="_GoBack"/>
      <w:bookmarkEnd w:id="0"/>
      <w:r w:rsidR="007C532E">
        <w:t>ијата</w:t>
      </w:r>
    </w:p>
    <w:p w:rsidR="003A7E30" w:rsidRPr="003A7E30" w:rsidRDefault="003A7E30" w:rsidP="003A7E30">
      <w:pPr>
        <w:rPr>
          <w:sz w:val="10"/>
          <w:szCs w:val="10"/>
        </w:rPr>
      </w:pP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003A7E30">
        <w:rPr>
          <w:rFonts w:cstheme="minorHAnsi"/>
          <w:lang w:val="en-US"/>
        </w:rPr>
        <w:t xml:space="preserve"> </w:t>
      </w:r>
      <w:r w:rsidR="003A7E30">
        <w:rPr>
          <w:rFonts w:cstheme="minorHAnsi"/>
        </w:rPr>
        <w:t>корснички ориентиран дизајн модел развиван со помош на интерактивен метод</w:t>
      </w:r>
      <w:r w:rsidRPr="0094592F">
        <w:rPr>
          <w:rFonts w:cstheme="minorHAnsi"/>
        </w:rPr>
        <w:t>.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-194945</wp:posOffset>
            </wp:positionH>
            <wp:positionV relativeFrom="paragraph">
              <wp:posOffset>1270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w:t>
      </w:r>
      <w:r>
        <w:lastRenderedPageBreak/>
        <w:t xml:space="preserve">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lastRenderedPageBreak/>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lastRenderedPageBreak/>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lastRenderedPageBreak/>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1999;74(4):414-419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t>[13] Stethoscopes and smartphones: physicians turn to digital tools to boost patient outcomes. PR Newswire. May 29, 2014. http://www.prnewswire.com/news-</w:t>
      </w:r>
      <w:r w:rsidRPr="00B5362C">
        <w:lastRenderedPageBreak/>
        <w:t>releases/stethoscopes-and-smartphones-physicians-turn-to-digital-tools-to-boost-patient-outcomes-261089461.html Accessed January 28, 2015.</w:t>
      </w:r>
    </w:p>
    <w:p w:rsidR="00C02341" w:rsidRDefault="00C02341" w:rsidP="00C02341">
      <w:pPr>
        <w:rPr>
          <w:lang w:val="en-US"/>
        </w:rPr>
      </w:pPr>
      <w:r>
        <w:rPr>
          <w:lang w:val="en-US"/>
        </w:rPr>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w:t>
      </w:r>
      <w:r w:rsidR="00DB4AE2">
        <w:rPr>
          <w:lang w:val="en-US"/>
        </w:rPr>
        <w:t>urrent</w:t>
      </w:r>
      <w:proofErr w:type="gramEnd"/>
      <w:r w:rsidR="00DB4AE2">
        <w:rPr>
          <w:lang w:val="en-US"/>
        </w:rPr>
        <w:t xml:space="preserve"> September 2015)</w:t>
      </w:r>
    </w:p>
    <w:p w:rsidR="004D7BC4" w:rsidRDefault="004D7BC4" w:rsidP="007862C6">
      <w:pPr>
        <w:rPr>
          <w:lang w:val="en-US"/>
        </w:rPr>
      </w:pPr>
      <w:r>
        <w:rPr>
          <w:lang w:val="en-US"/>
        </w:rPr>
        <w:t>[17</w:t>
      </w:r>
      <w:r w:rsidRPr="004D7BC4">
        <w:rPr>
          <w:lang w:val="en-US"/>
        </w:rPr>
        <w:t xml:space="preserve">] </w:t>
      </w:r>
      <w:proofErr w:type="spellStart"/>
      <w:r w:rsidRPr="004D7BC4">
        <w:rPr>
          <w:lang w:val="en-US"/>
        </w:rPr>
        <w:t>Fitzmaruice</w:t>
      </w:r>
      <w:proofErr w:type="spellEnd"/>
      <w:r w:rsidRPr="004D7BC4">
        <w:rPr>
          <w:lang w:val="en-US"/>
        </w:rPr>
        <w:t xml:space="preserve"> J.M., Adams K., &amp; Eisenberg J.M. 2002, "Three decades of research on computer applications in health care: medical informatics support at the Agency for Healthcare Research and Quality.</w:t>
      </w:r>
      <w:proofErr w:type="gramStart"/>
      <w:r w:rsidRPr="004D7BC4">
        <w:rPr>
          <w:lang w:val="en-US"/>
        </w:rPr>
        <w:t>",</w:t>
      </w:r>
      <w:proofErr w:type="gramEnd"/>
      <w:r w:rsidRPr="004D7BC4">
        <w:rPr>
          <w:lang w:val="en-US"/>
        </w:rPr>
        <w:t xml:space="preserve"> Journal of American Medical Information Association, vol. 9, no. 2, pp. 144-160.</w:t>
      </w:r>
    </w:p>
    <w:p w:rsidR="007862C6" w:rsidRDefault="004D7BC4" w:rsidP="007862C6">
      <w:pPr>
        <w:rPr>
          <w:lang w:val="en-US"/>
        </w:rPr>
      </w:pPr>
      <w:r>
        <w:rPr>
          <w:lang w:val="en-US"/>
        </w:rPr>
        <w:t>[18</w:t>
      </w:r>
      <w:r w:rsidR="00DB4AE2" w:rsidRPr="00DB4AE2">
        <w:rPr>
          <w:lang w:val="en-US"/>
        </w:rPr>
        <w:t xml:space="preserve">] Anna Marie Balling </w:t>
      </w:r>
      <w:proofErr w:type="spellStart"/>
      <w:r w:rsidR="00DB4AE2" w:rsidRPr="00DB4AE2">
        <w:rPr>
          <w:lang w:val="en-US"/>
        </w:rPr>
        <w:t>Høstgaard</w:t>
      </w:r>
      <w:proofErr w:type="spellEnd"/>
      <w:r w:rsidR="00DB4AE2" w:rsidRPr="00DB4AE2">
        <w:rPr>
          <w:lang w:val="en-US"/>
        </w:rPr>
        <w:t xml:space="preserve">, </w:t>
      </w:r>
      <w:proofErr w:type="spellStart"/>
      <w:r w:rsidR="00DB4AE2" w:rsidRPr="00DB4AE2">
        <w:rPr>
          <w:lang w:val="en-US"/>
        </w:rPr>
        <w:t>Pernille</w:t>
      </w:r>
      <w:proofErr w:type="spellEnd"/>
      <w:r w:rsidR="00DB4AE2" w:rsidRPr="00DB4AE2">
        <w:rPr>
          <w:lang w:val="en-US"/>
        </w:rPr>
        <w:t xml:space="preserve"> </w:t>
      </w:r>
      <w:proofErr w:type="spellStart"/>
      <w:r w:rsidR="00DB4AE2" w:rsidRPr="00DB4AE2">
        <w:rPr>
          <w:lang w:val="en-US"/>
        </w:rPr>
        <w:t>Bertelsen</w:t>
      </w:r>
      <w:proofErr w:type="spellEnd"/>
      <w:r w:rsidR="00DB4AE2" w:rsidRPr="00DB4AE2">
        <w:rPr>
          <w:lang w:val="en-US"/>
        </w:rPr>
        <w:t xml:space="preserve">, Christian </w:t>
      </w:r>
      <w:proofErr w:type="spellStart"/>
      <w:r w:rsidR="00DB4AE2" w:rsidRPr="00DB4AE2">
        <w:rPr>
          <w:lang w:val="en-US"/>
        </w:rPr>
        <w:t>Nøhr</w:t>
      </w:r>
      <w:proofErr w:type="spellEnd"/>
      <w:r w:rsidR="00DB4AE2" w:rsidRPr="00DB4AE2">
        <w:rPr>
          <w:lang w:val="en-US"/>
        </w:rPr>
        <w:t>. How are clinicians involved in EHR planning? A process analysis case study of a Region in Denmark</w:t>
      </w:r>
      <w:r w:rsidR="00DB4AE2">
        <w:rPr>
          <w:lang w:val="en-US"/>
        </w:rPr>
        <w:t>, Article in studies in health technology and informatics – January 2010</w:t>
      </w:r>
      <w:r w:rsidR="00DB4AE2" w:rsidRPr="00DB4AE2">
        <w:rPr>
          <w:lang w:val="en-US"/>
        </w:rPr>
        <w:t xml:space="preserve"> </w:t>
      </w:r>
    </w:p>
    <w:p w:rsidR="00FB3D0C" w:rsidRDefault="004D7BC4" w:rsidP="00FB3D0C">
      <w:pPr>
        <w:rPr>
          <w:lang w:val="en-US"/>
        </w:rPr>
      </w:pPr>
      <w:r>
        <w:rPr>
          <w:lang w:val="en-US"/>
        </w:rPr>
        <w:t>[19</w:t>
      </w:r>
      <w:r w:rsidR="00FB3D0C">
        <w:rPr>
          <w:lang w:val="en-US"/>
        </w:rPr>
        <w:t xml:space="preserve">] </w:t>
      </w:r>
      <w:proofErr w:type="spellStart"/>
      <w:r w:rsidR="00FB3D0C" w:rsidRPr="00717165">
        <w:rPr>
          <w:lang w:val="en-US"/>
        </w:rPr>
        <w:t>Holl</w:t>
      </w:r>
      <w:proofErr w:type="spellEnd"/>
      <w:r w:rsidR="00FB3D0C" w:rsidRPr="00717165">
        <w:rPr>
          <w:lang w:val="en-US"/>
        </w:rPr>
        <w:t xml:space="preserve"> R et al. Insulin Injection Regimens and</w:t>
      </w:r>
      <w:r w:rsidR="00FB3D0C">
        <w:rPr>
          <w:lang w:val="en-US"/>
        </w:rPr>
        <w:t xml:space="preserve"> </w:t>
      </w:r>
      <w:r w:rsidR="00FB3D0C" w:rsidRPr="00717165">
        <w:rPr>
          <w:lang w:val="en-US"/>
        </w:rPr>
        <w:t>Metabolic Control in an International Survey of</w:t>
      </w:r>
      <w:r w:rsidR="00FB3D0C">
        <w:rPr>
          <w:lang w:val="en-US"/>
        </w:rPr>
        <w:t xml:space="preserve"> </w:t>
      </w:r>
      <w:r w:rsidR="00FB3D0C" w:rsidRPr="00717165">
        <w:rPr>
          <w:lang w:val="en-US"/>
        </w:rPr>
        <w:t>Adolescents with Type 1 Diabetes Over 3 Years:</w:t>
      </w:r>
      <w:r w:rsidR="00FB3D0C">
        <w:rPr>
          <w:lang w:val="en-US"/>
        </w:rPr>
        <w:t xml:space="preserve"> </w:t>
      </w:r>
      <w:r w:rsidR="00FB3D0C" w:rsidRPr="00717165">
        <w:rPr>
          <w:lang w:val="en-US"/>
        </w:rPr>
        <w:t xml:space="preserve">Results from the </w:t>
      </w:r>
      <w:proofErr w:type="spellStart"/>
      <w:r w:rsidR="00FB3D0C" w:rsidRPr="00717165">
        <w:rPr>
          <w:lang w:val="en-US"/>
        </w:rPr>
        <w:t>Hvidore</w:t>
      </w:r>
      <w:proofErr w:type="spellEnd"/>
      <w:r w:rsidR="00FB3D0C" w:rsidRPr="00717165">
        <w:rPr>
          <w:lang w:val="en-US"/>
        </w:rPr>
        <w:t xml:space="preserve"> Study Group. Euro </w:t>
      </w:r>
      <w:proofErr w:type="spellStart"/>
      <w:r w:rsidR="00FB3D0C" w:rsidRPr="00717165">
        <w:rPr>
          <w:lang w:val="en-US"/>
        </w:rPr>
        <w:t>JPed</w:t>
      </w:r>
      <w:proofErr w:type="spellEnd"/>
      <w:r w:rsidR="00FB3D0C" w:rsidRPr="00717165">
        <w:rPr>
          <w:lang w:val="en-US"/>
        </w:rPr>
        <w:t>. 2003; 162(1):22-29.</w:t>
      </w:r>
    </w:p>
    <w:p w:rsidR="002830CC" w:rsidRDefault="004D7BC4" w:rsidP="002830CC">
      <w:r>
        <w:rPr>
          <w:lang w:val="en-US"/>
        </w:rPr>
        <w:t>[20</w:t>
      </w:r>
      <w:r w:rsidR="002830CC">
        <w:rPr>
          <w:lang w:val="en-US"/>
        </w:rPr>
        <w:t xml:space="preserve">] </w:t>
      </w:r>
      <w:r w:rsidR="002830CC" w:rsidRPr="00A512E6">
        <w:rPr>
          <w:lang w:val="en-US"/>
        </w:rPr>
        <w:t xml:space="preserve">Tara McCurdie, </w:t>
      </w:r>
      <w:proofErr w:type="spellStart"/>
      <w:r w:rsidR="002830CC" w:rsidRPr="00A512E6">
        <w:rPr>
          <w:lang w:val="en-US"/>
        </w:rPr>
        <w:t>Svetlena</w:t>
      </w:r>
      <w:proofErr w:type="spellEnd"/>
      <w:r w:rsidR="002830CC" w:rsidRPr="00A512E6">
        <w:rPr>
          <w:lang w:val="en-US"/>
        </w:rPr>
        <w:t xml:space="preserve"> </w:t>
      </w:r>
      <w:proofErr w:type="spellStart"/>
      <w:r w:rsidR="002830CC" w:rsidRPr="00A512E6">
        <w:rPr>
          <w:lang w:val="en-US"/>
        </w:rPr>
        <w:t>Taneva</w:t>
      </w:r>
      <w:proofErr w:type="spellEnd"/>
      <w:r w:rsidR="002830CC" w:rsidRPr="00A512E6">
        <w:rPr>
          <w:lang w:val="en-US"/>
        </w:rPr>
        <w:t xml:space="preserve">, Mark </w:t>
      </w:r>
      <w:proofErr w:type="spellStart"/>
      <w:r w:rsidR="002830CC" w:rsidRPr="00A512E6">
        <w:rPr>
          <w:lang w:val="en-US"/>
        </w:rPr>
        <w:t>Casselman</w:t>
      </w:r>
      <w:proofErr w:type="spellEnd"/>
      <w:r w:rsidR="002830CC" w:rsidRPr="00A512E6">
        <w:rPr>
          <w:lang w:val="en-US"/>
        </w:rPr>
        <w:t xml:space="preserve">, Melanie </w:t>
      </w:r>
      <w:proofErr w:type="spellStart"/>
      <w:r w:rsidR="002830CC" w:rsidRPr="00A512E6">
        <w:rPr>
          <w:lang w:val="en-US"/>
        </w:rPr>
        <w:t>Yeung,Cassie</w:t>
      </w:r>
      <w:proofErr w:type="spellEnd"/>
      <w:r w:rsidR="002830CC" w:rsidRPr="00A512E6">
        <w:rPr>
          <w:lang w:val="en-US"/>
        </w:rPr>
        <w:t xml:space="preserve"> McDaniel, Wayne Ho, and Joseph </w:t>
      </w:r>
      <w:proofErr w:type="spellStart"/>
      <w:r w:rsidR="002830CC" w:rsidRPr="00A512E6">
        <w:rPr>
          <w:lang w:val="en-US"/>
        </w:rPr>
        <w:t>Cafazzo</w:t>
      </w:r>
      <w:proofErr w:type="spellEnd"/>
      <w:r w:rsidR="002830CC">
        <w:rPr>
          <w:lang w:val="en-US"/>
        </w:rPr>
        <w:t>, “</w:t>
      </w:r>
      <w:proofErr w:type="spellStart"/>
      <w:r w:rsidR="002830CC" w:rsidRPr="000C6E9E">
        <w:rPr>
          <w:lang w:val="en-US"/>
        </w:rPr>
        <w:t>mHealth</w:t>
      </w:r>
      <w:proofErr w:type="spellEnd"/>
      <w:r w:rsidR="002830CC" w:rsidRPr="000C6E9E">
        <w:rPr>
          <w:lang w:val="en-US"/>
        </w:rPr>
        <w:t xml:space="preserve"> Consumer Apps</w:t>
      </w:r>
      <w:r w:rsidR="002830CC">
        <w:rPr>
          <w:lang w:val="en-US"/>
        </w:rPr>
        <w:t xml:space="preserve">: </w:t>
      </w:r>
      <w:r w:rsidR="002830CC" w:rsidRPr="000C6E9E">
        <w:rPr>
          <w:lang w:val="en-US"/>
        </w:rPr>
        <w:t>The Case for User-Centered Design</w:t>
      </w:r>
      <w:r w:rsidR="002830CC">
        <w:rPr>
          <w:lang w:val="en-US"/>
        </w:rPr>
        <w:t xml:space="preserve">”, </w:t>
      </w:r>
      <w:r w:rsidR="002830CC">
        <w:t>2012</w:t>
      </w:r>
    </w:p>
    <w:p w:rsidR="00076BD7" w:rsidRDefault="004D7BC4" w:rsidP="00076BD7">
      <w:pPr>
        <w:rPr>
          <w:lang w:val="en-US"/>
        </w:rPr>
      </w:pPr>
      <w:r>
        <w:rPr>
          <w:lang w:val="en-US"/>
        </w:rPr>
        <w:t>[21</w:t>
      </w:r>
      <w:r w:rsidR="00076BD7">
        <w:rPr>
          <w:lang w:val="en-US"/>
        </w:rPr>
        <w:t xml:space="preserve">] </w:t>
      </w:r>
      <w:r w:rsidR="00076BD7" w:rsidRPr="00553F12">
        <w:rPr>
          <w:lang w:val="en-US"/>
        </w:rPr>
        <w:t>ANSI/AAMI HE75:2009, Human factors</w:t>
      </w:r>
      <w:r w:rsidR="00076BD7">
        <w:rPr>
          <w:lang w:val="en-US"/>
        </w:rPr>
        <w:t xml:space="preserve"> </w:t>
      </w:r>
      <w:r w:rsidR="00076BD7" w:rsidRPr="00553F12">
        <w:rPr>
          <w:lang w:val="en-US"/>
        </w:rPr>
        <w:t>engineering—Design of medical devices. Association</w:t>
      </w:r>
      <w:r w:rsidR="00076BD7">
        <w:rPr>
          <w:lang w:val="en-US"/>
        </w:rPr>
        <w:t xml:space="preserve"> </w:t>
      </w:r>
      <w:r w:rsidR="00076BD7" w:rsidRPr="00553F12">
        <w:rPr>
          <w:lang w:val="en-US"/>
        </w:rPr>
        <w:t>for the Advancement of Medical Instrumentation.</w:t>
      </w:r>
      <w:r w:rsidR="00076BD7">
        <w:rPr>
          <w:lang w:val="en-US"/>
        </w:rPr>
        <w:t xml:space="preserve"> </w:t>
      </w:r>
      <w:r w:rsidR="00076BD7" w:rsidRPr="00553F12">
        <w:rPr>
          <w:lang w:val="en-US"/>
        </w:rPr>
        <w:t>Arlington, VA.</w:t>
      </w:r>
    </w:p>
    <w:p w:rsidR="009C5777" w:rsidRDefault="004D7BC4" w:rsidP="009C5777">
      <w:pPr>
        <w:rPr>
          <w:lang w:val="en-US"/>
        </w:rPr>
      </w:pPr>
      <w:r>
        <w:rPr>
          <w:lang w:val="en-US"/>
        </w:rPr>
        <w:t>[22</w:t>
      </w:r>
      <w:r w:rsidR="009C5777">
        <w:rPr>
          <w:lang w:val="en-US"/>
        </w:rPr>
        <w:t xml:space="preserve">] </w:t>
      </w:r>
      <w:r w:rsidR="009C5777" w:rsidRPr="00553F12">
        <w:rPr>
          <w:lang w:val="en-US"/>
        </w:rPr>
        <w:t>FDA. Human Factors (Medical Devices)—Human</w:t>
      </w:r>
      <w:r w:rsidR="009C5777">
        <w:rPr>
          <w:lang w:val="en-US"/>
        </w:rPr>
        <w:t xml:space="preserve"> </w:t>
      </w:r>
      <w:r w:rsidR="009C5777" w:rsidRPr="00553F12">
        <w:rPr>
          <w:lang w:val="en-US"/>
        </w:rPr>
        <w:t>Factors Implications of the New GMP Rule.</w:t>
      </w:r>
      <w:r w:rsidR="009C5777">
        <w:rPr>
          <w:lang w:val="en-US"/>
        </w:rPr>
        <w:t xml:space="preserve">  </w:t>
      </w:r>
      <w:r w:rsidR="009C5777" w:rsidRPr="00553F12">
        <w:rPr>
          <w:lang w:val="en-US"/>
        </w:rPr>
        <w:t>Overall Requirements of the New Quality System</w:t>
      </w:r>
      <w:r w:rsidR="009C5777">
        <w:rPr>
          <w:lang w:val="en-US"/>
        </w:rPr>
        <w:t xml:space="preserve"> </w:t>
      </w:r>
      <w:r w:rsidR="009C5777" w:rsidRPr="00553F12">
        <w:rPr>
          <w:lang w:val="en-US"/>
        </w:rPr>
        <w:t>Regulation. Center for Devices and Radiological</w:t>
      </w:r>
      <w:r w:rsidR="009C5777">
        <w:rPr>
          <w:lang w:val="en-US"/>
        </w:rPr>
        <w:t xml:space="preserve"> </w:t>
      </w:r>
      <w:r w:rsidR="009C5777" w:rsidRPr="00553F12">
        <w:rPr>
          <w:lang w:val="en-US"/>
        </w:rPr>
        <w:t>Health, U.S. Food and Drug Administration.</w:t>
      </w:r>
      <w:r w:rsidR="009C5777">
        <w:rPr>
          <w:lang w:val="en-US"/>
        </w:rPr>
        <w:t xml:space="preserve"> </w:t>
      </w:r>
      <w:r w:rsidR="009C5777" w:rsidRPr="00553F12">
        <w:rPr>
          <w:lang w:val="en-US"/>
        </w:rPr>
        <w:t>Accessed May 28, 2012</w:t>
      </w:r>
    </w:p>
    <w:p w:rsidR="001C1979" w:rsidRDefault="004D7BC4" w:rsidP="001C1979">
      <w:pPr>
        <w:jc w:val="both"/>
        <w:rPr>
          <w:rFonts w:cstheme="minorHAnsi"/>
          <w:lang w:val="en-US"/>
        </w:rPr>
      </w:pPr>
      <w:r>
        <w:rPr>
          <w:lang w:val="en-US"/>
        </w:rPr>
        <w:t>[23</w:t>
      </w:r>
      <w:r w:rsidR="001C1979">
        <w:rPr>
          <w:lang w:val="en-US"/>
        </w:rPr>
        <w:t xml:space="preserve">] </w:t>
      </w:r>
      <w:proofErr w:type="spellStart"/>
      <w:r w:rsidR="001C1979" w:rsidRPr="0072375D">
        <w:rPr>
          <w:rFonts w:cstheme="minorHAnsi"/>
          <w:lang w:val="en-US"/>
        </w:rPr>
        <w:t>Kronisk</w:t>
      </w:r>
      <w:proofErr w:type="spellEnd"/>
      <w:r w:rsidR="001C1979" w:rsidRPr="0072375D">
        <w:rPr>
          <w:rFonts w:cstheme="minorHAnsi"/>
          <w:lang w:val="en-US"/>
        </w:rPr>
        <w:t xml:space="preserve"> </w:t>
      </w:r>
      <w:proofErr w:type="spellStart"/>
      <w:r w:rsidR="001C1979" w:rsidRPr="0072375D">
        <w:rPr>
          <w:rFonts w:cstheme="minorHAnsi"/>
          <w:lang w:val="en-US"/>
        </w:rPr>
        <w:t>Obstruktiv</w:t>
      </w:r>
      <w:proofErr w:type="spellEnd"/>
      <w:r w:rsidR="001C1979" w:rsidRPr="0072375D">
        <w:rPr>
          <w:rFonts w:cstheme="minorHAnsi"/>
          <w:lang w:val="en-US"/>
        </w:rPr>
        <w:t xml:space="preserve"> </w:t>
      </w:r>
      <w:proofErr w:type="spellStart"/>
      <w:r w:rsidR="001C1979" w:rsidRPr="0072375D">
        <w:rPr>
          <w:rFonts w:cstheme="minorHAnsi"/>
          <w:lang w:val="en-US"/>
        </w:rPr>
        <w:t>Lungesygdom</w:t>
      </w:r>
      <w:proofErr w:type="spellEnd"/>
      <w:r w:rsidR="001C1979" w:rsidRPr="0072375D">
        <w:rPr>
          <w:rFonts w:cstheme="minorHAnsi"/>
          <w:lang w:val="en-US"/>
        </w:rPr>
        <w:t xml:space="preserve"> (KOL) </w:t>
      </w:r>
      <w:proofErr w:type="spellStart"/>
      <w:r w:rsidR="001C1979" w:rsidRPr="0072375D">
        <w:rPr>
          <w:rFonts w:cstheme="minorHAnsi"/>
          <w:lang w:val="en-US"/>
        </w:rPr>
        <w:t>i</w:t>
      </w:r>
      <w:proofErr w:type="spellEnd"/>
      <w:r w:rsidR="001C1979" w:rsidRPr="0072375D">
        <w:rPr>
          <w:rFonts w:cstheme="minorHAnsi"/>
          <w:lang w:val="en-US"/>
        </w:rPr>
        <w:t xml:space="preserve"> exacerbation </w:t>
      </w:r>
      <w:proofErr w:type="spellStart"/>
      <w:r w:rsidR="001C1979" w:rsidRPr="0072375D">
        <w:rPr>
          <w:rFonts w:cstheme="minorHAnsi"/>
          <w:lang w:val="en-US"/>
        </w:rPr>
        <w:t>og</w:t>
      </w:r>
      <w:proofErr w:type="spellEnd"/>
      <w:r w:rsidR="001C1979" w:rsidRPr="0072375D">
        <w:rPr>
          <w:rFonts w:cstheme="minorHAnsi"/>
          <w:lang w:val="en-US"/>
        </w:rPr>
        <w:t xml:space="preserve"> non </w:t>
      </w:r>
      <w:proofErr w:type="spellStart"/>
      <w:r w:rsidR="001C1979" w:rsidRPr="0072375D">
        <w:rPr>
          <w:rFonts w:cstheme="minorHAnsi"/>
          <w:lang w:val="en-US"/>
        </w:rPr>
        <w:t>invasiv</w:t>
      </w:r>
      <w:proofErr w:type="spellEnd"/>
      <w:r w:rsidR="001C1979" w:rsidRPr="0072375D">
        <w:rPr>
          <w:rFonts w:cstheme="minorHAnsi"/>
          <w:lang w:val="en-US"/>
        </w:rPr>
        <w:t xml:space="preserve"> ventilation (NIV)</w:t>
      </w:r>
      <w:r w:rsidR="001C1979">
        <w:rPr>
          <w:rFonts w:cstheme="minorHAnsi"/>
          <w:lang w:val="en-US"/>
        </w:rPr>
        <w:t xml:space="preserve"> </w:t>
      </w:r>
      <w:proofErr w:type="spellStart"/>
      <w:r w:rsidR="001C1979" w:rsidRPr="0072375D">
        <w:rPr>
          <w:rFonts w:cstheme="minorHAnsi"/>
          <w:lang w:val="en-US"/>
        </w:rPr>
        <w:t>behandling</w:t>
      </w:r>
      <w:proofErr w:type="spellEnd"/>
      <w:r w:rsidR="001C1979" w:rsidRPr="0072375D">
        <w:rPr>
          <w:rFonts w:cstheme="minorHAnsi"/>
          <w:lang w:val="en-US"/>
        </w:rPr>
        <w:t xml:space="preserve"> [Internet]</w:t>
      </w:r>
      <w:proofErr w:type="gramStart"/>
      <w:r w:rsidR="001C1979" w:rsidRPr="0072375D">
        <w:rPr>
          <w:rFonts w:cstheme="minorHAnsi"/>
          <w:lang w:val="en-US"/>
        </w:rPr>
        <w:t>.:</w:t>
      </w:r>
      <w:proofErr w:type="gramEnd"/>
      <w:r w:rsidR="001C1979" w:rsidRPr="0072375D">
        <w:rPr>
          <w:rFonts w:cstheme="minorHAnsi"/>
          <w:lang w:val="en-US"/>
        </w:rPr>
        <w:t xml:space="preserve"> Dansk </w:t>
      </w:r>
      <w:proofErr w:type="spellStart"/>
      <w:r w:rsidR="001C1979" w:rsidRPr="0072375D">
        <w:rPr>
          <w:rFonts w:cstheme="minorHAnsi"/>
          <w:lang w:val="en-US"/>
        </w:rPr>
        <w:t>Lungemedicinsk</w:t>
      </w:r>
      <w:proofErr w:type="spellEnd"/>
      <w:r w:rsidR="001C1979" w:rsidRPr="0072375D">
        <w:rPr>
          <w:rFonts w:cstheme="minorHAnsi"/>
          <w:lang w:val="en-US"/>
        </w:rPr>
        <w:t xml:space="preserve"> </w:t>
      </w:r>
      <w:proofErr w:type="spellStart"/>
      <w:r w:rsidR="001C1979" w:rsidRPr="0072375D">
        <w:rPr>
          <w:rFonts w:cstheme="minorHAnsi"/>
          <w:lang w:val="en-US"/>
        </w:rPr>
        <w:t>Selskab</w:t>
      </w:r>
      <w:proofErr w:type="spellEnd"/>
      <w:r w:rsidR="001C1979" w:rsidRPr="0072375D">
        <w:rPr>
          <w:rFonts w:cstheme="minorHAnsi"/>
          <w:lang w:val="en-US"/>
        </w:rPr>
        <w:t>; 2013 [cited 13/10-2015]</w:t>
      </w:r>
    </w:p>
    <w:p w:rsidR="00E855F4" w:rsidRPr="00E855F4" w:rsidRDefault="004D7BC4" w:rsidP="001C1979">
      <w:pPr>
        <w:jc w:val="both"/>
        <w:rPr>
          <w:rFonts w:cstheme="minorHAnsi"/>
        </w:rPr>
      </w:pPr>
      <w:r>
        <w:rPr>
          <w:rFonts w:cstheme="minorHAnsi"/>
          <w:lang w:val="en-US"/>
        </w:rPr>
        <w:t>[24</w:t>
      </w:r>
      <w:r w:rsidR="00E855F4">
        <w:rPr>
          <w:rFonts w:cstheme="minorHAnsi"/>
          <w:lang w:val="en-US"/>
        </w:rPr>
        <w:t xml:space="preserve">] </w:t>
      </w:r>
      <w:proofErr w:type="spellStart"/>
      <w:r w:rsidR="00E855F4" w:rsidRPr="0072375D">
        <w:rPr>
          <w:rFonts w:cstheme="minorHAnsi"/>
          <w:lang w:val="en-US"/>
        </w:rPr>
        <w:t>Hvor</w:t>
      </w:r>
      <w:proofErr w:type="spellEnd"/>
      <w:r w:rsidR="00E855F4" w:rsidRPr="0072375D">
        <w:rPr>
          <w:rFonts w:cstheme="minorHAnsi"/>
          <w:lang w:val="en-US"/>
        </w:rPr>
        <w:t xml:space="preserve"> </w:t>
      </w:r>
      <w:proofErr w:type="spellStart"/>
      <w:r w:rsidR="00E855F4" w:rsidRPr="0072375D">
        <w:rPr>
          <w:rFonts w:cstheme="minorHAnsi"/>
          <w:lang w:val="en-US"/>
        </w:rPr>
        <w:t>hyppig</w:t>
      </w:r>
      <w:proofErr w:type="spellEnd"/>
      <w:r w:rsidR="00E855F4" w:rsidRPr="0072375D">
        <w:rPr>
          <w:rFonts w:cstheme="minorHAnsi"/>
          <w:lang w:val="en-US"/>
        </w:rPr>
        <w:t xml:space="preserve"> </w:t>
      </w:r>
      <w:proofErr w:type="spellStart"/>
      <w:r w:rsidR="00E855F4" w:rsidRPr="0072375D">
        <w:rPr>
          <w:rFonts w:cstheme="minorHAnsi"/>
          <w:lang w:val="en-US"/>
        </w:rPr>
        <w:t>er</w:t>
      </w:r>
      <w:proofErr w:type="spellEnd"/>
      <w:r w:rsidR="00E855F4" w:rsidRPr="0072375D">
        <w:rPr>
          <w:rFonts w:cstheme="minorHAnsi"/>
          <w:lang w:val="en-US"/>
        </w:rPr>
        <w:t xml:space="preserve"> KOL? [Internet]</w:t>
      </w:r>
      <w:proofErr w:type="gramStart"/>
      <w:r w:rsidR="00E855F4" w:rsidRPr="0072375D">
        <w:rPr>
          <w:rFonts w:cstheme="minorHAnsi"/>
          <w:lang w:val="en-US"/>
        </w:rPr>
        <w:t>.:</w:t>
      </w:r>
      <w:proofErr w:type="gramEnd"/>
      <w:r w:rsidR="00E855F4" w:rsidRPr="0072375D">
        <w:rPr>
          <w:rFonts w:cstheme="minorHAnsi"/>
          <w:lang w:val="en-US"/>
        </w:rPr>
        <w:t xml:space="preserve"> </w:t>
      </w:r>
      <w:proofErr w:type="spellStart"/>
      <w:r w:rsidR="00E855F4" w:rsidRPr="0072375D">
        <w:rPr>
          <w:rFonts w:cstheme="minorHAnsi"/>
          <w:lang w:val="en-US"/>
        </w:rPr>
        <w:t>Lungeforening</w:t>
      </w:r>
      <w:proofErr w:type="spellEnd"/>
      <w:r w:rsidR="00E855F4" w:rsidRPr="0072375D">
        <w:rPr>
          <w:rFonts w:cstheme="minorHAnsi"/>
          <w:lang w:val="en-US"/>
        </w:rPr>
        <w:t>; 2015 [cited 2015 Nov 9]. Available</w:t>
      </w:r>
      <w:r w:rsidR="00E855F4">
        <w:rPr>
          <w:rFonts w:cstheme="minorHAnsi"/>
          <w:lang w:val="en-US"/>
        </w:rPr>
        <w:t xml:space="preserve"> </w:t>
      </w:r>
      <w:r w:rsidR="00E855F4" w:rsidRPr="0072375D">
        <w:rPr>
          <w:rFonts w:cstheme="minorHAnsi"/>
          <w:lang w:val="en-US"/>
        </w:rPr>
        <w:t xml:space="preserve">from: </w:t>
      </w:r>
      <w:hyperlink r:id="rId26" w:history="1">
        <w:r w:rsidR="00E855F4" w:rsidRPr="00C114DC">
          <w:rPr>
            <w:rStyle w:val="Hyperlink"/>
            <w:rFonts w:cstheme="minorHAnsi"/>
            <w:lang w:val="en-US"/>
          </w:rPr>
          <w:t>https://www.lunge.dk/hvor-hyppig-er-kol</w:t>
        </w:r>
      </w:hyperlink>
      <w:r w:rsidR="00E855F4" w:rsidRPr="0072375D">
        <w:rPr>
          <w:rFonts w:cstheme="minorHAnsi"/>
          <w:lang w:val="en-US"/>
        </w:rPr>
        <w:t>.</w:t>
      </w:r>
    </w:p>
    <w:p w:rsidR="005C1BEE" w:rsidRPr="00553F12" w:rsidRDefault="005C1BEE" w:rsidP="005C1BEE">
      <w:pPr>
        <w:rPr>
          <w:lang w:val="en-US"/>
        </w:rPr>
      </w:pPr>
      <w:r>
        <w:rPr>
          <w:lang w:val="en-US"/>
        </w:rPr>
        <w:t>[</w:t>
      </w:r>
      <w:r w:rsidR="004D7BC4">
        <w:rPr>
          <w:lang w:val="en-US"/>
        </w:rPr>
        <w:t>25</w:t>
      </w:r>
      <w:r>
        <w:rPr>
          <w:lang w:val="en-US"/>
        </w:rPr>
        <w:t xml:space="preserve">] </w:t>
      </w:r>
      <w:proofErr w:type="spellStart"/>
      <w:r w:rsidRPr="005C1BEE">
        <w:rPr>
          <w:lang w:val="en-US"/>
        </w:rPr>
        <w:t>Cathrine</w:t>
      </w:r>
      <w:proofErr w:type="spellEnd"/>
      <w:r w:rsidRPr="005C1BEE">
        <w:rPr>
          <w:lang w:val="en-US"/>
        </w:rPr>
        <w:t xml:space="preserve"> </w:t>
      </w:r>
      <w:proofErr w:type="spellStart"/>
      <w:r w:rsidRPr="005C1BEE">
        <w:rPr>
          <w:lang w:val="en-US"/>
        </w:rPr>
        <w:t>Engelbrecht</w:t>
      </w:r>
      <w:proofErr w:type="spellEnd"/>
      <w:r w:rsidRPr="005C1BEE">
        <w:rPr>
          <w:lang w:val="en-US"/>
        </w:rPr>
        <w:t xml:space="preserve"> </w:t>
      </w:r>
      <w:proofErr w:type="spellStart"/>
      <w:r w:rsidRPr="005C1BEE">
        <w:rPr>
          <w:lang w:val="en-US"/>
        </w:rPr>
        <w:t>Johannessen</w:t>
      </w:r>
      <w:proofErr w:type="spellEnd"/>
      <w:r>
        <w:rPr>
          <w:lang w:val="en-US"/>
        </w:rPr>
        <w:t xml:space="preserve">, </w:t>
      </w:r>
      <w:r w:rsidRPr="005C1BEE">
        <w:rPr>
          <w:lang w:val="en-US"/>
        </w:rPr>
        <w:t>Sandra Carina</w:t>
      </w:r>
      <w:r>
        <w:rPr>
          <w:lang w:val="en-US"/>
        </w:rPr>
        <w:t>,</w:t>
      </w:r>
      <w:r w:rsidRPr="005C1BEE">
        <w:rPr>
          <w:lang w:val="en-US"/>
        </w:rPr>
        <w:t xml:space="preserve"> </w:t>
      </w:r>
      <w:proofErr w:type="spellStart"/>
      <w:r w:rsidRPr="005C1BEE">
        <w:rPr>
          <w:lang w:val="en-US"/>
        </w:rPr>
        <w:t>Schou</w:t>
      </w:r>
      <w:proofErr w:type="spellEnd"/>
      <w:r w:rsidRPr="005C1BEE">
        <w:rPr>
          <w:lang w:val="en-US"/>
        </w:rPr>
        <w:t xml:space="preserve"> Holm</w:t>
      </w:r>
      <w:r>
        <w:rPr>
          <w:lang w:val="en-US"/>
        </w:rPr>
        <w:t xml:space="preserve"> - </w:t>
      </w:r>
      <w:r w:rsidRPr="005C1BEE">
        <w:rPr>
          <w:lang w:val="en-US"/>
        </w:rPr>
        <w:t xml:space="preserve">FMK- den </w:t>
      </w:r>
      <w:proofErr w:type="spellStart"/>
      <w:r w:rsidRPr="005C1BEE">
        <w:rPr>
          <w:lang w:val="en-US"/>
        </w:rPr>
        <w:t>omstillingsparate</w:t>
      </w:r>
      <w:proofErr w:type="spellEnd"/>
      <w:r w:rsidRPr="005C1BEE">
        <w:rPr>
          <w:lang w:val="en-US"/>
        </w:rPr>
        <w:t xml:space="preserve"> </w:t>
      </w:r>
      <w:proofErr w:type="spellStart"/>
      <w:r w:rsidRPr="005C1BEE">
        <w:rPr>
          <w:lang w:val="en-US"/>
        </w:rPr>
        <w:t>læge</w:t>
      </w:r>
      <w:proofErr w:type="spellEnd"/>
      <w:r>
        <w:rPr>
          <w:lang w:val="en-US"/>
        </w:rPr>
        <w:t>, June 2, 2015</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825" w:rsidRDefault="00723825" w:rsidP="00D6020C">
      <w:pPr>
        <w:spacing w:after="0" w:line="240" w:lineRule="auto"/>
      </w:pPr>
      <w:r>
        <w:separator/>
      </w:r>
    </w:p>
  </w:endnote>
  <w:endnote w:type="continuationSeparator" w:id="0">
    <w:p w:rsidR="00723825" w:rsidRDefault="00723825"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0C5AFB">
          <w:rPr>
            <w:noProof/>
          </w:rPr>
          <w:t>24</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825" w:rsidRDefault="00723825" w:rsidP="00D6020C">
      <w:pPr>
        <w:spacing w:after="0" w:line="240" w:lineRule="auto"/>
      </w:pPr>
      <w:r>
        <w:separator/>
      </w:r>
    </w:p>
  </w:footnote>
  <w:footnote w:type="continuationSeparator" w:id="0">
    <w:p w:rsidR="00723825" w:rsidRDefault="00723825"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4B92537E"/>
    <w:multiLevelType w:val="hybridMultilevel"/>
    <w:tmpl w:val="A9E64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22D"/>
    <w:multiLevelType w:val="hybridMultilevel"/>
    <w:tmpl w:val="09DA4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9"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3"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5"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1"/>
  </w:num>
  <w:num w:numId="4">
    <w:abstractNumId w:val="24"/>
  </w:num>
  <w:num w:numId="5">
    <w:abstractNumId w:val="8"/>
  </w:num>
  <w:num w:numId="6">
    <w:abstractNumId w:val="15"/>
  </w:num>
  <w:num w:numId="7">
    <w:abstractNumId w:val="17"/>
  </w:num>
  <w:num w:numId="8">
    <w:abstractNumId w:val="23"/>
  </w:num>
  <w:num w:numId="9">
    <w:abstractNumId w:val="22"/>
  </w:num>
  <w:num w:numId="10">
    <w:abstractNumId w:val="18"/>
  </w:num>
  <w:num w:numId="11">
    <w:abstractNumId w:val="0"/>
  </w:num>
  <w:num w:numId="12">
    <w:abstractNumId w:val="20"/>
  </w:num>
  <w:num w:numId="13">
    <w:abstractNumId w:val="7"/>
  </w:num>
  <w:num w:numId="14">
    <w:abstractNumId w:val="5"/>
  </w:num>
  <w:num w:numId="15">
    <w:abstractNumId w:val="2"/>
  </w:num>
  <w:num w:numId="16">
    <w:abstractNumId w:val="1"/>
  </w:num>
  <w:num w:numId="17">
    <w:abstractNumId w:val="19"/>
  </w:num>
  <w:num w:numId="18">
    <w:abstractNumId w:val="21"/>
  </w:num>
  <w:num w:numId="19">
    <w:abstractNumId w:val="25"/>
  </w:num>
  <w:num w:numId="20">
    <w:abstractNumId w:val="26"/>
  </w:num>
  <w:num w:numId="21">
    <w:abstractNumId w:val="12"/>
  </w:num>
  <w:num w:numId="22">
    <w:abstractNumId w:val="9"/>
  </w:num>
  <w:num w:numId="23">
    <w:abstractNumId w:val="3"/>
  </w:num>
  <w:num w:numId="24">
    <w:abstractNumId w:val="4"/>
  </w:num>
  <w:num w:numId="25">
    <w:abstractNumId w:val="16"/>
  </w:num>
  <w:num w:numId="26">
    <w:abstractNumId w:val="10"/>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1452"/>
    <w:rsid w:val="00062DA4"/>
    <w:rsid w:val="00076BD7"/>
    <w:rsid w:val="000878A5"/>
    <w:rsid w:val="00090381"/>
    <w:rsid w:val="00091BB5"/>
    <w:rsid w:val="00091E80"/>
    <w:rsid w:val="000959AF"/>
    <w:rsid w:val="000960ED"/>
    <w:rsid w:val="00096B1C"/>
    <w:rsid w:val="000A74BF"/>
    <w:rsid w:val="000C4327"/>
    <w:rsid w:val="000C5AFB"/>
    <w:rsid w:val="000C6E9E"/>
    <w:rsid w:val="000C749B"/>
    <w:rsid w:val="000D007B"/>
    <w:rsid w:val="000D2BDD"/>
    <w:rsid w:val="000D7941"/>
    <w:rsid w:val="000E22E0"/>
    <w:rsid w:val="000E3ED5"/>
    <w:rsid w:val="000F6A49"/>
    <w:rsid w:val="00100385"/>
    <w:rsid w:val="001070D3"/>
    <w:rsid w:val="001254F4"/>
    <w:rsid w:val="00127B9F"/>
    <w:rsid w:val="00136EF0"/>
    <w:rsid w:val="001374DC"/>
    <w:rsid w:val="00177EAF"/>
    <w:rsid w:val="00180906"/>
    <w:rsid w:val="00186C48"/>
    <w:rsid w:val="00190633"/>
    <w:rsid w:val="00195544"/>
    <w:rsid w:val="001A0DD4"/>
    <w:rsid w:val="001A3792"/>
    <w:rsid w:val="001B15BA"/>
    <w:rsid w:val="001B41D7"/>
    <w:rsid w:val="001B441F"/>
    <w:rsid w:val="001B4D71"/>
    <w:rsid w:val="001B4FAD"/>
    <w:rsid w:val="001B7D3F"/>
    <w:rsid w:val="001C1979"/>
    <w:rsid w:val="001D1DE2"/>
    <w:rsid w:val="001D3A30"/>
    <w:rsid w:val="001F39A1"/>
    <w:rsid w:val="001F4A01"/>
    <w:rsid w:val="001F7E15"/>
    <w:rsid w:val="00200AE6"/>
    <w:rsid w:val="00211983"/>
    <w:rsid w:val="0021286A"/>
    <w:rsid w:val="00230EA5"/>
    <w:rsid w:val="002420ED"/>
    <w:rsid w:val="0024491E"/>
    <w:rsid w:val="0024519D"/>
    <w:rsid w:val="00247578"/>
    <w:rsid w:val="00253E78"/>
    <w:rsid w:val="002552EE"/>
    <w:rsid w:val="0026308D"/>
    <w:rsid w:val="00263439"/>
    <w:rsid w:val="00266A55"/>
    <w:rsid w:val="00266FB6"/>
    <w:rsid w:val="002707BE"/>
    <w:rsid w:val="002830CC"/>
    <w:rsid w:val="002959D0"/>
    <w:rsid w:val="002A12D6"/>
    <w:rsid w:val="002A6A54"/>
    <w:rsid w:val="002B1CC1"/>
    <w:rsid w:val="002C2873"/>
    <w:rsid w:val="002C5A76"/>
    <w:rsid w:val="002D7355"/>
    <w:rsid w:val="002E0E51"/>
    <w:rsid w:val="002E1892"/>
    <w:rsid w:val="002E18DE"/>
    <w:rsid w:val="002E618B"/>
    <w:rsid w:val="002E7B7B"/>
    <w:rsid w:val="002F7AF7"/>
    <w:rsid w:val="0030144D"/>
    <w:rsid w:val="0030305B"/>
    <w:rsid w:val="003078AE"/>
    <w:rsid w:val="003079BA"/>
    <w:rsid w:val="0031280E"/>
    <w:rsid w:val="00343BA1"/>
    <w:rsid w:val="00360663"/>
    <w:rsid w:val="00365731"/>
    <w:rsid w:val="00380D7E"/>
    <w:rsid w:val="00382FC0"/>
    <w:rsid w:val="00391912"/>
    <w:rsid w:val="00397AC5"/>
    <w:rsid w:val="003A05B1"/>
    <w:rsid w:val="003A7E30"/>
    <w:rsid w:val="003B0E9E"/>
    <w:rsid w:val="003B2042"/>
    <w:rsid w:val="003D3A7D"/>
    <w:rsid w:val="003D4DF5"/>
    <w:rsid w:val="003E5C5F"/>
    <w:rsid w:val="003F10A4"/>
    <w:rsid w:val="003F5DF6"/>
    <w:rsid w:val="003F630E"/>
    <w:rsid w:val="00412DF0"/>
    <w:rsid w:val="00422DFA"/>
    <w:rsid w:val="00433096"/>
    <w:rsid w:val="00433D35"/>
    <w:rsid w:val="00457FB7"/>
    <w:rsid w:val="00460759"/>
    <w:rsid w:val="00467ABE"/>
    <w:rsid w:val="00472F8E"/>
    <w:rsid w:val="00474A54"/>
    <w:rsid w:val="004842FB"/>
    <w:rsid w:val="00484DF3"/>
    <w:rsid w:val="00486967"/>
    <w:rsid w:val="00492DCD"/>
    <w:rsid w:val="00495154"/>
    <w:rsid w:val="00497CE8"/>
    <w:rsid w:val="004A730B"/>
    <w:rsid w:val="004B3AE3"/>
    <w:rsid w:val="004C2DE3"/>
    <w:rsid w:val="004D3334"/>
    <w:rsid w:val="004D7BC4"/>
    <w:rsid w:val="004E7D2B"/>
    <w:rsid w:val="004E7ED1"/>
    <w:rsid w:val="004F7815"/>
    <w:rsid w:val="00504875"/>
    <w:rsid w:val="00516DB8"/>
    <w:rsid w:val="00522B22"/>
    <w:rsid w:val="0053771B"/>
    <w:rsid w:val="00545127"/>
    <w:rsid w:val="00553731"/>
    <w:rsid w:val="00553F12"/>
    <w:rsid w:val="00557875"/>
    <w:rsid w:val="00557D67"/>
    <w:rsid w:val="00561B6F"/>
    <w:rsid w:val="005701A2"/>
    <w:rsid w:val="00572A03"/>
    <w:rsid w:val="0057428F"/>
    <w:rsid w:val="00577A1D"/>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61F8"/>
    <w:rsid w:val="00697437"/>
    <w:rsid w:val="006A5002"/>
    <w:rsid w:val="006A5695"/>
    <w:rsid w:val="006B3740"/>
    <w:rsid w:val="006B62AC"/>
    <w:rsid w:val="006B6923"/>
    <w:rsid w:val="006D682B"/>
    <w:rsid w:val="006E5915"/>
    <w:rsid w:val="006F5F54"/>
    <w:rsid w:val="00700367"/>
    <w:rsid w:val="0070706B"/>
    <w:rsid w:val="00717165"/>
    <w:rsid w:val="00723825"/>
    <w:rsid w:val="0073039B"/>
    <w:rsid w:val="00740511"/>
    <w:rsid w:val="00752A47"/>
    <w:rsid w:val="00762FD6"/>
    <w:rsid w:val="0077255C"/>
    <w:rsid w:val="007862C6"/>
    <w:rsid w:val="007874C6"/>
    <w:rsid w:val="00795E59"/>
    <w:rsid w:val="007A2393"/>
    <w:rsid w:val="007A53A6"/>
    <w:rsid w:val="007B3210"/>
    <w:rsid w:val="007C1DB4"/>
    <w:rsid w:val="007C532E"/>
    <w:rsid w:val="007D697D"/>
    <w:rsid w:val="007E2B92"/>
    <w:rsid w:val="007E3E76"/>
    <w:rsid w:val="007E7494"/>
    <w:rsid w:val="007F1228"/>
    <w:rsid w:val="007F64AD"/>
    <w:rsid w:val="007F670F"/>
    <w:rsid w:val="008046DD"/>
    <w:rsid w:val="00805257"/>
    <w:rsid w:val="00816074"/>
    <w:rsid w:val="0081628C"/>
    <w:rsid w:val="00820B2B"/>
    <w:rsid w:val="00826B5E"/>
    <w:rsid w:val="00831798"/>
    <w:rsid w:val="00833AC4"/>
    <w:rsid w:val="00842A1D"/>
    <w:rsid w:val="0085126D"/>
    <w:rsid w:val="008529F8"/>
    <w:rsid w:val="00861C9F"/>
    <w:rsid w:val="008869D4"/>
    <w:rsid w:val="008A0EFD"/>
    <w:rsid w:val="008A3C17"/>
    <w:rsid w:val="008A3C50"/>
    <w:rsid w:val="008A46F2"/>
    <w:rsid w:val="008A49A7"/>
    <w:rsid w:val="008B7DEC"/>
    <w:rsid w:val="008D0DCA"/>
    <w:rsid w:val="008D2402"/>
    <w:rsid w:val="008E4AAA"/>
    <w:rsid w:val="009054B0"/>
    <w:rsid w:val="009249A7"/>
    <w:rsid w:val="0093047C"/>
    <w:rsid w:val="0094262C"/>
    <w:rsid w:val="00943F7C"/>
    <w:rsid w:val="0094592F"/>
    <w:rsid w:val="009527F0"/>
    <w:rsid w:val="009539E8"/>
    <w:rsid w:val="009619E5"/>
    <w:rsid w:val="00961E44"/>
    <w:rsid w:val="00963A9F"/>
    <w:rsid w:val="00996800"/>
    <w:rsid w:val="009A21E5"/>
    <w:rsid w:val="009A5473"/>
    <w:rsid w:val="009A7B68"/>
    <w:rsid w:val="009B2AE6"/>
    <w:rsid w:val="009B54BC"/>
    <w:rsid w:val="009B5596"/>
    <w:rsid w:val="009B5EEA"/>
    <w:rsid w:val="009C5777"/>
    <w:rsid w:val="009E587B"/>
    <w:rsid w:val="00A10137"/>
    <w:rsid w:val="00A16588"/>
    <w:rsid w:val="00A215A3"/>
    <w:rsid w:val="00A21895"/>
    <w:rsid w:val="00A22F3B"/>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C0694"/>
    <w:rsid w:val="00AD56CC"/>
    <w:rsid w:val="00AE0800"/>
    <w:rsid w:val="00AE23EE"/>
    <w:rsid w:val="00AE4BA2"/>
    <w:rsid w:val="00AF4780"/>
    <w:rsid w:val="00AF5856"/>
    <w:rsid w:val="00B15F34"/>
    <w:rsid w:val="00B1795C"/>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AF"/>
    <w:rsid w:val="00BD33F7"/>
    <w:rsid w:val="00BD3FF8"/>
    <w:rsid w:val="00BD54E6"/>
    <w:rsid w:val="00BD5725"/>
    <w:rsid w:val="00C02341"/>
    <w:rsid w:val="00C02DA4"/>
    <w:rsid w:val="00C07CBA"/>
    <w:rsid w:val="00C12889"/>
    <w:rsid w:val="00C14D20"/>
    <w:rsid w:val="00C17048"/>
    <w:rsid w:val="00C31004"/>
    <w:rsid w:val="00C36BFF"/>
    <w:rsid w:val="00C4732E"/>
    <w:rsid w:val="00C52768"/>
    <w:rsid w:val="00C52F80"/>
    <w:rsid w:val="00C53A5F"/>
    <w:rsid w:val="00C54BC9"/>
    <w:rsid w:val="00C57302"/>
    <w:rsid w:val="00C60A91"/>
    <w:rsid w:val="00C674BF"/>
    <w:rsid w:val="00C8244B"/>
    <w:rsid w:val="00C8463B"/>
    <w:rsid w:val="00C85AF1"/>
    <w:rsid w:val="00C8778A"/>
    <w:rsid w:val="00CB569E"/>
    <w:rsid w:val="00CC49D1"/>
    <w:rsid w:val="00CD4192"/>
    <w:rsid w:val="00CE6065"/>
    <w:rsid w:val="00CF0886"/>
    <w:rsid w:val="00CF4CD7"/>
    <w:rsid w:val="00D10311"/>
    <w:rsid w:val="00D10B70"/>
    <w:rsid w:val="00D10F7F"/>
    <w:rsid w:val="00D162DE"/>
    <w:rsid w:val="00D32C63"/>
    <w:rsid w:val="00D420C0"/>
    <w:rsid w:val="00D43F5A"/>
    <w:rsid w:val="00D518A6"/>
    <w:rsid w:val="00D51E76"/>
    <w:rsid w:val="00D52FFA"/>
    <w:rsid w:val="00D53E59"/>
    <w:rsid w:val="00D6020C"/>
    <w:rsid w:val="00D76CA9"/>
    <w:rsid w:val="00D7741C"/>
    <w:rsid w:val="00D77B39"/>
    <w:rsid w:val="00D81C84"/>
    <w:rsid w:val="00D837F3"/>
    <w:rsid w:val="00D931AF"/>
    <w:rsid w:val="00D95C49"/>
    <w:rsid w:val="00DA0707"/>
    <w:rsid w:val="00DA541B"/>
    <w:rsid w:val="00DB3BA4"/>
    <w:rsid w:val="00DB4AE2"/>
    <w:rsid w:val="00DB632B"/>
    <w:rsid w:val="00DB7AE2"/>
    <w:rsid w:val="00DC6802"/>
    <w:rsid w:val="00DD014D"/>
    <w:rsid w:val="00DD049C"/>
    <w:rsid w:val="00DD2228"/>
    <w:rsid w:val="00DD3E5C"/>
    <w:rsid w:val="00DD6888"/>
    <w:rsid w:val="00DE2B2E"/>
    <w:rsid w:val="00DF01F5"/>
    <w:rsid w:val="00DF2608"/>
    <w:rsid w:val="00DF27F6"/>
    <w:rsid w:val="00E024C3"/>
    <w:rsid w:val="00E02C94"/>
    <w:rsid w:val="00E05630"/>
    <w:rsid w:val="00E07035"/>
    <w:rsid w:val="00E11BA0"/>
    <w:rsid w:val="00E11CF2"/>
    <w:rsid w:val="00E172A3"/>
    <w:rsid w:val="00E22563"/>
    <w:rsid w:val="00E27205"/>
    <w:rsid w:val="00E3274A"/>
    <w:rsid w:val="00E34891"/>
    <w:rsid w:val="00E354FD"/>
    <w:rsid w:val="00E465AD"/>
    <w:rsid w:val="00E47416"/>
    <w:rsid w:val="00E53C24"/>
    <w:rsid w:val="00E67DAE"/>
    <w:rsid w:val="00E70FC9"/>
    <w:rsid w:val="00E7276D"/>
    <w:rsid w:val="00E73CD4"/>
    <w:rsid w:val="00E757CD"/>
    <w:rsid w:val="00E83410"/>
    <w:rsid w:val="00E84855"/>
    <w:rsid w:val="00E855F4"/>
    <w:rsid w:val="00E91817"/>
    <w:rsid w:val="00E92D02"/>
    <w:rsid w:val="00EB023E"/>
    <w:rsid w:val="00EB5915"/>
    <w:rsid w:val="00EC0C60"/>
    <w:rsid w:val="00ED1137"/>
    <w:rsid w:val="00ED166C"/>
    <w:rsid w:val="00EE2C02"/>
    <w:rsid w:val="00EE447F"/>
    <w:rsid w:val="00EF1098"/>
    <w:rsid w:val="00EF5819"/>
    <w:rsid w:val="00F04E16"/>
    <w:rsid w:val="00F104B0"/>
    <w:rsid w:val="00F11C9F"/>
    <w:rsid w:val="00F14150"/>
    <w:rsid w:val="00F166E8"/>
    <w:rsid w:val="00F16761"/>
    <w:rsid w:val="00F55008"/>
    <w:rsid w:val="00F61C0C"/>
    <w:rsid w:val="00F70274"/>
    <w:rsid w:val="00F92284"/>
    <w:rsid w:val="00FA3FF2"/>
    <w:rsid w:val="00FA4AE8"/>
    <w:rsid w:val="00FA5DC7"/>
    <w:rsid w:val="00FA5EA2"/>
    <w:rsid w:val="00FA6E98"/>
    <w:rsid w:val="00FA7157"/>
    <w:rsid w:val="00FB3D0C"/>
    <w:rsid w:val="00FB45DC"/>
    <w:rsid w:val="00FC074B"/>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0200"/>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008"/>
    <w:pPr>
      <w:spacing w:after="200" w:line="264" w:lineRule="auto"/>
    </w:pPr>
    <w:rPr>
      <w:rFonts w:ascii="Roboto" w:hAnsi="Roboto"/>
      <w:sz w:val="24"/>
    </w:rPr>
  </w:style>
  <w:style w:type="paragraph" w:styleId="Heading1">
    <w:name w:val="heading 1"/>
    <w:basedOn w:val="Normal"/>
    <w:next w:val="Normal"/>
    <w:link w:val="Heading1Char"/>
    <w:uiPriority w:val="9"/>
    <w:qFormat/>
    <w:rsid w:val="00E67DA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E67DAE"/>
    <w:pPr>
      <w:keepNext/>
      <w:keepLines/>
      <w:spacing w:before="40" w:after="0"/>
      <w:outlineLvl w:val="1"/>
    </w:pPr>
    <w:rPr>
      <w:rFonts w:ascii="Roboto Light" w:eastAsiaTheme="majorEastAsia" w:hAnsi="Roboto Light"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E67DA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E67DAE"/>
    <w:rPr>
      <w:rFonts w:ascii="Roboto Light" w:eastAsiaTheme="majorEastAsia" w:hAnsi="Roboto Light" w:cstheme="majorBidi"/>
      <w:color w:val="2E74B5" w:themeColor="accent1" w:themeShade="BF"/>
      <w:sz w:val="30"/>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C06D-E397-4E86-8CFE-F0DF521A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8447</Words>
  <Characters>48154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2</cp:revision>
  <dcterms:created xsi:type="dcterms:W3CDTF">2017-08-08T12:29:00Z</dcterms:created>
  <dcterms:modified xsi:type="dcterms:W3CDTF">2017-08-08T12:29:00Z</dcterms:modified>
</cp:coreProperties>
</file>