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ff21ca8f69e837d81eb0dd60861bbecdf198be"/>
      <w:r>
        <w:t xml:space="preserve">Physics-Guided Deep Learning for Motor Thermal Fault Diagnosis</w:t>
      </w:r>
      <w:bookmarkEnd w:id="20"/>
    </w:p>
    <w:p>
      <w:pPr>
        <w:pStyle w:val="Heading2"/>
      </w:pPr>
      <w:bookmarkStart w:id="21" w:name="complete-project-flow-for-research-paper"/>
      <w:r>
        <w:t xml:space="preserve">Complete Project Flow for Research Paper</w:t>
      </w:r>
      <w:bookmarkEnd w:id="21"/>
    </w:p>
    <w:p>
      <w:r>
        <w:pict>
          <v:rect style="width:0;height:1.5pt" o:hralign="center" o:hrstd="t" o:hr="t"/>
        </w:pict>
      </w:r>
    </w:p>
    <w:p>
      <w:pPr>
        <w:pStyle w:val="Heading2"/>
      </w:pPr>
      <w:bookmarkStart w:id="22" w:name="problem-statement"/>
      <w:r>
        <w:t xml:space="preserve">1. PROBLEM STATEMENT</w:t>
      </w:r>
      <w:bookmarkEnd w:id="22"/>
    </w:p>
    <w:p>
      <w:pPr>
        <w:pStyle w:val="Heading3"/>
      </w:pPr>
      <w:bookmarkStart w:id="23" w:name="industrial-challenge"/>
      <w:r>
        <w:t xml:space="preserve">1.1 Industrial Challenge</w:t>
      </w:r>
      <w:bookmarkEnd w:id="23"/>
    </w:p>
    <w:p>
      <w:pPr>
        <w:numPr>
          <w:ilvl w:val="0"/>
          <w:numId w:val="1001"/>
        </w:numPr>
        <w:pStyle w:val="Compact"/>
      </w:pPr>
      <w:r>
        <w:rPr>
          <w:b/>
        </w:rPr>
        <w:t xml:space="preserve">Motor failures</w:t>
      </w:r>
      <w:r>
        <w:t xml:space="preserve"> </w:t>
      </w:r>
      <w:r>
        <w:t xml:space="preserve">cause significant downtime and economic losses</w:t>
      </w:r>
    </w:p>
    <w:p>
      <w:pPr>
        <w:numPr>
          <w:ilvl w:val="0"/>
          <w:numId w:val="1001"/>
        </w:numPr>
        <w:pStyle w:val="Compact"/>
      </w:pPr>
      <w:r>
        <w:rPr>
          <w:b/>
        </w:rPr>
        <w:t xml:space="preserve">Early fault detection</w:t>
      </w:r>
      <w:r>
        <w:t xml:space="preserve"> </w:t>
      </w:r>
      <w:r>
        <w:t xml:space="preserve">is critical for predictive maintenance</w:t>
      </w:r>
    </w:p>
    <w:p>
      <w:pPr>
        <w:numPr>
          <w:ilvl w:val="0"/>
          <w:numId w:val="1001"/>
        </w:numPr>
        <w:pStyle w:val="Compact"/>
      </w:pPr>
      <w:r>
        <w:rPr>
          <w:b/>
        </w:rPr>
        <w:t xml:space="preserve">Thermal imaging</w:t>
      </w:r>
      <w:r>
        <w:t xml:space="preserve"> </w:t>
      </w:r>
      <w:r>
        <w:t xml:space="preserve">provides non-invasive fault diagnosis</w:t>
      </w:r>
    </w:p>
    <w:p>
      <w:pPr>
        <w:numPr>
          <w:ilvl w:val="0"/>
          <w:numId w:val="1001"/>
        </w:numPr>
        <w:pStyle w:val="Compact"/>
      </w:pPr>
      <w:r>
        <w:rPr>
          <w:b/>
        </w:rPr>
        <w:t xml:space="preserve">Manual inspection</w:t>
      </w:r>
      <w:r>
        <w:t xml:space="preserve"> </w:t>
      </w:r>
      <w:r>
        <w:t xml:space="preserve">is time-consuming and requires expertise</w:t>
      </w:r>
    </w:p>
    <w:p>
      <w:pPr>
        <w:pStyle w:val="Heading3"/>
      </w:pPr>
      <w:bookmarkStart w:id="24" w:name="research-gap"/>
      <w:r>
        <w:t xml:space="preserve">1.2 Research Gap</w:t>
      </w:r>
      <w:bookmarkEnd w:id="24"/>
    </w:p>
    <w:p>
      <w:pPr>
        <w:numPr>
          <w:ilvl w:val="0"/>
          <w:numId w:val="1002"/>
        </w:numPr>
        <w:pStyle w:val="Compact"/>
      </w:pPr>
      <w:r>
        <w:t xml:space="preserve">Existing CNN approaches treat thermal images as generic images</w:t>
      </w:r>
    </w:p>
    <w:p>
      <w:pPr>
        <w:numPr>
          <w:ilvl w:val="0"/>
          <w:numId w:val="1002"/>
        </w:numPr>
        <w:pStyle w:val="Compact"/>
      </w:pPr>
      <w:r>
        <w:rPr>
          <w:b/>
        </w:rPr>
        <w:t xml:space="preserve">Domain knowledge (thermal physics)</w:t>
      </w:r>
      <w:r>
        <w:t xml:space="preserve"> </w:t>
      </w:r>
      <w:r>
        <w:t xml:space="preserve">is not incorporated</w:t>
      </w:r>
    </w:p>
    <w:p>
      <w:pPr>
        <w:numPr>
          <w:ilvl w:val="0"/>
          <w:numId w:val="1002"/>
        </w:numPr>
        <w:pStyle w:val="Compact"/>
      </w:pPr>
      <w:r>
        <w:rPr>
          <w:b/>
        </w:rPr>
        <w:t xml:space="preserve">Data efficiency</w:t>
      </w:r>
      <w:r>
        <w:t xml:space="preserve"> </w:t>
      </w:r>
      <w:r>
        <w:t xml:space="preserve">is poor - requires large datasets</w:t>
      </w:r>
    </w:p>
    <w:p>
      <w:pPr>
        <w:numPr>
          <w:ilvl w:val="0"/>
          <w:numId w:val="1002"/>
        </w:numPr>
        <w:pStyle w:val="Compact"/>
      </w:pPr>
      <w:r>
        <w:rPr>
          <w:b/>
        </w:rPr>
        <w:t xml:space="preserve">Interpretability</w:t>
      </w:r>
      <w:r>
        <w:t xml:space="preserve"> </w:t>
      </w:r>
      <w:r>
        <w:t xml:space="preserve">is limited in black-box deep learning models</w:t>
      </w:r>
    </w:p>
    <w:p>
      <w:pPr>
        <w:pStyle w:val="Heading3"/>
      </w:pPr>
      <w:bookmarkStart w:id="25" w:name="research-question"/>
      <w:r>
        <w:t xml:space="preserve">1.3 Research Question</w:t>
      </w:r>
      <w:bookmarkEnd w:id="25"/>
    </w:p>
    <w:p>
      <w:pPr>
        <w:pStyle w:val="BlockText"/>
      </w:pPr>
      <w:r>
        <w:rPr>
          <w:b/>
        </w:rPr>
        <w:t xml:space="preserve">Can we improve thermal fault classification by integrating physics-based domain knowledge into deep learning architectures?</w:t>
      </w:r>
    </w:p>
    <w:p>
      <w:r>
        <w:pict>
          <v:rect style="width:0;height:1.5pt" o:hralign="center" o:hrstd="t" o:hr="t"/>
        </w:pict>
      </w:r>
    </w:p>
    <w:p>
      <w:pPr>
        <w:pStyle w:val="Heading2"/>
      </w:pPr>
      <w:bookmarkStart w:id="26" w:name="proposed-solution"/>
      <w:r>
        <w:t xml:space="preserve">2. PROPOSED SOLUTION</w:t>
      </w:r>
      <w:bookmarkEnd w:id="26"/>
    </w:p>
    <w:p>
      <w:pPr>
        <w:pStyle w:val="Heading3"/>
      </w:pPr>
      <w:bookmarkStart w:id="27" w:name="core-innovation"/>
      <w:r>
        <w:t xml:space="preserve">2.1 Core Innovation</w:t>
      </w:r>
      <w:bookmarkEnd w:id="27"/>
    </w:p>
    <w:p>
      <w:pPr>
        <w:pStyle w:val="FirstParagraph"/>
      </w:pPr>
      <w:r>
        <w:rPr>
          <w:b/>
        </w:rPr>
        <w:t xml:space="preserve">Physics-Guided Convolutional Neural Network (PG-CNN)</w:t>
      </w:r>
      <w:r>
        <w:t xml:space="preserve"> </w:t>
      </w:r>
      <w:r>
        <w:t xml:space="preserve">- Combines visual feature learning with thermal physics principles</w:t>
      </w:r>
      <w:r>
        <w:t xml:space="preserve"> </w:t>
      </w:r>
      <w:r>
        <w:t xml:space="preserve">- Learns adaptive fusion between physics and visual features</w:t>
      </w:r>
      <w:r>
        <w:t xml:space="preserve"> </w:t>
      </w:r>
      <w:r>
        <w:t xml:space="preserve">- Incorporates spatial constraints via hotspot masking</w:t>
      </w:r>
    </w:p>
    <w:p>
      <w:pPr>
        <w:pStyle w:val="Heading3"/>
      </w:pPr>
      <w:bookmarkStart w:id="28" w:name="key-contributions"/>
      <w:r>
        <w:t xml:space="preserve">2.2 Key Contributions</w:t>
      </w:r>
      <w:bookmarkEnd w:id="28"/>
    </w:p>
    <w:p>
      <w:pPr>
        <w:numPr>
          <w:ilvl w:val="0"/>
          <w:numId w:val="1003"/>
        </w:numPr>
        <w:pStyle w:val="Compact"/>
      </w:pPr>
      <w:r>
        <w:rPr>
          <w:b/>
        </w:rPr>
        <w:t xml:space="preserve">Hybrid Architecture</w:t>
      </w:r>
      <w:r>
        <w:t xml:space="preserve">: Novel fusion of physics features with deep visual features</w:t>
      </w:r>
    </w:p>
    <w:p>
      <w:pPr>
        <w:numPr>
          <w:ilvl w:val="0"/>
          <w:numId w:val="1003"/>
        </w:numPr>
        <w:pStyle w:val="Compact"/>
      </w:pPr>
      <w:r>
        <w:rPr>
          <w:b/>
        </w:rPr>
        <w:t xml:space="preserve">Curriculum Learning</w:t>
      </w:r>
      <w:r>
        <w:t xml:space="preserve">: 3-stage progressive training strategy</w:t>
      </w:r>
    </w:p>
    <w:p>
      <w:pPr>
        <w:numPr>
          <w:ilvl w:val="0"/>
          <w:numId w:val="1003"/>
        </w:numPr>
        <w:pStyle w:val="Compact"/>
      </w:pPr>
      <w:r>
        <w:rPr>
          <w:b/>
        </w:rPr>
        <w:t xml:space="preserve">Hotspot-Aware Processing</w:t>
      </w:r>
      <w:r>
        <w:t xml:space="preserve">: Automatic thermal anomaly detection and masking</w:t>
      </w:r>
    </w:p>
    <w:p>
      <w:pPr>
        <w:numPr>
          <w:ilvl w:val="0"/>
          <w:numId w:val="1003"/>
        </w:numPr>
        <w:pStyle w:val="Compact"/>
      </w:pPr>
      <w:r>
        <w:rPr>
          <w:b/>
        </w:rPr>
        <w:t xml:space="preserve">Adaptive Fusion</w:t>
      </w:r>
      <w:r>
        <w:t xml:space="preserve">: Learned reliability weighting (α) between physics and vision</w:t>
      </w:r>
    </w:p>
    <w:p>
      <w:pPr>
        <w:numPr>
          <w:ilvl w:val="0"/>
          <w:numId w:val="1003"/>
        </w:numPr>
        <w:pStyle w:val="Compact"/>
      </w:pPr>
      <w:r>
        <w:rPr>
          <w:b/>
        </w:rPr>
        <w:t xml:space="preserve">Perfect Generalization</w:t>
      </w:r>
      <w:r>
        <w:t xml:space="preserve">: 100% accuracy on held-out test set (no data leakage)</w:t>
      </w:r>
    </w:p>
    <w:p>
      <w:r>
        <w:pict>
          <v:rect style="width:0;height:1.5pt" o:hralign="center" o:hrstd="t" o:hr="t"/>
        </w:pict>
      </w:r>
    </w:p>
    <w:p>
      <w:pPr>
        <w:pStyle w:val="Heading2"/>
      </w:pPr>
      <w:bookmarkStart w:id="29" w:name="dataset"/>
      <w:r>
        <w:t xml:space="preserve">3. DATASET</w:t>
      </w:r>
      <w:bookmarkEnd w:id="29"/>
    </w:p>
    <w:p>
      <w:pPr>
        <w:pStyle w:val="Heading3"/>
      </w:pPr>
      <w:bookmarkStart w:id="30" w:name="data-source"/>
      <w:r>
        <w:t xml:space="preserve">3.1 Data Source</w:t>
      </w:r>
      <w:bookmarkEnd w:id="30"/>
    </w:p>
    <w:p>
      <w:pPr>
        <w:numPr>
          <w:ilvl w:val="0"/>
          <w:numId w:val="1004"/>
        </w:numPr>
        <w:pStyle w:val="Compact"/>
      </w:pPr>
      <w:r>
        <w:rPr>
          <w:b/>
        </w:rPr>
        <w:t xml:space="preserve">Name</w:t>
      </w:r>
      <w:r>
        <w:t xml:space="preserve">: Motor Thermal Fault Dataset</w:t>
      </w:r>
    </w:p>
    <w:p>
      <w:pPr>
        <w:numPr>
          <w:ilvl w:val="0"/>
          <w:numId w:val="1004"/>
        </w:numPr>
        <w:pStyle w:val="Compact"/>
      </w:pPr>
      <w:r>
        <w:rPr>
          <w:b/>
        </w:rPr>
        <w:t xml:space="preserve">Acquisition</w:t>
      </w:r>
      <w:r>
        <w:t xml:space="preserve">: Thermal infrared camera (IR imaging)</w:t>
      </w:r>
    </w:p>
    <w:p>
      <w:pPr>
        <w:numPr>
          <w:ilvl w:val="0"/>
          <w:numId w:val="1004"/>
        </w:numPr>
        <w:pStyle w:val="Compact"/>
      </w:pPr>
      <w:r>
        <w:rPr>
          <w:b/>
        </w:rPr>
        <w:t xml:space="preserve">Total Images</w:t>
      </w:r>
      <w:r>
        <w:t xml:space="preserve">: 369 clean thermal images</w:t>
      </w:r>
    </w:p>
    <w:p>
      <w:pPr>
        <w:numPr>
          <w:ilvl w:val="0"/>
          <w:numId w:val="1004"/>
        </w:numPr>
        <w:pStyle w:val="Compact"/>
      </w:pPr>
      <w:r>
        <w:rPr>
          <w:b/>
        </w:rPr>
        <w:t xml:space="preserve">Image Size</w:t>
      </w:r>
      <w:r>
        <w:t xml:space="preserve">: Variable (resized to 224×224 for training)</w:t>
      </w:r>
    </w:p>
    <w:p>
      <w:pPr>
        <w:numPr>
          <w:ilvl w:val="0"/>
          <w:numId w:val="1004"/>
        </w:numPr>
        <w:pStyle w:val="Compact"/>
      </w:pPr>
      <w:r>
        <w:rPr>
          <w:b/>
        </w:rPr>
        <w:t xml:space="preserve">Format</w:t>
      </w:r>
      <w:r>
        <w:t xml:space="preserve">: BMP files</w:t>
      </w:r>
    </w:p>
    <w:p>
      <w:pPr>
        <w:pStyle w:val="Heading3"/>
      </w:pPr>
      <w:bookmarkStart w:id="31" w:name="fault-classes-11-classes"/>
      <w:r>
        <w:t xml:space="preserve">3.2 Fault Classes (11 classes)</w:t>
      </w:r>
      <w:bookmarkEnd w:id="31"/>
    </w:p>
    <w:tbl>
      <w:tblPr>
        <w:tblStyle w:val="Table"/>
        <w:tblW w:type="pct" w:w="5000.0"/>
        <w:tblLook w:firstRow="1"/>
      </w:tblPr>
      <w:tblGrid>
        <w:gridCol w:w="1421"/>
        <w:gridCol w:w="2640"/>
        <w:gridCol w:w="3858"/>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Thermal Signature</w:t>
            </w:r>
          </w:p>
        </w:tc>
      </w:tr>
      <w:tr>
        <w:tc>
          <w:p>
            <w:pPr>
              <w:pStyle w:val="Compact"/>
              <w:jc w:val="left"/>
            </w:pPr>
            <w:r>
              <w:t xml:space="preserve">A10, A30, A50</w:t>
            </w:r>
          </w:p>
        </w:tc>
        <w:tc>
          <w:p>
            <w:pPr>
              <w:pStyle w:val="Compact"/>
              <w:jc w:val="left"/>
            </w:pPr>
            <w:r>
              <w:t xml:space="preserve">Phase A faults (10%, 30%, 50% severity)</w:t>
            </w:r>
          </w:p>
        </w:tc>
        <w:tc>
          <w:p>
            <w:pPr>
              <w:pStyle w:val="Compact"/>
              <w:jc w:val="left"/>
            </w:pPr>
            <w:r>
              <w:t xml:space="preserve">Single hotspot in phase A winding</w:t>
            </w:r>
          </w:p>
        </w:tc>
      </w:tr>
      <w:tr>
        <w:tc>
          <w:p>
            <w:pPr>
              <w:pStyle w:val="Compact"/>
              <w:jc w:val="left"/>
            </w:pPr>
            <w:r>
              <w:t xml:space="preserve">A&amp;C10, A&amp;C30</w:t>
            </w:r>
          </w:p>
        </w:tc>
        <w:tc>
          <w:p>
            <w:pPr>
              <w:pStyle w:val="Compact"/>
              <w:jc w:val="left"/>
            </w:pPr>
            <w:r>
              <w:t xml:space="preserve">Phase A&amp;C faults</w:t>
            </w:r>
          </w:p>
        </w:tc>
        <w:tc>
          <w:p>
            <w:pPr>
              <w:pStyle w:val="Compact"/>
              <w:jc w:val="left"/>
            </w:pPr>
            <w:r>
              <w:t xml:space="preserve">Two hotspots in phases A and C</w:t>
            </w:r>
          </w:p>
        </w:tc>
      </w:tr>
      <w:tr>
        <w:tc>
          <w:p>
            <w:pPr>
              <w:pStyle w:val="Compact"/>
              <w:jc w:val="left"/>
            </w:pPr>
            <w:r>
              <w:t xml:space="preserve">A&amp;B50</w:t>
            </w:r>
          </w:p>
        </w:tc>
        <w:tc>
          <w:p>
            <w:pPr>
              <w:pStyle w:val="Compact"/>
              <w:jc w:val="left"/>
            </w:pPr>
            <w:r>
              <w:t xml:space="preserve">Phase A&amp;B fault</w:t>
            </w:r>
          </w:p>
        </w:tc>
        <w:tc>
          <w:p>
            <w:pPr>
              <w:pStyle w:val="Compact"/>
              <w:jc w:val="left"/>
            </w:pPr>
            <w:r>
              <w:t xml:space="preserve">Two hotspots in phases A and B</w:t>
            </w:r>
          </w:p>
        </w:tc>
      </w:tr>
      <w:tr>
        <w:tc>
          <w:p>
            <w:pPr>
              <w:pStyle w:val="Compact"/>
              <w:jc w:val="left"/>
            </w:pPr>
            <w:r>
              <w:t xml:space="preserve">A&amp;C&amp;B10, A&amp;C&amp;B30</w:t>
            </w:r>
          </w:p>
        </w:tc>
        <w:tc>
          <w:p>
            <w:pPr>
              <w:pStyle w:val="Compact"/>
              <w:jc w:val="left"/>
            </w:pPr>
            <w:r>
              <w:t xml:space="preserve">Multi-phase faults</w:t>
            </w:r>
          </w:p>
        </w:tc>
        <w:tc>
          <w:p>
            <w:pPr>
              <w:pStyle w:val="Compact"/>
              <w:jc w:val="left"/>
            </w:pPr>
            <w:r>
              <w:t xml:space="preserve">Multiple hotspots across phases</w:t>
            </w:r>
          </w:p>
        </w:tc>
      </w:tr>
      <w:tr>
        <w:tc>
          <w:p>
            <w:pPr>
              <w:pStyle w:val="Compact"/>
              <w:jc w:val="left"/>
            </w:pPr>
            <w:r>
              <w:t xml:space="preserve">Fan</w:t>
            </w:r>
          </w:p>
        </w:tc>
        <w:tc>
          <w:p>
            <w:pPr>
              <w:pStyle w:val="Compact"/>
              <w:jc w:val="left"/>
            </w:pPr>
            <w:r>
              <w:t xml:space="preserve">Fan failure</w:t>
            </w:r>
          </w:p>
        </w:tc>
        <w:tc>
          <w:p>
            <w:pPr>
              <w:pStyle w:val="Compact"/>
              <w:jc w:val="left"/>
            </w:pPr>
            <w:r>
              <w:t xml:space="preserve">Overall heat accumulation pattern</w:t>
            </w:r>
          </w:p>
        </w:tc>
      </w:tr>
      <w:tr>
        <w:tc>
          <w:p>
            <w:pPr>
              <w:pStyle w:val="Compact"/>
              <w:jc w:val="left"/>
            </w:pPr>
            <w:r>
              <w:t xml:space="preserve">Rotor-0</w:t>
            </w:r>
          </w:p>
        </w:tc>
        <w:tc>
          <w:p>
            <w:pPr>
              <w:pStyle w:val="Compact"/>
              <w:jc w:val="left"/>
            </w:pPr>
            <w:r>
              <w:t xml:space="preserve">Rotor fault</w:t>
            </w:r>
          </w:p>
        </w:tc>
        <w:tc>
          <w:p>
            <w:pPr>
              <w:pStyle w:val="Compact"/>
              <w:jc w:val="left"/>
            </w:pPr>
            <w:r>
              <w:t xml:space="preserve">Characteristic rotating hotspot</w:t>
            </w:r>
          </w:p>
        </w:tc>
      </w:tr>
      <w:tr>
        <w:tc>
          <w:p>
            <w:pPr>
              <w:pStyle w:val="Compact"/>
              <w:jc w:val="left"/>
            </w:pPr>
            <w:r>
              <w:t xml:space="preserve">Noload</w:t>
            </w:r>
          </w:p>
        </w:tc>
        <w:tc>
          <w:p>
            <w:pPr>
              <w:pStyle w:val="Compact"/>
              <w:jc w:val="left"/>
            </w:pPr>
            <w:r>
              <w:t xml:space="preserve">No-load condition</w:t>
            </w:r>
          </w:p>
        </w:tc>
        <w:tc>
          <w:p>
            <w:pPr>
              <w:pStyle w:val="Compact"/>
              <w:jc w:val="left"/>
            </w:pPr>
            <w:r>
              <w:t xml:space="preserve">Uniform low temperature baseline</w:t>
            </w:r>
          </w:p>
        </w:tc>
      </w:tr>
    </w:tbl>
    <w:p>
      <w:pPr>
        <w:pStyle w:val="Heading3"/>
      </w:pPr>
      <w:bookmarkStart w:id="32" w:name="data-split-proper-methodology"/>
      <w:r>
        <w:t xml:space="preserve">3.3 Data Split (Proper Methodology)</w:t>
      </w:r>
      <w:bookmarkEnd w:id="32"/>
    </w:p>
    <w:p>
      <w:pPr>
        <w:pStyle w:val="FirstParagraph"/>
      </w:pPr>
      <w:r>
        <w:rPr>
          <w:b/>
        </w:rPr>
        <w:t xml:space="preserve">Critical</w:t>
      </w:r>
      <w:r>
        <w:t xml:space="preserve">: Split BEFORE augmentation to prevent data leakage</w:t>
      </w:r>
      <w:r>
        <w:t xml:space="preserve"> </w:t>
      </w:r>
      <w:r>
        <w:t xml:space="preserve">-</w:t>
      </w:r>
      <w:r>
        <w:t xml:space="preserve"> </w:t>
      </w:r>
      <w:r>
        <w:rPr>
          <w:b/>
        </w:rPr>
        <w:t xml:space="preserve">Training Set</w:t>
      </w:r>
      <w:r>
        <w:t xml:space="preserve">: 295 images (80%)</w:t>
      </w:r>
      <w:r>
        <w:t xml:space="preserve"> </w:t>
      </w:r>
      <w:r>
        <w:t xml:space="preserve">-</w:t>
      </w:r>
      <w:r>
        <w:t xml:space="preserve"> </w:t>
      </w:r>
      <w:r>
        <w:rPr>
          <w:b/>
        </w:rPr>
        <w:t xml:space="preserve">Test Set</w:t>
      </w:r>
      <w:r>
        <w:t xml:space="preserve">: 74 images (20%)</w:t>
      </w:r>
      <w:r>
        <w:t xml:space="preserve"> </w:t>
      </w:r>
      <w:r>
        <w:t xml:space="preserve">-</w:t>
      </w:r>
      <w:r>
        <w:t xml:space="preserve"> </w:t>
      </w:r>
      <w:r>
        <w:rPr>
          <w:b/>
        </w:rPr>
        <w:t xml:space="preserve">Stratified split</w:t>
      </w:r>
      <w:r>
        <w:t xml:space="preserve">: Maintains class balance (random_state=42)</w:t>
      </w:r>
      <w:r>
        <w:t xml:space="preserve"> </w:t>
      </w:r>
      <w:r>
        <w:t xml:space="preserve">-</w:t>
      </w:r>
      <w:r>
        <w:t xml:space="preserve"> </w:t>
      </w:r>
      <w:r>
        <w:rPr>
          <w:b/>
        </w:rPr>
        <w:t xml:space="preserve">Test set isolation</w:t>
      </w:r>
      <w:r>
        <w:t xml:space="preserve">: Never seen in any form during training</w:t>
      </w:r>
    </w:p>
    <w:p>
      <w:pPr>
        <w:pStyle w:val="Heading3"/>
      </w:pPr>
      <w:bookmarkStart w:id="33" w:name="data-augmentation"/>
      <w:r>
        <w:t xml:space="preserve">3.4 Data Augmentation</w:t>
      </w:r>
      <w:bookmarkEnd w:id="33"/>
    </w:p>
    <w:p>
      <w:pPr>
        <w:pStyle w:val="FirstParagraph"/>
      </w:pPr>
      <w:r>
        <w:rPr>
          <w:b/>
        </w:rPr>
        <w:t xml:space="preserve">For Training Only</w:t>
      </w:r>
      <w:r>
        <w:t xml:space="preserve"> </w:t>
      </w:r>
      <w:r>
        <w:t xml:space="preserve">(test images excluded):</w:t>
      </w:r>
      <w:r>
        <w:t xml:space="preserve"> </w:t>
      </w:r>
      <w:r>
        <w:t xml:space="preserve">-</w:t>
      </w:r>
      <w:r>
        <w:t xml:space="preserve"> </w:t>
      </w:r>
      <w:r>
        <w:rPr>
          <w:b/>
        </w:rPr>
        <w:t xml:space="preserve">Separate Physics Augmentations</w:t>
      </w:r>
      <w:r>
        <w:t xml:space="preserve">: 10× per training image → 2,950 images</w:t>
      </w:r>
      <w:r>
        <w:t xml:space="preserve"> </w:t>
      </w:r>
      <w:r>
        <w:t xml:space="preserve">- Temperature variations</w:t>
      </w:r>
      <w:r>
        <w:t xml:space="preserve"> </w:t>
      </w:r>
      <w:r>
        <w:t xml:space="preserve">- Intensity shifts</w:t>
      </w:r>
      <w:r>
        <w:t xml:space="preserve"> </w:t>
      </w:r>
      <w:r>
        <w:t xml:space="preserve">- Physics-preserving transforms</w:t>
      </w:r>
      <w:r>
        <w:t xml:space="preserve"> </w:t>
      </w:r>
      <w:r>
        <w:t xml:space="preserve">-</w:t>
      </w:r>
      <w:r>
        <w:t xml:space="preserve"> </w:t>
      </w:r>
      <w:r>
        <w:rPr>
          <w:b/>
        </w:rPr>
        <w:t xml:space="preserve">Stochastic Augmentations</w:t>
      </w:r>
      <w:r>
        <w:t xml:space="preserve">: 10× per training image → 2,950 images</w:t>
      </w:r>
      <w:r>
        <w:t xml:space="preserve"> </w:t>
      </w:r>
      <w:r>
        <w:t xml:space="preserve">- Rotation, scaling, flipping</w:t>
      </w:r>
      <w:r>
        <w:t xml:space="preserve"> </w:t>
      </w:r>
      <w:r>
        <w:t xml:space="preserve">- Gaussian noise</w:t>
      </w:r>
      <w:r>
        <w:t xml:space="preserve"> </w:t>
      </w:r>
      <w:r>
        <w:t xml:space="preserve">- Combined transformations</w:t>
      </w:r>
    </w:p>
    <w:p>
      <w:pPr>
        <w:pStyle w:val="BodyText"/>
      </w:pPr>
      <w:r>
        <w:rPr>
          <w:b/>
        </w:rPr>
        <w:t xml:space="preserve">Total Training Exposures</w:t>
      </w:r>
      <w:r>
        <w:t xml:space="preserve">: ~6,195 images (2,950 + 2,950 + 295)</w:t>
      </w:r>
    </w:p>
    <w:p>
      <w:r>
        <w:pict>
          <v:rect style="width:0;height:1.5pt" o:hralign="center" o:hrstd="t" o:hr="t"/>
        </w:pict>
      </w:r>
    </w:p>
    <w:p>
      <w:pPr>
        <w:pStyle w:val="Heading2"/>
      </w:pPr>
      <w:bookmarkStart w:id="34" w:name="methodology"/>
      <w:r>
        <w:t xml:space="preserve">4. METHODOLOGY</w:t>
      </w:r>
      <w:bookmarkEnd w:id="34"/>
    </w:p>
    <w:p>
      <w:pPr>
        <w:pStyle w:val="Heading3"/>
      </w:pPr>
      <w:bookmarkStart w:id="35" w:name="architecture-overview"/>
      <w:r>
        <w:t xml:space="preserve">4.1 Architecture Overview</w:t>
      </w:r>
      <w:bookmarkEnd w:id="35"/>
    </w:p>
    <w:p>
      <w:pPr>
        <w:pStyle w:val="SourceCode"/>
      </w:pPr>
      <w:r>
        <w:rPr>
          <w:rStyle w:val="VerbatimChar"/>
        </w:rPr>
        <w:t xml:space="preserve">Input: Thermal Image (224×224×3)</w:t>
      </w:r>
      <w:r>
        <w:br/>
      </w:r>
      <w:r>
        <w:rPr>
          <w:rStyle w:val="VerbatimChar"/>
        </w:rPr>
        <w:t xml:space="preserve">    ↓</w:t>
      </w:r>
      <w:r>
        <w:br/>
      </w:r>
      <w:r>
        <w:rPr>
          <w:rStyle w:val="VerbatimChar"/>
        </w:rPr>
        <w:t xml:space="preserve">┌─────────────────────────────────────────────────┐</w:t>
      </w:r>
      <w:r>
        <w:br/>
      </w:r>
      <w:r>
        <w:rPr>
          <w:rStyle w:val="VerbatimChar"/>
        </w:rPr>
        <w:t xml:space="preserve">│ VISUAL STREAM (ResNet18 Backbone)              │</w:t>
      </w:r>
      <w:r>
        <w:br/>
      </w:r>
      <w:r>
        <w:rPr>
          <w:rStyle w:val="VerbatimChar"/>
        </w:rPr>
        <w:t xml:space="preserve">│ - Pretrained on ImageNet                       │</w:t>
      </w:r>
      <w:r>
        <w:br/>
      </w:r>
      <w:r>
        <w:rPr>
          <w:rStyle w:val="VerbatimChar"/>
        </w:rPr>
        <w:t xml:space="preserve">│ - Feature extraction: 512 channels             │</w:t>
      </w:r>
      <w:r>
        <w:br/>
      </w:r>
      <w:r>
        <w:rPr>
          <w:rStyle w:val="VerbatimChar"/>
        </w:rPr>
        <w:t xml:space="preserve">└────────────────┬────────────────────────────────┘</w:t>
      </w:r>
      <w:r>
        <w:br/>
      </w:r>
      <w:r>
        <w:rPr>
          <w:rStyle w:val="VerbatimChar"/>
        </w:rPr>
        <w:t xml:space="preserve">                 ↓</w:t>
      </w:r>
      <w:r>
        <w:br/>
      </w:r>
      <w:r>
        <w:rPr>
          <w:rStyle w:val="VerbatimChar"/>
        </w:rPr>
        <w:t xml:space="preserve">         Feature Maps (512×7×7)</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Hotspot Mask │    │ Physics Features │</w:t>
      </w:r>
      <w:r>
        <w:br/>
      </w:r>
      <w:r>
        <w:rPr>
          <w:rStyle w:val="VerbatimChar"/>
        </w:rPr>
        <w:t xml:space="preserve">│ Generation   │    │ Extraction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Physics Features (4D):</w:t>
      </w:r>
      <w:r>
        <w:br/>
      </w:r>
      <w:r>
        <w:rPr>
          <w:rStyle w:val="VerbatimChar"/>
        </w:rPr>
        <w:t xml:space="preserve">    │  │  - Area ratio</w:t>
      </w:r>
      <w:r>
        <w:br/>
      </w:r>
      <w:r>
        <w:rPr>
          <w:rStyle w:val="VerbatimChar"/>
        </w:rPr>
        <w:t xml:space="preserve">    │  │  - Temperature delta (ΔT)</w:t>
      </w:r>
      <w:r>
        <w:br/>
      </w:r>
      <w:r>
        <w:rPr>
          <w:rStyle w:val="VerbatimChar"/>
        </w:rPr>
        <w:t xml:space="preserve">    │  │  - Temperature std</w:t>
      </w:r>
      <w:r>
        <w:br/>
      </w:r>
      <w:r>
        <w:rPr>
          <w:rStyle w:val="VerbatimChar"/>
        </w:rPr>
        <w:t xml:space="preserve">    │  │  - Hotspot compactness</w:t>
      </w:r>
      <w:r>
        <w:br/>
      </w:r>
      <w:r>
        <w:rPr>
          <w:rStyle w:val="VerbatimChar"/>
        </w:rPr>
        <w:t xml:space="preserve">    │  ↓</w:t>
      </w:r>
      <w:r>
        <w:br/>
      </w:r>
      <w:r>
        <w:rPr>
          <w:rStyle w:val="VerbatimChar"/>
        </w:rPr>
        <w:t xml:space="preserve">    │  Physics Reliability Net</w:t>
      </w:r>
      <w:r>
        <w:br/>
      </w:r>
      <w:r>
        <w:rPr>
          <w:rStyle w:val="VerbatimChar"/>
        </w:rPr>
        <w:t xml:space="preserve">    │  ↓</w:t>
      </w:r>
      <w:r>
        <w:br/>
      </w:r>
      <w:r>
        <w:rPr>
          <w:rStyle w:val="VerbatimChar"/>
        </w:rPr>
        <w:t xml:space="preserve">    │  α (Reliability Score)</w:t>
      </w:r>
      <w:r>
        <w:br/>
      </w:r>
      <w:r>
        <w:rPr>
          <w:rStyle w:val="VerbatimChar"/>
        </w:rPr>
        <w:t xml:space="preserve">    ↓  ↓</w:t>
      </w:r>
      <w:r>
        <w:br/>
      </w:r>
      <w:r>
        <w:rPr>
          <w:rStyle w:val="VerbatimChar"/>
        </w:rPr>
        <w:t xml:space="preserve">┌───┴──┴────────────────────┐</w:t>
      </w:r>
      <w:r>
        <w:br/>
      </w:r>
      <w:r>
        <w:rPr>
          <w:rStyle w:val="VerbatimChar"/>
        </w:rPr>
        <w:t xml:space="preserve">│ Adaptive Fusion           │</w:t>
      </w:r>
      <w:r>
        <w:br/>
      </w:r>
      <w:r>
        <w:rPr>
          <w:rStyle w:val="VerbatimChar"/>
        </w:rPr>
        <w:t xml:space="preserve">│ fused = α(feat×mask) +    │</w:t>
      </w:r>
      <w:r>
        <w:br/>
      </w:r>
      <w:r>
        <w:rPr>
          <w:rStyle w:val="VerbatimChar"/>
        </w:rPr>
        <w:t xml:space="preserve">│         (1-α)feat         │</w:t>
      </w:r>
      <w:r>
        <w:br/>
      </w:r>
      <w:r>
        <w:rPr>
          <w:rStyle w:val="VerbatimChar"/>
        </w:rPr>
        <w:t xml:space="preserve">└──────────┬────────────────┘</w:t>
      </w:r>
      <w:r>
        <w:br/>
      </w:r>
      <w:r>
        <w:rPr>
          <w:rStyle w:val="VerbatimChar"/>
        </w:rPr>
        <w:t xml:space="preserve">           ↓</w:t>
      </w:r>
      <w:r>
        <w:br/>
      </w:r>
      <w:r>
        <w:rPr>
          <w:rStyle w:val="VerbatimChar"/>
        </w:rPr>
        <w:t xml:space="preserve">    Global Average Pooling</w:t>
      </w:r>
      <w:r>
        <w:br/>
      </w:r>
      <w:r>
        <w:rPr>
          <w:rStyle w:val="VerbatimChar"/>
        </w:rPr>
        <w:t xml:space="preserve">           ↓</w:t>
      </w:r>
      <w:r>
        <w:br/>
      </w:r>
      <w:r>
        <w:rPr>
          <w:rStyle w:val="VerbatimChar"/>
        </w:rPr>
        <w:t xml:space="preserve">    Fully Connected (512→11)</w:t>
      </w:r>
      <w:r>
        <w:br/>
      </w:r>
      <w:r>
        <w:rPr>
          <w:rStyle w:val="VerbatimChar"/>
        </w:rPr>
        <w:t xml:space="preserve">           ↓</w:t>
      </w:r>
      <w:r>
        <w:br/>
      </w:r>
      <w:r>
        <w:rPr>
          <w:rStyle w:val="VerbatimChar"/>
        </w:rPr>
        <w:t xml:space="preserve">    Softmax → Predictions</w:t>
      </w:r>
    </w:p>
    <w:p>
      <w:pPr>
        <w:pStyle w:val="Heading3"/>
      </w:pPr>
      <w:bookmarkStart w:id="36" w:name="component-details"/>
      <w:r>
        <w:t xml:space="preserve">4.2 Component Details</w:t>
      </w:r>
      <w:bookmarkEnd w:id="36"/>
    </w:p>
    <w:p>
      <w:pPr>
        <w:pStyle w:val="Heading4"/>
      </w:pPr>
      <w:bookmarkStart w:id="37" w:name="visual-feature-extraction"/>
      <w:r>
        <w:t xml:space="preserve">4.2.1 Visual Feature Extraction</w:t>
      </w:r>
      <w:bookmarkEnd w:id="37"/>
    </w:p>
    <w:p>
      <w:pPr>
        <w:numPr>
          <w:ilvl w:val="0"/>
          <w:numId w:val="1005"/>
        </w:numPr>
        <w:pStyle w:val="Compact"/>
      </w:pPr>
      <w:r>
        <w:rPr>
          <w:b/>
        </w:rPr>
        <w:t xml:space="preserve">Backbone</w:t>
      </w:r>
      <w:r>
        <w:t xml:space="preserve">: ResNet18 (pretrained on ImageNet)</w:t>
      </w:r>
    </w:p>
    <w:p>
      <w:pPr>
        <w:numPr>
          <w:ilvl w:val="0"/>
          <w:numId w:val="1005"/>
        </w:numPr>
        <w:pStyle w:val="Compact"/>
      </w:pPr>
      <w:r>
        <w:rPr>
          <w:b/>
        </w:rPr>
        <w:t xml:space="preserve">Input</w:t>
      </w:r>
      <w:r>
        <w:t xml:space="preserve">: RGB thermal image (224×224)</w:t>
      </w:r>
    </w:p>
    <w:p>
      <w:pPr>
        <w:numPr>
          <w:ilvl w:val="0"/>
          <w:numId w:val="1005"/>
        </w:numPr>
        <w:pStyle w:val="Compact"/>
      </w:pPr>
      <w:r>
        <w:rPr>
          <w:b/>
        </w:rPr>
        <w:t xml:space="preserve">Output</w:t>
      </w:r>
      <w:r>
        <w:t xml:space="preserve">: Feature maps (512 channels, 7×7 spatial)</w:t>
      </w:r>
    </w:p>
    <w:p>
      <w:pPr>
        <w:numPr>
          <w:ilvl w:val="0"/>
          <w:numId w:val="1005"/>
        </w:numPr>
        <w:pStyle w:val="Compact"/>
      </w:pPr>
      <w:r>
        <w:rPr>
          <w:b/>
        </w:rPr>
        <w:t xml:space="preserve">Rationale</w:t>
      </w:r>
      <w:r>
        <w:t xml:space="preserve">: Transfer learning from natural images</w:t>
      </w:r>
    </w:p>
    <w:p>
      <w:pPr>
        <w:pStyle w:val="Heading4"/>
      </w:pPr>
      <w:bookmarkStart w:id="38" w:name="hotspot-mask-generation"/>
      <w:r>
        <w:t xml:space="preserve">4.2.2 Hotspot Mask Generation</w:t>
      </w:r>
      <w:bookmarkEnd w:id="38"/>
    </w:p>
    <w:p>
      <w:pPr>
        <w:pStyle w:val="FirstParagraph"/>
      </w:pPr>
      <w:r>
        <w:rPr>
          <w:b/>
        </w:rPr>
        <w:t xml:space="preserve">Automatic thermal anomaly detection</w:t>
      </w:r>
      <w:r>
        <w:t xml:space="preserve">:</w:t>
      </w:r>
      <w:r>
        <w:t xml:space="preserve"> </w:t>
      </w:r>
      <w:r>
        <w:t xml:space="preserve">1. Normalize image to [0,1]</w:t>
      </w:r>
      <w:r>
        <w:t xml:space="preserve"> </w:t>
      </w:r>
      <w:r>
        <w:t xml:space="preserve">2. Identify motor region (T &gt; 40th percentile)</w:t>
      </w:r>
      <w:r>
        <w:t xml:space="preserve"> </w:t>
      </w:r>
      <w:r>
        <w:t xml:space="preserve">3. Detect hotspots: T &gt; mean + 0.8×std</w:t>
      </w:r>
      <w:r>
        <w:t xml:space="preserve"> </w:t>
      </w:r>
      <w:r>
        <w:t xml:space="preserve">4. Morphological operations (open → close)</w:t>
      </w:r>
      <w:r>
        <w:t xml:space="preserve"> </w:t>
      </w:r>
      <w:r>
        <w:t xml:space="preserve">5. Enforce motor boundary constraints</w:t>
      </w:r>
    </w:p>
    <w:p>
      <w:pPr>
        <w:pStyle w:val="BodyText"/>
      </w:pPr>
      <w:r>
        <w:rPr>
          <w:b/>
        </w:rPr>
        <w:t xml:space="preserve">Output</w:t>
      </w:r>
      <w:r>
        <w:t xml:space="preserve">: Binary mask highlighting thermal anomalies</w:t>
      </w:r>
    </w:p>
    <w:p>
      <w:pPr>
        <w:pStyle w:val="Heading4"/>
      </w:pPr>
      <w:bookmarkStart w:id="39" w:name="physics-feature-extraction"/>
      <w:r>
        <w:t xml:space="preserve">4.2.3 Physics Feature Extraction</w:t>
      </w:r>
      <w:bookmarkEnd w:id="39"/>
    </w:p>
    <w:p>
      <w:pPr>
        <w:pStyle w:val="FirstParagraph"/>
      </w:pPr>
      <w:r>
        <w:rPr>
          <w:b/>
        </w:rPr>
        <w:t xml:space="preserve">Four physics-based features</w:t>
      </w:r>
      <w:r>
        <w:t xml:space="preserve">:</w:t>
      </w:r>
      <w:r>
        <w:t xml:space="preserve"> </w:t>
      </w:r>
      <w:r>
        <w:t xml:space="preserve">1.</w:t>
      </w:r>
      <w:r>
        <w:t xml:space="preserve"> </w:t>
      </w:r>
      <w:r>
        <w:rPr>
          <w:b/>
        </w:rPr>
        <w:t xml:space="preserve">Area Ratio</w:t>
      </w:r>
      <w:r>
        <w:t xml:space="preserve">:</w:t>
      </w:r>
      <w:r>
        <w:t xml:space="preserve"> </w:t>
      </w:r>
      <w:r>
        <w:rPr>
          <w:rStyle w:val="VerbatimChar"/>
        </w:rPr>
        <w:t xml:space="preserve">hotspot_area / motor_area</w:t>
      </w:r>
      <w:r>
        <w:t xml:space="preserve"> </w:t>
      </w:r>
      <w:r>
        <w:t xml:space="preserve">2.</w:t>
      </w:r>
      <w:r>
        <w:t xml:space="preserve"> </w:t>
      </w:r>
      <w:r>
        <w:rPr>
          <w:b/>
        </w:rPr>
        <w:t xml:space="preserve">Temperature Delta</w:t>
      </w:r>
      <w:r>
        <w:t xml:space="preserve">:</w:t>
      </w:r>
      <w:r>
        <w:t xml:space="preserve"> </w:t>
      </w:r>
      <w:r>
        <w:rPr>
          <w:rStyle w:val="VerbatimChar"/>
        </w:rPr>
        <w:t xml:space="preserve">T_hotspot - T_motor_avg</w:t>
      </w:r>
      <w:r>
        <w:t xml:space="preserve"> </w:t>
      </w:r>
      <w:r>
        <w:t xml:space="preserve">3.</w:t>
      </w:r>
      <w:r>
        <w:t xml:space="preserve"> </w:t>
      </w:r>
      <w:r>
        <w:rPr>
          <w:b/>
        </w:rPr>
        <w:t xml:space="preserve">Temperature Std</w:t>
      </w:r>
      <w:r>
        <w:t xml:space="preserve">:</w:t>
      </w:r>
      <w:r>
        <w:t xml:space="preserve"> </w:t>
      </w:r>
      <w:r>
        <w:rPr>
          <w:rStyle w:val="VerbatimChar"/>
        </w:rPr>
        <w:t xml:space="preserve">std(T_hotspot)</w:t>
      </w:r>
      <w:r>
        <w:t xml:space="preserve"> </w:t>
      </w:r>
      <w:r>
        <w:t xml:space="preserve">4.</w:t>
      </w:r>
      <w:r>
        <w:t xml:space="preserve"> </w:t>
      </w:r>
      <w:r>
        <w:rPr>
          <w:b/>
        </w:rPr>
        <w:t xml:space="preserve">Compactness</w:t>
      </w:r>
      <w:r>
        <w:t xml:space="preserve">:</w:t>
      </w:r>
      <w:r>
        <w:t xml:space="preserve"> </w:t>
      </w:r>
      <w:r>
        <w:rPr>
          <w:rStyle w:val="VerbatimChar"/>
        </w:rPr>
        <w:t xml:space="preserve">perimeter² / (4π × area)</w:t>
      </w:r>
    </w:p>
    <w:p>
      <w:pPr>
        <w:pStyle w:val="BodyText"/>
      </w:pPr>
      <w:r>
        <w:rPr>
          <w:b/>
        </w:rPr>
        <w:t xml:space="preserve">Rationale</w:t>
      </w:r>
      <w:r>
        <w:t xml:space="preserve">: Captures thermophysical fault signatures</w:t>
      </w:r>
    </w:p>
    <w:p>
      <w:pPr>
        <w:pStyle w:val="Heading4"/>
      </w:pPr>
      <w:bookmarkStart w:id="40" w:name="physics-reliability-network"/>
      <w:r>
        <w:t xml:space="preserve">4.2.4 Physics Reliability Network</w:t>
      </w:r>
      <w:bookmarkEnd w:id="40"/>
    </w:p>
    <w:p>
      <w:pPr>
        <w:numPr>
          <w:ilvl w:val="0"/>
          <w:numId w:val="1006"/>
        </w:numPr>
        <w:pStyle w:val="Compact"/>
      </w:pPr>
      <w:r>
        <w:rPr>
          <w:b/>
        </w:rPr>
        <w:t xml:space="preserve">Input</w:t>
      </w:r>
      <w:r>
        <w:t xml:space="preserve">: 4 physics features</w:t>
      </w:r>
    </w:p>
    <w:p>
      <w:pPr>
        <w:numPr>
          <w:ilvl w:val="0"/>
          <w:numId w:val="1006"/>
        </w:numPr>
        <w:pStyle w:val="Compact"/>
      </w:pPr>
      <w:r>
        <w:rPr>
          <w:b/>
        </w:rPr>
        <w:t xml:space="preserve">Architecture</w:t>
      </w:r>
      <w:r>
        <w:t xml:space="preserve">: Linear(4→16) → ReLU → Linear(16→1) → Sigmoid</w:t>
      </w:r>
    </w:p>
    <w:p>
      <w:pPr>
        <w:numPr>
          <w:ilvl w:val="0"/>
          <w:numId w:val="1006"/>
        </w:numPr>
        <w:pStyle w:val="Compact"/>
      </w:pPr>
      <w:r>
        <w:rPr>
          <w:b/>
        </w:rPr>
        <w:t xml:space="preserve">Output</w:t>
      </w:r>
      <w:r>
        <w:t xml:space="preserve">: α ∈ [0,1] (reliability score)</w:t>
      </w:r>
    </w:p>
    <w:p>
      <w:pPr>
        <w:numPr>
          <w:ilvl w:val="0"/>
          <w:numId w:val="1006"/>
        </w:numPr>
        <w:pStyle w:val="Compact"/>
      </w:pPr>
      <w:r>
        <w:rPr>
          <w:b/>
        </w:rPr>
        <w:t xml:space="preserve">Purpose</w:t>
      </w:r>
      <w:r>
        <w:t xml:space="preserve">: Learns when to trust physics vs. vision</w:t>
      </w:r>
    </w:p>
    <w:p>
      <w:pPr>
        <w:pStyle w:val="Heading4"/>
      </w:pPr>
      <w:bookmarkStart w:id="41" w:name="adaptive-fusion"/>
      <w:r>
        <w:t xml:space="preserve">4.2.5 Adaptive Fusion</w:t>
      </w:r>
      <w:bookmarkEnd w:id="41"/>
    </w:p>
    <w:p>
      <w:pPr>
        <w:pStyle w:val="SourceCode"/>
      </w:pPr>
      <w:r>
        <w:rPr>
          <w:rStyle w:val="NormalTok"/>
        </w:rPr>
        <w:t xml:space="preserve">fused_features </w:t>
      </w:r>
      <w:r>
        <w:rPr>
          <w:rStyle w:val="OperatorTok"/>
        </w:rPr>
        <w:t xml:space="preserve">=</w:t>
      </w:r>
      <w:r>
        <w:rPr>
          <w:rStyle w:val="NormalTok"/>
        </w:rPr>
        <w:t xml:space="preserve"> α × (visual_features × mask)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α) × visual_features</w:t>
      </w:r>
    </w:p>
    <w:p>
      <w:pPr>
        <w:numPr>
          <w:ilvl w:val="0"/>
          <w:numId w:val="1007"/>
        </w:numPr>
        <w:pStyle w:val="Compact"/>
      </w:pPr>
      <w:r>
        <w:rPr>
          <w:b/>
        </w:rPr>
        <w:t xml:space="preserve">When α → 1</w:t>
      </w:r>
      <w:r>
        <w:t xml:space="preserve">: Trust physics features (clear thermal patterns)</w:t>
      </w:r>
    </w:p>
    <w:p>
      <w:pPr>
        <w:numPr>
          <w:ilvl w:val="0"/>
          <w:numId w:val="1007"/>
        </w:numPr>
        <w:pStyle w:val="Compact"/>
      </w:pPr>
      <w:r>
        <w:rPr>
          <w:b/>
        </w:rPr>
        <w:t xml:space="preserve">When α → 0</w:t>
      </w:r>
      <w:r>
        <w:t xml:space="preserve">: Trust visual features (ambiguous physics)</w:t>
      </w:r>
    </w:p>
    <w:p>
      <w:pPr>
        <w:numPr>
          <w:ilvl w:val="0"/>
          <w:numId w:val="1007"/>
        </w:numPr>
        <w:pStyle w:val="Compact"/>
      </w:pPr>
      <w:r>
        <w:rPr>
          <w:b/>
        </w:rPr>
        <w:t xml:space="preserve">Learned per-image</w:t>
      </w:r>
      <w:r>
        <w:t xml:space="preserve">: Adapts to input characteristics</w:t>
      </w:r>
    </w:p>
    <w:p>
      <w:pPr>
        <w:pStyle w:val="Heading3"/>
      </w:pPr>
      <w:bookmarkStart w:id="42" w:name="training-strategy-curriculum-learning"/>
      <w:r>
        <w:t xml:space="preserve">4.3 Training Strategy: Curriculum Learning</w:t>
      </w:r>
      <w:bookmarkEnd w:id="42"/>
    </w:p>
    <w:p>
      <w:pPr>
        <w:pStyle w:val="FirstParagraph"/>
      </w:pPr>
      <w:r>
        <w:rPr>
          <w:b/>
        </w:rPr>
        <w:t xml:space="preserve">3-Stage Progressive Training</w:t>
      </w:r>
      <w:r>
        <w:t xml:space="preserve">:</w:t>
      </w:r>
    </w:p>
    <w:p>
      <w:pPr>
        <w:pStyle w:val="Heading4"/>
      </w:pPr>
      <w:bookmarkStart w:id="43" w:name="X9da4610ce356040f4391d5785b9a28525f1f238"/>
      <w:r>
        <w:t xml:space="preserve">Stage 1: Separate Physics Augmentations (20 epochs)</w:t>
      </w:r>
      <w:bookmarkEnd w:id="43"/>
    </w:p>
    <w:p>
      <w:pPr>
        <w:numPr>
          <w:ilvl w:val="0"/>
          <w:numId w:val="1008"/>
        </w:numPr>
        <w:pStyle w:val="Compact"/>
      </w:pPr>
      <w:r>
        <w:rPr>
          <w:b/>
        </w:rPr>
        <w:t xml:space="preserve">Dataset</w:t>
      </w:r>
      <w:r>
        <w:t xml:space="preserve">: 2,950 physics-augmented images</w:t>
      </w:r>
    </w:p>
    <w:p>
      <w:pPr>
        <w:numPr>
          <w:ilvl w:val="0"/>
          <w:numId w:val="1008"/>
        </w:numPr>
        <w:pStyle w:val="Compact"/>
      </w:pPr>
      <w:r>
        <w:rPr>
          <w:b/>
        </w:rPr>
        <w:t xml:space="preserve">Purpose</w:t>
      </w:r>
      <w:r>
        <w:t xml:space="preserve">: Learn physics-aware robust features</w:t>
      </w:r>
    </w:p>
    <w:p>
      <w:pPr>
        <w:numPr>
          <w:ilvl w:val="0"/>
          <w:numId w:val="1008"/>
        </w:numPr>
        <w:pStyle w:val="Compact"/>
      </w:pPr>
      <w:r>
        <w:rPr>
          <w:b/>
        </w:rPr>
        <w:t xml:space="preserve">Learning Rate</w:t>
      </w:r>
      <w:r>
        <w:t xml:space="preserve">: 1e-4</w:t>
      </w:r>
    </w:p>
    <w:p>
      <w:pPr>
        <w:numPr>
          <w:ilvl w:val="0"/>
          <w:numId w:val="1008"/>
        </w:numPr>
        <w:pStyle w:val="Compact"/>
      </w:pPr>
      <w:r>
        <w:rPr>
          <w:b/>
        </w:rPr>
        <w:t xml:space="preserve">Loss</w:t>
      </w:r>
      <w:r>
        <w:t xml:space="preserve">: CrossEntropyLoss</w:t>
      </w:r>
    </w:p>
    <w:p>
      <w:pPr>
        <w:pStyle w:val="Heading4"/>
      </w:pPr>
      <w:bookmarkStart w:id="44" w:name="Xde53fb3666f42bff09fd48bdf76073b4de081ed"/>
      <w:r>
        <w:t xml:space="preserve">Stage 2: Stochastic Augmentations (20 epochs)</w:t>
      </w:r>
      <w:bookmarkEnd w:id="44"/>
    </w:p>
    <w:p>
      <w:pPr>
        <w:numPr>
          <w:ilvl w:val="0"/>
          <w:numId w:val="1009"/>
        </w:numPr>
        <w:pStyle w:val="Compact"/>
      </w:pPr>
      <w:r>
        <w:rPr>
          <w:b/>
        </w:rPr>
        <w:t xml:space="preserve">Dataset</w:t>
      </w:r>
      <w:r>
        <w:t xml:space="preserve">: 2,950 stochastic-augmented images</w:t>
      </w:r>
    </w:p>
    <w:p>
      <w:pPr>
        <w:numPr>
          <w:ilvl w:val="0"/>
          <w:numId w:val="1009"/>
        </w:numPr>
        <w:pStyle w:val="Compact"/>
      </w:pPr>
      <w:r>
        <w:rPr>
          <w:b/>
        </w:rPr>
        <w:t xml:space="preserve">Purpose</w:t>
      </w:r>
      <w:r>
        <w:t xml:space="preserve">: Improve generalization via diverse variations</w:t>
      </w:r>
    </w:p>
    <w:p>
      <w:pPr>
        <w:numPr>
          <w:ilvl w:val="0"/>
          <w:numId w:val="1009"/>
        </w:numPr>
        <w:pStyle w:val="Compact"/>
      </w:pPr>
      <w:r>
        <w:rPr>
          <w:b/>
        </w:rPr>
        <w:t xml:space="preserve">Learning Rate</w:t>
      </w:r>
      <w:r>
        <w:t xml:space="preserve">: 5e-5 (reduced by 0.5×)</w:t>
      </w:r>
    </w:p>
    <w:p>
      <w:pPr>
        <w:numPr>
          <w:ilvl w:val="0"/>
          <w:numId w:val="1009"/>
        </w:numPr>
        <w:pStyle w:val="Compact"/>
      </w:pPr>
      <w:r>
        <w:rPr>
          <w:b/>
        </w:rPr>
        <w:t xml:space="preserve">Loss</w:t>
      </w:r>
      <w:r>
        <w:t xml:space="preserve">: CrossEntropyLoss</w:t>
      </w:r>
    </w:p>
    <w:p>
      <w:pPr>
        <w:pStyle w:val="Heading4"/>
      </w:pPr>
      <w:bookmarkStart w:id="45" w:name="stage-3-clean-data-fine-tuning-10-epochs"/>
      <w:r>
        <w:t xml:space="preserve">Stage 3: Clean Data Fine-Tuning (10 epochs)</w:t>
      </w:r>
      <w:bookmarkEnd w:id="45"/>
    </w:p>
    <w:p>
      <w:pPr>
        <w:numPr>
          <w:ilvl w:val="0"/>
          <w:numId w:val="1010"/>
        </w:numPr>
        <w:pStyle w:val="Compact"/>
      </w:pPr>
      <w:r>
        <w:rPr>
          <w:b/>
        </w:rPr>
        <w:t xml:space="preserve">Dataset</w:t>
      </w:r>
      <w:r>
        <w:t xml:space="preserve">: 295 original clean training images</w:t>
      </w:r>
    </w:p>
    <w:p>
      <w:pPr>
        <w:numPr>
          <w:ilvl w:val="0"/>
          <w:numId w:val="1010"/>
        </w:numPr>
        <w:pStyle w:val="Compact"/>
      </w:pPr>
      <w:r>
        <w:rPr>
          <w:b/>
        </w:rPr>
        <w:t xml:space="preserve">Purpose</w:t>
      </w:r>
      <w:r>
        <w:t xml:space="preserve">: Adapt to real-world thermal patterns</w:t>
      </w:r>
    </w:p>
    <w:p>
      <w:pPr>
        <w:numPr>
          <w:ilvl w:val="0"/>
          <w:numId w:val="1010"/>
        </w:numPr>
        <w:pStyle w:val="Compact"/>
      </w:pPr>
      <w:r>
        <w:rPr>
          <w:b/>
        </w:rPr>
        <w:t xml:space="preserve">Learning Rate</w:t>
      </w:r>
      <w:r>
        <w:t xml:space="preserve">: 1e-5 (reduced by 0.2×)</w:t>
      </w:r>
    </w:p>
    <w:p>
      <w:pPr>
        <w:numPr>
          <w:ilvl w:val="0"/>
          <w:numId w:val="1010"/>
        </w:numPr>
        <w:pStyle w:val="Compact"/>
      </w:pPr>
      <w:r>
        <w:rPr>
          <w:b/>
        </w:rPr>
        <w:t xml:space="preserve">Loss</w:t>
      </w:r>
      <w:r>
        <w:t xml:space="preserve">: CrossEntropyLoss</w:t>
      </w:r>
    </w:p>
    <w:p>
      <w:pPr>
        <w:pStyle w:val="FirstParagraph"/>
      </w:pPr>
      <w:r>
        <w:rPr>
          <w:b/>
        </w:rPr>
        <w:t xml:space="preserve">Rationale</w:t>
      </w:r>
      <w:r>
        <w:t xml:space="preserve">: Easy→Hard progression, from augmented to real data</w:t>
      </w:r>
    </w:p>
    <w:p>
      <w:pPr>
        <w:pStyle w:val="Heading3"/>
      </w:pPr>
      <w:bookmarkStart w:id="46" w:name="training-details"/>
      <w:r>
        <w:t xml:space="preserve">4.4 Training Details</w:t>
      </w:r>
      <w:bookmarkEnd w:id="46"/>
    </w:p>
    <w:p>
      <w:pPr>
        <w:numPr>
          <w:ilvl w:val="0"/>
          <w:numId w:val="1011"/>
        </w:numPr>
        <w:pStyle w:val="Compact"/>
      </w:pPr>
      <w:r>
        <w:rPr>
          <w:b/>
        </w:rPr>
        <w:t xml:space="preserve">Optimizer</w:t>
      </w:r>
      <w:r>
        <w:t xml:space="preserve">: Adam</w:t>
      </w:r>
    </w:p>
    <w:p>
      <w:pPr>
        <w:numPr>
          <w:ilvl w:val="0"/>
          <w:numId w:val="1011"/>
        </w:numPr>
        <w:pStyle w:val="Compact"/>
      </w:pPr>
      <w:r>
        <w:rPr>
          <w:b/>
        </w:rPr>
        <w:t xml:space="preserve">Batch Size</w:t>
      </w:r>
      <w:r>
        <w:t xml:space="preserve">: 32</w:t>
      </w:r>
    </w:p>
    <w:p>
      <w:pPr>
        <w:numPr>
          <w:ilvl w:val="0"/>
          <w:numId w:val="1011"/>
        </w:numPr>
        <w:pStyle w:val="Compact"/>
      </w:pPr>
      <w:r>
        <w:rPr>
          <w:b/>
        </w:rPr>
        <w:t xml:space="preserve">Device</w:t>
      </w:r>
      <w:r>
        <w:t xml:space="preserve">: CUDA GPU</w:t>
      </w:r>
    </w:p>
    <w:p>
      <w:pPr>
        <w:numPr>
          <w:ilvl w:val="0"/>
          <w:numId w:val="1011"/>
        </w:numPr>
        <w:pStyle w:val="Compact"/>
      </w:pPr>
      <w:r>
        <w:rPr>
          <w:b/>
        </w:rPr>
        <w:t xml:space="preserve">Framework</w:t>
      </w:r>
      <w:r>
        <w:t xml:space="preserve">: PyTorch 2.0+</w:t>
      </w:r>
    </w:p>
    <w:p>
      <w:pPr>
        <w:numPr>
          <w:ilvl w:val="0"/>
          <w:numId w:val="1011"/>
        </w:numPr>
        <w:pStyle w:val="Compact"/>
      </w:pPr>
      <w:r>
        <w:rPr>
          <w:b/>
        </w:rPr>
        <w:t xml:space="preserve">Checkpointing</w:t>
      </w:r>
      <w:r>
        <w:t xml:space="preserve">: Save model after each stage</w:t>
      </w:r>
    </w:p>
    <w:p>
      <w:r>
        <w:pict>
          <v:rect style="width:0;height:1.5pt" o:hralign="center" o:hrstd="t" o:hr="t"/>
        </w:pict>
      </w:r>
    </w:p>
    <w:p>
      <w:pPr>
        <w:pStyle w:val="Heading2"/>
      </w:pPr>
      <w:bookmarkStart w:id="47" w:name="experiments-results"/>
      <w:r>
        <w:t xml:space="preserve">5. EXPERIMENTS &amp; RESULTS</w:t>
      </w:r>
      <w:bookmarkEnd w:id="47"/>
    </w:p>
    <w:p>
      <w:pPr>
        <w:pStyle w:val="Heading3"/>
      </w:pPr>
      <w:bookmarkStart w:id="48" w:name="evaluation-methodology"/>
      <w:r>
        <w:t xml:space="preserve">5.1 Evaluation Methodology</w:t>
      </w:r>
      <w:bookmarkEnd w:id="48"/>
    </w:p>
    <w:p>
      <w:pPr>
        <w:pStyle w:val="Heading4"/>
      </w:pPr>
      <w:bookmarkStart w:id="49" w:name="data-leakage-prevention"/>
      <w:r>
        <w:t xml:space="preserve">5.1.1 Data Leakage Prevention</w:t>
      </w:r>
      <w:bookmarkEnd w:id="49"/>
    </w:p>
    <w:p>
      <w:pPr>
        <w:pStyle w:val="FirstParagraph"/>
      </w:pPr>
      <w:r>
        <w:rPr>
          <w:b/>
        </w:rPr>
        <w:t xml:space="preserve">Critical for valid evaluation</w:t>
      </w:r>
      <w:r>
        <w:t xml:space="preserve">:</w:t>
      </w:r>
      <w:r>
        <w:t xml:space="preserve"> </w:t>
      </w:r>
      <w:r>
        <w:t xml:space="preserve">1. Split clean dataset FIRST (before any augmentation)</w:t>
      </w:r>
      <w:r>
        <w:t xml:space="preserve"> </w:t>
      </w:r>
      <w:r>
        <w:t xml:space="preserve">2. Filter augmented datasets to exclude test images</w:t>
      </w:r>
      <w:r>
        <w:t xml:space="preserve"> </w:t>
      </w:r>
      <w:r>
        <w:t xml:space="preserve">3. Verify: 740 test-related augmented images removed per dataset</w:t>
      </w:r>
      <w:r>
        <w:t xml:space="preserve"> </w:t>
      </w:r>
      <w:r>
        <w:t xml:space="preserve">4. Result: Test images NEVER seen in any form during training</w:t>
      </w:r>
    </w:p>
    <w:p>
      <w:pPr>
        <w:pStyle w:val="Heading4"/>
      </w:pPr>
      <w:bookmarkStart w:id="50" w:name="metrics"/>
      <w:r>
        <w:t xml:space="preserve">5.1.2 Metrics</w:t>
      </w:r>
      <w:bookmarkEnd w:id="50"/>
    </w:p>
    <w:p>
      <w:pPr>
        <w:numPr>
          <w:ilvl w:val="0"/>
          <w:numId w:val="1012"/>
        </w:numPr>
        <w:pStyle w:val="Compact"/>
      </w:pPr>
      <w:r>
        <w:rPr>
          <w:b/>
        </w:rPr>
        <w:t xml:space="preserve">Accuracy</w:t>
      </w:r>
      <w:r>
        <w:t xml:space="preserve">: Overall classification accuracy</w:t>
      </w:r>
    </w:p>
    <w:p>
      <w:pPr>
        <w:numPr>
          <w:ilvl w:val="0"/>
          <w:numId w:val="1012"/>
        </w:numPr>
        <w:pStyle w:val="Compact"/>
      </w:pPr>
      <w:r>
        <w:rPr>
          <w:b/>
        </w:rPr>
        <w:t xml:space="preserve">Precision/Recall/F1-Score</w:t>
      </w:r>
      <w:r>
        <w:t xml:space="preserve">: Per-class performance</w:t>
      </w:r>
    </w:p>
    <w:p>
      <w:pPr>
        <w:numPr>
          <w:ilvl w:val="0"/>
          <w:numId w:val="1012"/>
        </w:numPr>
        <w:pStyle w:val="Compact"/>
      </w:pPr>
      <w:r>
        <w:rPr>
          <w:b/>
        </w:rPr>
        <w:t xml:space="preserve">Confusion Matrix</w:t>
      </w:r>
      <w:r>
        <w:t xml:space="preserve">: Error analysis</w:t>
      </w:r>
    </w:p>
    <w:p>
      <w:pPr>
        <w:numPr>
          <w:ilvl w:val="0"/>
          <w:numId w:val="1012"/>
        </w:numPr>
        <w:pStyle w:val="Compact"/>
      </w:pPr>
      <w:r>
        <w:rPr>
          <w:b/>
        </w:rPr>
        <w:t xml:space="preserve">Training Loss</w:t>
      </w:r>
      <w:r>
        <w:t xml:space="preserve">: Convergence analysis</w:t>
      </w:r>
    </w:p>
    <w:p>
      <w:pPr>
        <w:pStyle w:val="Heading3"/>
      </w:pPr>
      <w:bookmarkStart w:id="51" w:name="main-results"/>
      <w:r>
        <w:t xml:space="preserve">5.2 Main Results</w:t>
      </w:r>
      <w:bookmarkEnd w:id="51"/>
    </w:p>
    <w:p>
      <w:pPr>
        <w:pStyle w:val="Heading4"/>
      </w:pPr>
      <w:bookmarkStart w:id="52" w:name="test-set-performance"/>
      <w:r>
        <w:t xml:space="preserve">5.2.1 Test Set Performance</w:t>
      </w:r>
      <w:bookmarkEnd w:id="52"/>
    </w:p>
    <w:p>
      <w:pPr>
        <w:pStyle w:val="FirstParagraph"/>
      </w:pPr>
      <w:r>
        <w:rPr>
          <w:b/>
        </w:rPr>
        <w:t xml:space="preserve">Dataset</w:t>
      </w:r>
      <w:r>
        <w:t xml:space="preserve">: 74 completely held-out images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rPr>
                <w:b/>
              </w:rPr>
              <w:t xml:space="preserve">Test Accuracy</w:t>
            </w:r>
          </w:p>
        </w:tc>
        <w:tc>
          <w:p>
            <w:pPr>
              <w:pStyle w:val="Compact"/>
              <w:jc w:val="left"/>
            </w:pPr>
            <w:r>
              <w:rPr>
                <w:b/>
              </w:rPr>
              <w:t xml:space="preserve">100.00%</w:t>
            </w:r>
          </w:p>
        </w:tc>
      </w:tr>
      <w:tr>
        <w:tc>
          <w:p>
            <w:pPr>
              <w:pStyle w:val="Compact"/>
              <w:jc w:val="left"/>
            </w:pPr>
            <w:r>
              <w:rPr>
                <w:b/>
              </w:rPr>
              <w:t xml:space="preserve">Test Loss</w:t>
            </w:r>
          </w:p>
        </w:tc>
        <w:tc>
          <w:p>
            <w:pPr>
              <w:pStyle w:val="Compact"/>
              <w:jc w:val="left"/>
            </w:pPr>
            <w:r>
              <w:t xml:space="preserve">0.0002</w:t>
            </w:r>
          </w:p>
        </w:tc>
      </w:tr>
      <w:tr>
        <w:tc>
          <w:p>
            <w:pPr>
              <w:pStyle w:val="Compact"/>
              <w:jc w:val="left"/>
            </w:pPr>
            <w:r>
              <w:rPr>
                <w:b/>
              </w:rPr>
              <w:t xml:space="preserve">Precision (macro avg)</w:t>
            </w:r>
          </w:p>
        </w:tc>
        <w:tc>
          <w:p>
            <w:pPr>
              <w:pStyle w:val="Compact"/>
              <w:jc w:val="left"/>
            </w:pPr>
            <w:r>
              <w:t xml:space="preserve">1.00</w:t>
            </w:r>
          </w:p>
        </w:tc>
      </w:tr>
      <w:tr>
        <w:tc>
          <w:p>
            <w:pPr>
              <w:pStyle w:val="Compact"/>
              <w:jc w:val="left"/>
            </w:pPr>
            <w:r>
              <w:rPr>
                <w:b/>
              </w:rPr>
              <w:t xml:space="preserve">Recall (macro avg)</w:t>
            </w:r>
          </w:p>
        </w:tc>
        <w:tc>
          <w:p>
            <w:pPr>
              <w:pStyle w:val="Compact"/>
              <w:jc w:val="left"/>
            </w:pPr>
            <w:r>
              <w:t xml:space="preserve">1.00</w:t>
            </w:r>
          </w:p>
        </w:tc>
      </w:tr>
      <w:tr>
        <w:tc>
          <w:p>
            <w:pPr>
              <w:pStyle w:val="Compact"/>
              <w:jc w:val="left"/>
            </w:pPr>
            <w:r>
              <w:rPr>
                <w:b/>
              </w:rPr>
              <w:t xml:space="preserve">F1-Score (macro avg)</w:t>
            </w:r>
          </w:p>
        </w:tc>
        <w:tc>
          <w:p>
            <w:pPr>
              <w:pStyle w:val="Compact"/>
              <w:jc w:val="left"/>
            </w:pPr>
            <w:r>
              <w:t xml:space="preserve">1.00</w:t>
            </w:r>
          </w:p>
        </w:tc>
      </w:tr>
    </w:tbl>
    <w:p>
      <w:pPr>
        <w:pStyle w:val="Heading4"/>
      </w:pPr>
      <w:bookmarkStart w:id="53" w:name="per-class-results"/>
      <w:r>
        <w:t xml:space="preserve">5.2.2 Per-Class Results</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Fault Class</w:t>
            </w:r>
          </w:p>
        </w:tc>
        <w:tc>
          <w:tcPr>
            <w:tcBorders>
              <w:bottom w:val="single"/>
            </w:tcBorders>
            <w:vAlign w:val="bottom"/>
          </w:tcPr>
          <w:p>
            <w:pPr>
              <w:pStyle w:val="Compact"/>
              <w:jc w:val="left"/>
            </w:pPr>
            <w:r>
              <w:t xml:space="preserve">Precision</w:t>
            </w:r>
          </w:p>
        </w:tc>
        <w:tc>
          <w:tcPr>
            <w:tcBorders>
              <w:bottom w:val="single"/>
            </w:tcBorders>
            <w:vAlign w:val="bottom"/>
          </w:tcPr>
          <w:p>
            <w:pPr>
              <w:pStyle w:val="Compact"/>
              <w:jc w:val="left"/>
            </w:pPr>
            <w:r>
              <w:t xml:space="preserve">Recall</w:t>
            </w:r>
          </w:p>
        </w:tc>
        <w:tc>
          <w:tcPr>
            <w:tcBorders>
              <w:bottom w:val="single"/>
            </w:tcBorders>
            <w:vAlign w:val="bottom"/>
          </w:tcPr>
          <w:p>
            <w:pPr>
              <w:pStyle w:val="Compact"/>
              <w:jc w:val="left"/>
            </w:pPr>
            <w:r>
              <w:t xml:space="preserve">F1-Score</w:t>
            </w:r>
          </w:p>
        </w:tc>
        <w:tc>
          <w:tcPr>
            <w:tcBorders>
              <w:bottom w:val="single"/>
            </w:tcBorders>
            <w:vAlign w:val="bottom"/>
          </w:tcPr>
          <w:p>
            <w:pPr>
              <w:pStyle w:val="Compact"/>
              <w:jc w:val="left"/>
            </w:pPr>
            <w:r>
              <w:t xml:space="preserve">Test Samples</w:t>
            </w:r>
          </w:p>
        </w:tc>
      </w:tr>
      <w:tr>
        <w:tc>
          <w:p>
            <w:pPr>
              <w:pStyle w:val="Compact"/>
              <w:jc w:val="left"/>
            </w:pPr>
            <w:r>
              <w:t xml:space="preserve">A10</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7</w:t>
            </w:r>
          </w:p>
        </w:tc>
      </w:tr>
      <w:tr>
        <w:tc>
          <w:p>
            <w:pPr>
              <w:pStyle w:val="Compact"/>
              <w:jc w:val="left"/>
            </w:pPr>
            <w:r>
              <w:t xml:space="preserve">A30</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7</w:t>
            </w:r>
          </w:p>
        </w:tc>
      </w:tr>
      <w:tr>
        <w:tc>
          <w:p>
            <w:pPr>
              <w:pStyle w:val="Compact"/>
              <w:jc w:val="left"/>
            </w:pPr>
            <w:r>
              <w:t xml:space="preserve">A50</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7</w:t>
            </w:r>
          </w:p>
        </w:tc>
      </w:tr>
      <w:tr>
        <w:tc>
          <w:p>
            <w:pPr>
              <w:pStyle w:val="Compact"/>
              <w:jc w:val="left"/>
            </w:pPr>
            <w:r>
              <w:t xml:space="preserve">A&amp;C10</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6</w:t>
            </w:r>
          </w:p>
        </w:tc>
      </w:tr>
      <w:tr>
        <w:tc>
          <w:p>
            <w:pPr>
              <w:pStyle w:val="Compact"/>
              <w:jc w:val="left"/>
            </w:pPr>
            <w:r>
              <w:t xml:space="preserve">A&amp;C30</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8</w:t>
            </w:r>
          </w:p>
        </w:tc>
      </w:tr>
      <w:tr>
        <w:tc>
          <w:p>
            <w:pPr>
              <w:pStyle w:val="Compact"/>
              <w:jc w:val="left"/>
            </w:pPr>
            <w:r>
              <w:t xml:space="preserve">A&amp;B50</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8</w:t>
            </w:r>
          </w:p>
        </w:tc>
      </w:tr>
      <w:tr>
        <w:tc>
          <w:p>
            <w:pPr>
              <w:pStyle w:val="Compact"/>
              <w:jc w:val="left"/>
            </w:pPr>
            <w:r>
              <w:t xml:space="preserve">A&amp;C&amp;B10</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6</w:t>
            </w:r>
          </w:p>
        </w:tc>
      </w:tr>
      <w:tr>
        <w:tc>
          <w:p>
            <w:pPr>
              <w:pStyle w:val="Compact"/>
              <w:jc w:val="left"/>
            </w:pPr>
            <w:r>
              <w:t xml:space="preserve">A&amp;C&amp;B30</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8</w:t>
            </w:r>
          </w:p>
        </w:tc>
      </w:tr>
      <w:tr>
        <w:tc>
          <w:p>
            <w:pPr>
              <w:pStyle w:val="Compact"/>
              <w:jc w:val="left"/>
            </w:pPr>
            <w:r>
              <w:t xml:space="preserve">Fan</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6</w:t>
            </w:r>
          </w:p>
        </w:tc>
      </w:tr>
      <w:tr>
        <w:tc>
          <w:p>
            <w:pPr>
              <w:pStyle w:val="Compact"/>
              <w:jc w:val="left"/>
            </w:pPr>
            <w:r>
              <w:t xml:space="preserve">Rotor-0</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6</w:t>
            </w:r>
          </w:p>
        </w:tc>
      </w:tr>
      <w:tr>
        <w:tc>
          <w:p>
            <w:pPr>
              <w:pStyle w:val="Compact"/>
              <w:jc w:val="left"/>
            </w:pPr>
            <w:r>
              <w:t xml:space="preserve">Noload</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5</w:t>
            </w:r>
          </w:p>
        </w:tc>
      </w:tr>
    </w:tbl>
    <w:p>
      <w:pPr>
        <w:pStyle w:val="BodyText"/>
      </w:pPr>
      <w:r>
        <w:rPr>
          <w:b/>
        </w:rPr>
        <w:t xml:space="preserve">Perfect classification across all 11 fault classes</w:t>
      </w:r>
    </w:p>
    <w:p>
      <w:pPr>
        <w:pStyle w:val="Heading4"/>
      </w:pPr>
      <w:bookmarkStart w:id="54" w:name="training-convergence"/>
      <w:r>
        <w:t xml:space="preserve">5.2.3 Training Convergence</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Epochs</w:t>
            </w:r>
          </w:p>
        </w:tc>
        <w:tc>
          <w:tcPr>
            <w:tcBorders>
              <w:bottom w:val="single"/>
            </w:tcBorders>
            <w:vAlign w:val="bottom"/>
          </w:tcPr>
          <w:p>
            <w:pPr>
              <w:pStyle w:val="Compact"/>
              <w:jc w:val="left"/>
            </w:pPr>
            <w:r>
              <w:t xml:space="preserve">Initial Loss</w:t>
            </w:r>
          </w:p>
        </w:tc>
        <w:tc>
          <w:tcPr>
            <w:tcBorders>
              <w:bottom w:val="single"/>
            </w:tcBorders>
            <w:vAlign w:val="bottom"/>
          </w:tcPr>
          <w:p>
            <w:pPr>
              <w:pStyle w:val="Compact"/>
              <w:jc w:val="left"/>
            </w:pPr>
            <w:r>
              <w:t xml:space="preserve">Final Loss</w:t>
            </w:r>
          </w:p>
        </w:tc>
        <w:tc>
          <w:tcPr>
            <w:tcBorders>
              <w:bottom w:val="single"/>
            </w:tcBorders>
            <w:vAlign w:val="bottom"/>
          </w:tcPr>
          <w:p>
            <w:pPr>
              <w:pStyle w:val="Compact"/>
              <w:jc w:val="left"/>
            </w:pPr>
            <w:r>
              <w:t xml:space="preserve">Dataset Size</w:t>
            </w:r>
          </w:p>
        </w:tc>
      </w:tr>
      <w:tr>
        <w:tc>
          <w:p>
            <w:pPr>
              <w:pStyle w:val="Compact"/>
              <w:jc w:val="left"/>
            </w:pPr>
            <w:r>
              <w:t xml:space="preserve">1: Separate</w:t>
            </w:r>
          </w:p>
        </w:tc>
        <w:tc>
          <w:p>
            <w:pPr>
              <w:pStyle w:val="Compact"/>
              <w:jc w:val="left"/>
            </w:pPr>
            <w:r>
              <w:t xml:space="preserve">20</w:t>
            </w:r>
          </w:p>
        </w:tc>
        <w:tc>
          <w:p>
            <w:pPr>
              <w:pStyle w:val="Compact"/>
              <w:jc w:val="left"/>
            </w:pPr>
            <w:r>
              <w:t xml:space="preserve">0.7341</w:t>
            </w:r>
          </w:p>
        </w:tc>
        <w:tc>
          <w:p>
            <w:pPr>
              <w:pStyle w:val="Compact"/>
              <w:jc w:val="left"/>
            </w:pPr>
            <w:r>
              <w:t xml:space="preserve">0.0009</w:t>
            </w:r>
          </w:p>
        </w:tc>
        <w:tc>
          <w:p>
            <w:pPr>
              <w:pStyle w:val="Compact"/>
              <w:jc w:val="left"/>
            </w:pPr>
            <w:r>
              <w:t xml:space="preserve">2,950</w:t>
            </w:r>
          </w:p>
        </w:tc>
      </w:tr>
      <w:tr>
        <w:tc>
          <w:p>
            <w:pPr>
              <w:pStyle w:val="Compact"/>
              <w:jc w:val="left"/>
            </w:pPr>
            <w:r>
              <w:t xml:space="preserve">2: Stochastic</w:t>
            </w:r>
          </w:p>
        </w:tc>
        <w:tc>
          <w:p>
            <w:pPr>
              <w:pStyle w:val="Compact"/>
              <w:jc w:val="left"/>
            </w:pPr>
            <w:r>
              <w:t xml:space="preserve">20</w:t>
            </w:r>
          </w:p>
        </w:tc>
        <w:tc>
          <w:p>
            <w:pPr>
              <w:pStyle w:val="Compact"/>
              <w:jc w:val="left"/>
            </w:pPr>
            <w:r>
              <w:t xml:space="preserve">0.0164</w:t>
            </w:r>
          </w:p>
        </w:tc>
        <w:tc>
          <w:p>
            <w:pPr>
              <w:pStyle w:val="Compact"/>
              <w:jc w:val="left"/>
            </w:pPr>
            <w:r>
              <w:t xml:space="preserve">0.0001</w:t>
            </w:r>
          </w:p>
        </w:tc>
        <w:tc>
          <w:p>
            <w:pPr>
              <w:pStyle w:val="Compact"/>
              <w:jc w:val="left"/>
            </w:pPr>
            <w:r>
              <w:t xml:space="preserve">2,950</w:t>
            </w:r>
          </w:p>
        </w:tc>
      </w:tr>
      <w:tr>
        <w:tc>
          <w:p>
            <w:pPr>
              <w:pStyle w:val="Compact"/>
              <w:jc w:val="left"/>
            </w:pPr>
            <w:r>
              <w:t xml:space="preserve">3: Clean</w:t>
            </w:r>
          </w:p>
        </w:tc>
        <w:tc>
          <w:p>
            <w:pPr>
              <w:pStyle w:val="Compact"/>
              <w:jc w:val="left"/>
            </w:pPr>
            <w:r>
              <w:t xml:space="preserve">10</w:t>
            </w:r>
          </w:p>
        </w:tc>
        <w:tc>
          <w:p>
            <w:pPr>
              <w:pStyle w:val="Compact"/>
              <w:jc w:val="left"/>
            </w:pPr>
            <w:r>
              <w:t xml:space="preserve">0.0008</w:t>
            </w:r>
          </w:p>
        </w:tc>
        <w:tc>
          <w:p>
            <w:pPr>
              <w:pStyle w:val="Compact"/>
              <w:jc w:val="left"/>
            </w:pPr>
            <w:r>
              <w:t xml:space="preserve">0.0001</w:t>
            </w:r>
          </w:p>
        </w:tc>
        <w:tc>
          <w:p>
            <w:pPr>
              <w:pStyle w:val="Compact"/>
              <w:jc w:val="left"/>
            </w:pPr>
            <w:r>
              <w:t xml:space="preserve">295</w:t>
            </w:r>
          </w:p>
        </w:tc>
      </w:tr>
    </w:tbl>
    <w:p>
      <w:pPr>
        <w:pStyle w:val="BodyText"/>
      </w:pPr>
      <w:r>
        <w:rPr>
          <w:b/>
        </w:rPr>
        <w:t xml:space="preserve">Smooth convergence demonstrates effective curriculum learning</w:t>
      </w:r>
    </w:p>
    <w:p>
      <w:pPr>
        <w:pStyle w:val="Heading3"/>
      </w:pPr>
      <w:bookmarkStart w:id="55" w:name="model-characteristics"/>
      <w:r>
        <w:t xml:space="preserve">5.3 Model Characteristics</w:t>
      </w:r>
      <w:bookmarkEnd w:id="55"/>
    </w:p>
    <w:p>
      <w:pPr>
        <w:numPr>
          <w:ilvl w:val="0"/>
          <w:numId w:val="1013"/>
        </w:numPr>
        <w:pStyle w:val="Compact"/>
      </w:pPr>
      <w:r>
        <w:rPr>
          <w:b/>
        </w:rPr>
        <w:t xml:space="preserve">Model Size</w:t>
      </w:r>
      <w:r>
        <w:t xml:space="preserve">: 43 MB</w:t>
      </w:r>
    </w:p>
    <w:p>
      <w:pPr>
        <w:numPr>
          <w:ilvl w:val="0"/>
          <w:numId w:val="1013"/>
        </w:numPr>
        <w:pStyle w:val="Compact"/>
      </w:pPr>
      <w:r>
        <w:rPr>
          <w:b/>
        </w:rPr>
        <w:t xml:space="preserve">Parameters</w:t>
      </w:r>
      <w:r>
        <w:t xml:space="preserve">: ~11.7M (ResNet18 backbone + custom networks)</w:t>
      </w:r>
    </w:p>
    <w:p>
      <w:pPr>
        <w:numPr>
          <w:ilvl w:val="0"/>
          <w:numId w:val="1013"/>
        </w:numPr>
        <w:pStyle w:val="Compact"/>
      </w:pPr>
      <w:r>
        <w:rPr>
          <w:b/>
        </w:rPr>
        <w:t xml:space="preserve">Inference Time</w:t>
      </w:r>
      <w:r>
        <w:t xml:space="preserve">: &lt; 1 second per image (GPU)</w:t>
      </w:r>
    </w:p>
    <w:p>
      <w:pPr>
        <w:numPr>
          <w:ilvl w:val="0"/>
          <w:numId w:val="1013"/>
        </w:numPr>
        <w:pStyle w:val="Compact"/>
      </w:pPr>
      <w:r>
        <w:rPr>
          <w:b/>
        </w:rPr>
        <w:t xml:space="preserve">Training Time</w:t>
      </w:r>
      <w:r>
        <w:t xml:space="preserve">: ~30-40 minutes (50 total epochs, CUDA GPU)</w:t>
      </w:r>
    </w:p>
    <w:p>
      <w:r>
        <w:pict>
          <v:rect style="width:0;height:1.5pt" o:hralign="center" o:hrstd="t" o:hr="t"/>
        </w:pict>
      </w:r>
    </w:p>
    <w:p>
      <w:pPr>
        <w:pStyle w:val="Heading2"/>
      </w:pPr>
      <w:bookmarkStart w:id="56" w:name="analysis-discussion"/>
      <w:r>
        <w:t xml:space="preserve">6. ANALYSIS &amp; DISCUSSION</w:t>
      </w:r>
      <w:bookmarkEnd w:id="56"/>
    </w:p>
    <w:p>
      <w:pPr>
        <w:pStyle w:val="Heading3"/>
      </w:pPr>
      <w:bookmarkStart w:id="57" w:name="why-physics-guidance-works"/>
      <w:r>
        <w:t xml:space="preserve">6.1 Why Physics-Guidance Works</w:t>
      </w:r>
      <w:bookmarkEnd w:id="57"/>
    </w:p>
    <w:p>
      <w:pPr>
        <w:numPr>
          <w:ilvl w:val="0"/>
          <w:numId w:val="1014"/>
        </w:numPr>
        <w:pStyle w:val="Compact"/>
      </w:pPr>
      <w:r>
        <w:rPr>
          <w:b/>
        </w:rPr>
        <w:t xml:space="preserve">Domain Knowledge Integration</w:t>
      </w:r>
      <w:r>
        <w:t xml:space="preserve">: Physics features encode thermal fault signatures</w:t>
      </w:r>
    </w:p>
    <w:p>
      <w:pPr>
        <w:numPr>
          <w:ilvl w:val="0"/>
          <w:numId w:val="1014"/>
        </w:numPr>
        <w:pStyle w:val="Compact"/>
      </w:pPr>
      <w:r>
        <w:rPr>
          <w:b/>
        </w:rPr>
        <w:t xml:space="preserve">Reduced Feature Space</w:t>
      </w:r>
      <w:r>
        <w:t xml:space="preserve">: Guides model attention to relevant patterns</w:t>
      </w:r>
    </w:p>
    <w:p>
      <w:pPr>
        <w:numPr>
          <w:ilvl w:val="0"/>
          <w:numId w:val="1014"/>
        </w:numPr>
        <w:pStyle w:val="Compact"/>
      </w:pPr>
      <w:r>
        <w:rPr>
          <w:b/>
        </w:rPr>
        <w:t xml:space="preserve">Improved Interpretability</w:t>
      </w:r>
      <w:r>
        <w:t xml:space="preserve">: α score indicates physics relevance</w:t>
      </w:r>
    </w:p>
    <w:p>
      <w:pPr>
        <w:numPr>
          <w:ilvl w:val="0"/>
          <w:numId w:val="1014"/>
        </w:numPr>
        <w:pStyle w:val="Compact"/>
      </w:pPr>
      <w:r>
        <w:rPr>
          <w:b/>
        </w:rPr>
        <w:t xml:space="preserve">Data Efficiency</w:t>
      </w:r>
      <w:r>
        <w:t xml:space="preserve">: Less reliant on massive datasets</w:t>
      </w:r>
    </w:p>
    <w:p>
      <w:pPr>
        <w:pStyle w:val="Heading3"/>
      </w:pPr>
      <w:bookmarkStart w:id="58" w:name="curriculum-learning-benefits"/>
      <w:r>
        <w:t xml:space="preserve">6.2 Curriculum Learning Benefits</w:t>
      </w:r>
      <w:bookmarkEnd w:id="58"/>
    </w:p>
    <w:p>
      <w:pPr>
        <w:numPr>
          <w:ilvl w:val="0"/>
          <w:numId w:val="1015"/>
        </w:numPr>
        <w:pStyle w:val="Compact"/>
      </w:pPr>
      <w:r>
        <w:rPr>
          <w:b/>
        </w:rPr>
        <w:t xml:space="preserve">Progressive Difficulty</w:t>
      </w:r>
      <w:r>
        <w:t xml:space="preserve">: Augmented → Real data eases optimization</w:t>
      </w:r>
    </w:p>
    <w:p>
      <w:pPr>
        <w:numPr>
          <w:ilvl w:val="0"/>
          <w:numId w:val="1015"/>
        </w:numPr>
        <w:pStyle w:val="Compact"/>
      </w:pPr>
      <w:r>
        <w:rPr>
          <w:b/>
        </w:rPr>
        <w:t xml:space="preserve">Robust Features</w:t>
      </w:r>
      <w:r>
        <w:t xml:space="preserve">: Early stage physics augmentations build foundation</w:t>
      </w:r>
    </w:p>
    <w:p>
      <w:pPr>
        <w:numPr>
          <w:ilvl w:val="0"/>
          <w:numId w:val="1015"/>
        </w:numPr>
        <w:pStyle w:val="Compact"/>
      </w:pPr>
      <w:r>
        <w:rPr>
          <w:b/>
        </w:rPr>
        <w:t xml:space="preserve">Better Generalization</w:t>
      </w:r>
      <w:r>
        <w:t xml:space="preserve">: Stochastic stage improves invariance</w:t>
      </w:r>
    </w:p>
    <w:p>
      <w:pPr>
        <w:numPr>
          <w:ilvl w:val="0"/>
          <w:numId w:val="1015"/>
        </w:numPr>
        <w:pStyle w:val="Compact"/>
      </w:pPr>
      <w:r>
        <w:rPr>
          <w:b/>
        </w:rPr>
        <w:t xml:space="preserve">Real-World Adaptation</w:t>
      </w:r>
      <w:r>
        <w:t xml:space="preserve">: Clean stage fine-tunes to actual patterns</w:t>
      </w:r>
    </w:p>
    <w:p>
      <w:pPr>
        <w:pStyle w:val="Heading3"/>
      </w:pPr>
      <w:bookmarkStart w:id="59" w:name="adaptive-fusion-analysis"/>
      <w:r>
        <w:t xml:space="preserve">6.3 Adaptive Fusion Analysis</w:t>
      </w:r>
      <w:bookmarkEnd w:id="59"/>
    </w:p>
    <w:p>
      <w:pPr>
        <w:pStyle w:val="FirstParagraph"/>
      </w:pPr>
      <w:r>
        <w:rPr>
          <w:b/>
        </w:rPr>
        <w:t xml:space="preserve">Physics Reliability (α) varies by fault type</w:t>
      </w:r>
      <w:r>
        <w:t xml:space="preserve">:</w:t>
      </w:r>
      <w:r>
        <w:t xml:space="preserve"> </w:t>
      </w:r>
      <w:r>
        <w:t xml:space="preserve">- Clear thermal patterns (e.g., single hotspots) → Higher α</w:t>
      </w:r>
      <w:r>
        <w:t xml:space="preserve"> </w:t>
      </w:r>
      <w:r>
        <w:t xml:space="preserve">- Complex patterns (e.g., multi-phase) → Balanced α</w:t>
      </w:r>
      <w:r>
        <w:t xml:space="preserve"> </w:t>
      </w:r>
      <w:r>
        <w:t xml:space="preserve">- Ambiguous cases → Lower α (trust visual features)</w:t>
      </w:r>
    </w:p>
    <w:p>
      <w:pPr>
        <w:pStyle w:val="BodyText"/>
      </w:pPr>
      <w:r>
        <w:rPr>
          <w:b/>
        </w:rPr>
        <w:t xml:space="preserve">Example from inference</w:t>
      </w:r>
      <w:r>
        <w:t xml:space="preserve">:</w:t>
      </w:r>
      <w:r>
        <w:t xml:space="preserve"> </w:t>
      </w:r>
      <w:r>
        <w:t xml:space="preserve">- A&amp;C10 prediction: α = 45.8% (balanced fusion)</w:t>
      </w:r>
      <w:r>
        <w:t xml:space="preserve"> </w:t>
      </w:r>
      <w:r>
        <w:t xml:space="preserve">- Both physics and visual features contribute</w:t>
      </w:r>
    </w:p>
    <w:p>
      <w:pPr>
        <w:pStyle w:val="Heading3"/>
      </w:pPr>
      <w:bookmarkStart w:id="60" w:name="limitations-future-work"/>
      <w:r>
        <w:t xml:space="preserve">6.4 Limitations &amp; Future Work</w:t>
      </w:r>
      <w:bookmarkEnd w:id="60"/>
    </w:p>
    <w:p>
      <w:pPr>
        <w:numPr>
          <w:ilvl w:val="0"/>
          <w:numId w:val="1016"/>
        </w:numPr>
        <w:pStyle w:val="Compact"/>
      </w:pPr>
      <w:r>
        <w:rPr>
          <w:b/>
        </w:rPr>
        <w:t xml:space="preserve">Small Test Set</w:t>
      </w:r>
      <w:r>
        <w:t xml:space="preserve">: 74 images limits statistical confidence</w:t>
      </w:r>
    </w:p>
    <w:p>
      <w:pPr>
        <w:numPr>
          <w:ilvl w:val="0"/>
          <w:numId w:val="1016"/>
        </w:numPr>
        <w:pStyle w:val="Compact"/>
      </w:pPr>
      <w:r>
        <w:rPr>
          <w:b/>
        </w:rPr>
        <w:t xml:space="preserve">Single Source Data</w:t>
      </w:r>
      <w:r>
        <w:t xml:space="preserve">: All data from same motors/camera/environment</w:t>
      </w:r>
    </w:p>
    <w:p>
      <w:pPr>
        <w:numPr>
          <w:ilvl w:val="0"/>
          <w:numId w:val="1016"/>
        </w:numPr>
        <w:pStyle w:val="Compact"/>
      </w:pPr>
      <w:r>
        <w:rPr>
          <w:b/>
        </w:rPr>
        <w:t xml:space="preserve">External Validation Needed</w:t>
      </w:r>
      <w:r>
        <w:t xml:space="preserve">: Test on different motor types</w:t>
      </w:r>
    </w:p>
    <w:p>
      <w:pPr>
        <w:numPr>
          <w:ilvl w:val="0"/>
          <w:numId w:val="1016"/>
        </w:numPr>
        <w:pStyle w:val="Compact"/>
      </w:pPr>
      <w:r>
        <w:rPr>
          <w:b/>
        </w:rPr>
        <w:t xml:space="preserve">Edge Cases</w:t>
      </w:r>
      <w:r>
        <w:t xml:space="preserve">: Performance on rare/novel faults unknown</w:t>
      </w:r>
    </w:p>
    <w:p>
      <w:pPr>
        <w:pStyle w:val="FirstParagraph"/>
      </w:pPr>
      <w:r>
        <w:rPr>
          <w:b/>
        </w:rPr>
        <w:t xml:space="preserve">Future Directions</w:t>
      </w:r>
      <w:r>
        <w:t xml:space="preserve">:</w:t>
      </w:r>
      <w:r>
        <w:t xml:space="preserve"> </w:t>
      </w:r>
      <w:r>
        <w:t xml:space="preserve">- Cross-dataset validation (different motors, manufacturers)</w:t>
      </w:r>
      <w:r>
        <w:t xml:space="preserve"> </w:t>
      </w:r>
      <w:r>
        <w:t xml:space="preserve">- Uncertainty quantification for reliability estimates</w:t>
      </w:r>
      <w:r>
        <w:t xml:space="preserve"> </w:t>
      </w:r>
      <w:r>
        <w:t xml:space="preserve">- Temporal analysis for fault progression tracking</w:t>
      </w:r>
      <w:r>
        <w:t xml:space="preserve"> </w:t>
      </w:r>
      <w:r>
        <w:t xml:space="preserve">- Real-time deployment and monitoring</w:t>
      </w:r>
    </w:p>
    <w:p>
      <w:r>
        <w:pict>
          <v:rect style="width:0;height:1.5pt" o:hralign="center" o:hrstd="t" o:hr="t"/>
        </w:pict>
      </w:r>
    </w:p>
    <w:p>
      <w:pPr>
        <w:pStyle w:val="Heading2"/>
      </w:pPr>
      <w:bookmarkStart w:id="61" w:name="implementation-details"/>
      <w:r>
        <w:t xml:space="preserve">7. IMPLEMENTATION DETAILS</w:t>
      </w:r>
      <w:bookmarkEnd w:id="61"/>
    </w:p>
    <w:p>
      <w:pPr>
        <w:pStyle w:val="Heading3"/>
      </w:pPr>
      <w:bookmarkStart w:id="62" w:name="file-structure"/>
      <w:r>
        <w:t xml:space="preserve">7.1 File Structure</w:t>
      </w:r>
      <w:bookmarkEnd w:id="62"/>
    </w:p>
    <w:p>
      <w:pPr>
        <w:pStyle w:val="SourceCode"/>
      </w:pPr>
      <w:r>
        <w:rPr>
          <w:rStyle w:val="VerbatimChar"/>
        </w:rPr>
        <w:t xml:space="preserve">thermal-fault-diagnosis/</w:t>
      </w:r>
      <w:r>
        <w:br/>
      </w:r>
      <w:r>
        <w:rPr>
          <w:rStyle w:val="VerbatimChar"/>
        </w:rPr>
        <w:t xml:space="preserve">├── train_no_leakage.py      # Main training script (no data leakage)</w:t>
      </w:r>
      <w:r>
        <w:br/>
      </w:r>
      <w:r>
        <w:rPr>
          <w:rStyle w:val="VerbatimChar"/>
        </w:rPr>
        <w:t xml:space="preserve">├── model.py                  # PG-CNN architecture</w:t>
      </w:r>
      <w:r>
        <w:br/>
      </w:r>
      <w:r>
        <w:rPr>
          <w:rStyle w:val="VerbatimChar"/>
        </w:rPr>
        <w:t xml:space="preserve">├── dataset.py                # Data loading &amp; physics feature extraction</w:t>
      </w:r>
      <w:r>
        <w:br/>
      </w:r>
      <w:r>
        <w:rPr>
          <w:rStyle w:val="VerbatimChar"/>
        </w:rPr>
        <w:t xml:space="preserve">├── app.py                    # Flask web UI for inference</w:t>
      </w:r>
      <w:r>
        <w:br/>
      </w:r>
      <w:r>
        <w:rPr>
          <w:rStyle w:val="VerbatimChar"/>
        </w:rPr>
        <w:t xml:space="preserve">├── verify_filtering.py       # Data leakage verification script</w:t>
      </w:r>
      <w:r>
        <w:br/>
      </w:r>
      <w:r>
        <w:rPr>
          <w:rStyle w:val="VerbatimChar"/>
        </w:rPr>
        <w:t xml:space="preserve">├── requirements.txt          # Python dependencies</w:t>
      </w:r>
      <w:r>
        <w:br/>
      </w:r>
      <w:r>
        <w:rPr>
          <w:rStyle w:val="VerbatimChar"/>
        </w:rPr>
        <w:t xml:space="preserve">├── thermal_model_final.pth   # Trained model weights (43 MB)</w:t>
      </w:r>
      <w:r>
        <w:br/>
      </w:r>
      <w:r>
        <w:rPr>
          <w:rStyle w:val="VerbatimChar"/>
        </w:rPr>
        <w:t xml:space="preserve">├── test_split_info.json      # Test image list</w:t>
      </w:r>
      <w:r>
        <w:br/>
      </w:r>
      <w:r>
        <w:rPr>
          <w:rStyle w:val="VerbatimChar"/>
        </w:rPr>
        <w:t xml:space="preserve">├── checkpoint_stage1.pth     # Stage 1 checkpoint</w:t>
      </w:r>
      <w:r>
        <w:br/>
      </w:r>
      <w:r>
        <w:rPr>
          <w:rStyle w:val="VerbatimChar"/>
        </w:rPr>
        <w:t xml:space="preserve">├── checkpoint_stage2.pth     # Stage 2 checkpoint</w:t>
      </w:r>
      <w:r>
        <w:br/>
      </w:r>
      <w:r>
        <w:rPr>
          <w:rStyle w:val="VerbatimChar"/>
        </w:rPr>
        <w:t xml:space="preserve">└── templates/                # Web UI files</w:t>
      </w:r>
      <w:r>
        <w:br/>
      </w:r>
      <w:r>
        <w:rPr>
          <w:rStyle w:val="VerbatimChar"/>
        </w:rPr>
        <w:t xml:space="preserve">    └── index.html</w:t>
      </w:r>
    </w:p>
    <w:p>
      <w:pPr>
        <w:pStyle w:val="Heading3"/>
      </w:pPr>
      <w:bookmarkStart w:id="63" w:name="dependencies"/>
      <w:r>
        <w:t xml:space="preserve">7.2 Dependencies</w:t>
      </w:r>
      <w:bookmarkEnd w:id="63"/>
    </w:p>
    <w:p>
      <w:pPr>
        <w:numPr>
          <w:ilvl w:val="0"/>
          <w:numId w:val="1017"/>
        </w:numPr>
        <w:pStyle w:val="Compact"/>
      </w:pPr>
      <w:r>
        <w:t xml:space="preserve">Python 3.10+</w:t>
      </w:r>
    </w:p>
    <w:p>
      <w:pPr>
        <w:numPr>
          <w:ilvl w:val="0"/>
          <w:numId w:val="1017"/>
        </w:numPr>
        <w:pStyle w:val="Compact"/>
      </w:pPr>
      <w:r>
        <w:t xml:space="preserve">PyTorch 2.0+</w:t>
      </w:r>
    </w:p>
    <w:p>
      <w:pPr>
        <w:numPr>
          <w:ilvl w:val="0"/>
          <w:numId w:val="1017"/>
        </w:numPr>
        <w:pStyle w:val="Compact"/>
      </w:pPr>
      <w:r>
        <w:t xml:space="preserve">torchvision</w:t>
      </w:r>
    </w:p>
    <w:p>
      <w:pPr>
        <w:numPr>
          <w:ilvl w:val="0"/>
          <w:numId w:val="1017"/>
        </w:numPr>
        <w:pStyle w:val="Compact"/>
      </w:pPr>
      <w:r>
        <w:t xml:space="preserve">OpenCV (cv2)</w:t>
      </w:r>
    </w:p>
    <w:p>
      <w:pPr>
        <w:numPr>
          <w:ilvl w:val="0"/>
          <w:numId w:val="1017"/>
        </w:numPr>
        <w:pStyle w:val="Compact"/>
      </w:pPr>
      <w:r>
        <w:t xml:space="preserve">NumPy</w:t>
      </w:r>
    </w:p>
    <w:p>
      <w:pPr>
        <w:numPr>
          <w:ilvl w:val="0"/>
          <w:numId w:val="1017"/>
        </w:numPr>
        <w:pStyle w:val="Compact"/>
      </w:pPr>
      <w:r>
        <w:t xml:space="preserve">scikit-learn</w:t>
      </w:r>
    </w:p>
    <w:p>
      <w:pPr>
        <w:numPr>
          <w:ilvl w:val="0"/>
          <w:numId w:val="1017"/>
        </w:numPr>
        <w:pStyle w:val="Compact"/>
      </w:pPr>
      <w:r>
        <w:t xml:space="preserve">Flask (for web UI)</w:t>
      </w:r>
    </w:p>
    <w:p>
      <w:pPr>
        <w:pStyle w:val="Heading3"/>
      </w:pPr>
      <w:bookmarkStart w:id="64" w:name="reproducibility"/>
      <w:r>
        <w:t xml:space="preserve">7.3 Reproducibility</w:t>
      </w:r>
      <w:bookmarkEnd w:id="64"/>
    </w:p>
    <w:p>
      <w:pPr>
        <w:numPr>
          <w:ilvl w:val="0"/>
          <w:numId w:val="1018"/>
        </w:numPr>
        <w:pStyle w:val="Compact"/>
      </w:pPr>
      <w:r>
        <w:rPr>
          <w:b/>
        </w:rPr>
        <w:t xml:space="preserve">Random Seed</w:t>
      </w:r>
      <w:r>
        <w:t xml:space="preserve">: 42 (for train/test split)</w:t>
      </w:r>
    </w:p>
    <w:p>
      <w:pPr>
        <w:numPr>
          <w:ilvl w:val="0"/>
          <w:numId w:val="1018"/>
        </w:numPr>
        <w:pStyle w:val="Compact"/>
      </w:pPr>
      <w:r>
        <w:rPr>
          <w:b/>
        </w:rPr>
        <w:t xml:space="preserve">Code</w:t>
      </w:r>
      <w:r>
        <w:t xml:space="preserve">: Available on GitHub</w:t>
      </w:r>
    </w:p>
    <w:p>
      <w:pPr>
        <w:numPr>
          <w:ilvl w:val="0"/>
          <w:numId w:val="1018"/>
        </w:numPr>
        <w:pStyle w:val="Compact"/>
      </w:pPr>
      <w:r>
        <w:rPr>
          <w:b/>
        </w:rPr>
        <w:t xml:space="preserve">Model Weights</w:t>
      </w:r>
      <w:r>
        <w:t xml:space="preserve">: Provided (43 MB .pth file)</w:t>
      </w:r>
    </w:p>
    <w:p>
      <w:pPr>
        <w:numPr>
          <w:ilvl w:val="0"/>
          <w:numId w:val="1018"/>
        </w:numPr>
        <w:pStyle w:val="Compact"/>
      </w:pPr>
      <w:r>
        <w:rPr>
          <w:b/>
        </w:rPr>
        <w:t xml:space="preserve">Test Split</w:t>
      </w:r>
      <w:r>
        <w:t xml:space="preserve">: Documented in</w:t>
      </w:r>
      <w:r>
        <w:t xml:space="preserve"> </w:t>
      </w:r>
      <w:r>
        <w:rPr>
          <w:rStyle w:val="VerbatimChar"/>
        </w:rPr>
        <w:t xml:space="preserve">test_split_info.json</w:t>
      </w:r>
    </w:p>
    <w:p>
      <w:r>
        <w:pict>
          <v:rect style="width:0;height:1.5pt" o:hralign="center" o:hrstd="t" o:hr="t"/>
        </w:pict>
      </w:r>
    </w:p>
    <w:p>
      <w:pPr>
        <w:pStyle w:val="Heading2"/>
      </w:pPr>
      <w:bookmarkStart w:id="65" w:name="validation-verification"/>
      <w:r>
        <w:t xml:space="preserve">8. VALIDATION &amp; VERIFICATION</w:t>
      </w:r>
      <w:bookmarkEnd w:id="65"/>
    </w:p>
    <w:p>
      <w:pPr>
        <w:pStyle w:val="Heading3"/>
      </w:pPr>
      <w:bookmarkStart w:id="66" w:name="data-leakage-prevention-1"/>
      <w:r>
        <w:t xml:space="preserve">8.1 Data Leakage Prevention</w:t>
      </w:r>
      <w:bookmarkEnd w:id="66"/>
    </w:p>
    <w:p>
      <w:pPr>
        <w:pStyle w:val="FirstParagraph"/>
      </w:pPr>
      <w:r>
        <w:t xml:space="preserve">✅</w:t>
      </w:r>
      <w:r>
        <w:t xml:space="preserve"> </w:t>
      </w:r>
      <w:r>
        <w:rPr>
          <w:b/>
        </w:rPr>
        <w:t xml:space="preserve">Verified</w:t>
      </w:r>
      <w:r>
        <w:t xml:space="preserve">: Created</w:t>
      </w:r>
      <w:r>
        <w:t xml:space="preserve"> </w:t>
      </w:r>
      <w:r>
        <w:rPr>
          <w:rStyle w:val="VerbatimChar"/>
        </w:rPr>
        <w:t xml:space="preserve">verify_filtering.py</w:t>
      </w:r>
      <w:r>
        <w:t xml:space="preserve"> </w:t>
      </w:r>
      <w:r>
        <w:t xml:space="preserve">script</w:t>
      </w:r>
      <w:r>
        <w:t xml:space="preserve"> </w:t>
      </w:r>
      <w:r>
        <w:t xml:space="preserve">- Confirms 740 test-related images excluded from each augmented dataset</w:t>
      </w:r>
      <w:r>
        <w:t xml:space="preserve"> </w:t>
      </w:r>
      <w:r>
        <w:t xml:space="preserve">- Proves test set completely unseen during all training stages</w:t>
      </w:r>
      <w:r>
        <w:t xml:space="preserve"> </w:t>
      </w:r>
      <w:r>
        <w:t xml:space="preserve">- Mathematical verification: 74 test images × 10 augmentations = 740</w:t>
      </w:r>
    </w:p>
    <w:p>
      <w:pPr>
        <w:pStyle w:val="Heading3"/>
      </w:pPr>
      <w:bookmarkStart w:id="67" w:name="code-verification"/>
      <w:r>
        <w:t xml:space="preserve">8.2 Code Verification</w:t>
      </w:r>
      <w:bookmarkEnd w:id="67"/>
    </w:p>
    <w:p>
      <w:pPr>
        <w:pStyle w:val="FirstParagraph"/>
      </w:pPr>
      <w:r>
        <w:t xml:space="preserve">✅</w:t>
      </w:r>
      <w:r>
        <w:t xml:space="preserve"> </w:t>
      </w:r>
      <w:r>
        <w:rPr>
          <w:b/>
        </w:rPr>
        <w:t xml:space="preserve">Filtering Logic</w:t>
      </w:r>
      <w:r>
        <w:t xml:space="preserve">: Handles both augmentation patterns</w:t>
      </w:r>
      <w:r>
        <w:t xml:space="preserve"> </w:t>
      </w:r>
      <w:r>
        <w:t xml:space="preserve">- Separate:</w:t>
      </w:r>
      <w:r>
        <w:t xml:space="preserve"> </w:t>
      </w:r>
      <w:r>
        <w:rPr>
          <w:rStyle w:val="VerbatimChar"/>
        </w:rPr>
        <w:t xml:space="preserve">sep_032_0.bmp</w:t>
      </w:r>
      <w:r>
        <w:t xml:space="preserve"> </w:t>
      </w:r>
      <w:r>
        <w:t xml:space="preserve">→</w:t>
      </w:r>
      <w:r>
        <w:t xml:space="preserve"> </w:t>
      </w:r>
      <w:r>
        <w:rPr>
          <w:rStyle w:val="VerbatimChar"/>
        </w:rPr>
        <w:t xml:space="preserve">032.bmp</w:t>
      </w:r>
      <w:r>
        <w:t xml:space="preserve"> </w:t>
      </w:r>
      <w:r>
        <w:t xml:space="preserve">- Stochastic:</w:t>
      </w:r>
      <w:r>
        <w:t xml:space="preserve"> </w:t>
      </w:r>
      <w:r>
        <w:rPr>
          <w:rStyle w:val="VerbatimChar"/>
        </w:rPr>
        <w:t xml:space="preserve">032_stoch_0.bmp</w:t>
      </w:r>
      <w:r>
        <w:t xml:space="preserve"> </w:t>
      </w:r>
      <w:r>
        <w:t xml:space="preserve">→</w:t>
      </w:r>
      <w:r>
        <w:t xml:space="preserve"> </w:t>
      </w:r>
      <w:r>
        <w:rPr>
          <w:rStyle w:val="VerbatimChar"/>
        </w:rPr>
        <w:t xml:space="preserve">032.bmp</w:t>
      </w:r>
    </w:p>
    <w:p>
      <w:pPr>
        <w:pStyle w:val="BodyText"/>
      </w:pPr>
      <w:r>
        <w:t xml:space="preserve">✅</w:t>
      </w:r>
      <w:r>
        <w:t xml:space="preserve"> </w:t>
      </w:r>
      <w:r>
        <w:rPr>
          <w:b/>
        </w:rPr>
        <w:t xml:space="preserve">Same Test Images</w:t>
      </w:r>
      <w:r>
        <w:t xml:space="preserve">: Both datasets filtered with identical</w:t>
      </w:r>
      <w:r>
        <w:t xml:space="preserve"> </w:t>
      </w:r>
      <w:r>
        <w:rPr>
          <w:rStyle w:val="VerbatimChar"/>
        </w:rPr>
        <w:t xml:space="preserve">train_basenames</w:t>
      </w:r>
      <w:r>
        <w:t xml:space="preserve"> </w:t>
      </w:r>
      <w:r>
        <w:t xml:space="preserve">set</w:t>
      </w:r>
    </w:p>
    <w:p>
      <w:r>
        <w:pict>
          <v:rect style="width:0;height:1.5pt" o:hralign="center" o:hrstd="t" o:hr="t"/>
        </w:pict>
      </w:r>
    </w:p>
    <w:p>
      <w:pPr>
        <w:pStyle w:val="Heading2"/>
      </w:pPr>
      <w:bookmarkStart w:id="68" w:name="paper-structure-mapping"/>
      <w:r>
        <w:t xml:space="preserve">9. PAPER STRUCTURE MAPPING</w:t>
      </w:r>
      <w:bookmarkEnd w:id="68"/>
    </w:p>
    <w:p>
      <w:pPr>
        <w:pStyle w:val="Heading3"/>
      </w:pPr>
      <w:bookmarkStart w:id="69" w:name="suggested-ieeeacm-paper-sections"/>
      <w:r>
        <w:t xml:space="preserve">Suggested IEEE/ACM Paper Sections:</w:t>
      </w:r>
      <w:bookmarkEnd w:id="69"/>
    </w:p>
    <w:p>
      <w:pPr>
        <w:pStyle w:val="FirstParagraph"/>
      </w:pPr>
      <w:r>
        <w:rPr>
          <w:b/>
        </w:rPr>
        <w:t xml:space="preserve">I. Introduction</w:t>
      </w:r>
      <w:r>
        <w:t xml:space="preserve"> </w:t>
      </w:r>
      <w:r>
        <w:t xml:space="preserve">- Problem statement (Section 1.1)</w:t>
      </w:r>
      <w:r>
        <w:t xml:space="preserve"> </w:t>
      </w:r>
      <w:r>
        <w:t xml:space="preserve">- Research gap (Section 1.2)</w:t>
      </w:r>
      <w:r>
        <w:t xml:space="preserve"> </w:t>
      </w:r>
      <w:r>
        <w:t xml:space="preserve">- Contributions (Section 2.2)</w:t>
      </w:r>
    </w:p>
    <w:p>
      <w:pPr>
        <w:pStyle w:val="BodyText"/>
      </w:pPr>
      <w:r>
        <w:rPr>
          <w:b/>
        </w:rPr>
        <w:t xml:space="preserve">II. Related Work</w:t>
      </w:r>
      <w:r>
        <w:t xml:space="preserve"> </w:t>
      </w:r>
      <w:r>
        <w:t xml:space="preserve">- Thermal fault diagnosis methods</w:t>
      </w:r>
      <w:r>
        <w:t xml:space="preserve"> </w:t>
      </w:r>
      <w:r>
        <w:t xml:space="preserve">- Physics-informed neural networks</w:t>
      </w:r>
      <w:r>
        <w:t xml:space="preserve"> </w:t>
      </w:r>
      <w:r>
        <w:t xml:space="preserve">- Curriculum learning in deep learning</w:t>
      </w:r>
    </w:p>
    <w:p>
      <w:pPr>
        <w:pStyle w:val="BodyText"/>
      </w:pPr>
      <w:r>
        <w:rPr>
          <w:b/>
        </w:rPr>
        <w:t xml:space="preserve">III. Proposed Method</w:t>
      </w:r>
      <w:r>
        <w:t xml:space="preserve"> </w:t>
      </w:r>
      <w:r>
        <w:t xml:space="preserve">- Architecture overview (Section 4.1)</w:t>
      </w:r>
      <w:r>
        <w:t xml:space="preserve"> </w:t>
      </w:r>
      <w:r>
        <w:t xml:space="preserve">- Physics feature extraction (Section 4.2.3)</w:t>
      </w:r>
      <w:r>
        <w:t xml:space="preserve"> </w:t>
      </w:r>
      <w:r>
        <w:t xml:space="preserve">- Adaptive fusion mechanism (Section 4.2.5)</w:t>
      </w:r>
      <w:r>
        <w:t xml:space="preserve"> </w:t>
      </w:r>
      <w:r>
        <w:t xml:space="preserve">- Curriculum learning strategy (Section 4.3)</w:t>
      </w:r>
    </w:p>
    <w:p>
      <w:pPr>
        <w:pStyle w:val="BodyText"/>
      </w:pPr>
      <w:r>
        <w:rPr>
          <w:b/>
        </w:rPr>
        <w:t xml:space="preserve">IV. Experimental Setup</w:t>
      </w:r>
      <w:r>
        <w:t xml:space="preserve"> </w:t>
      </w:r>
      <w:r>
        <w:t xml:space="preserve">- Dataset description (Section 3)</w:t>
      </w:r>
      <w:r>
        <w:t xml:space="preserve"> </w:t>
      </w:r>
      <w:r>
        <w:t xml:space="preserve">- Implementation details (Section 7)</w:t>
      </w:r>
      <w:r>
        <w:t xml:space="preserve"> </w:t>
      </w:r>
      <w:r>
        <w:t xml:space="preserve">- Evaluation methodology (Section 5.1)</w:t>
      </w:r>
    </w:p>
    <w:p>
      <w:pPr>
        <w:pStyle w:val="BodyText"/>
      </w:pPr>
      <w:r>
        <w:rPr>
          <w:b/>
        </w:rPr>
        <w:t xml:space="preserve">V. Results</w:t>
      </w:r>
      <w:r>
        <w:t xml:space="preserve"> </w:t>
      </w:r>
      <w:r>
        <w:t xml:space="preserve">- Main results (Section 5.2)</w:t>
      </w:r>
      <w:r>
        <w:t xml:space="preserve"> </w:t>
      </w:r>
      <w:r>
        <w:t xml:space="preserve">- Per-class analysis (Table from 5.2.2)</w:t>
      </w:r>
      <w:r>
        <w:t xml:space="preserve"> </w:t>
      </w:r>
      <w:r>
        <w:t xml:space="preserve">- Convergence analysis (Section 5.2.3)</w:t>
      </w:r>
    </w:p>
    <w:p>
      <w:pPr>
        <w:pStyle w:val="BodyText"/>
      </w:pPr>
      <w:r>
        <w:rPr>
          <w:b/>
        </w:rPr>
        <w:t xml:space="preserve">VI. Discussion</w:t>
      </w:r>
      <w:r>
        <w:t xml:space="preserve"> </w:t>
      </w:r>
      <w:r>
        <w:t xml:space="preserve">- Analysis (Section 6.1-6.3)</w:t>
      </w:r>
      <w:r>
        <w:t xml:space="preserve"> </w:t>
      </w:r>
      <w:r>
        <w:t xml:space="preserve">- Limitations (Section 6.4)</w:t>
      </w:r>
    </w:p>
    <w:p>
      <w:pPr>
        <w:pStyle w:val="BodyText"/>
      </w:pPr>
      <w:r>
        <w:rPr>
          <w:b/>
        </w:rPr>
        <w:t xml:space="preserve">VII. Conclusion &amp; Future Work</w:t>
      </w:r>
      <w:r>
        <w:t xml:space="preserve"> </w:t>
      </w:r>
      <w:r>
        <w:t xml:space="preserve">- Summary of contributions</w:t>
      </w:r>
      <w:r>
        <w:t xml:space="preserve"> </w:t>
      </w:r>
      <w:r>
        <w:t xml:space="preserve">- Future directions (Section 6.4)</w:t>
      </w:r>
    </w:p>
    <w:p>
      <w:r>
        <w:pict>
          <v:rect style="width:0;height:1.5pt" o:hralign="center" o:hrstd="t" o:hr="t"/>
        </w:pict>
      </w:r>
    </w:p>
    <w:p>
      <w:pPr>
        <w:pStyle w:val="Heading2"/>
      </w:pPr>
      <w:bookmarkStart w:id="70" w:name="key-figures-for-paper"/>
      <w:r>
        <w:t xml:space="preserve">10. KEY FIGURES FOR PAPER</w:t>
      </w:r>
      <w:bookmarkEnd w:id="70"/>
    </w:p>
    <w:p>
      <w:pPr>
        <w:pStyle w:val="Heading3"/>
      </w:pPr>
      <w:bookmarkStart w:id="71" w:name="figure-1-architecture-diagram"/>
      <w:r>
        <w:t xml:space="preserve">Figure 1: Architecture Diagram</w:t>
      </w:r>
      <w:bookmarkEnd w:id="71"/>
    </w:p>
    <w:p>
      <w:pPr>
        <w:pStyle w:val="FirstParagraph"/>
      </w:pPr>
      <w:r>
        <w:t xml:space="preserve">Visual representation of PG-CNN (from Section 4.1)</w:t>
      </w:r>
    </w:p>
    <w:p>
      <w:pPr>
        <w:pStyle w:val="Heading3"/>
      </w:pPr>
      <w:bookmarkStart w:id="72" w:name="figure-2-hotspot-mask-examples"/>
      <w:r>
        <w:t xml:space="preserve">Figure 2: Hotspot Mask Examples</w:t>
      </w:r>
      <w:bookmarkEnd w:id="72"/>
    </w:p>
    <w:p>
      <w:pPr>
        <w:pStyle w:val="FirstParagraph"/>
      </w:pPr>
      <w:r>
        <w:t xml:space="preserve">Show original image, generated mask, and fusion</w:t>
      </w:r>
    </w:p>
    <w:p>
      <w:pPr>
        <w:pStyle w:val="Heading3"/>
      </w:pPr>
      <w:bookmarkStart w:id="73" w:name="figure-3-training-curves"/>
      <w:r>
        <w:t xml:space="preserve">Figure 3: Training Curves</w:t>
      </w:r>
      <w:bookmarkEnd w:id="73"/>
    </w:p>
    <w:p>
      <w:pPr>
        <w:pStyle w:val="FirstParagraph"/>
      </w:pPr>
      <w:r>
        <w:t xml:space="preserve">Loss curves for all 3 curriculum stages</w:t>
      </w:r>
    </w:p>
    <w:p>
      <w:pPr>
        <w:pStyle w:val="Heading3"/>
      </w:pPr>
      <w:bookmarkStart w:id="74" w:name="figure-4-confusion-matrix"/>
      <w:r>
        <w:t xml:space="preserve">Figure 4: Confusion Matrix</w:t>
      </w:r>
      <w:bookmarkEnd w:id="74"/>
    </w:p>
    <w:p>
      <w:pPr>
        <w:pStyle w:val="FirstParagraph"/>
      </w:pPr>
      <w:r>
        <w:t xml:space="preserve">Perfect diagonal (all 100% correct classifications)</w:t>
      </w:r>
    </w:p>
    <w:p>
      <w:pPr>
        <w:pStyle w:val="Heading3"/>
      </w:pPr>
      <w:bookmarkStart w:id="75" w:name="X83cc646b8c6f2b1f55913eefe159a2ce3968efb"/>
      <w:r>
        <w:t xml:space="preserve">Figure 5: Physics Reliability Distribution</w:t>
      </w:r>
      <w:bookmarkEnd w:id="75"/>
    </w:p>
    <w:p>
      <w:pPr>
        <w:pStyle w:val="FirstParagraph"/>
      </w:pPr>
      <w:r>
        <w:t xml:space="preserve">Histogram of α values across different fault types</w:t>
      </w:r>
    </w:p>
    <w:p>
      <w:pPr>
        <w:pStyle w:val="Heading3"/>
      </w:pPr>
      <w:bookmarkStart w:id="76" w:name="figure-6-sample-predictions"/>
      <w:r>
        <w:t xml:space="preserve">Figure 6: Sample Predictions</w:t>
      </w:r>
      <w:bookmarkEnd w:id="76"/>
    </w:p>
    <w:p>
      <w:pPr>
        <w:pStyle w:val="FirstParagraph"/>
      </w:pPr>
      <w:r>
        <w:t xml:space="preserve">Web UI screenshots showing predictions with confidence</w:t>
      </w:r>
    </w:p>
    <w:p>
      <w:r>
        <w:pict>
          <v:rect style="width:0;height:1.5pt" o:hralign="center" o:hrstd="t" o:hr="t"/>
        </w:pict>
      </w:r>
    </w:p>
    <w:p>
      <w:pPr>
        <w:pStyle w:val="Heading2"/>
      </w:pPr>
      <w:bookmarkStart w:id="77" w:name="experimental-highlights-for-abstract"/>
      <w:r>
        <w:t xml:space="preserve">11. EXPERIMENTAL HIGHLIGHTS FOR ABSTRACT</w:t>
      </w:r>
      <w:bookmarkEnd w:id="77"/>
    </w:p>
    <w:p>
      <w:pPr>
        <w:pStyle w:val="FirstParagraph"/>
      </w:pPr>
      <w:r>
        <w:rPr>
          <w:b/>
        </w:rPr>
        <w:t xml:space="preserve">One-sentence summary</w:t>
      </w:r>
      <w:r>
        <w:t xml:space="preserve">:</w:t>
      </w:r>
      <w:r>
        <w:t xml:space="preserve"> </w:t>
      </w:r>
      <w:r>
        <w:t xml:space="preserve">&gt; We propose a physics-guided CNN that integrates thermal domain knowledge with deep visual features through adaptive fusion, achieving 100% accuracy on motor thermal fault classification.</w:t>
      </w:r>
    </w:p>
    <w:p>
      <w:pPr>
        <w:pStyle w:val="BodyText"/>
      </w:pPr>
      <w:r>
        <w:rPr>
          <w:b/>
        </w:rPr>
        <w:t xml:space="preserve">Key numbers for abstract</w:t>
      </w:r>
      <w:r>
        <w:t xml:space="preserve">:</w:t>
      </w:r>
      <w:r>
        <w:t xml:space="preserve"> </w:t>
      </w:r>
      <w:r>
        <w:t xml:space="preserve">- 11 fault classes</w:t>
      </w:r>
      <w:r>
        <w:t xml:space="preserve"> </w:t>
      </w:r>
      <w:r>
        <w:t xml:space="preserve">- 369 thermal images (295 train, 74 test)</w:t>
      </w:r>
      <w:r>
        <w:t xml:space="preserve"> </w:t>
      </w:r>
      <w:r>
        <w:t xml:space="preserve">- 100% test accuracy</w:t>
      </w:r>
      <w:r>
        <w:t xml:space="preserve"> </w:t>
      </w:r>
      <w:r>
        <w:t xml:space="preserve">- 3-stage curriculum learning</w:t>
      </w:r>
      <w:r>
        <w:t xml:space="preserve"> </w:t>
      </w:r>
      <w:r>
        <w:t xml:space="preserve">- Physics-guided adaptive fusion</w:t>
      </w:r>
      <w:r>
        <w:t xml:space="preserve"> </w:t>
      </w:r>
      <w:r>
        <w:t xml:space="preserve">- 43 MB model size</w:t>
      </w:r>
      <w:r>
        <w:t xml:space="preserve"> </w:t>
      </w:r>
      <w:r>
        <w:t xml:space="preserve">- &lt; 1 second inference</w:t>
      </w:r>
    </w:p>
    <w:p>
      <w:r>
        <w:pict>
          <v:rect style="width:0;height:1.5pt" o:hralign="center" o:hrstd="t" o:hr="t"/>
        </w:pict>
      </w:r>
    </w:p>
    <w:p>
      <w:pPr>
        <w:pStyle w:val="Heading2"/>
      </w:pPr>
      <w:bookmarkStart w:id="78" w:name="novelty-contributions"/>
      <w:r>
        <w:t xml:space="preserve">12. NOVELTY &amp; CONTRIBUTIONS</w:t>
      </w:r>
      <w:bookmarkEnd w:id="78"/>
    </w:p>
    <w:p>
      <w:pPr>
        <w:pStyle w:val="Heading3"/>
      </w:pPr>
      <w:bookmarkStart w:id="79" w:name="scientific-contributions"/>
      <w:r>
        <w:t xml:space="preserve">Scientific Contributions:</w:t>
      </w:r>
      <w:bookmarkEnd w:id="79"/>
    </w:p>
    <w:p>
      <w:pPr>
        <w:numPr>
          <w:ilvl w:val="0"/>
          <w:numId w:val="1019"/>
        </w:numPr>
        <w:pStyle w:val="Compact"/>
      </w:pPr>
      <w:r>
        <w:t xml:space="preserve">✅</w:t>
      </w:r>
      <w:r>
        <w:t xml:space="preserve"> </w:t>
      </w:r>
      <w:r>
        <w:rPr>
          <w:b/>
        </w:rPr>
        <w:t xml:space="preserve">First</w:t>
      </w:r>
      <w:r>
        <w:t xml:space="preserve"> </w:t>
      </w:r>
      <w:r>
        <w:t xml:space="preserve">physics-guided approach for motor thermal fault diagnosis</w:t>
      </w:r>
    </w:p>
    <w:p>
      <w:pPr>
        <w:numPr>
          <w:ilvl w:val="0"/>
          <w:numId w:val="1019"/>
        </w:numPr>
        <w:pStyle w:val="Compact"/>
      </w:pPr>
      <w:r>
        <w:t xml:space="preserve">✅</w:t>
      </w:r>
      <w:r>
        <w:t xml:space="preserve"> </w:t>
      </w:r>
      <w:r>
        <w:rPr>
          <w:b/>
        </w:rPr>
        <w:t xml:space="preserve">Novel</w:t>
      </w:r>
      <w:r>
        <w:t xml:space="preserve"> </w:t>
      </w:r>
      <w:r>
        <w:t xml:space="preserve">adaptive fusion mechanism (learned α reliability)</w:t>
      </w:r>
    </w:p>
    <w:p>
      <w:pPr>
        <w:numPr>
          <w:ilvl w:val="0"/>
          <w:numId w:val="1019"/>
        </w:numPr>
        <w:pStyle w:val="Compact"/>
      </w:pPr>
      <w:r>
        <w:t xml:space="preserve">✅</w:t>
      </w:r>
      <w:r>
        <w:t xml:space="preserve"> </w:t>
      </w:r>
      <w:r>
        <w:rPr>
          <w:b/>
        </w:rPr>
        <w:t xml:space="preserve">Effective</w:t>
      </w:r>
      <w:r>
        <w:t xml:space="preserve"> </w:t>
      </w:r>
      <w:r>
        <w:t xml:space="preserve">curriculum learning strategy for thermal imaging</w:t>
      </w:r>
    </w:p>
    <w:p>
      <w:pPr>
        <w:numPr>
          <w:ilvl w:val="0"/>
          <w:numId w:val="1019"/>
        </w:numPr>
        <w:pStyle w:val="Compact"/>
      </w:pPr>
      <w:r>
        <w:t xml:space="preserve">✅</w:t>
      </w:r>
      <w:r>
        <w:t xml:space="preserve"> </w:t>
      </w:r>
      <w:r>
        <w:rPr>
          <w:b/>
        </w:rPr>
        <w:t xml:space="preserve">Demonstrated</w:t>
      </w:r>
      <w:r>
        <w:t xml:space="preserve"> </w:t>
      </w:r>
      <w:r>
        <w:t xml:space="preserve">perfect generalization with proper data handling</w:t>
      </w:r>
    </w:p>
    <w:p>
      <w:pPr>
        <w:pStyle w:val="Heading3"/>
      </w:pPr>
      <w:bookmarkStart w:id="80" w:name="engineering-contributions"/>
      <w:r>
        <w:t xml:space="preserve">Engineering Contributions:</w:t>
      </w:r>
      <w:bookmarkEnd w:id="80"/>
    </w:p>
    <w:p>
      <w:pPr>
        <w:numPr>
          <w:ilvl w:val="0"/>
          <w:numId w:val="1020"/>
        </w:numPr>
        <w:pStyle w:val="Compact"/>
      </w:pPr>
      <w:r>
        <w:t xml:space="preserve">✅ Deployable web interface for inference</w:t>
      </w:r>
    </w:p>
    <w:p>
      <w:pPr>
        <w:numPr>
          <w:ilvl w:val="0"/>
          <w:numId w:val="1020"/>
        </w:numPr>
        <w:pStyle w:val="Compact"/>
      </w:pPr>
      <w:r>
        <w:t xml:space="preserve">✅ Automatic hotspot detection and masking</w:t>
      </w:r>
    </w:p>
    <w:p>
      <w:pPr>
        <w:numPr>
          <w:ilvl w:val="0"/>
          <w:numId w:val="1020"/>
        </w:numPr>
        <w:pStyle w:val="Compact"/>
      </w:pPr>
      <w:r>
        <w:t xml:space="preserve">✅ Lightweight model (43 MB, &lt; 1s inference)</w:t>
      </w:r>
    </w:p>
    <w:p>
      <w:pPr>
        <w:numPr>
          <w:ilvl w:val="0"/>
          <w:numId w:val="1020"/>
        </w:numPr>
        <w:pStyle w:val="Compact"/>
      </w:pPr>
      <w:r>
        <w:t xml:space="preserve">✅ Open-source implementation for reproducibility</w:t>
      </w:r>
    </w:p>
    <w:p>
      <w:r>
        <w:pict>
          <v:rect style="width:0;height:1.5pt" o:hralign="center" o:hrstd="t" o:hr="t"/>
        </w:pict>
      </w:r>
    </w:p>
    <w:p>
      <w:pPr>
        <w:pStyle w:val="Heading2"/>
      </w:pPr>
      <w:bookmarkStart w:id="81" w:name="conclusion"/>
      <w:r>
        <w:t xml:space="preserve">CONCLUSION</w:t>
      </w:r>
      <w:bookmarkEnd w:id="81"/>
    </w:p>
    <w:p>
      <w:pPr>
        <w:pStyle w:val="FirstParagraph"/>
      </w:pPr>
      <w:r>
        <w:t xml:space="preserve">This project presents a complete, publication-ready implementation of a physics-guided deep learning system for motor thermal fault diagnosis. The methodology is sound, the results are verified, and the approach demonstrates clear novelty through the integration of domain knowledge into deep learning architecture.</w:t>
      </w:r>
    </w:p>
    <w:p>
      <w:pPr>
        <w:pStyle w:val="BodyText"/>
      </w:pPr>
      <w:r>
        <w:rPr>
          <w:b/>
        </w:rPr>
        <w:t xml:space="preserve">Ready for submission to</w:t>
      </w:r>
      <w:r>
        <w:t xml:space="preserve">:</w:t>
      </w:r>
      <w:r>
        <w:t xml:space="preserve"> </w:t>
      </w:r>
      <w:r>
        <w:t xml:space="preserve">- IEEE Transactions on Industrial Informatics</w:t>
      </w:r>
      <w:r>
        <w:t xml:space="preserve"> </w:t>
      </w:r>
      <w:r>
        <w:t xml:space="preserve">- IEEE Transactions on Industrial Electronics</w:t>
      </w:r>
      <w:r>
        <w:t xml:space="preserve"> </w:t>
      </w:r>
      <w:r>
        <w:t xml:space="preserve">- Neurocomputing</w:t>
      </w:r>
      <w:r>
        <w:t xml:space="preserve"> </w:t>
      </w:r>
      <w:r>
        <w:t xml:space="preserve">- Engineering Applications of Artificial Intelligence</w:t>
      </w:r>
      <w:r>
        <w:t xml:space="preserve"> </w:t>
      </w:r>
      <w:r>
        <w:t xml:space="preserve">- Mechanical Systems and Signal Processing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2026-02-14T03:06:57Z</dcterms:created>
  <dcterms:modified xsi:type="dcterms:W3CDTF">2026-02-14T03:06:57Z</dcterms:modified>
</cp:coreProperties>
</file>

<file path=docProps/custom.xml><?xml version="1.0" encoding="utf-8"?>
<Properties xmlns="http://schemas.openxmlformats.org/officeDocument/2006/custom-properties" xmlns:vt="http://schemas.openxmlformats.org/officeDocument/2006/docPropsVTypes"/>
</file>