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F71DD" w14:textId="77777777" w:rsidR="00190DC1" w:rsidRPr="00C25C75" w:rsidRDefault="00190DC1" w:rsidP="00101336">
      <w:pPr>
        <w:pStyle w:val="6"/>
        <w:ind w:firstLine="709"/>
        <w:jc w:val="center"/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</w:pPr>
      <w:r w:rsidRPr="00C25C75"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  <w:t>ФЕДЕРАЛЬНОЕ ГОСУДАРСТВЕННОЕ АВТОНОМНОЕ ОБРАЗОВАТЕЛЬНОЕ УЧРЕЖДЕНИЕ</w:t>
      </w:r>
      <w:r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  <w:t xml:space="preserve"> </w:t>
      </w:r>
      <w:r w:rsidRPr="00C25C75"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  <w:t xml:space="preserve">ВЫСШЕГО ОБРАЗОВАНИЯ </w:t>
      </w:r>
    </w:p>
    <w:p w14:paraId="4D00280A" w14:textId="77777777" w:rsidR="00190DC1" w:rsidRDefault="00190DC1" w:rsidP="00101336">
      <w:pPr>
        <w:pStyle w:val="6"/>
        <w:spacing w:before="0"/>
        <w:ind w:firstLine="709"/>
        <w:jc w:val="center"/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</w:pPr>
      <w:r w:rsidRPr="00C25C75"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  <w:t xml:space="preserve">"НАЦИОНАЛЬНЫЙ ИССЛЕДОВАТЕЛЬСКИЙ УНИВЕРСИТЕТ </w:t>
      </w:r>
    </w:p>
    <w:p w14:paraId="1A0CF21C" w14:textId="77777777" w:rsidR="00190DC1" w:rsidRDefault="00190DC1" w:rsidP="00101336">
      <w:pPr>
        <w:pStyle w:val="6"/>
        <w:spacing w:before="0"/>
        <w:ind w:firstLine="709"/>
        <w:jc w:val="center"/>
        <w:rPr>
          <w:rFonts w:ascii="Times New Roman" w:hAnsi="Times New Roman"/>
          <w:b/>
          <w:i w:val="0"/>
          <w:color w:val="auto"/>
          <w:sz w:val="24"/>
          <w:szCs w:val="24"/>
        </w:rPr>
      </w:pPr>
      <w:r w:rsidRPr="00C25C75">
        <w:rPr>
          <w:rFonts w:ascii="Times New Roman" w:eastAsia="Times New Roman" w:hAnsi="Times New Roman"/>
          <w:b/>
          <w:i w:val="0"/>
          <w:iCs w:val="0"/>
          <w:smallCaps/>
          <w:color w:val="000000"/>
          <w:sz w:val="24"/>
          <w:szCs w:val="24"/>
        </w:rPr>
        <w:t>"ВЫСШАЯ ШКОЛА ЭКОНОМИКИ"</w:t>
      </w:r>
    </w:p>
    <w:p w14:paraId="7DB0D3EA" w14:textId="77777777" w:rsidR="00190DC1" w:rsidRPr="00004BFA" w:rsidRDefault="00190DC1" w:rsidP="00101336">
      <w:pPr>
        <w:pStyle w:val="6"/>
        <w:spacing w:before="0"/>
        <w:ind w:firstLine="709"/>
        <w:jc w:val="center"/>
        <w:rPr>
          <w:b/>
          <w:i w:val="0"/>
          <w:color w:val="auto"/>
          <w:sz w:val="24"/>
          <w:szCs w:val="24"/>
        </w:rPr>
      </w:pPr>
      <w:r w:rsidRPr="00004BFA">
        <w:rPr>
          <w:rFonts w:ascii="Times New Roman" w:hAnsi="Times New Roman"/>
          <w:b/>
          <w:i w:val="0"/>
          <w:color w:val="auto"/>
          <w:sz w:val="24"/>
          <w:szCs w:val="24"/>
        </w:rPr>
        <w:t>ФАКУЛЬТЕТ КОМПЬЮТЕРНЫХ НАУК</w:t>
      </w:r>
    </w:p>
    <w:p w14:paraId="03BEBD9C" w14:textId="77777777" w:rsidR="005133A5" w:rsidRDefault="005133A5" w:rsidP="00101336">
      <w:pPr>
        <w:spacing w:line="360" w:lineRule="auto"/>
        <w:ind w:firstLine="709"/>
        <w:jc w:val="center"/>
        <w:rPr>
          <w:sz w:val="26"/>
          <w:szCs w:val="26"/>
        </w:rPr>
      </w:pPr>
    </w:p>
    <w:p w14:paraId="477CB80D" w14:textId="33186EDA" w:rsidR="00190DC1" w:rsidRDefault="00CE344B" w:rsidP="00101336">
      <w:pPr>
        <w:spacing w:line="360" w:lineRule="auto"/>
        <w:ind w:firstLine="709"/>
        <w:jc w:val="center"/>
        <w:rPr>
          <w:color w:val="auto"/>
          <w:sz w:val="26"/>
          <w:szCs w:val="26"/>
          <w:u w:val="single"/>
        </w:rPr>
      </w:pPr>
      <w:r>
        <w:rPr>
          <w:color w:val="auto"/>
          <w:sz w:val="26"/>
          <w:szCs w:val="26"/>
          <w:u w:val="single"/>
        </w:rPr>
        <w:t>Лебедева Алёна Павловна</w:t>
      </w:r>
    </w:p>
    <w:p w14:paraId="16ADB546" w14:textId="77777777" w:rsidR="00190DC1" w:rsidRPr="00190DC1" w:rsidRDefault="00190DC1" w:rsidP="00101336">
      <w:pPr>
        <w:spacing w:line="360" w:lineRule="auto"/>
        <w:ind w:firstLine="709"/>
        <w:jc w:val="center"/>
        <w:rPr>
          <w:color w:val="auto"/>
          <w:sz w:val="26"/>
          <w:szCs w:val="26"/>
          <w:u w:val="single"/>
        </w:rPr>
      </w:pPr>
    </w:p>
    <w:p w14:paraId="210FFD26" w14:textId="77777777" w:rsidR="00190DC1" w:rsidRPr="0043708D" w:rsidRDefault="0043708D" w:rsidP="00101336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sz w:val="26"/>
          <w:szCs w:val="26"/>
        </w:rPr>
        <w:t>ВЫПУСКНАЯ КВАЛИФИКАЦИОННАЯ РАБОТА</w:t>
      </w:r>
    </w:p>
    <w:p w14:paraId="7D6F4F8D" w14:textId="5A12024F" w:rsidR="005133A5" w:rsidRDefault="00EF75AA" w:rsidP="00101336">
      <w:pPr>
        <w:spacing w:line="360" w:lineRule="auto"/>
        <w:ind w:firstLine="709"/>
        <w:jc w:val="center"/>
        <w:rPr>
          <w:b/>
          <w:smallCaps/>
          <w:color w:val="auto"/>
          <w:sz w:val="26"/>
          <w:szCs w:val="26"/>
          <w:u w:val="single"/>
        </w:rPr>
      </w:pPr>
      <w:r w:rsidRPr="00EF75AA">
        <w:rPr>
          <w:b/>
          <w:smallCaps/>
          <w:color w:val="auto"/>
          <w:sz w:val="26"/>
          <w:szCs w:val="26"/>
          <w:u w:val="single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 w14:paraId="324BCFA1" w14:textId="0A1B0C16" w:rsidR="00190DC1" w:rsidRPr="00EF75AA" w:rsidRDefault="00EF75AA" w:rsidP="00101336">
      <w:pPr>
        <w:spacing w:line="360" w:lineRule="auto"/>
        <w:ind w:firstLine="709"/>
        <w:jc w:val="center"/>
        <w:rPr>
          <w:b/>
          <w:color w:val="auto"/>
          <w:sz w:val="26"/>
          <w:szCs w:val="26"/>
          <w:u w:val="single"/>
          <w:lang w:val="en-US"/>
        </w:rPr>
      </w:pPr>
      <w:r w:rsidRPr="00EF75AA">
        <w:rPr>
          <w:b/>
          <w:sz w:val="26"/>
          <w:szCs w:val="26"/>
          <w:u w:val="single"/>
          <w:lang w:val="en-US"/>
        </w:rPr>
        <w:t>Development of an NRT (Near Real-Time) Data Pipeline for the Supply of Payment Information, While Maintaining the Payment History</w:t>
      </w:r>
    </w:p>
    <w:p w14:paraId="216933A0" w14:textId="77777777" w:rsidR="00004BFA" w:rsidRPr="00EF75AA" w:rsidRDefault="00004BFA" w:rsidP="00101336">
      <w:pPr>
        <w:spacing w:line="360" w:lineRule="auto"/>
        <w:ind w:firstLine="709"/>
        <w:rPr>
          <w:sz w:val="26"/>
          <w:szCs w:val="26"/>
          <w:lang w:val="en-US"/>
        </w:rPr>
      </w:pPr>
    </w:p>
    <w:p w14:paraId="5BEE3653" w14:textId="77777777" w:rsidR="005133A5" w:rsidRPr="00004BFA" w:rsidRDefault="005133A5" w:rsidP="00101336">
      <w:pPr>
        <w:spacing w:line="360" w:lineRule="auto"/>
        <w:ind w:firstLine="709"/>
        <w:jc w:val="center"/>
        <w:rPr>
          <w:sz w:val="26"/>
          <w:szCs w:val="26"/>
          <w:u w:val="single"/>
        </w:rPr>
      </w:pPr>
      <w:r w:rsidRPr="009A7EC6">
        <w:rPr>
          <w:sz w:val="26"/>
          <w:szCs w:val="26"/>
        </w:rPr>
        <w:t xml:space="preserve">по </w:t>
      </w:r>
      <w:r>
        <w:rPr>
          <w:sz w:val="26"/>
          <w:szCs w:val="26"/>
        </w:rPr>
        <w:t>направлению подготовки</w:t>
      </w:r>
      <w:r w:rsidR="00004BFA">
        <w:rPr>
          <w:sz w:val="26"/>
          <w:szCs w:val="26"/>
        </w:rPr>
        <w:t xml:space="preserve"> </w:t>
      </w:r>
      <w:r w:rsidR="0043708D">
        <w:rPr>
          <w:sz w:val="26"/>
          <w:szCs w:val="26"/>
          <w:u w:val="single"/>
        </w:rPr>
        <w:t>09.04.02</w:t>
      </w:r>
      <w:r w:rsidR="00004BFA" w:rsidRPr="00004BFA">
        <w:rPr>
          <w:sz w:val="26"/>
          <w:szCs w:val="26"/>
          <w:u w:val="single"/>
        </w:rPr>
        <w:t xml:space="preserve"> </w:t>
      </w:r>
      <w:r w:rsidR="0043708D">
        <w:rPr>
          <w:sz w:val="26"/>
          <w:szCs w:val="26"/>
          <w:u w:val="single"/>
        </w:rPr>
        <w:t>Прикладная математика и информатика</w:t>
      </w:r>
    </w:p>
    <w:p w14:paraId="5CA6E6A4" w14:textId="77777777" w:rsidR="005133A5" w:rsidRPr="002C5295" w:rsidRDefault="005133A5" w:rsidP="00101336">
      <w:pPr>
        <w:spacing w:line="360" w:lineRule="auto"/>
        <w:ind w:firstLine="709"/>
        <w:jc w:val="center"/>
        <w:rPr>
          <w:color w:val="FF0000"/>
          <w:sz w:val="26"/>
          <w:szCs w:val="26"/>
        </w:rPr>
      </w:pPr>
      <w:r w:rsidRPr="009A7EC6">
        <w:rPr>
          <w:sz w:val="26"/>
          <w:szCs w:val="26"/>
        </w:rPr>
        <w:t xml:space="preserve">образовательная программа </w:t>
      </w:r>
      <w:r w:rsidR="0043708D">
        <w:rPr>
          <w:color w:val="auto"/>
          <w:sz w:val="26"/>
          <w:szCs w:val="26"/>
        </w:rPr>
        <w:t>«Аналитика больших данных</w:t>
      </w:r>
      <w:r w:rsidRPr="00B834E0">
        <w:rPr>
          <w:color w:val="auto"/>
          <w:sz w:val="26"/>
          <w:szCs w:val="26"/>
        </w:rPr>
        <w:t>»</w:t>
      </w:r>
    </w:p>
    <w:p w14:paraId="09EB0F47" w14:textId="77777777" w:rsidR="005133A5" w:rsidRDefault="005133A5" w:rsidP="00101336">
      <w:pPr>
        <w:spacing w:line="360" w:lineRule="auto"/>
        <w:ind w:firstLine="709"/>
        <w:jc w:val="center"/>
        <w:rPr>
          <w:sz w:val="26"/>
          <w:szCs w:val="26"/>
        </w:rPr>
      </w:pPr>
    </w:p>
    <w:p w14:paraId="19B5C746" w14:textId="77777777" w:rsidR="00004BFA" w:rsidRDefault="00004BFA" w:rsidP="00101336">
      <w:pPr>
        <w:spacing w:line="360" w:lineRule="auto"/>
        <w:ind w:firstLine="709"/>
        <w:jc w:val="center"/>
        <w:rPr>
          <w:sz w:val="26"/>
          <w:szCs w:val="26"/>
        </w:rPr>
      </w:pPr>
    </w:p>
    <w:p w14:paraId="6DAA8FE9" w14:textId="77777777" w:rsidR="002C5295" w:rsidRDefault="002C5295" w:rsidP="00101336">
      <w:pPr>
        <w:spacing w:line="360" w:lineRule="auto"/>
        <w:ind w:firstLine="709"/>
        <w:jc w:val="center"/>
        <w:rPr>
          <w:sz w:val="26"/>
          <w:szCs w:val="26"/>
        </w:rPr>
      </w:pPr>
    </w:p>
    <w:p w14:paraId="435FC26C" w14:textId="77777777" w:rsidR="002C5295" w:rsidRDefault="002C5295" w:rsidP="00101336">
      <w:pPr>
        <w:spacing w:line="360" w:lineRule="auto"/>
        <w:ind w:firstLine="709"/>
        <w:jc w:val="center"/>
        <w:rPr>
          <w:sz w:val="26"/>
          <w:szCs w:val="26"/>
        </w:rPr>
      </w:pPr>
    </w:p>
    <w:p w14:paraId="4BB28EE9" w14:textId="77777777" w:rsidR="008A4A2D" w:rsidRDefault="008A4A2D" w:rsidP="00101336">
      <w:pPr>
        <w:spacing w:line="360" w:lineRule="auto"/>
        <w:ind w:firstLine="709"/>
        <w:rPr>
          <w:sz w:val="26"/>
          <w:szCs w:val="26"/>
        </w:rPr>
      </w:pPr>
      <w:r>
        <w:rPr>
          <w:sz w:val="26"/>
          <w:szCs w:val="26"/>
        </w:rPr>
        <w:t>Студент</w:t>
      </w:r>
    </w:p>
    <w:p w14:paraId="4964D884" w14:textId="01A6DCE4" w:rsidR="008A4A2D" w:rsidRDefault="00EF75AA" w:rsidP="00101336">
      <w:pPr>
        <w:spacing w:line="360" w:lineRule="auto"/>
        <w:ind w:firstLine="709"/>
        <w:rPr>
          <w:sz w:val="26"/>
          <w:szCs w:val="26"/>
        </w:rPr>
      </w:pPr>
      <w:r>
        <w:rPr>
          <w:sz w:val="26"/>
          <w:szCs w:val="26"/>
        </w:rPr>
        <w:t>Лебедева Алёна Павловна</w:t>
      </w:r>
    </w:p>
    <w:p w14:paraId="3CD32302" w14:textId="77777777" w:rsidR="008A4A2D" w:rsidRDefault="008A4A2D" w:rsidP="00101336">
      <w:pPr>
        <w:spacing w:line="360" w:lineRule="auto"/>
        <w:ind w:firstLine="709"/>
        <w:jc w:val="right"/>
        <w:rPr>
          <w:sz w:val="26"/>
          <w:szCs w:val="26"/>
        </w:rPr>
      </w:pPr>
    </w:p>
    <w:p w14:paraId="0CCCFF70" w14:textId="2EF151F9" w:rsidR="00EF75AA" w:rsidRPr="002C5295" w:rsidRDefault="008A4A2D" w:rsidP="00101336">
      <w:pPr>
        <w:tabs>
          <w:tab w:val="right" w:pos="9355"/>
        </w:tabs>
        <w:spacing w:line="360" w:lineRule="auto"/>
        <w:ind w:firstLine="709"/>
        <w:rPr>
          <w:sz w:val="26"/>
          <w:szCs w:val="26"/>
        </w:rPr>
      </w:pPr>
      <w:r>
        <w:rPr>
          <w:sz w:val="26"/>
          <w:szCs w:val="26"/>
        </w:rPr>
        <w:tab/>
      </w:r>
      <w:r w:rsidRPr="002C5295">
        <w:rPr>
          <w:sz w:val="26"/>
          <w:szCs w:val="26"/>
        </w:rPr>
        <w:t>Научный руководитель</w:t>
      </w:r>
    </w:p>
    <w:p w14:paraId="5D4404C9" w14:textId="77777777" w:rsidR="00EF75AA" w:rsidRDefault="00EF75AA" w:rsidP="00101336">
      <w:pPr>
        <w:spacing w:line="360" w:lineRule="auto"/>
        <w:ind w:firstLine="709"/>
        <w:jc w:val="right"/>
        <w:rPr>
          <w:sz w:val="26"/>
          <w:szCs w:val="26"/>
        </w:rPr>
      </w:pPr>
      <w:r w:rsidRPr="00EF75AA">
        <w:rPr>
          <w:sz w:val="26"/>
          <w:szCs w:val="26"/>
        </w:rPr>
        <w:t xml:space="preserve">руководитель группы разработчиков Big Data, </w:t>
      </w:r>
    </w:p>
    <w:p w14:paraId="22E88CD0" w14:textId="7AE278DF" w:rsidR="008A4A2D" w:rsidRPr="002C5295" w:rsidRDefault="00EF75AA" w:rsidP="00101336">
      <w:pPr>
        <w:spacing w:line="360" w:lineRule="auto"/>
        <w:ind w:firstLine="709"/>
        <w:jc w:val="right"/>
        <w:rPr>
          <w:sz w:val="26"/>
          <w:szCs w:val="26"/>
        </w:rPr>
      </w:pPr>
      <w:r w:rsidRPr="00EF75AA">
        <w:rPr>
          <w:sz w:val="26"/>
          <w:szCs w:val="26"/>
        </w:rPr>
        <w:t>ООО "Информационные Бизнес Системы"</w:t>
      </w:r>
    </w:p>
    <w:p w14:paraId="0E3484D1" w14:textId="01297595" w:rsidR="008A4A2D" w:rsidRDefault="00EF75AA" w:rsidP="00101336">
      <w:pPr>
        <w:spacing w:line="360" w:lineRule="auto"/>
        <w:ind w:firstLine="709"/>
        <w:jc w:val="right"/>
        <w:rPr>
          <w:sz w:val="26"/>
          <w:szCs w:val="26"/>
        </w:rPr>
      </w:pPr>
      <w:r w:rsidRPr="00EF75AA">
        <w:rPr>
          <w:sz w:val="26"/>
          <w:szCs w:val="26"/>
        </w:rPr>
        <w:t>Заигрин Вадим Валерьевич</w:t>
      </w:r>
    </w:p>
    <w:p w14:paraId="1A199338" w14:textId="2D1722CA" w:rsidR="008A4A2D" w:rsidRDefault="008A4A2D" w:rsidP="00101336">
      <w:pPr>
        <w:spacing w:line="360" w:lineRule="auto"/>
        <w:ind w:firstLine="709"/>
        <w:rPr>
          <w:sz w:val="26"/>
          <w:szCs w:val="26"/>
        </w:rPr>
      </w:pPr>
    </w:p>
    <w:p w14:paraId="6B9E728D" w14:textId="77777777" w:rsidR="00EF75AA" w:rsidRDefault="00EF75AA" w:rsidP="00101336">
      <w:pPr>
        <w:spacing w:line="360" w:lineRule="auto"/>
        <w:ind w:firstLine="709"/>
        <w:rPr>
          <w:sz w:val="26"/>
          <w:szCs w:val="26"/>
        </w:rPr>
      </w:pPr>
    </w:p>
    <w:p w14:paraId="24787ACF" w14:textId="665F4235" w:rsidR="002C5295" w:rsidRDefault="002C5295" w:rsidP="00101336">
      <w:pPr>
        <w:spacing w:line="360" w:lineRule="auto"/>
        <w:ind w:firstLine="709"/>
        <w:rPr>
          <w:sz w:val="26"/>
          <w:szCs w:val="26"/>
        </w:rPr>
      </w:pPr>
    </w:p>
    <w:p w14:paraId="6F7BE516" w14:textId="7F10642A" w:rsidR="00EF75AA" w:rsidRDefault="00EF75AA" w:rsidP="00101336">
      <w:pPr>
        <w:spacing w:line="360" w:lineRule="auto"/>
        <w:ind w:firstLine="709"/>
        <w:rPr>
          <w:sz w:val="26"/>
          <w:szCs w:val="26"/>
        </w:rPr>
      </w:pPr>
    </w:p>
    <w:p w14:paraId="32DFA41B" w14:textId="77777777" w:rsidR="00EF75AA" w:rsidRDefault="00EF75AA" w:rsidP="00101336">
      <w:pPr>
        <w:spacing w:line="360" w:lineRule="auto"/>
        <w:ind w:firstLine="709"/>
        <w:rPr>
          <w:sz w:val="26"/>
          <w:szCs w:val="26"/>
        </w:rPr>
      </w:pPr>
    </w:p>
    <w:p w14:paraId="3D0C2AD2" w14:textId="7974BC37" w:rsidR="00CE344B" w:rsidRDefault="0043708D" w:rsidP="00101336">
      <w:pPr>
        <w:spacing w:line="360" w:lineRule="auto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Москва 202</w:t>
      </w:r>
      <w:r w:rsidR="00EF75AA">
        <w:rPr>
          <w:sz w:val="24"/>
          <w:szCs w:val="24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9441769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4D848" w14:textId="6D8C499B" w:rsidR="00C158E9" w:rsidRPr="006B571D" w:rsidRDefault="00C158E9">
          <w:pPr>
            <w:pStyle w:val="af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6B571D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Оглавление</w:t>
          </w:r>
        </w:p>
        <w:p w14:paraId="6F2B11B6" w14:textId="4DBD3E55" w:rsidR="006B571D" w:rsidRPr="006B571D" w:rsidRDefault="00C158E9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r w:rsidRPr="006B571D">
            <w:rPr>
              <w:color w:val="auto"/>
              <w:sz w:val="24"/>
              <w:szCs w:val="24"/>
            </w:rPr>
            <w:fldChar w:fldCharType="begin"/>
          </w:r>
          <w:r w:rsidRPr="006B571D">
            <w:rPr>
              <w:color w:val="auto"/>
              <w:sz w:val="24"/>
              <w:szCs w:val="24"/>
            </w:rPr>
            <w:instrText xml:space="preserve"> TOC \o "1-3" \h \z \u </w:instrText>
          </w:r>
          <w:r w:rsidRPr="006B571D">
            <w:rPr>
              <w:color w:val="auto"/>
              <w:sz w:val="24"/>
              <w:szCs w:val="24"/>
            </w:rPr>
            <w:fldChar w:fldCharType="separate"/>
          </w:r>
          <w:hyperlink w:anchor="_Toc22993960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Аннотация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_Toc229939605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5377BD" w14:textId="29343BFE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0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Список ключевых слов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_Toc229939606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257AFB" w14:textId="57E634BC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0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Введение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_Toc229939607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EBC98C" w14:textId="0DD067DD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0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Обзор литературы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_Toc229939608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9FDBF1" w14:textId="15473C71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0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Анализ существующих подходов к построению конвейеров данных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_Toc229939609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C5B5D2" w14:textId="0F872C18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Анализ методов обнаружения аномалий в платежах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DD0A24" w14:textId="7817500F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Сравнение с существующими программными решениями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DABA2E" w14:textId="31D3A6A3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Позиционирование данной работы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254BE8" w14:textId="5E942506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 Теоретические основы построения конвейеров данных и обнаружения аномалий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DDCAE9" w14:textId="3F0FC09F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1.1. Конвейеры данных: современные архитектуры и технологии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BE3F5C" w14:textId="0F2B6C3D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5" w:history="1">
            <w:r w:rsidR="006B571D" w:rsidRPr="006B571D">
              <w:rPr>
                <w:rStyle w:val="af0"/>
                <w:rFonts w:eastAsiaTheme="majorEastAsia"/>
                <w:noProof/>
                <w:sz w:val="24"/>
                <w:szCs w:val="24"/>
              </w:rPr>
              <w:t>Таблица 1.1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 – Сравнение режимов обработки данных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9189C8" w14:textId="71E15F14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1.2. Ключевые технологии построения NRT-конвейеров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5FA3EF" w14:textId="2333F8F6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1.2.1. Брокеры сообщений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20DF57" w14:textId="18B80F6B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1.2.2. Фреймворки потоковой обработки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24EC70" w14:textId="0E731E68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1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1.2.3. Хранилища данных для истории и аналитики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_Toc229939619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8F6ABE" w14:textId="183422DB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1.3. Классификация методов обнаружения аномалий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FEBDCA" w14:textId="2B34F8AD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1.3.1. Статистические методы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C39BCA" w14:textId="7A0B83AC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1.3.2. Методы машинного обучения без учителя (unsupervised)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C7112" w14:textId="1F9E3024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1.3.3. Методы машинного обучения с учителем (supervised)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A8D76" w14:textId="2AC3F9B9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1.3.4. Техники борьбы с дисбалансом классов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14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A1E478" w14:textId="1BC421F5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1.4. Метрики оценки качества для несбалансированных данных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C6D27F" w14:textId="5052A4C2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1.5. Требования к NRT-конвейерам в платёжных системах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861234" w14:textId="4013F300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1.6. Выводы по главе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7513FC" w14:textId="2CBADB35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 Анализ данных и проектирование конвейера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C5BC6" w14:textId="73766951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2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2.1. Источник данных и первичный анализ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_Toc229939629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A9A1BB" w14:textId="45F3C928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 2.1 — Описание полей датасета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AE64DE" w14:textId="2B4BFF70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1" w:history="1"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2.2.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Реальный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датасет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для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апробации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(Online Payments Fraud Detection)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605BA3" w14:textId="655569A9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 2.2 — Описание полей реального датасета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A83E86" w14:textId="57C7E2EE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2.3. Разведочный анализ данных (EDA)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73915D" w14:textId="2CCD5FFB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2.1 — Распределение транзакций по часам суток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19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9C9233" w14:textId="302F0ABE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2.2 — Распределение TransactionAmount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A17A48" w14:textId="7931A020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2.3 — Распределение AccountBalance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DCE822" w14:textId="576C48E3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2.4 — Матрица корреляций числовых признаков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C2413C" w14:textId="7E89F21C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2.4. Формирование целевой переменной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4D6F50" w14:textId="28FB5AA4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3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2.5. 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Feature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engineering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_Toc229939639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B44C12" w14:textId="29CD59CB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 2.3 — Признаки для обучения моделей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D7199F" w14:textId="4307A605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2.6. Архитектура конвейера данных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FE9C63" w14:textId="6E4C0B99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2.5 — Архитектура конвейера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26192" w14:textId="658011BB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2.7. Выбор технологического стека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24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26158D" w14:textId="1CB90BAF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2.8. Выводы по главе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24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159132" w14:textId="681EE717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 Разработка модели обнаружения аномалий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70163D" w14:textId="6B763382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3.1. Постановка задачи машинного обучения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11EB4B" w14:textId="0C3EC610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3.2. Подготовка данных для обучения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7C5A82" w14:textId="58B17CDC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3.3. Базовые модели (Baseline)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A92B41" w14:textId="2F46DD50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49" w:history="1">
            <w:r w:rsidR="006B571D" w:rsidRPr="006B571D">
              <w:rPr>
                <w:rStyle w:val="af0"/>
                <w:rFonts w:eastAsiaTheme="majorEastAsia"/>
                <w:iCs/>
                <w:noProof/>
                <w:sz w:val="24"/>
                <w:szCs w:val="24"/>
              </w:rPr>
              <w:t>Таблица 3.1 - Результаты базовых моделей на тестовой выборке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_Toc229939649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ED4A63" w14:textId="295C3B9C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3.4. Улучшенные модели с применением SMOTE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4B6F69" w14:textId="0A227570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3.5. Сравнительный анализ моделей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DF8DF" w14:textId="0AE0D865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 3.2 — Сравнение всех обученных моделей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4141CE" w14:textId="3C1EB078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3.6. Выбор оптимальной модели для конвейера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28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6378F" w14:textId="135A3613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3.7. Оценка улучшения относительно базового решения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0E1383" w14:textId="5A1E003C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3.3 —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Сравнение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Random Forest + SMOTE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Baseline RF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0F42A8" w14:textId="0FDC8EC1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3.8. Выводы по главе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29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7D1E78" w14:textId="173001D7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3.9. Эксперименты на реальном датасете Online Payments Fraud Detection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06A9C0" w14:textId="30D9B5DB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Таблица 3.4 — Сравнение моделей на реальном датасете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AB0185" w14:textId="1B6420D7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5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Глава 4. Реализация сервиса доступа к данным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_Toc229939659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660BD3" w14:textId="7D87DA44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4.1. Общая архитектура сервиса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E0ACEB" w14:textId="6984DF37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Рисунок 4.1 — Архитектура реализованного сервиса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56723D" w14:textId="4039544A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4.2. Реализация REST API (FastAPI)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6950D9" w14:textId="324012D1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4.2.1. Модели данных (Pydantic-схемы)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4F61A1" w14:textId="6B6A6E7A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4.2.2. Обработка запросов и вызов модели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6164A9" w14:textId="125E4E72" w:rsidR="006B571D" w:rsidRPr="006B571D" w:rsidRDefault="00756E38">
          <w:pPr>
            <w:pStyle w:val="3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4.2.3. Эндпоинт статистики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34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5F74F2" w14:textId="53DA7B71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4.3. Хранилище данных (SQLite)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34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1641AE" w14:textId="19B6DDBD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4.4. Генератор потока транзакций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E27AEA" w14:textId="335B0E6A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4.5. Пользовательский интерфейс (Streamlit)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924086" w14:textId="3BAA9CF1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6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4.6. Тестирование и производительность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_Toc229939669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35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C1FC2A" w14:textId="659D8D48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4.7. Инструкция по запуску и использованию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F3CCE5" w14:textId="46437948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4.8. Выводы по главе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36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084DEC" w14:textId="59A7C4FC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Заключение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37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A243AE" w14:textId="25FF4E06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Список использованной литературы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0B4818" w14:textId="6D08CDAA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4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Научные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статьи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материалы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конференций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_Toc229939674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D9B16A" w14:textId="5434081B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5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Книги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и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диссертации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_Toc229939675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77EA2D" w14:textId="2CDE686E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6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Электронные ресурсы (отраслевые практики и примеры)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_Toc229939676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39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5FA2CE" w14:textId="0F7126CA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7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Источники данных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_Toc229939677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40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F5863E" w14:textId="60F8C44A" w:rsidR="006B571D" w:rsidRPr="006B571D" w:rsidRDefault="00756E38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8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Приложения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_Toc229939678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2B9DFC" w14:textId="27B091DE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79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Приложение 1 – Распределение сумм мошеннических и нормальных транзакций (boxplot)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_Toc229939679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58C5DC" w14:textId="2ABBBBA4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80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Приложение 2 – Гистограмма мошеннических транзакций по временным шагам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_Toc229939680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41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AB4AC9" w14:textId="09BE6A07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81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Приложение 3 – Доля мошеннических транзакций по типам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_Toc229939681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60CDE5" w14:textId="6AAD14F8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82" w:history="1">
            <w:r w:rsidR="006B571D" w:rsidRPr="006B571D">
              <w:rPr>
                <w:rStyle w:val="af0"/>
                <w:noProof/>
                <w:sz w:val="24"/>
                <w:szCs w:val="24"/>
              </w:rPr>
              <w:t>Приложение 4 – Матрица корреляций признаков реального датасета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_Toc229939682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42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C7B1F8" w14:textId="52A32B59" w:rsidR="006B571D" w:rsidRPr="006B571D" w:rsidRDefault="00756E38">
          <w:pPr>
            <w:pStyle w:val="21"/>
            <w:tabs>
              <w:tab w:val="right" w:leader="dot" w:pos="9911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9939683" w:history="1"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Приложение 5 — 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Precision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>-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Recall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 кривая для модели 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Random</w:t>
            </w:r>
            <w:r w:rsidR="006B571D" w:rsidRPr="006B571D">
              <w:rPr>
                <w:rStyle w:val="af0"/>
                <w:noProof/>
                <w:sz w:val="24"/>
                <w:szCs w:val="24"/>
              </w:rPr>
              <w:t xml:space="preserve"> </w:t>
            </w:r>
            <w:r w:rsidR="006B571D" w:rsidRPr="006B571D">
              <w:rPr>
                <w:rStyle w:val="af0"/>
                <w:noProof/>
                <w:sz w:val="24"/>
                <w:szCs w:val="24"/>
                <w:lang w:val="en-US"/>
              </w:rPr>
              <w:t>Forest</w:t>
            </w:r>
            <w:r w:rsidR="006B571D" w:rsidRPr="006B571D">
              <w:rPr>
                <w:noProof/>
                <w:webHidden/>
                <w:sz w:val="24"/>
                <w:szCs w:val="24"/>
              </w:rPr>
              <w:tab/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begin"/>
            </w:r>
            <w:r w:rsidR="006B571D" w:rsidRPr="006B571D">
              <w:rPr>
                <w:noProof/>
                <w:webHidden/>
                <w:sz w:val="24"/>
                <w:szCs w:val="24"/>
              </w:rPr>
              <w:instrText xml:space="preserve"> PAGEREF _Toc229939683 \h </w:instrText>
            </w:r>
            <w:r w:rsidR="006B571D" w:rsidRPr="006B571D">
              <w:rPr>
                <w:noProof/>
                <w:webHidden/>
                <w:sz w:val="24"/>
                <w:szCs w:val="24"/>
              </w:rPr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2B9B">
              <w:rPr>
                <w:noProof/>
                <w:webHidden/>
                <w:sz w:val="24"/>
                <w:szCs w:val="24"/>
              </w:rPr>
              <w:t>43</w:t>
            </w:r>
            <w:r w:rsidR="006B571D" w:rsidRPr="006B571D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4A14A7" w14:textId="668DF634" w:rsidR="00C158E9" w:rsidRDefault="00C158E9">
          <w:r w:rsidRPr="006B571D">
            <w:rPr>
              <w:b/>
              <w:bCs/>
              <w:color w:val="auto"/>
              <w:sz w:val="24"/>
              <w:szCs w:val="24"/>
            </w:rPr>
            <w:fldChar w:fldCharType="end"/>
          </w:r>
        </w:p>
      </w:sdtContent>
    </w:sdt>
    <w:p w14:paraId="16555989" w14:textId="77777777" w:rsidR="00A267A9" w:rsidRDefault="00A267A9" w:rsidP="00101336">
      <w:pPr>
        <w:ind w:firstLine="709"/>
        <w:rPr>
          <w:sz w:val="24"/>
          <w:szCs w:val="24"/>
        </w:rPr>
      </w:pPr>
    </w:p>
    <w:p w14:paraId="19DCEC41" w14:textId="4B603A47" w:rsidR="00A267A9" w:rsidRDefault="00A267A9" w:rsidP="00101336">
      <w:pPr>
        <w:ind w:firstLine="709"/>
        <w:rPr>
          <w:sz w:val="24"/>
          <w:szCs w:val="24"/>
        </w:rPr>
      </w:pPr>
    </w:p>
    <w:p w14:paraId="45A88644" w14:textId="6D33BBB0" w:rsidR="00A267A9" w:rsidRDefault="00A267A9" w:rsidP="00101336">
      <w:pPr>
        <w:ind w:firstLine="709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97296E9" w14:textId="051162F3" w:rsidR="00A267A9" w:rsidRPr="002111AE" w:rsidRDefault="00D93B9A" w:rsidP="002111AE">
      <w:pPr>
        <w:pStyle w:val="1"/>
        <w:tabs>
          <w:tab w:val="clear" w:pos="432"/>
        </w:tabs>
        <w:spacing w:line="360" w:lineRule="auto"/>
        <w:ind w:left="0" w:firstLine="0"/>
        <w:jc w:val="center"/>
      </w:pPr>
      <w:bookmarkStart w:id="0" w:name="_Toc229939605"/>
      <w:r w:rsidRPr="00A267A9">
        <w:lastRenderedPageBreak/>
        <w:t>Аннотация</w:t>
      </w:r>
      <w:bookmarkEnd w:id="0"/>
    </w:p>
    <w:p w14:paraId="336979D6" w14:textId="771FBFFB" w:rsidR="00B518E6" w:rsidRPr="00B518E6" w:rsidRDefault="00B518E6" w:rsidP="00B518E6">
      <w:pPr>
        <w:spacing w:line="360" w:lineRule="auto"/>
        <w:ind w:firstLine="709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Данная выпускная квалификационная работа посвящена разработке нагруженного конвейера данных для обработки платёжной информации в режиме, близком к реальному времени (Near Real-Time, NRT), с сохранением истории платежей и функцией обн</w:t>
      </w:r>
      <w:r>
        <w:rPr>
          <w:sz w:val="24"/>
          <w:szCs w:val="24"/>
        </w:rPr>
        <w:t>аружения аномальных транзакций.</w:t>
      </w:r>
    </w:p>
    <w:p w14:paraId="27A6CF5F" w14:textId="25584FCA" w:rsidR="00B518E6" w:rsidRPr="00B518E6" w:rsidRDefault="00B518E6" w:rsidP="00B518E6">
      <w:pPr>
        <w:spacing w:line="360" w:lineRule="auto"/>
        <w:ind w:firstLine="709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В работе проведён анализ современных архитектур конвейеров данных и методов выявления мошеннических операций. Эксперименты выполнены на двух датасетах: синтетическом (37 417 записей) и реальном датасете онлайн-платежей (6 362 620 записей, доля мошенничества 0</w:t>
      </w:r>
      <w:r w:rsidR="00924229">
        <w:rPr>
          <w:sz w:val="24"/>
          <w:szCs w:val="24"/>
        </w:rPr>
        <w:t>.</w:t>
      </w:r>
      <w:r w:rsidRPr="00B518E6">
        <w:rPr>
          <w:sz w:val="24"/>
          <w:szCs w:val="24"/>
        </w:rPr>
        <w:t xml:space="preserve">13%). Для синтетических данных сконструирован набор из 13 признаков и сгенерирована целевая переменная; для реальных данных использована готовая метка </w:t>
      </w:r>
      <w:r w:rsidR="006A7BC6">
        <w:rPr>
          <w:sz w:val="24"/>
          <w:szCs w:val="24"/>
        </w:rPr>
        <w:t>‘</w:t>
      </w:r>
      <w:r w:rsidRPr="00B518E6">
        <w:rPr>
          <w:sz w:val="24"/>
          <w:szCs w:val="24"/>
        </w:rPr>
        <w:t>isFraud</w:t>
      </w:r>
      <w:r w:rsidR="006A7BC6">
        <w:rPr>
          <w:sz w:val="24"/>
          <w:szCs w:val="24"/>
        </w:rPr>
        <w:t>’</w:t>
      </w:r>
      <w:r w:rsidRPr="00B518E6">
        <w:rPr>
          <w:sz w:val="24"/>
          <w:szCs w:val="24"/>
        </w:rPr>
        <w:t>. Реализовано и сравнено 9 моделей машинного обучения (Random Forest, XGBoost, LightGBM, CatBoost, Gradient Boosting) с применением техник балансировк</w:t>
      </w:r>
      <w:r>
        <w:rPr>
          <w:sz w:val="24"/>
          <w:szCs w:val="24"/>
        </w:rPr>
        <w:t>и (SMOTE, взвешивание классов).</w:t>
      </w:r>
    </w:p>
    <w:p w14:paraId="32A4D782" w14:textId="6665F953" w:rsidR="00B518E6" w:rsidRPr="00B518E6" w:rsidRDefault="00B518E6" w:rsidP="00B518E6">
      <w:pPr>
        <w:spacing w:line="360" w:lineRule="auto"/>
        <w:ind w:firstLine="709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Разработанный конвейер включает REST API на FastAPI, SQLite-хранилище для истории, Streamlit-интерфейс для мониторинга и генератор потока транзакций. Лучша</w:t>
      </w:r>
      <w:r>
        <w:rPr>
          <w:sz w:val="24"/>
          <w:szCs w:val="24"/>
        </w:rPr>
        <w:t xml:space="preserve">я модель на реальных данных — </w:t>
      </w:r>
      <w:r w:rsidRPr="00B518E6">
        <w:rPr>
          <w:sz w:val="24"/>
          <w:szCs w:val="24"/>
          <w:u w:val="single"/>
        </w:rPr>
        <w:t>Random Forest без балансировки</w:t>
      </w:r>
      <w:r w:rsidRPr="00B518E6">
        <w:rPr>
          <w:sz w:val="24"/>
          <w:szCs w:val="24"/>
        </w:rPr>
        <w:t xml:space="preserve"> (F1=0</w:t>
      </w:r>
      <w:r w:rsidR="00924229">
        <w:rPr>
          <w:sz w:val="24"/>
          <w:szCs w:val="24"/>
        </w:rPr>
        <w:t>.</w:t>
      </w:r>
      <w:r w:rsidRPr="00B518E6">
        <w:rPr>
          <w:sz w:val="24"/>
          <w:szCs w:val="24"/>
        </w:rPr>
        <w:t>855, Precision=0</w:t>
      </w:r>
      <w:r w:rsidR="00924229">
        <w:rPr>
          <w:sz w:val="24"/>
          <w:szCs w:val="24"/>
        </w:rPr>
        <w:t>.</w:t>
      </w:r>
      <w:r w:rsidRPr="00B518E6">
        <w:rPr>
          <w:sz w:val="24"/>
          <w:szCs w:val="24"/>
        </w:rPr>
        <w:t>973, Recall=0</w:t>
      </w:r>
      <w:r w:rsidR="00924229">
        <w:rPr>
          <w:sz w:val="24"/>
          <w:szCs w:val="24"/>
        </w:rPr>
        <w:t>.</w:t>
      </w:r>
      <w:r w:rsidRPr="00B518E6">
        <w:rPr>
          <w:sz w:val="24"/>
          <w:szCs w:val="24"/>
        </w:rPr>
        <w:t>763). Применение SMOTE на реальном датасете привело к переобучению моделей, что объясняется очень сильным дисбалансом классов и синтетическим</w:t>
      </w:r>
      <w:r>
        <w:rPr>
          <w:sz w:val="24"/>
          <w:szCs w:val="24"/>
        </w:rPr>
        <w:t xml:space="preserve"> характером генерируемых точек.</w:t>
      </w:r>
    </w:p>
    <w:p w14:paraId="0BF0E3DE" w14:textId="78EC5A09" w:rsidR="00D93B9A" w:rsidRPr="00D93B9A" w:rsidRDefault="00B518E6" w:rsidP="00B518E6">
      <w:pPr>
        <w:spacing w:line="360" w:lineRule="auto"/>
        <w:ind w:firstLine="709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Система обрабатывает до 800 запросов в секунду с задержкой менее 50 мс и сохраняет историю всех проверенных транзакций. Разработанное решение может быть адаптировано для использования в реальных платёжных системах.</w:t>
      </w:r>
    </w:p>
    <w:p w14:paraId="41FBF151" w14:textId="18152FD0" w:rsidR="00A267A9" w:rsidRPr="00A267A9" w:rsidRDefault="00D93B9A" w:rsidP="002111AE">
      <w:pPr>
        <w:pStyle w:val="1"/>
        <w:tabs>
          <w:tab w:val="clear" w:pos="432"/>
        </w:tabs>
        <w:spacing w:line="360" w:lineRule="auto"/>
        <w:ind w:left="0" w:firstLine="0"/>
        <w:jc w:val="center"/>
      </w:pPr>
      <w:bookmarkStart w:id="1" w:name="_Toc229939606"/>
      <w:r w:rsidRPr="00A267A9">
        <w:t>Список ключевых слов</w:t>
      </w:r>
      <w:bookmarkEnd w:id="1"/>
    </w:p>
    <w:p w14:paraId="0DFBF295" w14:textId="77777777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93B9A">
        <w:rPr>
          <w:sz w:val="24"/>
          <w:szCs w:val="24"/>
        </w:rPr>
        <w:t>Конвейер данных, near real-time, обработка платежей, обнаружение аномалий, машинное обучение, SMOTE, Random Forest, FastAPI, потоковая обработка, антифрод.</w:t>
      </w:r>
    </w:p>
    <w:p w14:paraId="1596047E" w14:textId="0C141A8D" w:rsid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</w:p>
    <w:p w14:paraId="7A4B45A5" w14:textId="34BBD483" w:rsidR="00A267A9" w:rsidRDefault="00A267A9" w:rsidP="0010133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7370F65" w14:textId="225C1E79" w:rsidR="00D93B9A" w:rsidRPr="00D93B9A" w:rsidRDefault="00D93B9A" w:rsidP="002111AE">
      <w:pPr>
        <w:pStyle w:val="1"/>
        <w:tabs>
          <w:tab w:val="clear" w:pos="432"/>
        </w:tabs>
        <w:spacing w:line="360" w:lineRule="auto"/>
        <w:ind w:left="0" w:firstLine="0"/>
        <w:jc w:val="center"/>
      </w:pPr>
      <w:bookmarkStart w:id="2" w:name="_Toc229939607"/>
      <w:r w:rsidRPr="00D93B9A">
        <w:lastRenderedPageBreak/>
        <w:t>Введение</w:t>
      </w:r>
      <w:bookmarkEnd w:id="2"/>
    </w:p>
    <w:p w14:paraId="4B2CFB28" w14:textId="75CB21F9" w:rsidR="00D93B9A" w:rsidRPr="00D93B9A" w:rsidRDefault="004C1831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4C1831">
        <w:rPr>
          <w:sz w:val="24"/>
          <w:szCs w:val="24"/>
          <w:u w:val="single"/>
        </w:rPr>
        <w:t>Актуальность работы.</w:t>
      </w:r>
      <w:r>
        <w:rPr>
          <w:sz w:val="24"/>
          <w:szCs w:val="24"/>
        </w:rPr>
        <w:t xml:space="preserve"> </w:t>
      </w:r>
      <w:r w:rsidR="00D93B9A" w:rsidRPr="00D93B9A">
        <w:rPr>
          <w:sz w:val="24"/>
          <w:szCs w:val="24"/>
        </w:rPr>
        <w:t>Современный рынок цифровых платежей демонстрирует устойчивый рост: по данным Statista, в 2025 году объём цифровых транзакций превысил 10 триллионов долларов, а ежедневное количество операций достигло 1</w:t>
      </w:r>
      <w:r w:rsidR="00991DCB">
        <w:rPr>
          <w:sz w:val="24"/>
          <w:szCs w:val="24"/>
        </w:rPr>
        <w:t>.</w:t>
      </w:r>
      <w:r w:rsidR="00D93B9A" w:rsidRPr="00D93B9A">
        <w:rPr>
          <w:sz w:val="24"/>
          <w:szCs w:val="24"/>
        </w:rPr>
        <w:t>5 миллиард</w:t>
      </w:r>
      <w:r>
        <w:rPr>
          <w:sz w:val="24"/>
          <w:szCs w:val="24"/>
        </w:rPr>
        <w:t>ов</w:t>
      </w:r>
      <w:r w:rsidR="00D93B9A" w:rsidRPr="00D93B9A">
        <w:rPr>
          <w:sz w:val="24"/>
          <w:szCs w:val="24"/>
        </w:rPr>
        <w:t xml:space="preserve">. Это создаёт </w:t>
      </w:r>
      <w:r>
        <w:rPr>
          <w:sz w:val="24"/>
          <w:szCs w:val="24"/>
        </w:rPr>
        <w:t xml:space="preserve">огромную </w:t>
      </w:r>
      <w:r w:rsidR="00D93B9A" w:rsidRPr="00D93B9A">
        <w:rPr>
          <w:sz w:val="24"/>
          <w:szCs w:val="24"/>
        </w:rPr>
        <w:t>нагрузку на платёжные системы и требует новых подходов к обработке данных. Параллельно растут и потери от мошенничества: эксперты Nilson Report прогнозируют, что к 2027 году годовой ущерб от платежного фрода достигнет 40 миллиардов долларов.</w:t>
      </w:r>
    </w:p>
    <w:p w14:paraId="40809835" w14:textId="1A33E5A4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93B9A">
        <w:rPr>
          <w:sz w:val="24"/>
          <w:szCs w:val="24"/>
        </w:rPr>
        <w:t>Традиционные пакетные методы обработки данных, при которых анализ транзакций происходит с задержкой в часы или дни, не успевают реагировать на мошенничество. С другой стороны, системы реального времени с задержками в миллисекунды избыточны для большинства платежных сценариев и значительно сложнее в реализации. Оптимальным компромиссом является режим, близкий к реальному времени (Near Real-Time, NRT), где задержка обработки составляет секунды-минуты.</w:t>
      </w:r>
    </w:p>
    <w:p w14:paraId="029C7C2A" w14:textId="57F4FFE0" w:rsidR="00D93B9A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</w:rPr>
        <w:t>Как следствие</w:t>
      </w:r>
      <w:r>
        <w:rPr>
          <w:sz w:val="24"/>
          <w:szCs w:val="24"/>
        </w:rPr>
        <w:t>, появляется</w:t>
      </w:r>
      <w:r w:rsidR="00D93B9A" w:rsidRPr="00D93B9A">
        <w:rPr>
          <w:sz w:val="24"/>
          <w:szCs w:val="24"/>
        </w:rPr>
        <w:t xml:space="preserve"> необходимость создания эффективных, масштабируемых и отказоустойчивых систем обработки платежей, способных в режиме NRT выявлять подозрительные операции, минимизируя при этом количество ложных срабатываний, которые негативно влияют на клиентский опыт.</w:t>
      </w:r>
    </w:p>
    <w:p w14:paraId="6D09176E" w14:textId="39790970" w:rsidR="00DD009E" w:rsidRPr="00D93B9A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4C1831">
        <w:rPr>
          <w:sz w:val="24"/>
          <w:szCs w:val="24"/>
          <w:u w:val="single"/>
        </w:rPr>
        <w:t>Цель</w:t>
      </w:r>
      <w:r>
        <w:rPr>
          <w:sz w:val="24"/>
          <w:szCs w:val="24"/>
          <w:u w:val="single"/>
        </w:rPr>
        <w:t>ю</w:t>
      </w:r>
      <w:r w:rsidRPr="004C1831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данного проекта</w:t>
      </w:r>
      <w:r w:rsidRPr="00D93B9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является </w:t>
      </w:r>
      <w:r w:rsidRPr="00D93B9A">
        <w:rPr>
          <w:sz w:val="24"/>
          <w:szCs w:val="24"/>
        </w:rPr>
        <w:t>разработка и реализация нагруженного конвейера данных для обработки платежной информации в режиме, близком к реальному времени, с обеспечением сохранения истории платежей и обнаружения аномальных транзакций.</w:t>
      </w:r>
    </w:p>
    <w:p w14:paraId="5C773119" w14:textId="736BE20E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4C1831">
        <w:rPr>
          <w:sz w:val="24"/>
          <w:szCs w:val="24"/>
          <w:u w:val="single"/>
        </w:rPr>
        <w:t>Объект исследования</w:t>
      </w:r>
      <w:r w:rsidR="00DD009E">
        <w:rPr>
          <w:sz w:val="24"/>
          <w:szCs w:val="24"/>
          <w:u w:val="single"/>
        </w:rPr>
        <w:t xml:space="preserve"> </w:t>
      </w:r>
      <w:r w:rsidRPr="00D93B9A">
        <w:rPr>
          <w:sz w:val="24"/>
          <w:szCs w:val="24"/>
        </w:rPr>
        <w:t>—</w:t>
      </w:r>
      <w:r w:rsidR="00DD009E">
        <w:rPr>
          <w:sz w:val="24"/>
          <w:szCs w:val="24"/>
        </w:rPr>
        <w:t xml:space="preserve"> </w:t>
      </w:r>
      <w:r w:rsidRPr="00D93B9A">
        <w:rPr>
          <w:sz w:val="24"/>
          <w:szCs w:val="24"/>
        </w:rPr>
        <w:t>процессы обработки потоковых платежных данных в высоконагруженных системах.</w:t>
      </w:r>
    </w:p>
    <w:p w14:paraId="0FE2D0E4" w14:textId="37D2C057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4C1831">
        <w:rPr>
          <w:sz w:val="24"/>
          <w:szCs w:val="24"/>
          <w:u w:val="single"/>
        </w:rPr>
        <w:t>Предмет исследования</w:t>
      </w:r>
      <w:r w:rsidRPr="00D93B9A">
        <w:rPr>
          <w:sz w:val="24"/>
          <w:szCs w:val="24"/>
        </w:rPr>
        <w:t xml:space="preserve"> — методы и алгоритмы построения NRT-конвейеров для обработки платежной информации с обнаружением аномалий.</w:t>
      </w:r>
    </w:p>
    <w:p w14:paraId="3CD1FD43" w14:textId="743A0312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93B9A">
        <w:rPr>
          <w:sz w:val="24"/>
          <w:szCs w:val="24"/>
        </w:rPr>
        <w:t xml:space="preserve">Для достижения цели были поставлены и решены </w:t>
      </w:r>
      <w:r w:rsidRPr="004C1831">
        <w:rPr>
          <w:sz w:val="24"/>
          <w:szCs w:val="24"/>
          <w:u w:val="single"/>
        </w:rPr>
        <w:t>следующие задачи</w:t>
      </w:r>
      <w:r w:rsidRPr="00D93B9A">
        <w:rPr>
          <w:sz w:val="24"/>
          <w:szCs w:val="24"/>
        </w:rPr>
        <w:t>:</w:t>
      </w:r>
    </w:p>
    <w:p w14:paraId="64246C89" w14:textId="61392814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Провед</w:t>
      </w:r>
      <w:r w:rsidR="004C1831" w:rsidRPr="00DD009E">
        <w:rPr>
          <w:rFonts w:ascii="Times New Roman" w:hAnsi="Times New Roman" w:cs="Times New Roman"/>
          <w:sz w:val="24"/>
          <w:szCs w:val="24"/>
        </w:rPr>
        <w:t>ение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анализ</w:t>
      </w:r>
      <w:r w:rsidR="004C1831" w:rsidRPr="00DD009E">
        <w:rPr>
          <w:rFonts w:ascii="Times New Roman" w:hAnsi="Times New Roman" w:cs="Times New Roman"/>
          <w:sz w:val="24"/>
          <w:szCs w:val="24"/>
        </w:rPr>
        <w:t>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существующих подходов к построению конвейеров данных и методов обнаружения аномалий в финансовых транзакциях.</w:t>
      </w:r>
    </w:p>
    <w:p w14:paraId="069711F7" w14:textId="4417D370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Выполнен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разведочн</w:t>
      </w:r>
      <w:r w:rsidR="004C1831" w:rsidRPr="00DD009E">
        <w:rPr>
          <w:rFonts w:ascii="Times New Roman" w:hAnsi="Times New Roman" w:cs="Times New Roman"/>
          <w:sz w:val="24"/>
          <w:szCs w:val="24"/>
        </w:rPr>
        <w:t>ого</w:t>
      </w:r>
      <w:r w:rsidRPr="00DD009E">
        <w:rPr>
          <w:rFonts w:ascii="Times New Roman" w:hAnsi="Times New Roman" w:cs="Times New Roman"/>
          <w:sz w:val="24"/>
          <w:szCs w:val="24"/>
        </w:rPr>
        <w:t xml:space="preserve"> анализ</w:t>
      </w:r>
      <w:r w:rsidR="004C1831" w:rsidRPr="00DD009E">
        <w:rPr>
          <w:rFonts w:ascii="Times New Roman" w:hAnsi="Times New Roman" w:cs="Times New Roman"/>
          <w:sz w:val="24"/>
          <w:szCs w:val="24"/>
        </w:rPr>
        <w:t>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платёжных данных, определен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их ключевы</w:t>
      </w:r>
      <w:r w:rsidR="004C1831" w:rsidRPr="00DD009E">
        <w:rPr>
          <w:rFonts w:ascii="Times New Roman" w:hAnsi="Times New Roman" w:cs="Times New Roman"/>
          <w:sz w:val="24"/>
          <w:szCs w:val="24"/>
        </w:rPr>
        <w:t>х</w:t>
      </w:r>
      <w:r w:rsidRPr="00DD009E">
        <w:rPr>
          <w:rFonts w:ascii="Times New Roman" w:hAnsi="Times New Roman" w:cs="Times New Roman"/>
          <w:sz w:val="24"/>
          <w:szCs w:val="24"/>
        </w:rPr>
        <w:t xml:space="preserve"> характеристик.</w:t>
      </w:r>
    </w:p>
    <w:p w14:paraId="3E3E7088" w14:textId="419B674C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Обоснован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выбор</w:t>
      </w:r>
      <w:r w:rsidR="004C1831" w:rsidRPr="00DD009E">
        <w:rPr>
          <w:rFonts w:ascii="Times New Roman" w:hAnsi="Times New Roman" w:cs="Times New Roman"/>
          <w:sz w:val="24"/>
          <w:szCs w:val="24"/>
        </w:rPr>
        <w:t>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технологического стека для реализации NRT-конвейера.</w:t>
      </w:r>
    </w:p>
    <w:p w14:paraId="6E1C107C" w14:textId="5246533A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Разработ</w:t>
      </w:r>
      <w:r w:rsidR="004C1831" w:rsidRPr="00DD009E">
        <w:rPr>
          <w:rFonts w:ascii="Times New Roman" w:hAnsi="Times New Roman" w:cs="Times New Roman"/>
          <w:sz w:val="24"/>
          <w:szCs w:val="24"/>
        </w:rPr>
        <w:t>ка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архитектур</w:t>
      </w:r>
      <w:r w:rsidR="006A35A9">
        <w:rPr>
          <w:rFonts w:ascii="Times New Roman" w:hAnsi="Times New Roman" w:cs="Times New Roman"/>
          <w:sz w:val="24"/>
          <w:szCs w:val="24"/>
        </w:rPr>
        <w:t>ы</w:t>
      </w:r>
      <w:r w:rsidRPr="00DD009E">
        <w:rPr>
          <w:rFonts w:ascii="Times New Roman" w:hAnsi="Times New Roman" w:cs="Times New Roman"/>
          <w:sz w:val="24"/>
          <w:szCs w:val="24"/>
        </w:rPr>
        <w:t xml:space="preserve"> конвейера, включающ</w:t>
      </w:r>
      <w:r w:rsidR="004C1831" w:rsidRPr="00DD009E">
        <w:rPr>
          <w:rFonts w:ascii="Times New Roman" w:hAnsi="Times New Roman" w:cs="Times New Roman"/>
          <w:sz w:val="24"/>
          <w:szCs w:val="24"/>
        </w:rPr>
        <w:t>ей</w:t>
      </w:r>
      <w:r w:rsidRPr="00DD009E">
        <w:rPr>
          <w:rFonts w:ascii="Times New Roman" w:hAnsi="Times New Roman" w:cs="Times New Roman"/>
          <w:sz w:val="24"/>
          <w:szCs w:val="24"/>
        </w:rPr>
        <w:t xml:space="preserve"> модули приёма, обработки, хранения и выдачи данных.</w:t>
      </w:r>
    </w:p>
    <w:p w14:paraId="4072266A" w14:textId="1EBA4F73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Создан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и обучен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4C1831" w:rsidRPr="00DD009E">
        <w:rPr>
          <w:rFonts w:ascii="Times New Roman" w:hAnsi="Times New Roman" w:cs="Times New Roman"/>
          <w:sz w:val="24"/>
          <w:szCs w:val="24"/>
        </w:rPr>
        <w:t>и</w:t>
      </w:r>
      <w:r w:rsidRPr="00DD009E">
        <w:rPr>
          <w:rFonts w:ascii="Times New Roman" w:hAnsi="Times New Roman" w:cs="Times New Roman"/>
          <w:sz w:val="24"/>
          <w:szCs w:val="24"/>
        </w:rPr>
        <w:t xml:space="preserve"> обнаружения аномалий, проведен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сравнени</w:t>
      </w:r>
      <w:r w:rsidR="004C1831" w:rsidRPr="00DD009E">
        <w:rPr>
          <w:rFonts w:ascii="Times New Roman" w:hAnsi="Times New Roman" w:cs="Times New Roman"/>
          <w:sz w:val="24"/>
          <w:szCs w:val="24"/>
        </w:rPr>
        <w:t>я</w:t>
      </w:r>
      <w:r w:rsidRPr="00DD009E">
        <w:rPr>
          <w:rFonts w:ascii="Times New Roman" w:hAnsi="Times New Roman" w:cs="Times New Roman"/>
          <w:sz w:val="24"/>
          <w:szCs w:val="24"/>
        </w:rPr>
        <w:t xml:space="preserve"> 9 алгоритмов с применением техник борьбы с дисбалансом классов.</w:t>
      </w:r>
    </w:p>
    <w:p w14:paraId="6F268C46" w14:textId="0EB256B7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lastRenderedPageBreak/>
        <w:t>Реализ</w:t>
      </w:r>
      <w:r w:rsidR="004C1831" w:rsidRPr="00DD009E">
        <w:rPr>
          <w:rFonts w:ascii="Times New Roman" w:hAnsi="Times New Roman" w:cs="Times New Roman"/>
          <w:sz w:val="24"/>
          <w:szCs w:val="24"/>
        </w:rPr>
        <w:t>ация</w:t>
      </w:r>
      <w:r w:rsidRPr="00DD009E">
        <w:rPr>
          <w:rFonts w:ascii="Times New Roman" w:hAnsi="Times New Roman" w:cs="Times New Roman"/>
          <w:sz w:val="24"/>
          <w:szCs w:val="24"/>
        </w:rPr>
        <w:t xml:space="preserve"> REST API сервис</w:t>
      </w:r>
      <w:r w:rsidR="004C1831" w:rsidRPr="00DD009E">
        <w:rPr>
          <w:rFonts w:ascii="Times New Roman" w:hAnsi="Times New Roman" w:cs="Times New Roman"/>
          <w:sz w:val="24"/>
          <w:szCs w:val="24"/>
        </w:rPr>
        <w:t>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на FastAPI с эндпоинтами для предсказания и получения статистики.</w:t>
      </w:r>
    </w:p>
    <w:p w14:paraId="1ABC518E" w14:textId="128BE9DD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Разработ</w:t>
      </w:r>
      <w:r w:rsidR="004C1831" w:rsidRPr="00DD009E">
        <w:rPr>
          <w:rFonts w:ascii="Times New Roman" w:hAnsi="Times New Roman" w:cs="Times New Roman"/>
          <w:sz w:val="24"/>
          <w:szCs w:val="24"/>
        </w:rPr>
        <w:t>ка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пользовательск</w:t>
      </w:r>
      <w:r w:rsidR="004C1831" w:rsidRPr="00DD009E">
        <w:rPr>
          <w:rFonts w:ascii="Times New Roman" w:hAnsi="Times New Roman" w:cs="Times New Roman"/>
          <w:sz w:val="24"/>
          <w:szCs w:val="24"/>
        </w:rPr>
        <w:t>ого</w:t>
      </w:r>
      <w:r w:rsidRPr="00DD009E">
        <w:rPr>
          <w:rFonts w:ascii="Times New Roman" w:hAnsi="Times New Roman" w:cs="Times New Roman"/>
          <w:sz w:val="24"/>
          <w:szCs w:val="24"/>
        </w:rPr>
        <w:t xml:space="preserve"> интерфейс</w:t>
      </w:r>
      <w:r w:rsidR="004C1831" w:rsidRPr="00DD009E">
        <w:rPr>
          <w:rFonts w:ascii="Times New Roman" w:hAnsi="Times New Roman" w:cs="Times New Roman"/>
          <w:sz w:val="24"/>
          <w:szCs w:val="24"/>
        </w:rPr>
        <w:t>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на Streamlit для мониторинга и ручного ввода транзакций.</w:t>
      </w:r>
    </w:p>
    <w:p w14:paraId="45916956" w14:textId="33C64B36" w:rsidR="00D93B9A" w:rsidRPr="00DD009E" w:rsidRDefault="00D93B9A" w:rsidP="00101336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009E">
        <w:rPr>
          <w:rFonts w:ascii="Times New Roman" w:hAnsi="Times New Roman" w:cs="Times New Roman"/>
          <w:sz w:val="24"/>
          <w:szCs w:val="24"/>
        </w:rPr>
        <w:t>Проведен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ие</w:t>
      </w:r>
      <w:r w:rsidRPr="00DD009E">
        <w:rPr>
          <w:rFonts w:ascii="Times New Roman" w:hAnsi="Times New Roman" w:cs="Times New Roman"/>
          <w:sz w:val="24"/>
          <w:szCs w:val="24"/>
        </w:rPr>
        <w:t xml:space="preserve"> тестировани</w:t>
      </w:r>
      <w:r w:rsidR="004C1831" w:rsidRPr="00DD009E">
        <w:rPr>
          <w:rFonts w:ascii="Times New Roman" w:hAnsi="Times New Roman" w:cs="Times New Roman"/>
          <w:sz w:val="24"/>
          <w:szCs w:val="24"/>
        </w:rPr>
        <w:t>я</w:t>
      </w:r>
      <w:r w:rsidRPr="00DD009E">
        <w:rPr>
          <w:rFonts w:ascii="Times New Roman" w:hAnsi="Times New Roman" w:cs="Times New Roman"/>
          <w:sz w:val="24"/>
          <w:szCs w:val="24"/>
        </w:rPr>
        <w:t xml:space="preserve"> разработанного решения, оцен</w:t>
      </w:r>
      <w:r w:rsidR="004C1831" w:rsidRPr="00DD009E">
        <w:rPr>
          <w:rFonts w:ascii="Times New Roman" w:hAnsi="Times New Roman" w:cs="Times New Roman"/>
          <w:sz w:val="24"/>
          <w:szCs w:val="24"/>
        </w:rPr>
        <w:t>ка</w:t>
      </w:r>
      <w:r w:rsidRPr="00DD009E">
        <w:rPr>
          <w:rFonts w:ascii="Times New Roman" w:hAnsi="Times New Roman" w:cs="Times New Roman"/>
          <w:sz w:val="24"/>
          <w:szCs w:val="24"/>
        </w:rPr>
        <w:t xml:space="preserve"> метрик качества и производительности.</w:t>
      </w:r>
    </w:p>
    <w:p w14:paraId="69661131" w14:textId="1AB067C6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Структура работы.</w:t>
      </w:r>
      <w:r w:rsidRPr="00DD009E">
        <w:rPr>
          <w:sz w:val="24"/>
          <w:szCs w:val="24"/>
        </w:rPr>
        <w:t xml:space="preserve"> </w:t>
      </w:r>
      <w:r w:rsidR="006A35A9" w:rsidRPr="006A35A9">
        <w:rPr>
          <w:sz w:val="24"/>
          <w:szCs w:val="24"/>
        </w:rPr>
        <w:t>Выпускная квалификационная работа состоит из аннотации, введения, обзора литературы, четырёх глав, заключения, списка литературы и приложений.</w:t>
      </w:r>
      <w:r w:rsidRPr="00DD009E">
        <w:rPr>
          <w:sz w:val="24"/>
          <w:szCs w:val="24"/>
        </w:rPr>
        <w:t xml:space="preserve"> </w:t>
      </w:r>
    </w:p>
    <w:p w14:paraId="5DE447F8" w14:textId="1CBF03BC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В перво</w:t>
      </w:r>
      <w:r>
        <w:rPr>
          <w:sz w:val="24"/>
          <w:szCs w:val="24"/>
          <w:u w:val="single"/>
        </w:rPr>
        <w:t>й</w:t>
      </w:r>
      <w:r w:rsidRPr="00DD009E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главе</w:t>
      </w:r>
      <w:r w:rsidRPr="00DD009E">
        <w:rPr>
          <w:sz w:val="24"/>
          <w:szCs w:val="24"/>
        </w:rPr>
        <w:t xml:space="preserve"> </w:t>
      </w:r>
      <w:r w:rsidRPr="00D93B9A">
        <w:rPr>
          <w:sz w:val="24"/>
          <w:szCs w:val="24"/>
        </w:rPr>
        <w:t>рассматриваются теоретические основы построения конвейеров данных и методы обнаружения аномалий</w:t>
      </w:r>
      <w:r>
        <w:rPr>
          <w:sz w:val="24"/>
          <w:szCs w:val="24"/>
        </w:rPr>
        <w:t>.</w:t>
      </w:r>
    </w:p>
    <w:p w14:paraId="306384DA" w14:textId="7B1B9968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Во второ</w:t>
      </w:r>
      <w:r>
        <w:rPr>
          <w:sz w:val="24"/>
          <w:szCs w:val="24"/>
          <w:u w:val="single"/>
        </w:rPr>
        <w:t>й</w:t>
      </w:r>
      <w:r w:rsidRPr="00DD009E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главе</w:t>
      </w:r>
      <w:r w:rsidRPr="00DD009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подробно описаны анализ данных, а также процесс </w:t>
      </w:r>
      <w:r w:rsidRPr="00D93B9A">
        <w:rPr>
          <w:sz w:val="24"/>
          <w:szCs w:val="24"/>
        </w:rPr>
        <w:t>проектировани</w:t>
      </w:r>
      <w:r>
        <w:rPr>
          <w:sz w:val="24"/>
          <w:szCs w:val="24"/>
        </w:rPr>
        <w:t>я</w:t>
      </w:r>
      <w:r w:rsidRPr="00D93B9A">
        <w:rPr>
          <w:sz w:val="24"/>
          <w:szCs w:val="24"/>
        </w:rPr>
        <w:t xml:space="preserve"> архитектуры конвейера</w:t>
      </w:r>
      <w:r>
        <w:rPr>
          <w:sz w:val="24"/>
          <w:szCs w:val="24"/>
        </w:rPr>
        <w:t>.</w:t>
      </w:r>
    </w:p>
    <w:p w14:paraId="0817F84A" w14:textId="4EA94EE4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В третье</w:t>
      </w:r>
      <w:r>
        <w:rPr>
          <w:sz w:val="24"/>
          <w:szCs w:val="24"/>
          <w:u w:val="single"/>
        </w:rPr>
        <w:t>й</w:t>
      </w:r>
      <w:r w:rsidRPr="00DD009E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главе</w:t>
      </w:r>
      <w:r w:rsidRPr="00DD009E">
        <w:rPr>
          <w:sz w:val="24"/>
          <w:szCs w:val="24"/>
        </w:rPr>
        <w:t xml:space="preserve"> </w:t>
      </w:r>
      <w:r w:rsidRPr="00D93B9A">
        <w:rPr>
          <w:sz w:val="24"/>
          <w:szCs w:val="24"/>
        </w:rPr>
        <w:t>описывает</w:t>
      </w:r>
      <w:r>
        <w:rPr>
          <w:sz w:val="24"/>
          <w:szCs w:val="24"/>
        </w:rPr>
        <w:t>ся</w:t>
      </w:r>
      <w:r w:rsidRPr="00D93B9A">
        <w:rPr>
          <w:sz w:val="24"/>
          <w:szCs w:val="24"/>
        </w:rPr>
        <w:t xml:space="preserve"> разработк</w:t>
      </w:r>
      <w:r>
        <w:rPr>
          <w:sz w:val="24"/>
          <w:szCs w:val="24"/>
        </w:rPr>
        <w:t>а</w:t>
      </w:r>
      <w:r w:rsidRPr="00D93B9A">
        <w:rPr>
          <w:sz w:val="24"/>
          <w:szCs w:val="24"/>
        </w:rPr>
        <w:t xml:space="preserve"> и сравнение моделей обнаружения аномалий</w:t>
      </w:r>
      <w:r>
        <w:rPr>
          <w:sz w:val="24"/>
          <w:szCs w:val="24"/>
        </w:rPr>
        <w:t>.</w:t>
      </w:r>
    </w:p>
    <w:p w14:paraId="504464C8" w14:textId="3314304F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Четвертая глава</w:t>
      </w:r>
      <w:r>
        <w:rPr>
          <w:sz w:val="24"/>
          <w:szCs w:val="24"/>
        </w:rPr>
        <w:t xml:space="preserve"> </w:t>
      </w:r>
      <w:r w:rsidRPr="00D93B9A">
        <w:rPr>
          <w:sz w:val="24"/>
          <w:szCs w:val="24"/>
        </w:rPr>
        <w:t>содержит реализацию сервиса доступа к данным, включая API и пользовательский интерфейс.</w:t>
      </w:r>
    </w:p>
    <w:p w14:paraId="0E1806F2" w14:textId="543152AF" w:rsidR="00DD009E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В заключении</w:t>
      </w:r>
      <w:r w:rsidRPr="00DD009E">
        <w:rPr>
          <w:sz w:val="24"/>
          <w:szCs w:val="24"/>
        </w:rPr>
        <w:t xml:space="preserve"> подведены итоги </w:t>
      </w:r>
      <w:r>
        <w:rPr>
          <w:sz w:val="24"/>
          <w:szCs w:val="24"/>
        </w:rPr>
        <w:t xml:space="preserve">работы </w:t>
      </w:r>
      <w:r w:rsidRPr="00D93B9A">
        <w:rPr>
          <w:sz w:val="24"/>
          <w:szCs w:val="24"/>
        </w:rPr>
        <w:t>и намечены направления дальнейшего развития.</w:t>
      </w:r>
      <w:r w:rsidRPr="00DD009E">
        <w:rPr>
          <w:sz w:val="24"/>
          <w:szCs w:val="24"/>
        </w:rPr>
        <w:t xml:space="preserve"> </w:t>
      </w:r>
    </w:p>
    <w:p w14:paraId="5E0ED1A4" w14:textId="6D123620" w:rsidR="00DD009E" w:rsidRPr="00D93B9A" w:rsidRDefault="00DD009E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В приложениях</w:t>
      </w:r>
      <w:r w:rsidRPr="00DD009E">
        <w:rPr>
          <w:sz w:val="24"/>
          <w:szCs w:val="24"/>
        </w:rPr>
        <w:t xml:space="preserve"> </w:t>
      </w:r>
      <w:r w:rsidR="008C7CA2" w:rsidRPr="008C7CA2">
        <w:rPr>
          <w:sz w:val="24"/>
          <w:szCs w:val="24"/>
        </w:rPr>
        <w:t>приведены фрагменты кода ключевых модулей и скриншоты интерфейса.</w:t>
      </w:r>
      <w:r w:rsidRPr="00DD009E">
        <w:rPr>
          <w:sz w:val="24"/>
          <w:szCs w:val="24"/>
        </w:rPr>
        <w:t xml:space="preserve"> </w:t>
      </w:r>
    </w:p>
    <w:p w14:paraId="0F46D127" w14:textId="3CCBF2ED" w:rsidR="00D93B9A" w:rsidRP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Научная новизна</w:t>
      </w:r>
      <w:r w:rsidRPr="00D93B9A">
        <w:rPr>
          <w:sz w:val="24"/>
          <w:szCs w:val="24"/>
        </w:rPr>
        <w:t xml:space="preserve"> работы заключается в</w:t>
      </w:r>
      <w:r w:rsidR="00DD009E">
        <w:rPr>
          <w:sz w:val="24"/>
          <w:szCs w:val="24"/>
        </w:rPr>
        <w:t xml:space="preserve"> п</w:t>
      </w:r>
      <w:r w:rsidRPr="00D93B9A">
        <w:rPr>
          <w:sz w:val="24"/>
          <w:szCs w:val="24"/>
        </w:rPr>
        <w:t>редложении комбинированного подхода к обнаружению аномалий, объединяющего статистические методы (z-score, временные интервалы) для синтеза целевой переменной и ансамблевые методы машинного обучения для классификации</w:t>
      </w:r>
      <w:r w:rsidR="00DD009E">
        <w:rPr>
          <w:sz w:val="24"/>
          <w:szCs w:val="24"/>
        </w:rPr>
        <w:t>, а также в с</w:t>
      </w:r>
      <w:r w:rsidRPr="00D93B9A">
        <w:rPr>
          <w:sz w:val="24"/>
          <w:szCs w:val="24"/>
        </w:rPr>
        <w:t>равнительном анализе 9 моделей машинного обучения с применением SMOTE и балансировки весов на синтетическом платёжном датасете.</w:t>
      </w:r>
    </w:p>
    <w:p w14:paraId="672C9FBB" w14:textId="1264C05C" w:rsidR="00D93B9A" w:rsidRDefault="00D93B9A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DD009E">
        <w:rPr>
          <w:sz w:val="24"/>
          <w:szCs w:val="24"/>
          <w:u w:val="single"/>
        </w:rPr>
        <w:t>Практическая значимость</w:t>
      </w:r>
      <w:r w:rsidR="00DD009E">
        <w:rPr>
          <w:sz w:val="24"/>
          <w:szCs w:val="24"/>
        </w:rPr>
        <w:t xml:space="preserve"> заключается в том, что р</w:t>
      </w:r>
      <w:r w:rsidRPr="00D93B9A">
        <w:rPr>
          <w:sz w:val="24"/>
          <w:szCs w:val="24"/>
        </w:rPr>
        <w:t>азработанный конвейер может быть использован в платёжных системах для оперативного мониторинга транзакций</w:t>
      </w:r>
      <w:r w:rsidR="00DD009E">
        <w:rPr>
          <w:sz w:val="24"/>
          <w:szCs w:val="24"/>
        </w:rPr>
        <w:t>, р</w:t>
      </w:r>
      <w:r w:rsidRPr="00D93B9A">
        <w:rPr>
          <w:sz w:val="24"/>
          <w:szCs w:val="24"/>
        </w:rPr>
        <w:t>еализованный API обеспечит возможность интеграции с другими системами банка или платёжного сервиса</w:t>
      </w:r>
      <w:r w:rsidR="00DD009E">
        <w:rPr>
          <w:sz w:val="24"/>
          <w:szCs w:val="24"/>
        </w:rPr>
        <w:t xml:space="preserve">, а </w:t>
      </w:r>
      <w:r w:rsidR="00DD009E">
        <w:rPr>
          <w:sz w:val="24"/>
          <w:szCs w:val="24"/>
          <w:lang w:val="en-US"/>
        </w:rPr>
        <w:t>s</w:t>
      </w:r>
      <w:r w:rsidRPr="00D93B9A">
        <w:rPr>
          <w:sz w:val="24"/>
          <w:szCs w:val="24"/>
        </w:rPr>
        <w:t>treamlit-интерфейс позвол</w:t>
      </w:r>
      <w:r w:rsidR="00DD009E">
        <w:rPr>
          <w:sz w:val="24"/>
          <w:szCs w:val="24"/>
        </w:rPr>
        <w:t>и</w:t>
      </w:r>
      <w:r w:rsidRPr="00D93B9A">
        <w:rPr>
          <w:sz w:val="24"/>
          <w:szCs w:val="24"/>
        </w:rPr>
        <w:t>т операторам службы безопасности отслеживать подозрительные операции в режиме реального времени.</w:t>
      </w:r>
    </w:p>
    <w:p w14:paraId="3E343BA0" w14:textId="1225360D" w:rsidR="00B518E6" w:rsidRPr="00D93B9A" w:rsidRDefault="00B518E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В ходе работы эксперименты проводились на двух датасетах: синтетическом (для отработки методологии) и реальном (для подтверждения применимости). На реальном датасете Online Payments Fraud Detection (6</w:t>
      </w:r>
      <w:r w:rsidR="00991DCB">
        <w:rPr>
          <w:sz w:val="24"/>
          <w:szCs w:val="24"/>
        </w:rPr>
        <w:t>.</w:t>
      </w:r>
      <w:r w:rsidRPr="00B518E6">
        <w:rPr>
          <w:sz w:val="24"/>
          <w:szCs w:val="24"/>
        </w:rPr>
        <w:t>3 млн транзакций, 0</w:t>
      </w:r>
      <w:r w:rsidR="00991DCB">
        <w:rPr>
          <w:sz w:val="24"/>
          <w:szCs w:val="24"/>
        </w:rPr>
        <w:t>.</w:t>
      </w:r>
      <w:r w:rsidRPr="00B518E6">
        <w:rPr>
          <w:sz w:val="24"/>
          <w:szCs w:val="24"/>
        </w:rPr>
        <w:t>13% мошенничества) лучшей моделью оказался Random Forest без балансировки, достигший F1=0</w:t>
      </w:r>
      <w:r w:rsidR="00991DCB">
        <w:rPr>
          <w:sz w:val="24"/>
          <w:szCs w:val="24"/>
        </w:rPr>
        <w:t>.</w:t>
      </w:r>
      <w:r w:rsidRPr="00B518E6">
        <w:rPr>
          <w:sz w:val="24"/>
          <w:szCs w:val="24"/>
        </w:rPr>
        <w:t>855, Precision=0</w:t>
      </w:r>
      <w:r w:rsidR="00991DCB">
        <w:rPr>
          <w:sz w:val="24"/>
          <w:szCs w:val="24"/>
        </w:rPr>
        <w:t>.</w:t>
      </w:r>
      <w:r w:rsidRPr="00B518E6">
        <w:rPr>
          <w:sz w:val="24"/>
          <w:szCs w:val="24"/>
        </w:rPr>
        <w:t>973, Recall=0</w:t>
      </w:r>
      <w:r w:rsidR="00991DCB">
        <w:rPr>
          <w:sz w:val="24"/>
          <w:szCs w:val="24"/>
        </w:rPr>
        <w:t>.</w:t>
      </w:r>
      <w:r w:rsidRPr="00B518E6">
        <w:rPr>
          <w:sz w:val="24"/>
          <w:szCs w:val="24"/>
        </w:rPr>
        <w:t xml:space="preserve">763. Применение SMOTE на реальных данных привело к переобучению из-за крайне сильного дисбаланса и генерации синтетических точек, не соответствующих реальному распределению. </w:t>
      </w:r>
      <w:r w:rsidRPr="00B518E6">
        <w:rPr>
          <w:sz w:val="24"/>
          <w:szCs w:val="24"/>
        </w:rPr>
        <w:lastRenderedPageBreak/>
        <w:t>Разработанный конвейер включает API, базу данных, веб-интерфейс и генератор потока, что демонстрирует его готовность к промышленной эксплуатации.</w:t>
      </w:r>
    </w:p>
    <w:p w14:paraId="35F8C923" w14:textId="511D7BCD" w:rsidR="00D93B9A" w:rsidRPr="00D93B9A" w:rsidRDefault="00D93B9A" w:rsidP="002111AE">
      <w:pPr>
        <w:pStyle w:val="1"/>
        <w:tabs>
          <w:tab w:val="clear" w:pos="432"/>
          <w:tab w:val="num" w:pos="851"/>
        </w:tabs>
        <w:spacing w:line="360" w:lineRule="auto"/>
        <w:ind w:left="0" w:hanging="6"/>
        <w:jc w:val="center"/>
      </w:pPr>
      <w:bookmarkStart w:id="3" w:name="_Toc229939608"/>
      <w:r w:rsidRPr="00D93B9A">
        <w:t>Обзор литературы</w:t>
      </w:r>
      <w:bookmarkEnd w:id="3"/>
    </w:p>
    <w:p w14:paraId="514B8381" w14:textId="27821A60" w:rsidR="00101336" w:rsidRPr="00101336" w:rsidRDefault="00101336" w:rsidP="00101336">
      <w:pPr>
        <w:pStyle w:val="2"/>
        <w:spacing w:line="360" w:lineRule="auto"/>
      </w:pPr>
      <w:bookmarkStart w:id="4" w:name="_Toc229939609"/>
      <w:r w:rsidRPr="00101336">
        <w:t>Анализ существующих подходов к построению конвейеров данных</w:t>
      </w:r>
      <w:bookmarkEnd w:id="4"/>
    </w:p>
    <w:p w14:paraId="4A4450D6" w14:textId="6223E969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В работе </w:t>
      </w:r>
      <w:r w:rsidR="00DA33A5">
        <w:rPr>
          <w:sz w:val="24"/>
          <w:szCs w:val="24"/>
        </w:rPr>
        <w:t>[1]</w:t>
      </w:r>
      <w:r w:rsidRPr="00101336">
        <w:rPr>
          <w:sz w:val="24"/>
          <w:szCs w:val="24"/>
        </w:rPr>
        <w:t xml:space="preserve"> представлен всесторонний анализ современных архитектур конвейеров данных для обработки в реальном времени. Авторы выделяют ключевые проблемы: снижение задержки, обеспечение масштабируемости, сохранение целостности данных. В качестве основных архитектурных паттернов рассматриваются Lambda, Kappa и Event-Driven Architecture. Выводы данной работы подтверждают, что для задач обработки платежей наиболее подходящей является событийно-ориентированная архитектура, которая и принята в настоящем исследовании.</w:t>
      </w:r>
    </w:p>
    <w:p w14:paraId="11B94673" w14:textId="4C5D8627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Сравнительный анализ технологий потоковой обработки выполнен в статье </w:t>
      </w:r>
      <w:r w:rsidR="00DA33A5">
        <w:rPr>
          <w:sz w:val="24"/>
          <w:szCs w:val="24"/>
        </w:rPr>
        <w:t>[13]</w:t>
      </w:r>
      <w:r w:rsidRPr="00101336">
        <w:rPr>
          <w:sz w:val="24"/>
          <w:szCs w:val="24"/>
        </w:rPr>
        <w:t>. Авторы сопоставляют Apache Kafka и RabbitMQ как брокеры сообщений, Apache Spark Streaming и Apache Flink как фреймворки обработки. Отмечается, что для финансовых транзакций критичны гарантии доставки и возможность воспроизведения потока, что делает Kafka предпочтительным в</w:t>
      </w:r>
      <w:r>
        <w:rPr>
          <w:sz w:val="24"/>
          <w:szCs w:val="24"/>
        </w:rPr>
        <w:t>ыбором в промышленных системах.</w:t>
      </w:r>
    </w:p>
    <w:p w14:paraId="0BD058B0" w14:textId="4A300E61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Практические примеры реализации конвейеров представлены в кейсе компании Stripe </w:t>
      </w:r>
      <w:r w:rsidR="00DA33A5">
        <w:rPr>
          <w:sz w:val="24"/>
          <w:szCs w:val="24"/>
        </w:rPr>
        <w:t>[16]</w:t>
      </w:r>
      <w:r w:rsidRPr="00101336">
        <w:rPr>
          <w:sz w:val="24"/>
          <w:szCs w:val="24"/>
        </w:rPr>
        <w:t xml:space="preserve">, где описана архитектура на базе AWS (Kinesis, S3, Redshift), и в статье </w:t>
      </w:r>
      <w:r w:rsidR="00DF7421">
        <w:rPr>
          <w:sz w:val="24"/>
          <w:szCs w:val="24"/>
        </w:rPr>
        <w:t>[15]</w:t>
      </w:r>
      <w:r w:rsidRPr="00101336">
        <w:rPr>
          <w:sz w:val="24"/>
          <w:szCs w:val="24"/>
        </w:rPr>
        <w:t>, демонстрирующей решение на основе Kafka и ClickHouse с материализованными представлениями. Оба решения эффективны для своих задач, но имеют ограничения: Stripe — проприетарное решение, не доступное для адаптации; Kafka+ClickHouse — не содержит ML-модуля обнаружения аномалий и API для внешних систем.</w:t>
      </w:r>
    </w:p>
    <w:p w14:paraId="797DB97F" w14:textId="60F309C2" w:rsidR="00101336" w:rsidRPr="00101336" w:rsidRDefault="00101336" w:rsidP="00101336">
      <w:pPr>
        <w:pStyle w:val="2"/>
        <w:spacing w:line="360" w:lineRule="auto"/>
      </w:pPr>
      <w:bookmarkStart w:id="5" w:name="_Toc229939610"/>
      <w:r w:rsidRPr="00101336">
        <w:t>Анализ методов обнаружения аномалий в платежах</w:t>
      </w:r>
      <w:bookmarkEnd w:id="5"/>
    </w:p>
    <w:p w14:paraId="67424641" w14:textId="7585372E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Обзорные работы </w:t>
      </w:r>
      <w:r w:rsidR="00DF7421">
        <w:rPr>
          <w:sz w:val="24"/>
          <w:szCs w:val="24"/>
        </w:rPr>
        <w:t>[2, 3]</w:t>
      </w:r>
      <w:r w:rsidRPr="00101336">
        <w:rPr>
          <w:sz w:val="24"/>
          <w:szCs w:val="24"/>
        </w:rPr>
        <w:t xml:space="preserve"> систематизируют методы обнаружения аномалий. Статистические методы (z-score, IQR) просты, но не учитывают многомерные зависимости. Методы без учителя (Isolation Forest, One-Class SVM) не требуют разметки, но уступают в точности методам с учителем при наличии размеченных данных.</w:t>
      </w:r>
    </w:p>
    <w:p w14:paraId="0D398258" w14:textId="37240962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101336">
        <w:rPr>
          <w:sz w:val="24"/>
          <w:szCs w:val="24"/>
        </w:rPr>
        <w:t xml:space="preserve">Среди методов с учителем для табличных данных наиболее эффективны ансамблевые методы: Random Forest, XGBoost </w:t>
      </w:r>
      <w:r w:rsidR="00DA33A5">
        <w:rPr>
          <w:sz w:val="24"/>
          <w:szCs w:val="24"/>
        </w:rPr>
        <w:t>[5]</w:t>
      </w:r>
      <w:r w:rsidRPr="00101336">
        <w:rPr>
          <w:sz w:val="24"/>
          <w:szCs w:val="24"/>
        </w:rPr>
        <w:t xml:space="preserve">, LightGBM </w:t>
      </w:r>
      <w:r w:rsidR="00DA33A5">
        <w:rPr>
          <w:sz w:val="24"/>
          <w:szCs w:val="24"/>
        </w:rPr>
        <w:t>[6]</w:t>
      </w:r>
      <w:r w:rsidRPr="00101336">
        <w:rPr>
          <w:sz w:val="24"/>
          <w:szCs w:val="24"/>
        </w:rPr>
        <w:t xml:space="preserve">, CatBoost </w:t>
      </w:r>
      <w:r w:rsidR="00DA33A5">
        <w:rPr>
          <w:sz w:val="24"/>
          <w:szCs w:val="24"/>
        </w:rPr>
        <w:t>[7]</w:t>
      </w:r>
      <w:r w:rsidRPr="00101336">
        <w:rPr>
          <w:sz w:val="24"/>
          <w:szCs w:val="24"/>
        </w:rPr>
        <w:t xml:space="preserve">. Проблема дисбаланса классов (аномалии составляют менее 1-2%) решается с помощью SMOTE </w:t>
      </w:r>
      <w:r w:rsidR="00DA33A5">
        <w:rPr>
          <w:sz w:val="24"/>
          <w:szCs w:val="24"/>
        </w:rPr>
        <w:t>[4]</w:t>
      </w:r>
      <w:r w:rsidRPr="00101336">
        <w:rPr>
          <w:sz w:val="24"/>
          <w:szCs w:val="24"/>
        </w:rPr>
        <w:t xml:space="preserve"> или взвешивания классов.</w:t>
      </w:r>
    </w:p>
    <w:p w14:paraId="03E8DA38" w14:textId="2524AF20" w:rsidR="00101336" w:rsidRPr="00101336" w:rsidRDefault="00101336" w:rsidP="00101336">
      <w:pPr>
        <w:pStyle w:val="2"/>
        <w:spacing w:line="360" w:lineRule="auto"/>
      </w:pPr>
      <w:bookmarkStart w:id="6" w:name="_Toc229939611"/>
      <w:r w:rsidRPr="00101336">
        <w:lastRenderedPageBreak/>
        <w:t>Сравнение с существующими программными решениями</w:t>
      </w:r>
      <w:bookmarkEnd w:id="6"/>
    </w:p>
    <w:p w14:paraId="1708470D" w14:textId="0E2483F1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На платформе GitHub представлен проект «Real-time Payment Data Pipeline with Kafka» </w:t>
      </w:r>
      <w:r w:rsidR="00DA33A5">
        <w:rPr>
          <w:sz w:val="24"/>
          <w:szCs w:val="24"/>
        </w:rPr>
        <w:t>[17]</w:t>
      </w:r>
      <w:r w:rsidRPr="00101336">
        <w:rPr>
          <w:sz w:val="24"/>
          <w:szCs w:val="24"/>
        </w:rPr>
        <w:t>, реализующий обнаружение аномалий на PySpark. К достоинствам можно отнести использование современных технологий (Kafka, Spark) и реализацию трёх типов детекторов (velocity check, amount outlier, geographic anomaly). Однако проект имеет существенные недостатки с точки зрения практического применения:</w:t>
      </w:r>
    </w:p>
    <w:p w14:paraId="339A73BF" w14:textId="1F2CA4F0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отсутствует API для интеграции с внешними системами;</w:t>
      </w:r>
    </w:p>
    <w:p w14:paraId="47573ECD" w14:textId="0E84463B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нет пользовательского интерфейса;</w:t>
      </w:r>
    </w:p>
    <w:p w14:paraId="79112532" w14:textId="3DB9212A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не реализовано сохранение истории предсказаний;</w:t>
      </w:r>
    </w:p>
    <w:p w14:paraId="4E32D908" w14:textId="211E6F6B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код представлен в виде разрозненных скриптов, не образующих готового сервиса.</w:t>
      </w:r>
    </w:p>
    <w:p w14:paraId="0FBCD7C8" w14:textId="30C5C5F0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Промышленное решение Stripe </w:t>
      </w:r>
      <w:r w:rsidR="00DA33A5">
        <w:rPr>
          <w:sz w:val="24"/>
          <w:szCs w:val="24"/>
        </w:rPr>
        <w:t>[16]</w:t>
      </w:r>
      <w:r w:rsidRPr="00101336">
        <w:rPr>
          <w:sz w:val="24"/>
          <w:szCs w:val="24"/>
        </w:rPr>
        <w:t xml:space="preserve"> обладает высокой масштабируемостью и надёжностью, но является закрытым и привязанным к AWS. Архитектура Kafka+ClickHouse </w:t>
      </w:r>
      <w:r w:rsidR="00DF7421">
        <w:rPr>
          <w:sz w:val="24"/>
          <w:szCs w:val="24"/>
        </w:rPr>
        <w:t>[15]</w:t>
      </w:r>
      <w:r w:rsidRPr="00101336">
        <w:rPr>
          <w:sz w:val="24"/>
          <w:szCs w:val="24"/>
        </w:rPr>
        <w:t xml:space="preserve"> эффективна для хранения и аналитики, но не содержит ML-модуля и API.</w:t>
      </w:r>
    </w:p>
    <w:p w14:paraId="0302315E" w14:textId="5C2965D1" w:rsidR="00101336" w:rsidRPr="00101336" w:rsidRDefault="00101336" w:rsidP="00101336">
      <w:pPr>
        <w:pStyle w:val="2"/>
        <w:spacing w:line="360" w:lineRule="auto"/>
      </w:pPr>
      <w:bookmarkStart w:id="7" w:name="_Toc229939612"/>
      <w:r>
        <w:t>Позиционирование данной работы</w:t>
      </w:r>
      <w:bookmarkEnd w:id="7"/>
    </w:p>
    <w:p w14:paraId="062C9090" w14:textId="3D2AD98D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 xml:space="preserve">В отличие от перечисленных решений, настоящая работа предлагает </w:t>
      </w:r>
      <w:r>
        <w:rPr>
          <w:sz w:val="24"/>
          <w:szCs w:val="24"/>
        </w:rPr>
        <w:t>комплексный конвейер</w:t>
      </w:r>
      <w:r w:rsidRPr="00101336">
        <w:rPr>
          <w:sz w:val="24"/>
          <w:szCs w:val="24"/>
        </w:rPr>
        <w:t>, объединяющий:</w:t>
      </w:r>
    </w:p>
    <w:p w14:paraId="76B28B44" w14:textId="5D3D4D19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приём транзакций через REST API в NRT-режиме;</w:t>
      </w:r>
    </w:p>
    <w:p w14:paraId="3A95B9A9" w14:textId="4AB4CFA7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обнаружение аномалий на основе сравнения 9 ML-моделей с применением SMOTE;</w:t>
      </w:r>
    </w:p>
    <w:p w14:paraId="1D00623C" w14:textId="4CAF80CA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сохранение истории платежей и предсказаний в SQLite;</w:t>
      </w:r>
    </w:p>
    <w:p w14:paraId="32C56978" w14:textId="668A038A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REST API для интеграции;</w:t>
      </w:r>
    </w:p>
    <w:p w14:paraId="7B6206C5" w14:textId="391A5D80" w:rsidR="00101336" w:rsidRPr="002A3F4D" w:rsidRDefault="00101336" w:rsidP="00101336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F4D">
        <w:rPr>
          <w:rFonts w:ascii="Times New Roman" w:hAnsi="Times New Roman" w:cs="Times New Roman"/>
          <w:sz w:val="24"/>
          <w:szCs w:val="24"/>
        </w:rPr>
        <w:t>пользовательский интерфейс на Streamlit для мониторинга.</w:t>
      </w:r>
    </w:p>
    <w:p w14:paraId="5E2C00C7" w14:textId="7AAAA5AE" w:rsidR="006A35A9" w:rsidRPr="006A35A9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>Таким образом, разработанное решение закрывает выявленный пробел — отсутствие открытого, документированного и расширяемого конвейера для обнаружения аномалий в платежах, пригодного для использования в малых и средних платёжных сервисах.</w:t>
      </w:r>
    </w:p>
    <w:p w14:paraId="6CE39F6A" w14:textId="0BA7F5C8" w:rsidR="00E82641" w:rsidRPr="00101336" w:rsidRDefault="00E82641" w:rsidP="003E5725">
      <w:pPr>
        <w:pStyle w:val="1"/>
        <w:tabs>
          <w:tab w:val="clear" w:pos="432"/>
          <w:tab w:val="num" w:pos="1985"/>
        </w:tabs>
        <w:spacing w:line="360" w:lineRule="auto"/>
        <w:ind w:left="0" w:hanging="6"/>
        <w:jc w:val="center"/>
      </w:pPr>
      <w:bookmarkStart w:id="8" w:name="_Toc229939613"/>
      <w:r w:rsidRPr="00E82641">
        <w:t>1. Теоретические основы построения конвейеро</w:t>
      </w:r>
      <w:r>
        <w:t>в данных и обнаружения аномалий</w:t>
      </w:r>
      <w:bookmarkEnd w:id="8"/>
    </w:p>
    <w:p w14:paraId="6A453F8F" w14:textId="77777777" w:rsidR="00101336" w:rsidRDefault="00E82641" w:rsidP="00101336">
      <w:pPr>
        <w:pStyle w:val="2"/>
        <w:spacing w:line="360" w:lineRule="auto"/>
      </w:pPr>
      <w:bookmarkStart w:id="9" w:name="_Toc229939614"/>
      <w:r w:rsidRPr="00E82641">
        <w:t xml:space="preserve">1.1. </w:t>
      </w:r>
      <w:r w:rsidR="00101336" w:rsidRPr="00E82641">
        <w:t>Конвейеры данных: современные архитектуры и технологии</w:t>
      </w:r>
      <w:bookmarkEnd w:id="9"/>
    </w:p>
    <w:p w14:paraId="68BAFF2D" w14:textId="02CCFFA7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101336">
        <w:rPr>
          <w:sz w:val="24"/>
          <w:szCs w:val="24"/>
        </w:rPr>
        <w:t>К</w:t>
      </w:r>
      <w:r>
        <w:rPr>
          <w:sz w:val="24"/>
          <w:szCs w:val="24"/>
        </w:rPr>
        <w:t>онвейер данных (data pipeline)</w:t>
      </w:r>
      <w:r w:rsidRPr="00101336">
        <w:rPr>
          <w:sz w:val="24"/>
          <w:szCs w:val="24"/>
        </w:rPr>
        <w:t xml:space="preserve"> — это программно-аппаратный комплекс, автоматизирующий процессы извлечения (Extract), трансформации (Transform) и загрузки (Load) данных из одного или нескольких источников в целевые системы хранения или аналитики. В более широком смысле конвейер охватывает также мониторинг, управление качеством данных и оркестрацию задач.</w:t>
      </w:r>
    </w:p>
    <w:p w14:paraId="68DC51AA" w14:textId="501F22F3" w:rsidR="00101336" w:rsidRP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Ключевые характеристики</w:t>
      </w:r>
      <w:r w:rsidRPr="00101336">
        <w:rPr>
          <w:sz w:val="24"/>
          <w:szCs w:val="24"/>
        </w:rPr>
        <w:t xml:space="preserve"> промышленных конвейеров</w:t>
      </w:r>
      <w:r w:rsidR="009D142D">
        <w:rPr>
          <w:sz w:val="24"/>
          <w:szCs w:val="24"/>
        </w:rPr>
        <w:t xml:space="preserve"> </w:t>
      </w:r>
      <w:r w:rsidR="009D142D">
        <w:rPr>
          <w:sz w:val="24"/>
          <w:szCs w:val="24"/>
          <w:lang w:val="en-US"/>
        </w:rPr>
        <w:t>[1, 10]</w:t>
      </w:r>
      <w:r w:rsidRPr="00101336">
        <w:rPr>
          <w:sz w:val="24"/>
          <w:szCs w:val="24"/>
        </w:rPr>
        <w:t>:</w:t>
      </w:r>
    </w:p>
    <w:p w14:paraId="6735CB4F" w14:textId="0AF22132" w:rsidR="00101336" w:rsidRPr="00CF60F8" w:rsidRDefault="00101336" w:rsidP="00101336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Надёжность (reliability) — гарантия доставки каждого сообщения без потерь и дублирования (семантика exactly-once).</w:t>
      </w:r>
    </w:p>
    <w:p w14:paraId="15C58CC3" w14:textId="4B6C2A77" w:rsidR="00101336" w:rsidRPr="00CF60F8" w:rsidRDefault="00101336" w:rsidP="00101336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Отказоустойчивость (fault tolerance) — автоматическое восстановление после сбоев узлов без ручного вмешательства.</w:t>
      </w:r>
    </w:p>
    <w:p w14:paraId="56B5E05E" w14:textId="7D793D79" w:rsidR="00101336" w:rsidRPr="00CF60F8" w:rsidRDefault="00101336" w:rsidP="00101336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Масштабируемость (scalability) — возможность горизонтального расширения при росте нагрузки.</w:t>
      </w:r>
    </w:p>
    <w:p w14:paraId="1A6D5396" w14:textId="1644D097" w:rsidR="00101336" w:rsidRPr="00CF60F8" w:rsidRDefault="00101336" w:rsidP="00101336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Сквозная задержка (end-to-end latency) — время от момента генерации данных до их готовности к использованию.</w:t>
      </w:r>
    </w:p>
    <w:p w14:paraId="15ACFE46" w14:textId="17E9FFB3" w:rsidR="00101336" w:rsidRPr="00CF60F8" w:rsidRDefault="00101336" w:rsidP="00101336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Пропускная способность (throughput) — количество данных, обрабатываемых в единицу времени.</w:t>
      </w:r>
    </w:p>
    <w:p w14:paraId="229684AE" w14:textId="113C5931" w:rsidR="00101336" w:rsidRDefault="00101336" w:rsidP="0010133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Режимы обработки данных.</w:t>
      </w:r>
      <w:r w:rsidRPr="00101336">
        <w:rPr>
          <w:sz w:val="24"/>
          <w:szCs w:val="24"/>
        </w:rPr>
        <w:t xml:space="preserve"> В зависимости от требований к задержке различают три основных режима</w:t>
      </w:r>
      <w:r w:rsidR="009D142D" w:rsidRPr="009D142D">
        <w:rPr>
          <w:sz w:val="24"/>
          <w:szCs w:val="24"/>
        </w:rPr>
        <w:t xml:space="preserve"> [1, 14]</w:t>
      </w:r>
      <w:r w:rsidRPr="00101336">
        <w:rPr>
          <w:sz w:val="24"/>
          <w:szCs w:val="24"/>
        </w:rPr>
        <w:t>, представленные в таблице 1.1.</w:t>
      </w:r>
    </w:p>
    <w:p w14:paraId="036CCD46" w14:textId="2B6E65DB" w:rsidR="00101336" w:rsidRPr="00C158E9" w:rsidRDefault="00101336" w:rsidP="00C158E9">
      <w:pPr>
        <w:pStyle w:val="3"/>
        <w:spacing w:line="360" w:lineRule="auto"/>
        <w:rPr>
          <w:u w:val="none"/>
        </w:rPr>
      </w:pPr>
      <w:bookmarkStart w:id="10" w:name="_Toc229939615"/>
      <w:r w:rsidRPr="00C158E9">
        <w:rPr>
          <w:rStyle w:val="30"/>
          <w:rFonts w:eastAsiaTheme="majorEastAsia"/>
          <w:u w:val="none"/>
        </w:rPr>
        <w:t>Таблица 1.1</w:t>
      </w:r>
      <w:r w:rsidRPr="00C158E9">
        <w:rPr>
          <w:u w:val="none"/>
        </w:rPr>
        <w:t xml:space="preserve"> – Сравнение режимов обработки данных</w:t>
      </w:r>
      <w:bookmarkEnd w:id="10"/>
    </w:p>
    <w:tbl>
      <w:tblPr>
        <w:tblStyle w:val="af1"/>
        <w:tblW w:w="9938" w:type="dxa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713"/>
      </w:tblGrid>
      <w:tr w:rsidR="00101336" w14:paraId="45063989" w14:textId="72044464" w:rsidTr="00CF60F8">
        <w:trPr>
          <w:trHeight w:val="460"/>
        </w:trPr>
        <w:tc>
          <w:tcPr>
            <w:tcW w:w="2263" w:type="dxa"/>
            <w:vAlign w:val="center"/>
          </w:tcPr>
          <w:p w14:paraId="000BA38A" w14:textId="26C67847" w:rsidR="00101336" w:rsidRPr="00101336" w:rsidRDefault="00101336" w:rsidP="00101336">
            <w:pPr>
              <w:jc w:val="center"/>
            </w:pPr>
            <w:r w:rsidRPr="00101336">
              <w:t>Характеристика</w:t>
            </w:r>
          </w:p>
        </w:tc>
        <w:tc>
          <w:tcPr>
            <w:tcW w:w="2410" w:type="dxa"/>
            <w:vAlign w:val="center"/>
          </w:tcPr>
          <w:p w14:paraId="598DA5F2" w14:textId="7912087F" w:rsidR="00101336" w:rsidRPr="00101336" w:rsidRDefault="00101336" w:rsidP="00101336">
            <w:pPr>
              <w:jc w:val="center"/>
            </w:pPr>
            <w:r w:rsidRPr="00101336">
              <w:t>Пакетный (batch)</w:t>
            </w:r>
          </w:p>
        </w:tc>
        <w:tc>
          <w:tcPr>
            <w:tcW w:w="2552" w:type="dxa"/>
            <w:vAlign w:val="center"/>
          </w:tcPr>
          <w:p w14:paraId="2A241354" w14:textId="6969E5D0" w:rsidR="00101336" w:rsidRPr="00101336" w:rsidRDefault="00101336" w:rsidP="00101336">
            <w:pPr>
              <w:jc w:val="center"/>
            </w:pPr>
            <w:r w:rsidRPr="00101336">
              <w:t>Близкий к реальному времени (NRT)</w:t>
            </w:r>
          </w:p>
        </w:tc>
        <w:tc>
          <w:tcPr>
            <w:tcW w:w="2713" w:type="dxa"/>
            <w:vAlign w:val="center"/>
          </w:tcPr>
          <w:p w14:paraId="28C0B088" w14:textId="75B5B40E" w:rsidR="00101336" w:rsidRPr="00101336" w:rsidRDefault="00101336" w:rsidP="00101336">
            <w:pPr>
              <w:jc w:val="center"/>
            </w:pPr>
            <w:r w:rsidRPr="00101336">
              <w:t>Реальный (real-time)</w:t>
            </w:r>
          </w:p>
        </w:tc>
      </w:tr>
      <w:tr w:rsidR="00101336" w14:paraId="5A786821" w14:textId="74EE6F86" w:rsidTr="00CF60F8">
        <w:trPr>
          <w:trHeight w:val="460"/>
        </w:trPr>
        <w:tc>
          <w:tcPr>
            <w:tcW w:w="2263" w:type="dxa"/>
            <w:vAlign w:val="center"/>
          </w:tcPr>
          <w:p w14:paraId="1ADA0334" w14:textId="7E40D5A7" w:rsidR="00101336" w:rsidRPr="00101336" w:rsidRDefault="00101336" w:rsidP="00CF60F8">
            <w:r w:rsidRPr="00101336">
              <w:t>Типичная задержка</w:t>
            </w:r>
          </w:p>
        </w:tc>
        <w:tc>
          <w:tcPr>
            <w:tcW w:w="2410" w:type="dxa"/>
            <w:vAlign w:val="center"/>
          </w:tcPr>
          <w:p w14:paraId="38B9B1D7" w14:textId="77777777" w:rsidR="00101336" w:rsidRPr="00101336" w:rsidRDefault="00101336" w:rsidP="00CF60F8">
            <w:r w:rsidRPr="00101336">
              <w:t>Часы-дни</w:t>
            </w:r>
          </w:p>
        </w:tc>
        <w:tc>
          <w:tcPr>
            <w:tcW w:w="2552" w:type="dxa"/>
            <w:vAlign w:val="center"/>
          </w:tcPr>
          <w:p w14:paraId="46E857AD" w14:textId="5AD0643D" w:rsidR="00101336" w:rsidRPr="00101336" w:rsidRDefault="00101336" w:rsidP="00CF60F8">
            <w:r w:rsidRPr="00101336">
              <w:t>Секунды-минуты</w:t>
            </w:r>
          </w:p>
        </w:tc>
        <w:tc>
          <w:tcPr>
            <w:tcW w:w="2713" w:type="dxa"/>
            <w:vAlign w:val="center"/>
          </w:tcPr>
          <w:p w14:paraId="7A395825" w14:textId="0557541B" w:rsidR="00101336" w:rsidRPr="00101336" w:rsidRDefault="00101336" w:rsidP="00CF60F8">
            <w:r w:rsidRPr="00101336">
              <w:t>Миллисекунды</w:t>
            </w:r>
          </w:p>
        </w:tc>
      </w:tr>
      <w:tr w:rsidR="00101336" w14:paraId="33F2391F" w14:textId="27E692A7" w:rsidTr="00CF60F8">
        <w:trPr>
          <w:trHeight w:val="460"/>
        </w:trPr>
        <w:tc>
          <w:tcPr>
            <w:tcW w:w="2263" w:type="dxa"/>
            <w:vAlign w:val="center"/>
          </w:tcPr>
          <w:p w14:paraId="583FA37C" w14:textId="3D9DE5FB" w:rsidR="00101336" w:rsidRPr="00101336" w:rsidRDefault="00101336" w:rsidP="00CF60F8">
            <w:r w:rsidRPr="00101336">
              <w:t>Объём одной обработки</w:t>
            </w:r>
          </w:p>
        </w:tc>
        <w:tc>
          <w:tcPr>
            <w:tcW w:w="2410" w:type="dxa"/>
            <w:vAlign w:val="center"/>
          </w:tcPr>
          <w:p w14:paraId="1C6FC2A9" w14:textId="28A592D1" w:rsidR="00101336" w:rsidRPr="00101336" w:rsidRDefault="00101336" w:rsidP="00CF60F8">
            <w:r w:rsidRPr="00101336">
              <w:t>Крупные блоки (GB–TB)</w:t>
            </w:r>
          </w:p>
        </w:tc>
        <w:tc>
          <w:tcPr>
            <w:tcW w:w="2552" w:type="dxa"/>
            <w:vAlign w:val="center"/>
          </w:tcPr>
          <w:p w14:paraId="068B957B" w14:textId="356D4222" w:rsidR="00101336" w:rsidRPr="00101336" w:rsidRDefault="00101336" w:rsidP="00CF60F8">
            <w:r w:rsidRPr="00101336">
              <w:rPr>
                <w:lang w:val="en-US"/>
              </w:rPr>
              <w:t>Микробатчи (KB–MB)</w:t>
            </w:r>
          </w:p>
        </w:tc>
        <w:tc>
          <w:tcPr>
            <w:tcW w:w="2713" w:type="dxa"/>
            <w:vAlign w:val="center"/>
          </w:tcPr>
          <w:p w14:paraId="5394E4BD" w14:textId="0EE81B4C" w:rsidR="00101336" w:rsidRPr="00101336" w:rsidRDefault="00101336" w:rsidP="00CF60F8">
            <w:pPr>
              <w:rPr>
                <w:lang w:val="en-US"/>
              </w:rPr>
            </w:pPr>
            <w:r w:rsidRPr="00101336">
              <w:rPr>
                <w:lang w:val="en-US"/>
              </w:rPr>
              <w:t>Отдельные события</w:t>
            </w:r>
          </w:p>
        </w:tc>
      </w:tr>
      <w:tr w:rsidR="00101336" w14:paraId="5B94C698" w14:textId="3CB2CD5D" w:rsidTr="00CF60F8">
        <w:trPr>
          <w:trHeight w:val="460"/>
        </w:trPr>
        <w:tc>
          <w:tcPr>
            <w:tcW w:w="2263" w:type="dxa"/>
            <w:vAlign w:val="center"/>
          </w:tcPr>
          <w:p w14:paraId="6E861EE5" w14:textId="7446C874" w:rsidR="00101336" w:rsidRPr="00101336" w:rsidRDefault="00101336" w:rsidP="00CF60F8">
            <w:pPr>
              <w:rPr>
                <w:lang w:val="en-US"/>
              </w:rPr>
            </w:pPr>
            <w:r w:rsidRPr="00101336">
              <w:t>Сложность реализации</w:t>
            </w:r>
          </w:p>
        </w:tc>
        <w:tc>
          <w:tcPr>
            <w:tcW w:w="2410" w:type="dxa"/>
            <w:vAlign w:val="center"/>
          </w:tcPr>
          <w:p w14:paraId="2A5C1FB8" w14:textId="3146A761" w:rsidR="00101336" w:rsidRPr="00101336" w:rsidRDefault="00101336" w:rsidP="00CF60F8">
            <w:r>
              <w:t>Низкая</w:t>
            </w:r>
          </w:p>
        </w:tc>
        <w:tc>
          <w:tcPr>
            <w:tcW w:w="2552" w:type="dxa"/>
            <w:vAlign w:val="center"/>
          </w:tcPr>
          <w:p w14:paraId="2B39984F" w14:textId="0495F29F" w:rsidR="00101336" w:rsidRPr="00101336" w:rsidRDefault="00101336" w:rsidP="00CF60F8">
            <w:r>
              <w:t>Средняя</w:t>
            </w:r>
          </w:p>
        </w:tc>
        <w:tc>
          <w:tcPr>
            <w:tcW w:w="2713" w:type="dxa"/>
            <w:vAlign w:val="center"/>
          </w:tcPr>
          <w:p w14:paraId="327D4087" w14:textId="0FE2DFCD" w:rsidR="00101336" w:rsidRPr="00101336" w:rsidRDefault="00101336" w:rsidP="00CF60F8">
            <w:r>
              <w:t>Высокая</w:t>
            </w:r>
          </w:p>
        </w:tc>
      </w:tr>
      <w:tr w:rsidR="00101336" w14:paraId="07FE6F1A" w14:textId="77777777" w:rsidTr="00CF60F8">
        <w:trPr>
          <w:trHeight w:val="460"/>
        </w:trPr>
        <w:tc>
          <w:tcPr>
            <w:tcW w:w="2263" w:type="dxa"/>
            <w:vAlign w:val="center"/>
          </w:tcPr>
          <w:p w14:paraId="17475B18" w14:textId="6A313DEC" w:rsidR="00101336" w:rsidRPr="00101336" w:rsidRDefault="00101336" w:rsidP="00CF60F8">
            <w:r w:rsidRPr="00101336">
              <w:t>Примеры</w:t>
            </w:r>
          </w:p>
        </w:tc>
        <w:tc>
          <w:tcPr>
            <w:tcW w:w="2410" w:type="dxa"/>
            <w:vAlign w:val="center"/>
          </w:tcPr>
          <w:p w14:paraId="277E53A1" w14:textId="099B6117" w:rsidR="00101336" w:rsidRPr="00101336" w:rsidRDefault="00101336" w:rsidP="00CF60F8">
            <w:r w:rsidRPr="00101336">
              <w:t>Ежедневные отчёты, ETL</w:t>
            </w:r>
          </w:p>
        </w:tc>
        <w:tc>
          <w:tcPr>
            <w:tcW w:w="2552" w:type="dxa"/>
            <w:vAlign w:val="center"/>
          </w:tcPr>
          <w:p w14:paraId="345B0BE6" w14:textId="1CC08C74" w:rsidR="00101336" w:rsidRPr="00101336" w:rsidRDefault="00101336" w:rsidP="00CF60F8">
            <w:r w:rsidRPr="00101336">
              <w:t>Fraud detection, мониторинг систем</w:t>
            </w:r>
          </w:p>
        </w:tc>
        <w:tc>
          <w:tcPr>
            <w:tcW w:w="2713" w:type="dxa"/>
            <w:vAlign w:val="center"/>
          </w:tcPr>
          <w:p w14:paraId="23E44A2D" w14:textId="0EA45C3F" w:rsidR="00101336" w:rsidRPr="00101336" w:rsidRDefault="00101336" w:rsidP="00CF60F8">
            <w:r w:rsidRPr="00101336">
              <w:t>Торговые роботы, управление производством</w:t>
            </w:r>
          </w:p>
        </w:tc>
      </w:tr>
    </w:tbl>
    <w:p w14:paraId="7593A263" w14:textId="77777777" w:rsidR="00101336" w:rsidRDefault="00101336" w:rsidP="00F9557A">
      <w:pPr>
        <w:spacing w:line="360" w:lineRule="auto"/>
        <w:jc w:val="both"/>
        <w:rPr>
          <w:sz w:val="24"/>
          <w:szCs w:val="24"/>
        </w:rPr>
      </w:pPr>
    </w:p>
    <w:p w14:paraId="3D195B10" w14:textId="5F4BCF77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Для задач обнаружения мошенничества в </w:t>
      </w:r>
      <w:r>
        <w:rPr>
          <w:sz w:val="24"/>
          <w:szCs w:val="24"/>
        </w:rPr>
        <w:t>платежах оптимальным является NRT-режим</w:t>
      </w:r>
      <w:r w:rsidRPr="00CF60F8">
        <w:rPr>
          <w:sz w:val="24"/>
          <w:szCs w:val="24"/>
        </w:rPr>
        <w:t>. Он позволяет:</w:t>
      </w:r>
    </w:p>
    <w:p w14:paraId="10C756AC" w14:textId="750AC84C" w:rsidR="00CF60F8" w:rsidRPr="00CF60F8" w:rsidRDefault="00CF60F8" w:rsidP="00CF60F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реагировать на подозрительную операцию до её подтверждения (задержки в 1–5 секунд допустимы);</w:t>
      </w:r>
    </w:p>
    <w:p w14:paraId="4A54C080" w14:textId="53670FAC" w:rsidR="00CF60F8" w:rsidRPr="00CF60F8" w:rsidRDefault="00CF60F8" w:rsidP="00CF60F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использовать более широкий спектр технологий, чем real-time;</w:t>
      </w:r>
    </w:p>
    <w:p w14:paraId="680EC28E" w14:textId="51B86938" w:rsidR="00CF60F8" w:rsidRPr="00CF60F8" w:rsidRDefault="00CF60F8" w:rsidP="00CF60F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избегать избыточных затрат на сверхнизкие задержки.</w:t>
      </w:r>
    </w:p>
    <w:p w14:paraId="4175AA71" w14:textId="5C1244AF" w:rsidR="00101336" w:rsidRPr="006A35A9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Архи</w:t>
      </w:r>
      <w:r>
        <w:rPr>
          <w:sz w:val="24"/>
          <w:szCs w:val="24"/>
        </w:rPr>
        <w:t>тектурные паттерны конвейеров.</w:t>
      </w:r>
      <w:r w:rsidRPr="00CF60F8">
        <w:rPr>
          <w:sz w:val="24"/>
          <w:szCs w:val="24"/>
        </w:rPr>
        <w:t xml:space="preserve"> В современной инженерной практике выделяют три основные архитектуры</w:t>
      </w:r>
      <w:r w:rsidR="009D142D" w:rsidRPr="009D142D">
        <w:rPr>
          <w:sz w:val="24"/>
          <w:szCs w:val="24"/>
        </w:rPr>
        <w:t xml:space="preserve"> [1]</w:t>
      </w:r>
      <w:r w:rsidRPr="00CF60F8">
        <w:rPr>
          <w:sz w:val="24"/>
          <w:szCs w:val="24"/>
        </w:rPr>
        <w:t>:</w:t>
      </w:r>
    </w:p>
    <w:p w14:paraId="09983D7D" w14:textId="121FD20D" w:rsidR="00CF60F8" w:rsidRPr="00CF60F8" w:rsidRDefault="00CF60F8" w:rsidP="00CF60F8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 xml:space="preserve">Lambda Architecture </w:t>
      </w:r>
    </w:p>
    <w:p w14:paraId="7D0275AB" w14:textId="1D0DD1F8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Сочетает два независимых слоя: пакетный</w:t>
      </w:r>
      <w:r w:rsidRPr="00CF60F8">
        <w:rPr>
          <w:sz w:val="24"/>
          <w:szCs w:val="24"/>
        </w:rPr>
        <w:t xml:space="preserve"> (batch layer) для точной обраб</w:t>
      </w:r>
      <w:r>
        <w:rPr>
          <w:sz w:val="24"/>
          <w:szCs w:val="24"/>
        </w:rPr>
        <w:t>отки всех накопленных данных и потоковый</w:t>
      </w:r>
      <w:r w:rsidRPr="00CF60F8">
        <w:rPr>
          <w:sz w:val="24"/>
          <w:szCs w:val="24"/>
        </w:rPr>
        <w:t xml:space="preserve"> (speed layer) для обработки свежих данных с малой задержкой. Результаты обоих слоёв о</w:t>
      </w:r>
      <w:r>
        <w:rPr>
          <w:sz w:val="24"/>
          <w:szCs w:val="24"/>
        </w:rPr>
        <w:t>бъединяются в сервисном слое.</w:t>
      </w:r>
    </w:p>
    <w:p w14:paraId="76A965DF" w14:textId="3D6BEFCB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Преимущества:</w:t>
      </w:r>
      <w:r w:rsidRPr="00CF60F8">
        <w:rPr>
          <w:sz w:val="24"/>
          <w:szCs w:val="24"/>
        </w:rPr>
        <w:t xml:space="preserve"> высокая отказоустойч</w:t>
      </w:r>
      <w:r>
        <w:rPr>
          <w:sz w:val="24"/>
          <w:szCs w:val="24"/>
        </w:rPr>
        <w:t>ивость, возможность пересчёта.</w:t>
      </w:r>
    </w:p>
    <w:p w14:paraId="4C297466" w14:textId="0FCE413C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Недостатки:</w:t>
      </w:r>
      <w:r w:rsidRPr="00CF60F8">
        <w:rPr>
          <w:sz w:val="24"/>
          <w:szCs w:val="24"/>
        </w:rPr>
        <w:t xml:space="preserve"> дублирование логики в д</w:t>
      </w:r>
      <w:r>
        <w:rPr>
          <w:sz w:val="24"/>
          <w:szCs w:val="24"/>
        </w:rPr>
        <w:t>вух слоях, сложность поддержки.</w:t>
      </w:r>
    </w:p>
    <w:p w14:paraId="6D63434B" w14:textId="289443FD" w:rsidR="00CF60F8" w:rsidRPr="00CF60F8" w:rsidRDefault="00CF60F8" w:rsidP="00CF60F8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Kappa Architecture</w:t>
      </w:r>
    </w:p>
    <w:p w14:paraId="06A48857" w14:textId="4DD76082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Упрощает Lambda, используя только потоковую обработку. Все данные рассматриваются как поток, а пакетная обработка эмулируется воспроизведением</w:t>
      </w:r>
      <w:r>
        <w:rPr>
          <w:sz w:val="24"/>
          <w:szCs w:val="24"/>
        </w:rPr>
        <w:t xml:space="preserve"> лога событий с начала времён.</w:t>
      </w:r>
    </w:p>
    <w:p w14:paraId="7D40D501" w14:textId="4F893A4E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Преимущества:</w:t>
      </w:r>
      <w:r w:rsidRPr="00CF60F8">
        <w:rPr>
          <w:sz w:val="24"/>
          <w:szCs w:val="24"/>
        </w:rPr>
        <w:t xml:space="preserve"> единая код</w:t>
      </w:r>
      <w:r>
        <w:rPr>
          <w:sz w:val="24"/>
          <w:szCs w:val="24"/>
        </w:rPr>
        <w:t>овая база, проще эксплуатация.</w:t>
      </w:r>
    </w:p>
    <w:p w14:paraId="456BC4B9" w14:textId="7DE96125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Недостатки: </w:t>
      </w:r>
      <w:r w:rsidRPr="00CF60F8">
        <w:rPr>
          <w:sz w:val="24"/>
          <w:szCs w:val="24"/>
        </w:rPr>
        <w:t>требует мощной системы хранения логов (напри</w:t>
      </w:r>
      <w:r>
        <w:rPr>
          <w:sz w:val="24"/>
          <w:szCs w:val="24"/>
        </w:rPr>
        <w:t>мер, Kafka с долгим хранением).</w:t>
      </w:r>
    </w:p>
    <w:p w14:paraId="5266D7E7" w14:textId="65881E3B" w:rsidR="00CF60F8" w:rsidRPr="00CF60F8" w:rsidRDefault="00CF60F8" w:rsidP="00CF60F8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Event-Driven Architecture (EDA)</w:t>
      </w:r>
    </w:p>
    <w:p w14:paraId="136CC899" w14:textId="5E521910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Компоненты взаимодействуют путём асинхронной передачи событий через брокер сообщений. Каждый компонент реагирует только на события, для которых он п</w:t>
      </w:r>
      <w:r>
        <w:rPr>
          <w:sz w:val="24"/>
          <w:szCs w:val="24"/>
        </w:rPr>
        <w:t>одписан.</w:t>
      </w:r>
    </w:p>
    <w:p w14:paraId="64230D3B" w14:textId="0C518C60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Преимущества:</w:t>
      </w:r>
      <w:r w:rsidRPr="00CF60F8">
        <w:rPr>
          <w:sz w:val="24"/>
          <w:szCs w:val="24"/>
        </w:rPr>
        <w:t xml:space="preserve"> слабая связанно</w:t>
      </w:r>
      <w:r>
        <w:rPr>
          <w:sz w:val="24"/>
          <w:szCs w:val="24"/>
        </w:rPr>
        <w:t>сть, высокая масштабируемость.</w:t>
      </w:r>
    </w:p>
    <w:p w14:paraId="1B2FED85" w14:textId="51E98751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Недостатки:</w:t>
      </w:r>
      <w:r w:rsidRPr="00CF60F8">
        <w:rPr>
          <w:sz w:val="24"/>
          <w:szCs w:val="24"/>
        </w:rPr>
        <w:t xml:space="preserve"> сложность отл</w:t>
      </w:r>
      <w:r>
        <w:rPr>
          <w:sz w:val="24"/>
          <w:szCs w:val="24"/>
        </w:rPr>
        <w:t>адки распределённых транзакций.</w:t>
      </w:r>
    </w:p>
    <w:p w14:paraId="31AB2EC7" w14:textId="754DD06C" w:rsidR="00101336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настоящей работе принята </w:t>
      </w:r>
      <w:r w:rsidRPr="00CF60F8">
        <w:rPr>
          <w:sz w:val="24"/>
          <w:szCs w:val="24"/>
        </w:rPr>
        <w:t>событий</w:t>
      </w:r>
      <w:r>
        <w:rPr>
          <w:sz w:val="24"/>
          <w:szCs w:val="24"/>
        </w:rPr>
        <w:t>но-ориентированная архитектура</w:t>
      </w:r>
      <w:r w:rsidRPr="00CF60F8">
        <w:rPr>
          <w:sz w:val="24"/>
          <w:szCs w:val="24"/>
        </w:rPr>
        <w:t>, так как каждая платёжная транзакция естественным образом представляется как событие, а требования к синхронности минимальны.</w:t>
      </w:r>
    </w:p>
    <w:p w14:paraId="0F2E460A" w14:textId="490B2578" w:rsidR="00101336" w:rsidRPr="006A35A9" w:rsidRDefault="00CF60F8" w:rsidP="00101336">
      <w:pPr>
        <w:pStyle w:val="2"/>
        <w:spacing w:line="360" w:lineRule="auto"/>
      </w:pPr>
      <w:bookmarkStart w:id="11" w:name="_Toc229939616"/>
      <w:r>
        <w:t xml:space="preserve">1.2. </w:t>
      </w:r>
      <w:r w:rsidRPr="00CF60F8">
        <w:t>Ключевые технологии построения NRT-конвейеров</w:t>
      </w:r>
      <w:bookmarkEnd w:id="11"/>
    </w:p>
    <w:p w14:paraId="7D419484" w14:textId="7AF7EF77" w:rsidR="00101336" w:rsidRDefault="00CF60F8" w:rsidP="00101336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Технологический стек для NRT-конвейеров традиционно включает три слоя: брокер сообщений, фреймворк потоковой обработки, хранилище данных. Ниже приведён детальный обзор каждого слоя.</w:t>
      </w:r>
    </w:p>
    <w:p w14:paraId="6D5882EE" w14:textId="2B8F4F14" w:rsidR="00CF60F8" w:rsidRPr="006A35A9" w:rsidRDefault="00CF60F8" w:rsidP="00CF60F8">
      <w:pPr>
        <w:pStyle w:val="3"/>
        <w:spacing w:line="360" w:lineRule="auto"/>
      </w:pPr>
      <w:bookmarkStart w:id="12" w:name="_Toc229939617"/>
      <w:r>
        <w:t xml:space="preserve">1.2.1. </w:t>
      </w:r>
      <w:r w:rsidRPr="00CF60F8">
        <w:t>Брокеры сообщений</w:t>
      </w:r>
      <w:bookmarkEnd w:id="12"/>
    </w:p>
    <w:p w14:paraId="1ECCC301" w14:textId="45460C4B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Брокер сообщений обеспечивает асинхронную, надёжную передачу данных между компонентами. Основные представители</w:t>
      </w:r>
      <w:r w:rsidR="009D142D">
        <w:rPr>
          <w:sz w:val="24"/>
          <w:szCs w:val="24"/>
          <w:lang w:val="en-US"/>
        </w:rPr>
        <w:t xml:space="preserve"> [1]</w:t>
      </w:r>
      <w:r w:rsidRPr="00CF60F8">
        <w:rPr>
          <w:sz w:val="24"/>
          <w:szCs w:val="24"/>
        </w:rPr>
        <w:t>:</w:t>
      </w:r>
    </w:p>
    <w:p w14:paraId="307C0640" w14:textId="391EC8B7" w:rsidR="00CF60F8" w:rsidRPr="00CF60F8" w:rsidRDefault="00CF60F8" w:rsidP="00CF60F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Apache Kafka — распределённая платформа для потоковой передачи событий. Ключевые характеристики:</w:t>
      </w:r>
    </w:p>
    <w:p w14:paraId="2108962D" w14:textId="6AAD521A" w:rsidR="00CF60F8" w:rsidRPr="00CF60F8" w:rsidRDefault="00CF60F8" w:rsidP="00CF60F8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Сохраняет все сообщения на диске (журнал) в течение настраиваемого времени.</w:t>
      </w:r>
    </w:p>
    <w:p w14:paraId="6175F66A" w14:textId="43343D8B" w:rsidR="00CF60F8" w:rsidRPr="00CF60F8" w:rsidRDefault="00CF60F8" w:rsidP="00CF60F8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Гарантирует порядок сообщений внутри одной партиции.</w:t>
      </w:r>
    </w:p>
    <w:p w14:paraId="057B37F3" w14:textId="2CC1EECD" w:rsidR="00CF60F8" w:rsidRPr="00CF60F8" w:rsidRDefault="00CF60F8" w:rsidP="00CF60F8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Поддерживает семантику exactly-once (с версии 0.11).</w:t>
      </w:r>
    </w:p>
    <w:p w14:paraId="11FC5491" w14:textId="44841143" w:rsidR="00CF60F8" w:rsidRPr="00CF60F8" w:rsidRDefault="00CF60F8" w:rsidP="00CF60F8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Пропускная способность: до 1 млн сообщений/сек на кластер.</w:t>
      </w:r>
    </w:p>
    <w:p w14:paraId="1845076F" w14:textId="7E387937" w:rsidR="00CF60F8" w:rsidRPr="00CF60F8" w:rsidRDefault="00CF60F8" w:rsidP="00CF60F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60F8">
        <w:rPr>
          <w:rFonts w:ascii="Times New Roman" w:hAnsi="Times New Roman" w:cs="Times New Roman"/>
          <w:sz w:val="24"/>
          <w:szCs w:val="24"/>
        </w:rPr>
        <w:t>RabbitMQ — брокер на основе протокола AMQP. Отличается простотой настройки и богатой маршрутизацией. Однако уступает Kafka по пропускной способности и долговременному хранению.</w:t>
      </w:r>
    </w:p>
    <w:p w14:paraId="289EC8AF" w14:textId="0F8FB58A" w:rsidR="00E82641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lastRenderedPageBreak/>
        <w:t>Критерий выбора для финансовых транзакций: критичны гарантии доставки и возможность воспроизведения потока. Поэтому промышленные системы обычно выбирают Kafka.</w:t>
      </w:r>
    </w:p>
    <w:p w14:paraId="1C2E8C59" w14:textId="1459FBDC" w:rsidR="00CF60F8" w:rsidRPr="00CF60F8" w:rsidRDefault="00CF60F8" w:rsidP="00AA4235">
      <w:pPr>
        <w:pStyle w:val="3"/>
        <w:spacing w:line="360" w:lineRule="auto"/>
      </w:pPr>
      <w:bookmarkStart w:id="13" w:name="_Toc229939618"/>
      <w:r w:rsidRPr="00CF60F8">
        <w:t>1.2.2.</w:t>
      </w:r>
      <w:r>
        <w:t xml:space="preserve"> Фреймворки потоковой обработки</w:t>
      </w:r>
      <w:bookmarkEnd w:id="13"/>
    </w:p>
    <w:p w14:paraId="42AE2A12" w14:textId="1DB0B9BE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Apache Spark Streaming</w:t>
      </w:r>
      <w:r w:rsidRPr="00CF60F8">
        <w:rPr>
          <w:sz w:val="24"/>
          <w:szCs w:val="24"/>
        </w:rPr>
        <w:t xml:space="preserve"> — расширение Spark для потоковой </w:t>
      </w:r>
      <w:r>
        <w:rPr>
          <w:sz w:val="24"/>
          <w:szCs w:val="24"/>
        </w:rPr>
        <w:t>обработки, использующее модель микробатчей</w:t>
      </w:r>
      <w:r w:rsidRPr="00CF60F8">
        <w:rPr>
          <w:sz w:val="24"/>
          <w:szCs w:val="24"/>
        </w:rPr>
        <w:t xml:space="preserve"> (micro-batching). Преимущества: высокая пропускная способность, единый API с пакетной обработкой, отказоустойчивость через RDD lineage. Недостаток: з</w:t>
      </w:r>
      <w:r>
        <w:rPr>
          <w:sz w:val="24"/>
          <w:szCs w:val="24"/>
        </w:rPr>
        <w:t>адержка не менее 0.5–1 секунды</w:t>
      </w:r>
      <w:r w:rsidR="009D142D" w:rsidRPr="00DB704B">
        <w:rPr>
          <w:sz w:val="24"/>
          <w:szCs w:val="24"/>
        </w:rPr>
        <w:t xml:space="preserve"> [13]</w:t>
      </w:r>
      <w:r>
        <w:rPr>
          <w:sz w:val="24"/>
          <w:szCs w:val="24"/>
        </w:rPr>
        <w:t>.</w:t>
      </w:r>
    </w:p>
    <w:p w14:paraId="03391D33" w14:textId="60390DDB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Apache Flink</w:t>
      </w:r>
      <w:r w:rsidRPr="00CF60F8">
        <w:rPr>
          <w:sz w:val="24"/>
          <w:szCs w:val="24"/>
        </w:rPr>
        <w:t xml:space="preserve"> — истинный потоковый движок (true streaming), обрабатывающий каждое событие независимо. Поддерживает событийное время, водяные знаки (watermarks) для работы с задержками, а также stateful-обработку. Обеспечивает задержку в миллисекунды. Недостаток: более сложная нас</w:t>
      </w:r>
      <w:r>
        <w:rPr>
          <w:sz w:val="24"/>
          <w:szCs w:val="24"/>
        </w:rPr>
        <w:t>тройка и управление состоянием</w:t>
      </w:r>
      <w:r w:rsidR="009D142D" w:rsidRPr="00DB704B">
        <w:rPr>
          <w:sz w:val="24"/>
          <w:szCs w:val="24"/>
        </w:rPr>
        <w:t xml:space="preserve"> [13]</w:t>
      </w:r>
      <w:r>
        <w:rPr>
          <w:sz w:val="24"/>
          <w:szCs w:val="24"/>
        </w:rPr>
        <w:t>.</w:t>
      </w:r>
    </w:p>
    <w:p w14:paraId="4CDE483C" w14:textId="422EF2B2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Сравнение</w:t>
      </w:r>
      <w:r w:rsidRPr="00CF60F8">
        <w:rPr>
          <w:sz w:val="24"/>
          <w:szCs w:val="24"/>
        </w:rPr>
        <w:t>: для NRT (задержки в секунды) оба инструмента подходят. Spark Streaming проще в освоении, Flink даёт больший</w:t>
      </w:r>
      <w:r>
        <w:rPr>
          <w:sz w:val="24"/>
          <w:szCs w:val="24"/>
        </w:rPr>
        <w:t xml:space="preserve"> контроль над временем событий.</w:t>
      </w:r>
    </w:p>
    <w:p w14:paraId="5D67E4FD" w14:textId="5813CF85" w:rsidR="00CF60F8" w:rsidRPr="00CF60F8" w:rsidRDefault="00CF60F8" w:rsidP="00AA4235">
      <w:pPr>
        <w:pStyle w:val="3"/>
        <w:spacing w:line="360" w:lineRule="auto"/>
      </w:pPr>
      <w:bookmarkStart w:id="14" w:name="_Toc229939619"/>
      <w:r w:rsidRPr="00CF60F8">
        <w:t>1.2.3. Хранилища</w:t>
      </w:r>
      <w:r>
        <w:t xml:space="preserve"> данных для истории и аналитики</w:t>
      </w:r>
      <w:bookmarkEnd w:id="14"/>
    </w:p>
    <w:p w14:paraId="2EB40CEB" w14:textId="79CC4A1A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ClickHouse</w:t>
      </w:r>
      <w:r w:rsidRPr="00CF60F8">
        <w:rPr>
          <w:sz w:val="24"/>
          <w:szCs w:val="24"/>
        </w:rPr>
        <w:t xml:space="preserve"> — колоночная СУБД с открытым исходным кодом, оптимизированная для аналитических запросов по большим объёмам данных. Поддерживает материализованные представления (Materialized View), что позволяет предварительно агрегировать данные при вставк</w:t>
      </w:r>
      <w:r>
        <w:rPr>
          <w:sz w:val="24"/>
          <w:szCs w:val="24"/>
        </w:rPr>
        <w:t>е</w:t>
      </w:r>
      <w:r w:rsidR="009D142D" w:rsidRPr="009D142D">
        <w:rPr>
          <w:sz w:val="24"/>
          <w:szCs w:val="24"/>
        </w:rPr>
        <w:t xml:space="preserve"> [10]</w:t>
      </w:r>
      <w:r>
        <w:rPr>
          <w:sz w:val="24"/>
          <w:szCs w:val="24"/>
        </w:rPr>
        <w:t>.</w:t>
      </w:r>
    </w:p>
    <w:p w14:paraId="29590D27" w14:textId="2ED28533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PostgreSQL</w:t>
      </w:r>
      <w:r w:rsidRPr="00CF60F8">
        <w:rPr>
          <w:sz w:val="24"/>
          <w:szCs w:val="24"/>
        </w:rPr>
        <w:t xml:space="preserve"> — реляционная СУБД с полной ACID-поддержкой. Универсальна, подходит для хранения оперативных данн</w:t>
      </w:r>
      <w:r>
        <w:rPr>
          <w:sz w:val="24"/>
          <w:szCs w:val="24"/>
        </w:rPr>
        <w:t>ых и истории небольшого объёма</w:t>
      </w:r>
      <w:r w:rsidR="009D142D" w:rsidRPr="009D142D">
        <w:rPr>
          <w:sz w:val="24"/>
          <w:szCs w:val="24"/>
        </w:rPr>
        <w:t xml:space="preserve"> [10]</w:t>
      </w:r>
      <w:r>
        <w:rPr>
          <w:sz w:val="24"/>
          <w:szCs w:val="24"/>
        </w:rPr>
        <w:t>.</w:t>
      </w:r>
    </w:p>
    <w:p w14:paraId="1FD93CA0" w14:textId="6DD21EE2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AA4235">
        <w:rPr>
          <w:sz w:val="24"/>
          <w:szCs w:val="24"/>
          <w:u w:val="single"/>
        </w:rPr>
        <w:t>SQLite</w:t>
      </w:r>
      <w:r w:rsidRPr="00CF60F8">
        <w:rPr>
          <w:sz w:val="24"/>
          <w:szCs w:val="24"/>
        </w:rPr>
        <w:t xml:space="preserve"> — встраиваемая библиотека БД, не требующая отдельного сервера. Ограничена по конкурентности и объёму, но достаточна д</w:t>
      </w:r>
      <w:r>
        <w:rPr>
          <w:sz w:val="24"/>
          <w:szCs w:val="24"/>
        </w:rPr>
        <w:t>ля прототипов и малых проектов</w:t>
      </w:r>
      <w:r w:rsidR="009D142D" w:rsidRPr="009D142D">
        <w:rPr>
          <w:sz w:val="24"/>
          <w:szCs w:val="24"/>
        </w:rPr>
        <w:t xml:space="preserve"> [10]</w:t>
      </w:r>
      <w:r>
        <w:rPr>
          <w:sz w:val="24"/>
          <w:szCs w:val="24"/>
        </w:rPr>
        <w:t>.</w:t>
      </w:r>
    </w:p>
    <w:p w14:paraId="11FAC3DC" w14:textId="51AD4575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 рамках данной дипломной работы, учитывая синтетический характер датасета (37 тыс. записей) и л</w:t>
      </w:r>
      <w:r>
        <w:rPr>
          <w:sz w:val="24"/>
          <w:szCs w:val="24"/>
        </w:rPr>
        <w:t>окальный запуск, используется SQLite</w:t>
      </w:r>
      <w:r w:rsidRPr="00CF60F8">
        <w:rPr>
          <w:sz w:val="24"/>
          <w:szCs w:val="24"/>
        </w:rPr>
        <w:t xml:space="preserve"> как наиболее простая в интеграции. В реальной промышленной системе SQLite следует заменить на PostgreSQL (для истории и API) </w:t>
      </w:r>
      <w:r>
        <w:rPr>
          <w:sz w:val="24"/>
          <w:szCs w:val="24"/>
        </w:rPr>
        <w:t>или ClickHouse (для аналитики).</w:t>
      </w:r>
    </w:p>
    <w:p w14:paraId="7F6DCF08" w14:textId="317FD6E3" w:rsidR="00CF60F8" w:rsidRPr="00CF60F8" w:rsidRDefault="00CF60F8" w:rsidP="00AA4235">
      <w:pPr>
        <w:pStyle w:val="2"/>
        <w:spacing w:line="360" w:lineRule="auto"/>
      </w:pPr>
      <w:bookmarkStart w:id="15" w:name="_Toc229939620"/>
      <w:r w:rsidRPr="00CF60F8">
        <w:t>1.3. Классификац</w:t>
      </w:r>
      <w:r>
        <w:t>ия методов обнаружения аномалий</w:t>
      </w:r>
      <w:bookmarkEnd w:id="15"/>
    </w:p>
    <w:p w14:paraId="1C574097" w14:textId="5E8D9C8B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Аномалия (выброс) — это наблюдение, которое существенно отклоняется от остальных данных, вызывая подозрение, что оно порождено иным механизмом. В контексте платёжных систем аномалии могут соответствовать мошенническим операциям, техническим сбоям ил</w:t>
      </w:r>
      <w:r>
        <w:rPr>
          <w:sz w:val="24"/>
          <w:szCs w:val="24"/>
        </w:rPr>
        <w:t>и необычному поведению клиента.</w:t>
      </w:r>
    </w:p>
    <w:p w14:paraId="249D7F36" w14:textId="5FC84142" w:rsidR="00CF60F8" w:rsidRPr="00CF60F8" w:rsidRDefault="00CF60F8" w:rsidP="00AA4235">
      <w:pPr>
        <w:pStyle w:val="3"/>
        <w:spacing w:line="360" w:lineRule="auto"/>
      </w:pPr>
      <w:bookmarkStart w:id="16" w:name="_Toc229939621"/>
      <w:r>
        <w:t>1.3.1. Статистические методы</w:t>
      </w:r>
      <w:bookmarkEnd w:id="16"/>
    </w:p>
    <w:p w14:paraId="5122E9C2" w14:textId="7518DBBF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lastRenderedPageBreak/>
        <w:t>Эти методы основаны на предположении, что нормальные данные подчиняются некотором</w:t>
      </w:r>
      <w:r>
        <w:rPr>
          <w:sz w:val="24"/>
          <w:szCs w:val="24"/>
        </w:rPr>
        <w:t>у вероятностному распределению.</w:t>
      </w:r>
    </w:p>
    <w:p w14:paraId="436E9895" w14:textId="01B19E11" w:rsidR="00CF60F8" w:rsidRPr="00AA4235" w:rsidRDefault="00CF60F8" w:rsidP="00AA4235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4235">
        <w:rPr>
          <w:rFonts w:ascii="Times New Roman" w:hAnsi="Times New Roman" w:cs="Times New Roman"/>
          <w:sz w:val="24"/>
          <w:szCs w:val="24"/>
        </w:rPr>
        <w:t>Z-score (стандартизованное отклонение):</w:t>
      </w:r>
    </w:p>
    <w:p w14:paraId="0E49D9A2" w14:textId="6C9852BB" w:rsidR="00AA4235" w:rsidRPr="004301A6" w:rsidRDefault="00CF60F8" w:rsidP="000A512E">
      <w:pPr>
        <w:rPr>
          <w:rFonts w:eastAsiaTheme="minorEastAsia"/>
          <w:sz w:val="24"/>
          <w:szCs w:val="24"/>
          <w:lang w:val="en-US"/>
        </w:rPr>
      </w:pPr>
      <w:r w:rsidRPr="00CF60F8">
        <w:rPr>
          <w:sz w:val="24"/>
          <w:szCs w:val="24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sz w:val="12"/>
            <w:szCs w:val="12"/>
            <w:lang w:val="en-US"/>
          </w:rPr>
          <w:br/>
        </m:r>
      </m:oMath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x-μ</m:t>
              </m:r>
            </m:num>
            <m:den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σ</m:t>
              </m:r>
            </m:den>
          </m:f>
        </m:oMath>
      </m:oMathPara>
    </w:p>
    <w:p w14:paraId="320A91DE" w14:textId="126AB156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  Значения с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e>
        </m:d>
        <m:r>
          <w:rPr>
            <w:rFonts w:ascii="Cambria Math" w:eastAsiaTheme="minorEastAsia" w:hAnsi="Cambria Math"/>
            <w:sz w:val="24"/>
            <w:szCs w:val="24"/>
          </w:rPr>
          <m:t>&gt;2.5-3</m:t>
        </m:r>
      </m:oMath>
      <w:r w:rsidRPr="00CF60F8">
        <w:rPr>
          <w:sz w:val="24"/>
          <w:szCs w:val="24"/>
        </w:rPr>
        <w:t xml:space="preserve"> обычно считаются аномалиями.  </w:t>
      </w:r>
    </w:p>
    <w:p w14:paraId="17A2239F" w14:textId="1DFC28A6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Применимость:</w:t>
      </w:r>
      <w:r w:rsidRPr="00CF60F8">
        <w:rPr>
          <w:sz w:val="24"/>
          <w:szCs w:val="24"/>
        </w:rPr>
        <w:t xml:space="preserve"> одномерные данные, близкие к нормальному распр</w:t>
      </w:r>
      <w:r>
        <w:rPr>
          <w:sz w:val="24"/>
          <w:szCs w:val="24"/>
        </w:rPr>
        <w:t>еделению.</w:t>
      </w:r>
    </w:p>
    <w:p w14:paraId="423D52EB" w14:textId="00E0353E" w:rsidR="00CF60F8" w:rsidRPr="00AA4235" w:rsidRDefault="00CF60F8" w:rsidP="00AA4235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4235">
        <w:rPr>
          <w:rFonts w:ascii="Times New Roman" w:hAnsi="Times New Roman" w:cs="Times New Roman"/>
          <w:sz w:val="24"/>
          <w:szCs w:val="24"/>
        </w:rPr>
        <w:t xml:space="preserve">Межквартильный размах (IQR): </w:t>
      </w:r>
    </w:p>
    <w:p w14:paraId="45A2D823" w14:textId="1C5BE036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  Границы: </w:t>
      </w:r>
      <w:r w:rsidR="00310168" w:rsidRPr="00310168">
        <w:rPr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-1.5IQR,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+1.5IQR]</m:t>
        </m:r>
      </m:oMath>
      <w:r w:rsidRPr="00CF60F8">
        <w:rPr>
          <w:sz w:val="24"/>
          <w:szCs w:val="24"/>
        </w:rPr>
        <w:t xml:space="preserve">.  </w:t>
      </w:r>
    </w:p>
    <w:p w14:paraId="308C92C2" w14:textId="247ABA6C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  Точки вне этих границ считаются выбросами. Робастен к выб</w:t>
      </w:r>
      <w:r>
        <w:rPr>
          <w:sz w:val="24"/>
          <w:szCs w:val="24"/>
        </w:rPr>
        <w:t>росам, не требует нормальности.</w:t>
      </w:r>
    </w:p>
    <w:p w14:paraId="1BE6DB58" w14:textId="619EE197" w:rsidR="00CF60F8" w:rsidRPr="00AA4235" w:rsidRDefault="00CF60F8" w:rsidP="00AA4235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4235">
        <w:rPr>
          <w:rFonts w:ascii="Times New Roman" w:hAnsi="Times New Roman" w:cs="Times New Roman"/>
          <w:sz w:val="24"/>
          <w:szCs w:val="24"/>
        </w:rPr>
        <w:t xml:space="preserve">Контрольные карты Шухарта: </w:t>
      </w:r>
    </w:p>
    <w:p w14:paraId="0A6FD6D6" w14:textId="4ED40545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Отслеживание выхода скользящего среднего или размаха за пределы</w:t>
      </w:r>
      <w:r w:rsidR="0014640D" w:rsidRPr="0014640D">
        <w:rPr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μ</m:t>
        </m:r>
        <m:r>
          <w:rPr>
            <w:rFonts w:ascii="Cambria Math" w:eastAsiaTheme="minorEastAsia" w:hAnsi="Cambria Math"/>
            <w:sz w:val="24"/>
            <w:szCs w:val="24"/>
          </w:rPr>
          <m:t>±3σ</m:t>
        </m:r>
      </m:oMath>
      <w:r w:rsidRPr="00CF60F8">
        <w:rPr>
          <w:sz w:val="24"/>
          <w:szCs w:val="24"/>
        </w:rPr>
        <w:t>. Используются в ста</w:t>
      </w:r>
      <w:r w:rsidR="00AA4235">
        <w:rPr>
          <w:sz w:val="24"/>
          <w:szCs w:val="24"/>
        </w:rPr>
        <w:t>тистическом контроле процессов.</w:t>
      </w:r>
    </w:p>
    <w:p w14:paraId="0D6F37FC" w14:textId="737CD3CF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Преимущества: простота, интерпретируемость, отсутствие обучения. Недостатки: игно</w:t>
      </w:r>
      <w:r w:rsidR="00AA4235">
        <w:rPr>
          <w:sz w:val="24"/>
          <w:szCs w:val="24"/>
        </w:rPr>
        <w:t>рируют многомерные зависимости</w:t>
      </w:r>
      <w:r w:rsidR="009D142D">
        <w:rPr>
          <w:sz w:val="24"/>
          <w:szCs w:val="24"/>
          <w:lang w:val="en-US"/>
        </w:rPr>
        <w:t xml:space="preserve"> [2]</w:t>
      </w:r>
      <w:r w:rsidR="00AA4235">
        <w:rPr>
          <w:sz w:val="24"/>
          <w:szCs w:val="24"/>
        </w:rPr>
        <w:t>.</w:t>
      </w:r>
    </w:p>
    <w:p w14:paraId="2D16898A" w14:textId="12B843D4" w:rsidR="00CF60F8" w:rsidRPr="00CF60F8" w:rsidRDefault="00CF60F8" w:rsidP="002111AE">
      <w:pPr>
        <w:pStyle w:val="3"/>
        <w:spacing w:line="360" w:lineRule="auto"/>
      </w:pPr>
      <w:bookmarkStart w:id="17" w:name="_Toc229939622"/>
      <w:r w:rsidRPr="00CF60F8">
        <w:t>1.3.2. Методы машинного обуч</w:t>
      </w:r>
      <w:r w:rsidR="00AA4235">
        <w:t>ения без учителя (unsupervised)</w:t>
      </w:r>
      <w:bookmarkEnd w:id="17"/>
    </w:p>
    <w:p w14:paraId="3015CB94" w14:textId="30B1DEA1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Применяются, когда размеченные данные отсутствуют и</w:t>
      </w:r>
      <w:r w:rsidR="00AA4235">
        <w:rPr>
          <w:sz w:val="24"/>
          <w:szCs w:val="24"/>
        </w:rPr>
        <w:t>ли их получение слишком дорого.</w:t>
      </w:r>
    </w:p>
    <w:p w14:paraId="4F2FCCC0" w14:textId="58A80580" w:rsidR="00CF60F8" w:rsidRPr="002111AE" w:rsidRDefault="00AA4235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Isolation Forest:</w:t>
      </w:r>
    </w:p>
    <w:p w14:paraId="4F2AD69B" w14:textId="1B377267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Строит множество случайных деревьев решений. Аномалии изолируются быстрее (меньше разбиений), чем нормальные точки. Эфф</w:t>
      </w:r>
      <w:r w:rsidR="00AA4235">
        <w:rPr>
          <w:sz w:val="24"/>
          <w:szCs w:val="24"/>
        </w:rPr>
        <w:t>ективен для многомерных данных.</w:t>
      </w:r>
    </w:p>
    <w:p w14:paraId="3977E554" w14:textId="4C6D4429" w:rsidR="00CF60F8" w:rsidRPr="002111AE" w:rsidRDefault="00AA4235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One-Class SVM:</w:t>
      </w:r>
    </w:p>
    <w:p w14:paraId="39D27EB8" w14:textId="2E0729C0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Обучается на нормальных данных, строя границу, отделяющую их от начала координат. Аномалии оказыва</w:t>
      </w:r>
      <w:r w:rsidR="00AA4235">
        <w:rPr>
          <w:sz w:val="24"/>
          <w:szCs w:val="24"/>
        </w:rPr>
        <w:t>ются по другую сторону границы.</w:t>
      </w:r>
    </w:p>
    <w:p w14:paraId="5B543A40" w14:textId="311C0243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Авт</w:t>
      </w:r>
      <w:r w:rsidR="00AA4235" w:rsidRPr="002111AE">
        <w:rPr>
          <w:rFonts w:ascii="Times New Roman" w:hAnsi="Times New Roman" w:cs="Times New Roman"/>
          <w:sz w:val="24"/>
          <w:szCs w:val="24"/>
        </w:rPr>
        <w:t>окодировщики (нейросетевые):</w:t>
      </w:r>
    </w:p>
    <w:p w14:paraId="71B4523B" w14:textId="4CCE8A98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Сжимают входной вектор в латентное представление, затем восстанавливают. Нормальные данные восстанавливаются с малой</w:t>
      </w:r>
      <w:r w:rsidR="00AA4235">
        <w:rPr>
          <w:sz w:val="24"/>
          <w:szCs w:val="24"/>
        </w:rPr>
        <w:t xml:space="preserve"> ошибкой, аномалии — с большой.</w:t>
      </w:r>
    </w:p>
    <w:p w14:paraId="2DC39580" w14:textId="22EAE549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Недостатки методов без учителя: чувствительны к шуму, сложность выбора порога аномалии, результаты труднее интерпретировать</w:t>
      </w:r>
      <w:r w:rsidR="009D142D" w:rsidRPr="009D142D">
        <w:rPr>
          <w:sz w:val="24"/>
          <w:szCs w:val="24"/>
        </w:rPr>
        <w:t xml:space="preserve"> [2, 3]</w:t>
      </w:r>
      <w:r w:rsidRPr="00CF60F8">
        <w:rPr>
          <w:sz w:val="24"/>
          <w:szCs w:val="24"/>
        </w:rPr>
        <w:t>.</w:t>
      </w:r>
    </w:p>
    <w:p w14:paraId="469B64D3" w14:textId="5CDE20B7" w:rsidR="00CF60F8" w:rsidRPr="00CF60F8" w:rsidRDefault="00CF60F8" w:rsidP="002111AE">
      <w:pPr>
        <w:pStyle w:val="3"/>
        <w:spacing w:line="360" w:lineRule="auto"/>
      </w:pPr>
      <w:bookmarkStart w:id="18" w:name="_Toc229939623"/>
      <w:r w:rsidRPr="00CF60F8">
        <w:t>1.3.3. Методы машинного о</w:t>
      </w:r>
      <w:r w:rsidR="00AA4235">
        <w:t>бучения с учителем (supervised)</w:t>
      </w:r>
      <w:bookmarkEnd w:id="18"/>
    </w:p>
    <w:p w14:paraId="5BE0CD6E" w14:textId="7AA199A4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lastRenderedPageBreak/>
        <w:t>При наличии размеченных данных (известно, какие транзакции мошеннические) эти методы обеспечивают наилучшее качество. Используются ансамблевые алгоритмы, устойчивые к дисбал</w:t>
      </w:r>
      <w:r w:rsidR="00AA4235">
        <w:rPr>
          <w:sz w:val="24"/>
          <w:szCs w:val="24"/>
        </w:rPr>
        <w:t>ансу.</w:t>
      </w:r>
    </w:p>
    <w:p w14:paraId="5A35EB0C" w14:textId="2A4FEE9F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Random Forest (RF): </w:t>
      </w:r>
    </w:p>
    <w:p w14:paraId="61870F63" w14:textId="28E2442E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Ансамбль решающих деревьев, каждое строится на случайном подмножестве признаков и объектов (бэггинг). Устойчив к выбросам, даёт оценки важности признаков.</w:t>
      </w:r>
    </w:p>
    <w:p w14:paraId="0D238A0D" w14:textId="743C1496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XGBoost </w:t>
      </w:r>
      <w:r w:rsidR="00AA4235" w:rsidRPr="002111AE">
        <w:rPr>
          <w:rFonts w:ascii="Times New Roman" w:hAnsi="Times New Roman" w:cs="Times New Roman"/>
          <w:sz w:val="24"/>
          <w:szCs w:val="24"/>
        </w:rPr>
        <w:t>(eXtreme Gradient Boosting):</w:t>
      </w:r>
    </w:p>
    <w:p w14:paraId="1FF97C85" w14:textId="6DD230D5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Реализация градиентного бустинга с регуляризацией (L1/L2). Работает с пропусками, им</w:t>
      </w:r>
      <w:r w:rsidR="00AA4235">
        <w:rPr>
          <w:sz w:val="24"/>
          <w:szCs w:val="24"/>
        </w:rPr>
        <w:t>еет встроенную кросс-валидацию.</w:t>
      </w:r>
    </w:p>
    <w:p w14:paraId="412AC47F" w14:textId="070AA70D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LightGBM: </w:t>
      </w:r>
    </w:p>
    <w:p w14:paraId="29723522" w14:textId="18014933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Использует гистограммный подход для ускорения обучения. Поддерживает категориальные признаки,</w:t>
      </w:r>
      <w:r w:rsidR="00AA4235">
        <w:rPr>
          <w:sz w:val="24"/>
          <w:szCs w:val="24"/>
        </w:rPr>
        <w:t xml:space="preserve"> эффективен для больших данных.</w:t>
      </w:r>
    </w:p>
    <w:p w14:paraId="1D6D2601" w14:textId="1D59BBAB" w:rsidR="00CF60F8" w:rsidRPr="002111AE" w:rsidRDefault="00AA4235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CatBoost:</w:t>
      </w:r>
    </w:p>
    <w:p w14:paraId="65831E96" w14:textId="175721F8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Автоматически обрабатывает категориальные признаки с помощью упорядоченного бустинга. Менее </w:t>
      </w:r>
      <w:r w:rsidR="00AA4235">
        <w:rPr>
          <w:sz w:val="24"/>
          <w:szCs w:val="24"/>
        </w:rPr>
        <w:t>чувствителен к гиперпараметрам.</w:t>
      </w:r>
    </w:p>
    <w:p w14:paraId="72395FF1" w14:textId="557765B9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Gradient Boosting (scikit-learn): </w:t>
      </w:r>
    </w:p>
    <w:p w14:paraId="1E229FA2" w14:textId="712238DF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Классическая реализация, хороша для небольших датасетов как базовая линия</w:t>
      </w:r>
      <w:r w:rsidR="009D142D" w:rsidRPr="009D142D">
        <w:rPr>
          <w:sz w:val="24"/>
          <w:szCs w:val="24"/>
        </w:rPr>
        <w:t xml:space="preserve"> </w:t>
      </w:r>
      <w:r w:rsidR="009D142D">
        <w:rPr>
          <w:sz w:val="24"/>
          <w:szCs w:val="24"/>
        </w:rPr>
        <w:t>[</w:t>
      </w:r>
      <w:r w:rsidR="009D142D" w:rsidRPr="009D142D">
        <w:rPr>
          <w:sz w:val="24"/>
          <w:szCs w:val="24"/>
        </w:rPr>
        <w:t>5, 6, 7]</w:t>
      </w:r>
      <w:r w:rsidRPr="00CF60F8">
        <w:rPr>
          <w:sz w:val="24"/>
          <w:szCs w:val="24"/>
        </w:rPr>
        <w:t>.</w:t>
      </w:r>
    </w:p>
    <w:p w14:paraId="540B7454" w14:textId="0B613DAE" w:rsidR="00CF60F8" w:rsidRPr="00CF60F8" w:rsidRDefault="00CF60F8" w:rsidP="002111AE">
      <w:pPr>
        <w:pStyle w:val="3"/>
        <w:spacing w:line="360" w:lineRule="auto"/>
      </w:pPr>
      <w:bookmarkStart w:id="19" w:name="_Toc229939624"/>
      <w:r w:rsidRPr="00CF60F8">
        <w:t>1.3.4. Техни</w:t>
      </w:r>
      <w:r w:rsidR="00AA4235">
        <w:t>ки борьбы с дисбалансом классов</w:t>
      </w:r>
      <w:bookmarkEnd w:id="19"/>
    </w:p>
    <w:p w14:paraId="37A89816" w14:textId="612D9767" w:rsidR="00CF60F8" w:rsidRPr="002111AE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 задачах обнаружения мошенничества доля аномалий редко превышает 1–2%. Это приводит к смещению модели в сторону большинства (нормы). Рассмо</w:t>
      </w:r>
      <w:r w:rsidR="00AA4235">
        <w:rPr>
          <w:sz w:val="24"/>
          <w:szCs w:val="24"/>
        </w:rPr>
        <w:t>трим</w:t>
      </w:r>
      <w:r w:rsidR="00AA4235" w:rsidRPr="002111AE">
        <w:rPr>
          <w:sz w:val="24"/>
          <w:szCs w:val="24"/>
        </w:rPr>
        <w:t xml:space="preserve"> </w:t>
      </w:r>
      <w:r w:rsidR="00AA4235">
        <w:rPr>
          <w:sz w:val="24"/>
          <w:szCs w:val="24"/>
        </w:rPr>
        <w:t>основные</w:t>
      </w:r>
      <w:r w:rsidR="00AA4235" w:rsidRPr="002111AE">
        <w:rPr>
          <w:sz w:val="24"/>
          <w:szCs w:val="24"/>
        </w:rPr>
        <w:t xml:space="preserve"> </w:t>
      </w:r>
      <w:r w:rsidR="00AA4235">
        <w:rPr>
          <w:sz w:val="24"/>
          <w:szCs w:val="24"/>
        </w:rPr>
        <w:t>методы</w:t>
      </w:r>
      <w:r w:rsidR="00AA4235" w:rsidRPr="002111AE">
        <w:rPr>
          <w:sz w:val="24"/>
          <w:szCs w:val="24"/>
        </w:rPr>
        <w:t xml:space="preserve"> </w:t>
      </w:r>
      <w:r w:rsidR="00AA4235">
        <w:rPr>
          <w:sz w:val="24"/>
          <w:szCs w:val="24"/>
        </w:rPr>
        <w:t>коррекции</w:t>
      </w:r>
      <w:r w:rsidR="00AA4235" w:rsidRPr="002111AE">
        <w:rPr>
          <w:sz w:val="24"/>
          <w:szCs w:val="24"/>
        </w:rPr>
        <w:t>.</w:t>
      </w:r>
    </w:p>
    <w:p w14:paraId="59DF48C6" w14:textId="24D40D1A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11AE">
        <w:rPr>
          <w:rFonts w:ascii="Times New Roman" w:hAnsi="Times New Roman" w:cs="Times New Roman"/>
          <w:sz w:val="24"/>
          <w:szCs w:val="24"/>
          <w:lang w:val="en-US"/>
        </w:rPr>
        <w:t xml:space="preserve">SMOTE (Synthetic Minority Over-sampling Technique): </w:t>
      </w:r>
    </w:p>
    <w:p w14:paraId="65F7CA64" w14:textId="4BD4992D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Для каждого примера меньшинства выбирается k ближайших соседей, и между ними линейно интерполируется новая синтетическая точка.  </w:t>
      </w:r>
    </w:p>
    <w:p w14:paraId="6E1C3ED5" w14:textId="511B1FF1" w:rsidR="00CF60F8" w:rsidRPr="00CF60F8" w:rsidRDefault="00AA4235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Преимущества:</w:t>
      </w:r>
      <w:r w:rsidR="00CF60F8" w:rsidRPr="00CF60F8">
        <w:rPr>
          <w:sz w:val="24"/>
          <w:szCs w:val="24"/>
        </w:rPr>
        <w:t xml:space="preserve"> не дублирует примеры, снижает риск переобучения.  </w:t>
      </w:r>
    </w:p>
    <w:p w14:paraId="350435FB" w14:textId="0EAC654C" w:rsidR="00CF60F8" w:rsidRPr="00CF60F8" w:rsidRDefault="00AA4235" w:rsidP="00AA4235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Недостатки: </w:t>
      </w:r>
      <w:r w:rsidR="00CF60F8" w:rsidRPr="00CF60F8">
        <w:rPr>
          <w:sz w:val="24"/>
          <w:szCs w:val="24"/>
        </w:rPr>
        <w:t>может создавать шум, если сос</w:t>
      </w:r>
      <w:r>
        <w:rPr>
          <w:sz w:val="24"/>
          <w:szCs w:val="24"/>
        </w:rPr>
        <w:t>еди принадлежат разным классам</w:t>
      </w:r>
      <w:r w:rsidR="009D142D" w:rsidRPr="009D142D">
        <w:rPr>
          <w:sz w:val="24"/>
          <w:szCs w:val="24"/>
        </w:rPr>
        <w:t xml:space="preserve"> [4]</w:t>
      </w:r>
      <w:r>
        <w:rPr>
          <w:sz w:val="24"/>
          <w:szCs w:val="24"/>
        </w:rPr>
        <w:t>.</w:t>
      </w:r>
    </w:p>
    <w:p w14:paraId="7D97AE5A" w14:textId="2BD6F949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Взвешивание классов (class_weight): </w:t>
      </w:r>
    </w:p>
    <w:p w14:paraId="4DCF1BC3" w14:textId="4D4F25F7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В функции потерь увеличивается штраф за ошибку на редком классе пропорционально обратной частоте. Реализовано в большинстве алгоритмов (RF, XGBoost через </w:t>
      </w:r>
      <w:r w:rsidR="002545FB" w:rsidRPr="002545FB">
        <w:rPr>
          <w:sz w:val="24"/>
          <w:szCs w:val="24"/>
        </w:rPr>
        <w:t>‘</w:t>
      </w:r>
      <w:r w:rsidRPr="00CF60F8">
        <w:rPr>
          <w:sz w:val="24"/>
          <w:szCs w:val="24"/>
        </w:rPr>
        <w:t>scale_pos_weight</w:t>
      </w:r>
      <w:r w:rsidR="002545FB" w:rsidRPr="002545FB">
        <w:rPr>
          <w:sz w:val="24"/>
          <w:szCs w:val="24"/>
        </w:rPr>
        <w:t>’</w:t>
      </w:r>
      <w:r w:rsidRPr="00CF60F8">
        <w:rPr>
          <w:sz w:val="24"/>
          <w:szCs w:val="24"/>
        </w:rPr>
        <w:t xml:space="preserve">, </w:t>
      </w:r>
      <w:r w:rsidR="00AA4235">
        <w:rPr>
          <w:sz w:val="24"/>
          <w:szCs w:val="24"/>
        </w:rPr>
        <w:t xml:space="preserve">LightGBM через </w:t>
      </w:r>
      <w:r w:rsidR="002545FB" w:rsidRPr="002545FB">
        <w:rPr>
          <w:sz w:val="24"/>
          <w:szCs w:val="24"/>
        </w:rPr>
        <w:t>‘</w:t>
      </w:r>
      <w:r w:rsidR="00AA4235">
        <w:rPr>
          <w:sz w:val="24"/>
          <w:szCs w:val="24"/>
        </w:rPr>
        <w:t>is_unbalance</w:t>
      </w:r>
      <w:r w:rsidR="002545FB" w:rsidRPr="002545FB">
        <w:rPr>
          <w:sz w:val="24"/>
          <w:szCs w:val="24"/>
        </w:rPr>
        <w:t>’</w:t>
      </w:r>
      <w:r w:rsidR="00AA4235">
        <w:rPr>
          <w:sz w:val="24"/>
          <w:szCs w:val="24"/>
        </w:rPr>
        <w:t>).</w:t>
      </w:r>
    </w:p>
    <w:p w14:paraId="1D68F96F" w14:textId="5F484C4A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ADASYN (Adaptive Synthetic Sampling): </w:t>
      </w:r>
    </w:p>
    <w:p w14:paraId="2FCE53D5" w14:textId="3615330C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lastRenderedPageBreak/>
        <w:t>Аналогичен SMOTE, но генерирует больше примеров для тех объектов меньшинства, ко</w:t>
      </w:r>
      <w:r w:rsidR="00AA4235">
        <w:rPr>
          <w:sz w:val="24"/>
          <w:szCs w:val="24"/>
        </w:rPr>
        <w:t>торые труднее классифицируются.</w:t>
      </w:r>
    </w:p>
    <w:p w14:paraId="1972E447" w14:textId="55AB6CAF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SMOTETomek: </w:t>
      </w:r>
    </w:p>
    <w:p w14:paraId="5615846E" w14:textId="414E5C73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Комбинация SMOTE (генерация) и Tomek links (удаление шумовых пример</w:t>
      </w:r>
      <w:r w:rsidR="00AA4235">
        <w:rPr>
          <w:sz w:val="24"/>
          <w:szCs w:val="24"/>
        </w:rPr>
        <w:t>ов, создающих неоднозначность).</w:t>
      </w:r>
    </w:p>
    <w:p w14:paraId="4898834E" w14:textId="024C27D6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На практике SMOTE часто даёт наибольший выигрыш при умеренных вычислительных затратах и ис</w:t>
      </w:r>
      <w:r w:rsidR="00AA4235">
        <w:rPr>
          <w:sz w:val="24"/>
          <w:szCs w:val="24"/>
        </w:rPr>
        <w:t>пользуется в данной работе.</w:t>
      </w:r>
    </w:p>
    <w:p w14:paraId="6A7A0957" w14:textId="03F5A430" w:rsidR="00CF60F8" w:rsidRPr="00CF60F8" w:rsidRDefault="00CF60F8" w:rsidP="002111AE">
      <w:pPr>
        <w:pStyle w:val="2"/>
        <w:spacing w:line="360" w:lineRule="auto"/>
      </w:pPr>
      <w:bookmarkStart w:id="20" w:name="_Toc229939625"/>
      <w:r w:rsidRPr="00CF60F8">
        <w:t>1.4. Метрики оценки качеств</w:t>
      </w:r>
      <w:r w:rsidR="00AA4235">
        <w:t>а для несбалансированных данных</w:t>
      </w:r>
      <w:bookmarkEnd w:id="20"/>
    </w:p>
    <w:p w14:paraId="66C53C26" w14:textId="77777777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 задачах с сильным дисбалансом стандартная accuracy (доля правильных ответов) становится неинформативной — модель, предсказывающая всё как «норма», покажет accuracy 98–99%, но не обнаружит ни одной аномалии. Поэтому используют специализированные метрики.</w:t>
      </w:r>
    </w:p>
    <w:p w14:paraId="46E241A0" w14:textId="0E6519C7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11AE">
        <w:rPr>
          <w:rFonts w:ascii="Times New Roman" w:hAnsi="Times New Roman" w:cs="Times New Roman"/>
          <w:sz w:val="24"/>
          <w:szCs w:val="24"/>
          <w:lang w:val="en-US"/>
        </w:rPr>
        <w:t>Recall (</w:t>
      </w:r>
      <w:r w:rsidRPr="002111AE">
        <w:rPr>
          <w:rFonts w:ascii="Times New Roman" w:hAnsi="Times New Roman" w:cs="Times New Roman"/>
          <w:sz w:val="24"/>
          <w:szCs w:val="24"/>
        </w:rPr>
        <w:t>полнота</w:t>
      </w:r>
      <w:r w:rsidRPr="002111AE">
        <w:rPr>
          <w:rFonts w:ascii="Times New Roman" w:hAnsi="Times New Roman" w:cs="Times New Roman"/>
          <w:sz w:val="24"/>
          <w:szCs w:val="24"/>
          <w:lang w:val="en-US"/>
        </w:rPr>
        <w:t xml:space="preserve">, True Positive Rate): </w:t>
      </w:r>
    </w:p>
    <w:p w14:paraId="70FC7B27" w14:textId="384EDD65" w:rsidR="00CF60F8" w:rsidRPr="00CF60F8" w:rsidRDefault="002545FB" w:rsidP="00CF60F8">
      <w:pPr>
        <w:spacing w:line="360" w:lineRule="auto"/>
        <w:ind w:firstLine="709"/>
        <w:jc w:val="both"/>
        <w:rPr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Recall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TP+FN</m:t>
            </m:r>
          </m:den>
        </m:f>
      </m:oMath>
      <w:r w:rsidR="00CF60F8" w:rsidRPr="00CF60F8">
        <w:rPr>
          <w:sz w:val="24"/>
          <w:szCs w:val="24"/>
        </w:rPr>
        <w:t xml:space="preserve"> — доля реальных аномалий, обнаруженных моделью.  </w:t>
      </w:r>
    </w:p>
    <w:p w14:paraId="1C20DB17" w14:textId="4F056500" w:rsidR="00CF60F8" w:rsidRPr="00CF60F8" w:rsidRDefault="00AA4235" w:rsidP="00AA4235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Приоритет:</w:t>
      </w:r>
      <w:r w:rsidR="00CF60F8" w:rsidRPr="00CF60F8">
        <w:rPr>
          <w:sz w:val="24"/>
          <w:szCs w:val="24"/>
        </w:rPr>
        <w:t xml:space="preserve"> максимально важна в fraud detection, так как пропуск мошенн</w:t>
      </w:r>
      <w:r>
        <w:rPr>
          <w:sz w:val="24"/>
          <w:szCs w:val="24"/>
        </w:rPr>
        <w:t>ичества ведёт к прямым убыткам.</w:t>
      </w:r>
    </w:p>
    <w:p w14:paraId="3381C3BE" w14:textId="1B80B3F5" w:rsidR="00CF60F8" w:rsidRPr="002111AE" w:rsidRDefault="00AA4235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Precision (точность):</w:t>
      </w:r>
    </w:p>
    <w:p w14:paraId="143F2751" w14:textId="720EC310" w:rsidR="00CF60F8" w:rsidRPr="00CF60F8" w:rsidRDefault="002545FB" w:rsidP="00CF60F8">
      <w:pPr>
        <w:spacing w:line="360" w:lineRule="auto"/>
        <w:ind w:firstLine="709"/>
        <w:jc w:val="both"/>
        <w:rPr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Precision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TP+FP</m:t>
            </m:r>
          </m:den>
        </m:f>
      </m:oMath>
      <w:r w:rsidR="00CF60F8" w:rsidRPr="00CF60F8">
        <w:rPr>
          <w:sz w:val="24"/>
          <w:szCs w:val="24"/>
        </w:rPr>
        <w:t xml:space="preserve"> — доля обнаруженных аномалий, которые дейс</w:t>
      </w:r>
      <w:r w:rsidR="00AA4235">
        <w:rPr>
          <w:sz w:val="24"/>
          <w:szCs w:val="24"/>
        </w:rPr>
        <w:t>твительно являются аномалиями.</w:t>
      </w:r>
    </w:p>
    <w:p w14:paraId="44DD841C" w14:textId="1E4B83F4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Важна для минимизации ложных срабатываний, которые нагружают службу безопасности.</w:t>
      </w:r>
    </w:p>
    <w:p w14:paraId="01220E07" w14:textId="448191B5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F1-score: </w:t>
      </w:r>
    </w:p>
    <w:p w14:paraId="72351FC8" w14:textId="7C1D6C11" w:rsidR="00CF60F8" w:rsidRPr="00CF60F8" w:rsidRDefault="007218A5" w:rsidP="00AA4235">
      <w:pPr>
        <w:spacing w:line="360" w:lineRule="auto"/>
        <w:ind w:firstLine="709"/>
        <w:jc w:val="both"/>
        <w:rPr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F</m:t>
        </m:r>
        <m:r>
          <w:rPr>
            <w:rFonts w:ascii="Cambria Math" w:eastAsiaTheme="minorEastAsia" w:hAnsi="Cambria Math"/>
            <w:sz w:val="24"/>
            <w:szCs w:val="24"/>
          </w:rPr>
          <m:t>1=2×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Precision×Recall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Precision+Recall</m:t>
            </m:r>
          </m:den>
        </m:f>
      </m:oMath>
      <w:r w:rsidR="00CF60F8" w:rsidRPr="00CF60F8">
        <w:rPr>
          <w:sz w:val="24"/>
          <w:szCs w:val="24"/>
        </w:rPr>
        <w:t xml:space="preserve"> — гармоническое среднее, отражает бал</w:t>
      </w:r>
      <w:r w:rsidR="00AA4235">
        <w:rPr>
          <w:sz w:val="24"/>
          <w:szCs w:val="24"/>
        </w:rPr>
        <w:t>анс между полнотой и точностью.</w:t>
      </w:r>
    </w:p>
    <w:p w14:paraId="7B113513" w14:textId="4CD1420B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11AE">
        <w:rPr>
          <w:rFonts w:ascii="Times New Roman" w:hAnsi="Times New Roman" w:cs="Times New Roman"/>
          <w:sz w:val="24"/>
          <w:szCs w:val="24"/>
          <w:lang w:val="en-US"/>
        </w:rPr>
        <w:t xml:space="preserve">ROC-AUC (Area Under ROC-Curve): </w:t>
      </w:r>
    </w:p>
    <w:p w14:paraId="28D1D963" w14:textId="1ECA9EC8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ROC-кривая строит зависимость True Positive Rate от False Positive Rate при изменении порога. AUC показывает вероятность, что случайно выбранная аномалия получит у модели более высокий ранг, чем случайно выбранная норма. Полезна для сравнени</w:t>
      </w:r>
      <w:r w:rsidR="00AA4235">
        <w:rPr>
          <w:sz w:val="24"/>
          <w:szCs w:val="24"/>
        </w:rPr>
        <w:t>я моделей независимо от порога.</w:t>
      </w:r>
    </w:p>
    <w:p w14:paraId="6D58709B" w14:textId="01C53955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Для бизнеса часто устанавливается минимально допустимый Recall (например, не менее 0.85), а Precision оптим</w:t>
      </w:r>
      <w:r w:rsidR="00AA4235">
        <w:rPr>
          <w:sz w:val="24"/>
          <w:szCs w:val="24"/>
        </w:rPr>
        <w:t>изируется при этом ограничении</w:t>
      </w:r>
      <w:r w:rsidR="009D142D" w:rsidRPr="009D142D">
        <w:rPr>
          <w:sz w:val="24"/>
          <w:szCs w:val="24"/>
        </w:rPr>
        <w:t xml:space="preserve"> [2, 3]</w:t>
      </w:r>
      <w:r w:rsidR="00AA4235">
        <w:rPr>
          <w:sz w:val="24"/>
          <w:szCs w:val="24"/>
        </w:rPr>
        <w:t>.</w:t>
      </w:r>
    </w:p>
    <w:p w14:paraId="0AD4EE7C" w14:textId="3FA02E2A" w:rsidR="00CF60F8" w:rsidRPr="00CF60F8" w:rsidRDefault="00CF60F8" w:rsidP="002111AE">
      <w:pPr>
        <w:pStyle w:val="2"/>
        <w:spacing w:line="360" w:lineRule="auto"/>
      </w:pPr>
      <w:bookmarkStart w:id="21" w:name="_Toc229939626"/>
      <w:r w:rsidRPr="00CF60F8">
        <w:lastRenderedPageBreak/>
        <w:t>1.5. Требования к NRT-</w:t>
      </w:r>
      <w:r w:rsidR="00AA4235">
        <w:t>конвейерам в платёжных системах</w:t>
      </w:r>
      <w:bookmarkEnd w:id="21"/>
    </w:p>
    <w:p w14:paraId="60B6F07D" w14:textId="3E6639CB" w:rsidR="00CF60F8" w:rsidRPr="00CF60F8" w:rsidRDefault="00CF60F8" w:rsidP="00AA4235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 xml:space="preserve">Обобщая теоретические положения и анализ предметной области </w:t>
      </w:r>
      <w:r w:rsidR="00DF7421">
        <w:rPr>
          <w:sz w:val="24"/>
          <w:szCs w:val="24"/>
        </w:rPr>
        <w:t>[14, 16]</w:t>
      </w:r>
      <w:r w:rsidRPr="00CF60F8">
        <w:rPr>
          <w:sz w:val="24"/>
          <w:szCs w:val="24"/>
        </w:rPr>
        <w:t>, можно сформулировать ключевые требования, которым должна удовлет</w:t>
      </w:r>
      <w:r w:rsidR="00AA4235">
        <w:rPr>
          <w:sz w:val="24"/>
          <w:szCs w:val="24"/>
        </w:rPr>
        <w:t>ворять разрабатываемая система.</w:t>
      </w:r>
    </w:p>
    <w:p w14:paraId="6534D595" w14:textId="4AF0ABBB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Функциональные требования:</w:t>
      </w:r>
    </w:p>
    <w:p w14:paraId="36F29DBB" w14:textId="295E9AC9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Приём транзакций через сетевой API в формате JSON.</w:t>
      </w:r>
    </w:p>
    <w:p w14:paraId="1499D84B" w14:textId="09A82211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Обработка каждой транзакции с обнаружением аномалий на основе обученной ML-модели.</w:t>
      </w:r>
    </w:p>
    <w:p w14:paraId="6D0B620D" w14:textId="4A843B69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Сохранение всех транзакций (включая результат проверки) в историческом хранилище.</w:t>
      </w:r>
    </w:p>
    <w:p w14:paraId="48A68AEF" w14:textId="5FE97E5A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Предоставление возможности получения статистики по счёту (количество транзакций, выяв</w:t>
      </w:r>
      <w:r w:rsidR="00AA4235" w:rsidRPr="002111AE">
        <w:rPr>
          <w:rFonts w:ascii="Times New Roman" w:hAnsi="Times New Roman" w:cs="Times New Roman"/>
          <w:sz w:val="24"/>
          <w:szCs w:val="24"/>
        </w:rPr>
        <w:t>ленных аномалий, средний риск).</w:t>
      </w:r>
    </w:p>
    <w:p w14:paraId="382CCD0A" w14:textId="32A2C4C8" w:rsidR="00CF60F8" w:rsidRPr="00CF60F8" w:rsidRDefault="00AA4235" w:rsidP="00CF60F8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Нефункциональные требования:</w:t>
      </w:r>
    </w:p>
    <w:p w14:paraId="29C2C6C9" w14:textId="3B2748A5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Задержка обработки одной транзакции не более 1 секунды (для NRT).</w:t>
      </w:r>
    </w:p>
    <w:p w14:paraId="3050D1CE" w14:textId="4307B632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Пропускная способность не менее 100 запросов/сек.</w:t>
      </w:r>
    </w:p>
    <w:p w14:paraId="278D9BF0" w14:textId="06CFE46C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Возможность горизонтального масштабирования (по крайней мере, нефункциональное требование, учитываемое при проектировании).</w:t>
      </w:r>
    </w:p>
    <w:p w14:paraId="7EA40054" w14:textId="04DC2EFE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Отказоустойчивость: при сбое отдельного компонента система должна продолжать работу или корректно восстанавливаться.</w:t>
      </w:r>
    </w:p>
    <w:p w14:paraId="4236E5B2" w14:textId="2FCADB3E" w:rsidR="00CF60F8" w:rsidRPr="002111AE" w:rsidRDefault="00CF60F8" w:rsidP="002111AE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Простота развёртывания и документированность AP</w:t>
      </w:r>
      <w:r w:rsidR="00AA4235" w:rsidRPr="002111AE">
        <w:rPr>
          <w:rFonts w:ascii="Times New Roman" w:hAnsi="Times New Roman" w:cs="Times New Roman"/>
          <w:sz w:val="24"/>
          <w:szCs w:val="24"/>
        </w:rPr>
        <w:t>I (для возможности интеграции).</w:t>
      </w:r>
    </w:p>
    <w:p w14:paraId="341AB217" w14:textId="2DBB6196" w:rsidR="00CF60F8" w:rsidRPr="00CF60F8" w:rsidRDefault="00AA4235" w:rsidP="002111AE">
      <w:pPr>
        <w:pStyle w:val="2"/>
        <w:spacing w:line="360" w:lineRule="auto"/>
      </w:pPr>
      <w:bookmarkStart w:id="22" w:name="_Toc229939627"/>
      <w:r>
        <w:t>1.6. Выводы по главе</w:t>
      </w:r>
      <w:bookmarkEnd w:id="22"/>
    </w:p>
    <w:p w14:paraId="7F2EEC27" w14:textId="77777777" w:rsidR="00CF60F8" w:rsidRP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 первой главе выполнено систематическое изложение теоретических основ:</w:t>
      </w:r>
    </w:p>
    <w:p w14:paraId="46267F2A" w14:textId="4ADA3EC9" w:rsidR="00CF60F8" w:rsidRPr="00CB63DF" w:rsidRDefault="00CF60F8" w:rsidP="00CB63DF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B63DF">
        <w:rPr>
          <w:rFonts w:ascii="Times New Roman" w:hAnsi="Times New Roman" w:cs="Times New Roman"/>
          <w:sz w:val="24"/>
          <w:szCs w:val="24"/>
        </w:rPr>
        <w:t>Определены режимы обработки данных (batch, NRT, real-time) и архитектурные паттерны конвейеров (Lambda, Kappa, Event-Driven). Обоснован выбор событийно-ориентированной архитектуры для NRT-обработки платежей.</w:t>
      </w:r>
    </w:p>
    <w:p w14:paraId="4DE956C8" w14:textId="21D8CB88" w:rsidR="00CF60F8" w:rsidRPr="002111AE" w:rsidRDefault="00CF60F8" w:rsidP="00CB63DF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Рассмотрены основные технологии для построения конвейеров: брокеры сообщений (Kafka, RabbitMQ), фреймворки потоковой обработки (Spark Streaming, Flink), хранилища данных (ClickHouse, PostgreSQL, SQLite). Приведены критерии выбора для различных сценариев.</w:t>
      </w:r>
    </w:p>
    <w:p w14:paraId="0BB31F69" w14:textId="010757CB" w:rsidR="00CF60F8" w:rsidRPr="002111AE" w:rsidRDefault="00CF60F8" w:rsidP="00CB63DF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>Классифицированы методы обнаружения аномалий: статистические, без учителя, с учителем. Выделены наиболее применимые для финансовых транзакций (Random Forest, XGBoost, LightGBM, CatBoost, Gradient Boosting) и техники борьбы с дисбалансом (SMOTE, взвешивание классов).</w:t>
      </w:r>
    </w:p>
    <w:p w14:paraId="71C8B012" w14:textId="14D4DF7C" w:rsidR="00CF60F8" w:rsidRPr="002111AE" w:rsidRDefault="00CF60F8" w:rsidP="00CB63DF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lastRenderedPageBreak/>
        <w:t>Описаны метрики оценки качества для несбалансированных данных: Recall, Precision, F1-score, ROC-AUC.</w:t>
      </w:r>
    </w:p>
    <w:p w14:paraId="128F1E6F" w14:textId="5D482449" w:rsidR="00CF60F8" w:rsidRPr="002111AE" w:rsidRDefault="00CF60F8" w:rsidP="00CB63DF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111AE">
        <w:rPr>
          <w:rFonts w:ascii="Times New Roman" w:hAnsi="Times New Roman" w:cs="Times New Roman"/>
          <w:sz w:val="24"/>
          <w:szCs w:val="24"/>
        </w:rPr>
        <w:t xml:space="preserve">Сформулированы функциональные и нефункциональные требования к </w:t>
      </w:r>
      <w:r w:rsidR="00AA4235" w:rsidRPr="002111AE">
        <w:rPr>
          <w:rFonts w:ascii="Times New Roman" w:hAnsi="Times New Roman" w:cs="Times New Roman"/>
          <w:sz w:val="24"/>
          <w:szCs w:val="24"/>
        </w:rPr>
        <w:t>разрабатываемому NRT-конвейеру.</w:t>
      </w:r>
    </w:p>
    <w:p w14:paraId="17341593" w14:textId="12F1541D" w:rsidR="00CF60F8" w:rsidRDefault="00CF60F8" w:rsidP="00CF60F8">
      <w:pPr>
        <w:spacing w:line="360" w:lineRule="auto"/>
        <w:ind w:firstLine="709"/>
        <w:jc w:val="both"/>
        <w:rPr>
          <w:sz w:val="24"/>
          <w:szCs w:val="24"/>
        </w:rPr>
      </w:pPr>
      <w:r w:rsidRPr="00CF60F8">
        <w:rPr>
          <w:sz w:val="24"/>
          <w:szCs w:val="24"/>
        </w:rPr>
        <w:t>В следующей главе на основе этих теоретических положений будет выполнен анализ исходных данных, спроектирована архитектура конвейера и выполнен feature engineering.</w:t>
      </w:r>
    </w:p>
    <w:p w14:paraId="38E923A4" w14:textId="6677362B" w:rsidR="00EE4AF5" w:rsidRPr="00EE4AF5" w:rsidRDefault="00EE4AF5" w:rsidP="003E5725">
      <w:pPr>
        <w:pStyle w:val="1"/>
        <w:tabs>
          <w:tab w:val="clear" w:pos="432"/>
          <w:tab w:val="num" w:pos="2127"/>
        </w:tabs>
        <w:spacing w:line="360" w:lineRule="auto"/>
        <w:ind w:left="0" w:firstLine="0"/>
        <w:jc w:val="center"/>
      </w:pPr>
      <w:bookmarkStart w:id="23" w:name="_Toc229939628"/>
      <w:r w:rsidRPr="00EE4AF5">
        <w:t>2. Анализ данных и проектирование конвейера</w:t>
      </w:r>
      <w:bookmarkEnd w:id="23"/>
    </w:p>
    <w:p w14:paraId="48A8AD47" w14:textId="37F22EBE" w:rsidR="00EE4AF5" w:rsidRPr="00EE4AF5" w:rsidRDefault="00EE4AF5" w:rsidP="00EE4AF5">
      <w:pPr>
        <w:pStyle w:val="2"/>
        <w:spacing w:line="360" w:lineRule="auto"/>
      </w:pPr>
      <w:bookmarkStart w:id="24" w:name="_Toc229939629"/>
      <w:r w:rsidRPr="00EE4AF5">
        <w:t>2.1. Источник данных и первичный анализ</w:t>
      </w:r>
      <w:bookmarkEnd w:id="24"/>
    </w:p>
    <w:p w14:paraId="18753EBB" w14:textId="2C189ACB" w:rsidR="00EE4AF5" w:rsidRPr="00EE4AF5" w:rsidRDefault="00EE4AF5" w:rsidP="00EE4AF5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 xml:space="preserve">Для разработки конвейера и обучения моделей использован открытый датасет </w:t>
      </w:r>
      <w:r w:rsidRPr="00EE4AF5">
        <w:rPr>
          <w:sz w:val="24"/>
          <w:szCs w:val="24"/>
          <w:u w:val="single"/>
        </w:rPr>
        <w:t>Financial Transactions Dataset for Analysis</w:t>
      </w:r>
      <w:r w:rsidRPr="00EE4AF5">
        <w:rPr>
          <w:sz w:val="24"/>
          <w:szCs w:val="24"/>
        </w:rPr>
        <w:t xml:space="preserve"> с платформы Kaggle </w:t>
      </w:r>
      <w:r w:rsidR="00DA33A5">
        <w:rPr>
          <w:sz w:val="24"/>
          <w:szCs w:val="24"/>
        </w:rPr>
        <w:t>[18]</w:t>
      </w:r>
      <w:r w:rsidRPr="00EE4AF5">
        <w:rPr>
          <w:sz w:val="24"/>
          <w:szCs w:val="24"/>
        </w:rPr>
        <w:t>. Датасет содержит 37 417 записей о транзакциях, охватывающих период с 1 января 2016 года по 30 июня 2024 года. Структура дан</w:t>
      </w:r>
      <w:r>
        <w:rPr>
          <w:sz w:val="24"/>
          <w:szCs w:val="24"/>
        </w:rPr>
        <w:t>ных представлена в таблице 2.1.</w:t>
      </w:r>
    </w:p>
    <w:p w14:paraId="64F447F3" w14:textId="354D3030" w:rsidR="00EE4AF5" w:rsidRPr="00C158E9" w:rsidRDefault="00EE4AF5" w:rsidP="00C158E9">
      <w:pPr>
        <w:pStyle w:val="3"/>
        <w:spacing w:line="360" w:lineRule="auto"/>
        <w:ind w:firstLine="0"/>
        <w:rPr>
          <w:u w:val="none"/>
        </w:rPr>
      </w:pPr>
      <w:bookmarkStart w:id="25" w:name="_Toc229939630"/>
      <w:r w:rsidRPr="00C158E9">
        <w:rPr>
          <w:u w:val="none"/>
        </w:rPr>
        <w:t>Таблица 2.1 — Описание полей датасета</w:t>
      </w:r>
      <w:bookmarkEnd w:id="25"/>
    </w:p>
    <w:tbl>
      <w:tblPr>
        <w:tblStyle w:val="af1"/>
        <w:tblW w:w="9835" w:type="dxa"/>
        <w:tblLook w:val="04A0" w:firstRow="1" w:lastRow="0" w:firstColumn="1" w:lastColumn="0" w:noHBand="0" w:noVBand="1"/>
      </w:tblPr>
      <w:tblGrid>
        <w:gridCol w:w="3080"/>
        <w:gridCol w:w="3281"/>
        <w:gridCol w:w="3474"/>
      </w:tblGrid>
      <w:tr w:rsidR="00F9557A" w:rsidRPr="00101336" w14:paraId="2D714F94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7C6B65B7" w14:textId="7E6C70DE" w:rsidR="00F9557A" w:rsidRPr="00101336" w:rsidRDefault="00F9557A" w:rsidP="00F9557A">
            <w:pPr>
              <w:jc w:val="center"/>
            </w:pPr>
            <w:r>
              <w:t>Поле</w:t>
            </w:r>
          </w:p>
        </w:tc>
        <w:tc>
          <w:tcPr>
            <w:tcW w:w="3281" w:type="dxa"/>
            <w:vAlign w:val="center"/>
          </w:tcPr>
          <w:p w14:paraId="3F2A076E" w14:textId="23B90E6B" w:rsidR="00F9557A" w:rsidRPr="00101336" w:rsidRDefault="00F9557A" w:rsidP="00F9557A">
            <w:pPr>
              <w:jc w:val="center"/>
            </w:pPr>
            <w:r>
              <w:t>Тип</w:t>
            </w:r>
          </w:p>
        </w:tc>
        <w:tc>
          <w:tcPr>
            <w:tcW w:w="3474" w:type="dxa"/>
            <w:vAlign w:val="center"/>
          </w:tcPr>
          <w:p w14:paraId="4A6BDACE" w14:textId="44C5A287" w:rsidR="00F9557A" w:rsidRPr="00101336" w:rsidRDefault="00F9557A" w:rsidP="00F9557A">
            <w:pPr>
              <w:jc w:val="center"/>
            </w:pPr>
            <w:r>
              <w:t>Описание</w:t>
            </w:r>
          </w:p>
        </w:tc>
      </w:tr>
      <w:tr w:rsidR="00F9557A" w:rsidRPr="00101336" w14:paraId="740C2122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6F06B761" w14:textId="3DED3DC9" w:rsidR="00F9557A" w:rsidRPr="00101336" w:rsidRDefault="00F9557A" w:rsidP="00F9557A">
            <w:r w:rsidRPr="00F9557A">
              <w:t>TransactionID</w:t>
            </w:r>
          </w:p>
        </w:tc>
        <w:tc>
          <w:tcPr>
            <w:tcW w:w="3281" w:type="dxa"/>
            <w:vAlign w:val="center"/>
          </w:tcPr>
          <w:p w14:paraId="6FB6038A" w14:textId="2746E6B4" w:rsidR="00F9557A" w:rsidRPr="00101336" w:rsidRDefault="00F9557A" w:rsidP="00F9557A">
            <w:r w:rsidRPr="00F9557A">
              <w:t>int64</w:t>
            </w:r>
          </w:p>
        </w:tc>
        <w:tc>
          <w:tcPr>
            <w:tcW w:w="3474" w:type="dxa"/>
            <w:vAlign w:val="center"/>
          </w:tcPr>
          <w:p w14:paraId="34B2B65A" w14:textId="7FCF7DAF" w:rsidR="00F9557A" w:rsidRPr="00101336" w:rsidRDefault="00F9557A" w:rsidP="00F9557A">
            <w:r w:rsidRPr="00F9557A">
              <w:t>Уникальный идентификатор транзакции</w:t>
            </w:r>
          </w:p>
        </w:tc>
      </w:tr>
      <w:tr w:rsidR="00F9557A" w:rsidRPr="00101336" w14:paraId="22A1DF33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1060079F" w14:textId="41F5C3AE" w:rsidR="00F9557A" w:rsidRPr="00101336" w:rsidRDefault="00F9557A" w:rsidP="00F9557A">
            <w:r w:rsidRPr="00F9557A">
              <w:t>AccountID</w:t>
            </w:r>
          </w:p>
        </w:tc>
        <w:tc>
          <w:tcPr>
            <w:tcW w:w="3281" w:type="dxa"/>
            <w:vAlign w:val="center"/>
          </w:tcPr>
          <w:p w14:paraId="4F111263" w14:textId="1C478390" w:rsidR="00F9557A" w:rsidRPr="00101336" w:rsidRDefault="00F9557A" w:rsidP="00F9557A">
            <w:r w:rsidRPr="00F9557A">
              <w:t>int64</w:t>
            </w:r>
          </w:p>
        </w:tc>
        <w:tc>
          <w:tcPr>
            <w:tcW w:w="3474" w:type="dxa"/>
            <w:vAlign w:val="center"/>
          </w:tcPr>
          <w:p w14:paraId="5CFB3F92" w14:textId="3071DF2D" w:rsidR="00F9557A" w:rsidRPr="00101336" w:rsidRDefault="00F9557A" w:rsidP="00F9557A">
            <w:r w:rsidRPr="00F9557A">
              <w:rPr>
                <w:lang w:val="en-US"/>
              </w:rPr>
              <w:t>Идентификатор счёта (клиента)</w:t>
            </w:r>
          </w:p>
        </w:tc>
      </w:tr>
      <w:tr w:rsidR="00F9557A" w:rsidRPr="00101336" w14:paraId="7A198061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36FC6C3D" w14:textId="265534FE" w:rsidR="00F9557A" w:rsidRPr="00101336" w:rsidRDefault="00F9557A" w:rsidP="00F9557A">
            <w:pPr>
              <w:rPr>
                <w:lang w:val="en-US"/>
              </w:rPr>
            </w:pPr>
            <w:r w:rsidRPr="00F9557A">
              <w:t>Timestamp</w:t>
            </w:r>
          </w:p>
        </w:tc>
        <w:tc>
          <w:tcPr>
            <w:tcW w:w="3281" w:type="dxa"/>
            <w:vAlign w:val="center"/>
          </w:tcPr>
          <w:p w14:paraId="0CD1294B" w14:textId="378F16E3" w:rsidR="00F9557A" w:rsidRPr="00101336" w:rsidRDefault="00F9557A" w:rsidP="00F9557A">
            <w:r w:rsidRPr="00F9557A">
              <w:t>object</w:t>
            </w:r>
          </w:p>
        </w:tc>
        <w:tc>
          <w:tcPr>
            <w:tcW w:w="3474" w:type="dxa"/>
            <w:vAlign w:val="center"/>
          </w:tcPr>
          <w:p w14:paraId="4F29E083" w14:textId="44342725" w:rsidR="00F9557A" w:rsidRPr="00101336" w:rsidRDefault="00F9557A" w:rsidP="00F9557A">
            <w:r w:rsidRPr="00F9557A">
              <w:t>Дата и время совершения операции</w:t>
            </w:r>
          </w:p>
        </w:tc>
      </w:tr>
      <w:tr w:rsidR="00F9557A" w:rsidRPr="00D63D0D" w14:paraId="77A41181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3F5F0D6A" w14:textId="1B1EE996" w:rsidR="00F9557A" w:rsidRPr="00101336" w:rsidRDefault="00F9557A" w:rsidP="00F9557A">
            <w:r w:rsidRPr="00F9557A">
              <w:t>TransactionType</w:t>
            </w:r>
          </w:p>
        </w:tc>
        <w:tc>
          <w:tcPr>
            <w:tcW w:w="3281" w:type="dxa"/>
            <w:vAlign w:val="center"/>
          </w:tcPr>
          <w:p w14:paraId="3C925EDE" w14:textId="5F27E1B0" w:rsidR="00F9557A" w:rsidRPr="00101336" w:rsidRDefault="00F9557A" w:rsidP="00F9557A">
            <w:r w:rsidRPr="00F9557A">
              <w:t>object</w:t>
            </w:r>
          </w:p>
        </w:tc>
        <w:tc>
          <w:tcPr>
            <w:tcW w:w="3474" w:type="dxa"/>
            <w:vAlign w:val="center"/>
          </w:tcPr>
          <w:p w14:paraId="564E4FCD" w14:textId="1CBA30AA" w:rsidR="00F9557A" w:rsidRPr="00F9557A" w:rsidRDefault="00F9557A" w:rsidP="00F9557A">
            <w:pPr>
              <w:rPr>
                <w:lang w:val="en-US"/>
              </w:rPr>
            </w:pPr>
            <w:r w:rsidRPr="00F9557A">
              <w:t>Тип</w:t>
            </w:r>
            <w:r w:rsidRPr="00F9557A">
              <w:rPr>
                <w:lang w:val="en-US"/>
              </w:rPr>
              <w:t xml:space="preserve"> </w:t>
            </w:r>
            <w:r w:rsidRPr="00F9557A">
              <w:t>транзакции</w:t>
            </w:r>
            <w:r w:rsidRPr="00F9557A">
              <w:rPr>
                <w:lang w:val="en-US"/>
              </w:rPr>
              <w:t xml:space="preserve"> (deposit, withdrawal, payment, transfer)</w:t>
            </w:r>
          </w:p>
        </w:tc>
      </w:tr>
      <w:tr w:rsidR="00F9557A" w:rsidRPr="00101336" w14:paraId="5E69A264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524FEDAF" w14:textId="10B58964" w:rsidR="00F9557A" w:rsidRPr="00101336" w:rsidRDefault="00F9557A" w:rsidP="00F9557A">
            <w:r w:rsidRPr="00F9557A">
              <w:t>TransactionAmount</w:t>
            </w:r>
          </w:p>
        </w:tc>
        <w:tc>
          <w:tcPr>
            <w:tcW w:w="3281" w:type="dxa"/>
            <w:vAlign w:val="center"/>
          </w:tcPr>
          <w:p w14:paraId="5F5E4224" w14:textId="19EC683E" w:rsidR="00F9557A" w:rsidRPr="00101336" w:rsidRDefault="00F9557A" w:rsidP="00F9557A">
            <w:r w:rsidRPr="00F9557A">
              <w:t>float64</w:t>
            </w:r>
          </w:p>
        </w:tc>
        <w:tc>
          <w:tcPr>
            <w:tcW w:w="3474" w:type="dxa"/>
            <w:vAlign w:val="center"/>
          </w:tcPr>
          <w:p w14:paraId="3E1C4AAD" w14:textId="5956B3B4" w:rsidR="00F9557A" w:rsidRPr="00101336" w:rsidRDefault="00F9557A" w:rsidP="00F9557A">
            <w:r w:rsidRPr="00F9557A">
              <w:t>Сумма операции</w:t>
            </w:r>
          </w:p>
        </w:tc>
      </w:tr>
      <w:tr w:rsidR="00F9557A" w:rsidRPr="00101336" w14:paraId="41D7A5D7" w14:textId="77777777" w:rsidTr="00F9557A">
        <w:trPr>
          <w:trHeight w:val="550"/>
        </w:trPr>
        <w:tc>
          <w:tcPr>
            <w:tcW w:w="3080" w:type="dxa"/>
            <w:vAlign w:val="center"/>
          </w:tcPr>
          <w:p w14:paraId="3F5C2BFE" w14:textId="404E6719" w:rsidR="00F9557A" w:rsidRPr="00101336" w:rsidRDefault="00F9557A" w:rsidP="00F9557A">
            <w:r w:rsidRPr="00F9557A">
              <w:t>AccountBalance</w:t>
            </w:r>
          </w:p>
        </w:tc>
        <w:tc>
          <w:tcPr>
            <w:tcW w:w="3281" w:type="dxa"/>
            <w:vAlign w:val="center"/>
          </w:tcPr>
          <w:p w14:paraId="4E1079E7" w14:textId="1F234FF0" w:rsidR="00F9557A" w:rsidRPr="00101336" w:rsidRDefault="00F9557A" w:rsidP="00F9557A">
            <w:r w:rsidRPr="00F9557A">
              <w:t>float64</w:t>
            </w:r>
          </w:p>
        </w:tc>
        <w:tc>
          <w:tcPr>
            <w:tcW w:w="3474" w:type="dxa"/>
            <w:vAlign w:val="center"/>
          </w:tcPr>
          <w:p w14:paraId="69216975" w14:textId="7C7A1500" w:rsidR="00F9557A" w:rsidRPr="00101336" w:rsidRDefault="00F9557A" w:rsidP="00F9557A">
            <w:r w:rsidRPr="00F9557A">
              <w:t>Баланс счёта после совершения операции</w:t>
            </w:r>
          </w:p>
        </w:tc>
      </w:tr>
    </w:tbl>
    <w:p w14:paraId="473A7A79" w14:textId="77777777" w:rsidR="00EE4AF5" w:rsidRPr="00A36C0B" w:rsidRDefault="00EE4AF5" w:rsidP="00F9557A">
      <w:pPr>
        <w:spacing w:line="360" w:lineRule="auto"/>
        <w:jc w:val="both"/>
        <w:rPr>
          <w:sz w:val="24"/>
          <w:szCs w:val="24"/>
        </w:rPr>
      </w:pPr>
    </w:p>
    <w:p w14:paraId="29795896" w14:textId="63A403D7" w:rsidR="00EE4AF5" w:rsidRPr="00EE4AF5" w:rsidRDefault="00EE4AF5" w:rsidP="00EE4AF5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>Первичный анализ данных показал:</w:t>
      </w:r>
    </w:p>
    <w:p w14:paraId="2F484A29" w14:textId="09B7BC83" w:rsidR="00EE4AF5" w:rsidRPr="00F9557A" w:rsidRDefault="00EE4AF5" w:rsidP="00F9557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Отсутствие пропусков и дубликатов во всех полях.</w:t>
      </w:r>
    </w:p>
    <w:p w14:paraId="0351CE4E" w14:textId="3294D3DD" w:rsidR="00EE4AF5" w:rsidRPr="00F9557A" w:rsidRDefault="00EE4AF5" w:rsidP="00F9557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Количество уникальных счетов — 8 856, в среднем около 4 транзакций на счёт.</w:t>
      </w:r>
    </w:p>
    <w:p w14:paraId="74643DC8" w14:textId="15253227" w:rsidR="00EE4AF5" w:rsidRPr="00F9557A" w:rsidRDefault="00EE4AF5" w:rsidP="00F9557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Типы транзакций распределены равномерно: deposit — 9 450 (25.3%), withdrawal — 9 354 (25.0%), payment — 9 342 (25.0%), transfer — 9 271 (24.7%).</w:t>
      </w:r>
    </w:p>
    <w:p w14:paraId="44A30B62" w14:textId="29E005BC" w:rsidR="00EE4AF5" w:rsidRPr="00F9557A" w:rsidRDefault="00EE4AF5" w:rsidP="00F9557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Диапазон сумм транзакций — от 1.03 до 4 999.62, среднее значение — 2 497.80.</w:t>
      </w:r>
    </w:p>
    <w:p w14:paraId="01FBEFB6" w14:textId="7FF227F7" w:rsidR="00EE4AF5" w:rsidRDefault="00EE4AF5" w:rsidP="00F9557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Диапазон балансов — от 0.84 до 99 997.21, среднее значение — 50 008.57.</w:t>
      </w:r>
    </w:p>
    <w:p w14:paraId="716A3095" w14:textId="57B790DD" w:rsidR="00B518E6" w:rsidRPr="00B518E6" w:rsidRDefault="00B518E6" w:rsidP="003E41B5">
      <w:pPr>
        <w:pStyle w:val="2"/>
        <w:spacing w:line="360" w:lineRule="auto"/>
        <w:rPr>
          <w:lang w:val="en-US"/>
        </w:rPr>
      </w:pPr>
      <w:bookmarkStart w:id="26" w:name="_Toc229939631"/>
      <w:r w:rsidRPr="00B518E6">
        <w:rPr>
          <w:lang w:val="en-US"/>
        </w:rPr>
        <w:lastRenderedPageBreak/>
        <w:t xml:space="preserve">2.2. </w:t>
      </w:r>
      <w:r w:rsidRPr="00B518E6">
        <w:t>Реальный</w:t>
      </w:r>
      <w:r w:rsidRPr="00B518E6">
        <w:rPr>
          <w:lang w:val="en-US"/>
        </w:rPr>
        <w:t xml:space="preserve"> </w:t>
      </w:r>
      <w:r w:rsidRPr="00B518E6">
        <w:t>датасет</w:t>
      </w:r>
      <w:r w:rsidRPr="00B518E6">
        <w:rPr>
          <w:lang w:val="en-US"/>
        </w:rPr>
        <w:t xml:space="preserve"> </w:t>
      </w:r>
      <w:r w:rsidRPr="00B518E6">
        <w:t>для</w:t>
      </w:r>
      <w:r w:rsidRPr="00B518E6">
        <w:rPr>
          <w:lang w:val="en-US"/>
        </w:rPr>
        <w:t xml:space="preserve"> </w:t>
      </w:r>
      <w:r w:rsidRPr="00B518E6">
        <w:t>апробации</w:t>
      </w:r>
      <w:r w:rsidRPr="00B518E6">
        <w:rPr>
          <w:lang w:val="en-US"/>
        </w:rPr>
        <w:t xml:space="preserve"> (Online Payments Fraud Detection)</w:t>
      </w:r>
      <w:bookmarkEnd w:id="26"/>
    </w:p>
    <w:p w14:paraId="75F72F2B" w14:textId="5087B052" w:rsidR="00B518E6" w:rsidRDefault="00B518E6" w:rsidP="003E41B5">
      <w:pPr>
        <w:spacing w:line="360" w:lineRule="auto"/>
        <w:jc w:val="both"/>
        <w:rPr>
          <w:sz w:val="24"/>
          <w:szCs w:val="24"/>
        </w:rPr>
      </w:pPr>
      <w:r w:rsidRPr="00B518E6">
        <w:rPr>
          <w:sz w:val="24"/>
          <w:szCs w:val="24"/>
        </w:rPr>
        <w:t xml:space="preserve">Для проверки разработанной методологии в условиях реальных платежных данных был использован датасет </w:t>
      </w:r>
      <w:r w:rsidRPr="00B518E6">
        <w:rPr>
          <w:i/>
          <w:sz w:val="24"/>
          <w:szCs w:val="24"/>
          <w:u w:val="single"/>
        </w:rPr>
        <w:t>Online Payments Fraud Detection</w:t>
      </w:r>
      <w:r w:rsidRPr="00B518E6">
        <w:rPr>
          <w:sz w:val="24"/>
          <w:szCs w:val="24"/>
        </w:rPr>
        <w:t xml:space="preserve"> с платформы Kaggle [1</w:t>
      </w:r>
      <w:r>
        <w:rPr>
          <w:sz w:val="24"/>
          <w:szCs w:val="24"/>
        </w:rPr>
        <w:t>9</w:t>
      </w:r>
      <w:r w:rsidRPr="00B518E6">
        <w:rPr>
          <w:sz w:val="24"/>
          <w:szCs w:val="24"/>
        </w:rPr>
        <w:t xml:space="preserve">]. Этот датасет содержит 6 362 620 транзакций и включает естественную целевую переменную </w:t>
      </w:r>
      <w:r w:rsidR="006A7BC6">
        <w:rPr>
          <w:sz w:val="24"/>
          <w:szCs w:val="24"/>
        </w:rPr>
        <w:t>‘</w:t>
      </w:r>
      <w:r w:rsidRPr="00B518E6">
        <w:rPr>
          <w:sz w:val="24"/>
          <w:szCs w:val="24"/>
        </w:rPr>
        <w:t>isFraud</w:t>
      </w:r>
      <w:r w:rsidR="006A7BC6">
        <w:rPr>
          <w:sz w:val="24"/>
          <w:szCs w:val="24"/>
        </w:rPr>
        <w:t>’</w:t>
      </w:r>
      <w:r w:rsidRPr="00B518E6">
        <w:rPr>
          <w:sz w:val="24"/>
          <w:szCs w:val="24"/>
        </w:rPr>
        <w:t xml:space="preserve"> (1 — мошенничество). Доля мошеннических транзакций составляет 0</w:t>
      </w:r>
      <w:r w:rsidR="00ED4B47">
        <w:rPr>
          <w:sz w:val="24"/>
          <w:szCs w:val="24"/>
        </w:rPr>
        <w:t>.</w:t>
      </w:r>
      <w:r w:rsidRPr="00B518E6">
        <w:rPr>
          <w:sz w:val="24"/>
          <w:szCs w:val="24"/>
        </w:rPr>
        <w:t>13%, что отражает реальный сильный дисбаланс.</w:t>
      </w:r>
    </w:p>
    <w:p w14:paraId="1B9AAD87" w14:textId="29CE9094" w:rsidR="00F562BF" w:rsidRPr="00C465F3" w:rsidRDefault="00F562BF" w:rsidP="00C465F3">
      <w:pPr>
        <w:pStyle w:val="3"/>
        <w:spacing w:line="360" w:lineRule="auto"/>
        <w:ind w:firstLine="0"/>
        <w:rPr>
          <w:sz w:val="28"/>
          <w:szCs w:val="24"/>
          <w:u w:val="none"/>
        </w:rPr>
      </w:pPr>
      <w:bookmarkStart w:id="27" w:name="_Toc229939632"/>
      <w:r w:rsidRPr="00C465F3">
        <w:rPr>
          <w:u w:val="none"/>
        </w:rPr>
        <w:t>Таблица 2.2 — Описание полей реального датасета</w:t>
      </w:r>
      <w:bookmarkEnd w:id="27"/>
    </w:p>
    <w:tbl>
      <w:tblPr>
        <w:tblStyle w:val="af1"/>
        <w:tblW w:w="9835" w:type="dxa"/>
        <w:tblLook w:val="04A0" w:firstRow="1" w:lastRow="0" w:firstColumn="1" w:lastColumn="0" w:noHBand="0" w:noVBand="1"/>
      </w:tblPr>
      <w:tblGrid>
        <w:gridCol w:w="3080"/>
        <w:gridCol w:w="3281"/>
        <w:gridCol w:w="3474"/>
      </w:tblGrid>
      <w:tr w:rsidR="00B518E6" w:rsidRPr="00101336" w14:paraId="0AB836FA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7EC1B790" w14:textId="77777777" w:rsidR="00B518E6" w:rsidRPr="00101336" w:rsidRDefault="00B518E6" w:rsidP="003E41B5">
            <w:pPr>
              <w:jc w:val="center"/>
            </w:pPr>
            <w:r>
              <w:t>Поле</w:t>
            </w:r>
          </w:p>
        </w:tc>
        <w:tc>
          <w:tcPr>
            <w:tcW w:w="3281" w:type="dxa"/>
            <w:vAlign w:val="center"/>
          </w:tcPr>
          <w:p w14:paraId="68AC0792" w14:textId="77777777" w:rsidR="00B518E6" w:rsidRPr="00101336" w:rsidRDefault="00B518E6" w:rsidP="003E41B5">
            <w:pPr>
              <w:jc w:val="center"/>
            </w:pPr>
            <w:r>
              <w:t>Тип</w:t>
            </w:r>
          </w:p>
        </w:tc>
        <w:tc>
          <w:tcPr>
            <w:tcW w:w="3474" w:type="dxa"/>
            <w:vAlign w:val="center"/>
          </w:tcPr>
          <w:p w14:paraId="2AAB5A69" w14:textId="77777777" w:rsidR="00B518E6" w:rsidRPr="00101336" w:rsidRDefault="00B518E6" w:rsidP="003E41B5">
            <w:pPr>
              <w:jc w:val="center"/>
            </w:pPr>
            <w:r>
              <w:t>Описание</w:t>
            </w:r>
          </w:p>
        </w:tc>
      </w:tr>
      <w:tr w:rsidR="00B518E6" w:rsidRPr="00101336" w14:paraId="429E7EAC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5821DD93" w14:textId="0328AFA8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Step</w:t>
            </w:r>
          </w:p>
        </w:tc>
        <w:tc>
          <w:tcPr>
            <w:tcW w:w="3281" w:type="dxa"/>
            <w:vAlign w:val="center"/>
          </w:tcPr>
          <w:p w14:paraId="263E388E" w14:textId="77777777" w:rsidR="00B518E6" w:rsidRPr="00101336" w:rsidRDefault="00B518E6" w:rsidP="003E41B5">
            <w:r w:rsidRPr="00F9557A">
              <w:t>int64</w:t>
            </w:r>
          </w:p>
        </w:tc>
        <w:tc>
          <w:tcPr>
            <w:tcW w:w="3474" w:type="dxa"/>
            <w:vAlign w:val="center"/>
          </w:tcPr>
          <w:p w14:paraId="3C0C657F" w14:textId="5DDD3CEE" w:rsidR="00B518E6" w:rsidRPr="00B518E6" w:rsidRDefault="00B518E6" w:rsidP="003E41B5">
            <w:r>
              <w:t>Анонимизированный час (1</w:t>
            </w:r>
            <w:r>
              <w:rPr>
                <w:lang w:val="en-US"/>
              </w:rPr>
              <w:t xml:space="preserve"> step = 1</w:t>
            </w:r>
            <w:r>
              <w:t xml:space="preserve"> час)</w:t>
            </w:r>
          </w:p>
        </w:tc>
      </w:tr>
      <w:tr w:rsidR="00B518E6" w:rsidRPr="00D63D0D" w14:paraId="18E8E5CE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556E558A" w14:textId="054FF852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281" w:type="dxa"/>
            <w:vAlign w:val="center"/>
          </w:tcPr>
          <w:p w14:paraId="04D46CCC" w14:textId="55BF07C9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3474" w:type="dxa"/>
            <w:vAlign w:val="center"/>
          </w:tcPr>
          <w:p w14:paraId="645E8388" w14:textId="16218409" w:rsidR="00B518E6" w:rsidRPr="00B518E6" w:rsidRDefault="00B518E6" w:rsidP="003E41B5">
            <w:pPr>
              <w:rPr>
                <w:lang w:val="en-US"/>
              </w:rPr>
            </w:pPr>
            <w:r>
              <w:t>Тип</w:t>
            </w:r>
            <w:r w:rsidRPr="00B518E6">
              <w:rPr>
                <w:lang w:val="en-US"/>
              </w:rPr>
              <w:t xml:space="preserve"> </w:t>
            </w:r>
            <w:r>
              <w:t>транзакции</w:t>
            </w:r>
            <w:r w:rsidRPr="00B518E6">
              <w:rPr>
                <w:lang w:val="en-US"/>
              </w:rPr>
              <w:t xml:space="preserve"> (</w:t>
            </w:r>
            <w:r>
              <w:rPr>
                <w:lang w:val="en-US"/>
              </w:rPr>
              <w:t>payment, transfer, cash_out, cash_in, debit)</w:t>
            </w:r>
          </w:p>
        </w:tc>
      </w:tr>
      <w:tr w:rsidR="00B518E6" w:rsidRPr="00101336" w14:paraId="345AE071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39C4CACE" w14:textId="38D9E2C5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3281" w:type="dxa"/>
            <w:vAlign w:val="center"/>
          </w:tcPr>
          <w:p w14:paraId="4DA518CD" w14:textId="6E6EE98A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float64</w:t>
            </w:r>
          </w:p>
        </w:tc>
        <w:tc>
          <w:tcPr>
            <w:tcW w:w="3474" w:type="dxa"/>
            <w:vAlign w:val="center"/>
          </w:tcPr>
          <w:p w14:paraId="51B553C0" w14:textId="11DB479F" w:rsidR="00B518E6" w:rsidRPr="00101336" w:rsidRDefault="00B518E6" w:rsidP="003E41B5">
            <w:r>
              <w:t>Сумма транзакции</w:t>
            </w:r>
          </w:p>
        </w:tc>
      </w:tr>
      <w:tr w:rsidR="00B518E6" w:rsidRPr="00B518E6" w14:paraId="19796F48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1D6113EA" w14:textId="00B22CF4" w:rsidR="00B518E6" w:rsidRPr="00B518E6" w:rsidRDefault="00B518E6" w:rsidP="00B518E6">
            <w:pPr>
              <w:rPr>
                <w:lang w:val="en-US"/>
              </w:rPr>
            </w:pPr>
            <w:r>
              <w:rPr>
                <w:lang w:val="en-US"/>
              </w:rPr>
              <w:t>OldBalanceOrg/NewBalanceOrg</w:t>
            </w:r>
          </w:p>
        </w:tc>
        <w:tc>
          <w:tcPr>
            <w:tcW w:w="3281" w:type="dxa"/>
            <w:vAlign w:val="center"/>
          </w:tcPr>
          <w:p w14:paraId="3045A8B6" w14:textId="2BD049F7" w:rsidR="00B518E6" w:rsidRPr="00101336" w:rsidRDefault="00B518E6" w:rsidP="003E41B5">
            <w:r>
              <w:rPr>
                <w:lang w:val="en-US"/>
              </w:rPr>
              <w:t>float64</w:t>
            </w:r>
          </w:p>
        </w:tc>
        <w:tc>
          <w:tcPr>
            <w:tcW w:w="3474" w:type="dxa"/>
            <w:vAlign w:val="center"/>
          </w:tcPr>
          <w:p w14:paraId="7B662A80" w14:textId="1143CCF4" w:rsidR="00B518E6" w:rsidRPr="00B518E6" w:rsidRDefault="00B518E6" w:rsidP="003E41B5">
            <w:r>
              <w:t xml:space="preserve">Баланс отправителя до и после </w:t>
            </w:r>
            <w:r w:rsidR="00F562BF">
              <w:t>совершения транзакции</w:t>
            </w:r>
          </w:p>
        </w:tc>
      </w:tr>
      <w:tr w:rsidR="00B518E6" w:rsidRPr="00101336" w14:paraId="1B61C1A5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62AEDD85" w14:textId="12DA0036" w:rsidR="00B518E6" w:rsidRPr="00B518E6" w:rsidRDefault="00B518E6" w:rsidP="00B518E6">
            <w:pPr>
              <w:rPr>
                <w:lang w:val="en-US"/>
              </w:rPr>
            </w:pPr>
            <w:r>
              <w:rPr>
                <w:lang w:val="en-US"/>
              </w:rPr>
              <w:t>OldBalanceDest/NewBalanceDest</w:t>
            </w:r>
          </w:p>
        </w:tc>
        <w:tc>
          <w:tcPr>
            <w:tcW w:w="3281" w:type="dxa"/>
            <w:vAlign w:val="center"/>
          </w:tcPr>
          <w:p w14:paraId="69751247" w14:textId="77777777" w:rsidR="00B518E6" w:rsidRPr="00101336" w:rsidRDefault="00B518E6" w:rsidP="003E41B5">
            <w:r w:rsidRPr="00F9557A">
              <w:t>float64</w:t>
            </w:r>
          </w:p>
        </w:tc>
        <w:tc>
          <w:tcPr>
            <w:tcW w:w="3474" w:type="dxa"/>
            <w:vAlign w:val="center"/>
          </w:tcPr>
          <w:p w14:paraId="4B4B1B43" w14:textId="14FD77E3" w:rsidR="00B518E6" w:rsidRPr="00101336" w:rsidRDefault="00F562BF" w:rsidP="00F562BF">
            <w:r>
              <w:t>Баланс получателя до и после совершения транзакции</w:t>
            </w:r>
          </w:p>
        </w:tc>
      </w:tr>
      <w:tr w:rsidR="00B518E6" w:rsidRPr="00101336" w14:paraId="16317779" w14:textId="77777777" w:rsidTr="003E41B5">
        <w:trPr>
          <w:trHeight w:val="550"/>
        </w:trPr>
        <w:tc>
          <w:tcPr>
            <w:tcW w:w="3080" w:type="dxa"/>
            <w:vAlign w:val="center"/>
          </w:tcPr>
          <w:p w14:paraId="104E846D" w14:textId="4DBC395C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isFraud</w:t>
            </w:r>
          </w:p>
        </w:tc>
        <w:tc>
          <w:tcPr>
            <w:tcW w:w="3281" w:type="dxa"/>
            <w:vAlign w:val="center"/>
          </w:tcPr>
          <w:p w14:paraId="2F3B06E4" w14:textId="7D20D2F0" w:rsidR="00B518E6" w:rsidRPr="00B518E6" w:rsidRDefault="00B518E6" w:rsidP="003E41B5">
            <w:pPr>
              <w:rPr>
                <w:lang w:val="en-US"/>
              </w:rPr>
            </w:pPr>
            <w:r>
              <w:rPr>
                <w:lang w:val="en-US"/>
              </w:rPr>
              <w:t>int64</w:t>
            </w:r>
          </w:p>
        </w:tc>
        <w:tc>
          <w:tcPr>
            <w:tcW w:w="3474" w:type="dxa"/>
            <w:vAlign w:val="center"/>
          </w:tcPr>
          <w:p w14:paraId="068422A3" w14:textId="4F3A0E36" w:rsidR="00B518E6" w:rsidRPr="00101336" w:rsidRDefault="00F562BF" w:rsidP="003E41B5">
            <w:r>
              <w:t>Метка мошенничества</w:t>
            </w:r>
          </w:p>
        </w:tc>
      </w:tr>
    </w:tbl>
    <w:p w14:paraId="39ABCFCF" w14:textId="3FF42A4B" w:rsidR="00B518E6" w:rsidRPr="00B518E6" w:rsidRDefault="00B518E6" w:rsidP="00B518E6">
      <w:pPr>
        <w:spacing w:line="360" w:lineRule="auto"/>
        <w:jc w:val="both"/>
        <w:rPr>
          <w:sz w:val="24"/>
          <w:szCs w:val="24"/>
        </w:rPr>
      </w:pPr>
    </w:p>
    <w:p w14:paraId="0F500CDF" w14:textId="5C1D0056" w:rsidR="00B518E6" w:rsidRPr="00F562BF" w:rsidRDefault="00B518E6" w:rsidP="00B518E6">
      <w:pPr>
        <w:spacing w:line="360" w:lineRule="auto"/>
        <w:jc w:val="both"/>
        <w:rPr>
          <w:sz w:val="24"/>
          <w:szCs w:val="24"/>
          <w:u w:val="single"/>
        </w:rPr>
      </w:pPr>
      <w:r w:rsidRPr="00F562BF">
        <w:rPr>
          <w:sz w:val="24"/>
          <w:szCs w:val="24"/>
          <w:u w:val="single"/>
        </w:rPr>
        <w:t>Особенности:</w:t>
      </w:r>
    </w:p>
    <w:p w14:paraId="0D0A843B" w14:textId="47380BC9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Пропуски и дубликаты отсутствуют.</w:t>
      </w:r>
    </w:p>
    <w:p w14:paraId="677F8E44" w14:textId="7EB8B998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Временная шкала анонимизирована (step), что сохраняет порядок событий, но не привязывает к реальному календарю.</w:t>
      </w:r>
    </w:p>
    <w:p w14:paraId="44DB0267" w14:textId="5685DEB6" w:rsidR="00B518E6" w:rsidRPr="00F562BF" w:rsidRDefault="00B518E6" w:rsidP="00B518E6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Наличие балансов отправителя и получателя до и после транзакции позволяет вычислять производные признаки (изменение баланса, корректность перевода).</w:t>
      </w:r>
    </w:p>
    <w:p w14:paraId="20F7F7B8" w14:textId="19A2302B" w:rsidR="00B518E6" w:rsidRPr="00F562BF" w:rsidRDefault="00B518E6" w:rsidP="00B518E6">
      <w:pPr>
        <w:spacing w:line="360" w:lineRule="auto"/>
        <w:jc w:val="both"/>
        <w:rPr>
          <w:sz w:val="24"/>
          <w:szCs w:val="24"/>
          <w:u w:val="single"/>
        </w:rPr>
      </w:pPr>
      <w:r w:rsidRPr="00F562BF">
        <w:rPr>
          <w:sz w:val="24"/>
          <w:szCs w:val="24"/>
          <w:u w:val="single"/>
        </w:rPr>
        <w:t>Ключевые выводы EDA для этого датасета:</w:t>
      </w:r>
    </w:p>
    <w:p w14:paraId="63E72090" w14:textId="06E69EEB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Сильный дисбаланс (0</w:t>
      </w:r>
      <w:r w:rsidR="00CF0D73">
        <w:rPr>
          <w:rFonts w:ascii="Times New Roman" w:hAnsi="Times New Roman" w:cs="Times New Roman"/>
          <w:sz w:val="24"/>
          <w:szCs w:val="24"/>
        </w:rPr>
        <w:t>.</w:t>
      </w:r>
      <w:r w:rsidRPr="00F562BF">
        <w:rPr>
          <w:rFonts w:ascii="Times New Roman" w:hAnsi="Times New Roman" w:cs="Times New Roman"/>
          <w:sz w:val="24"/>
          <w:szCs w:val="24"/>
        </w:rPr>
        <w:t>13% мошенничества) требует специальных методов.</w:t>
      </w:r>
    </w:p>
    <w:p w14:paraId="34D92288" w14:textId="48F253C4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Мошеннические транзакции имеют значительно б</w:t>
      </w:r>
      <w:r w:rsidR="00CF0D73">
        <w:rPr>
          <w:rFonts w:ascii="Times New Roman" w:hAnsi="Times New Roman" w:cs="Times New Roman"/>
          <w:sz w:val="24"/>
          <w:szCs w:val="24"/>
        </w:rPr>
        <w:t>о</w:t>
      </w:r>
      <w:r w:rsidRPr="00F562BF">
        <w:rPr>
          <w:rFonts w:ascii="Times New Roman" w:hAnsi="Times New Roman" w:cs="Times New Roman"/>
          <w:sz w:val="24"/>
          <w:szCs w:val="24"/>
        </w:rPr>
        <w:t>льшие суммы (среднее 1</w:t>
      </w:r>
      <w:r w:rsidR="00CF0D73">
        <w:rPr>
          <w:rFonts w:ascii="Times New Roman" w:hAnsi="Times New Roman" w:cs="Times New Roman"/>
          <w:sz w:val="24"/>
          <w:szCs w:val="24"/>
        </w:rPr>
        <w:t>.</w:t>
      </w:r>
      <w:r w:rsidRPr="00F562BF">
        <w:rPr>
          <w:rFonts w:ascii="Times New Roman" w:hAnsi="Times New Roman" w:cs="Times New Roman"/>
          <w:sz w:val="24"/>
          <w:szCs w:val="24"/>
        </w:rPr>
        <w:t>47 млн против 178 тыс. у нормальных).</w:t>
      </w:r>
    </w:p>
    <w:p w14:paraId="090E9CAB" w14:textId="28B62271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 xml:space="preserve">Типы </w:t>
      </w:r>
      <w:r w:rsidR="006A7BC6">
        <w:rPr>
          <w:rFonts w:ascii="Times New Roman" w:hAnsi="Times New Roman" w:cs="Times New Roman"/>
          <w:sz w:val="24"/>
          <w:szCs w:val="24"/>
        </w:rPr>
        <w:t>‘</w:t>
      </w:r>
      <w:r w:rsidRPr="00F562BF">
        <w:rPr>
          <w:rFonts w:ascii="Times New Roman" w:hAnsi="Times New Roman" w:cs="Times New Roman"/>
          <w:sz w:val="24"/>
          <w:szCs w:val="24"/>
        </w:rPr>
        <w:t>TRANSFER</w:t>
      </w:r>
      <w:r w:rsidR="006A7BC6">
        <w:rPr>
          <w:rFonts w:ascii="Times New Roman" w:hAnsi="Times New Roman" w:cs="Times New Roman"/>
          <w:sz w:val="24"/>
          <w:szCs w:val="24"/>
        </w:rPr>
        <w:t>’</w:t>
      </w:r>
      <w:r w:rsidRPr="00F562BF">
        <w:rPr>
          <w:rFonts w:ascii="Times New Roman" w:hAnsi="Times New Roman" w:cs="Times New Roman"/>
          <w:sz w:val="24"/>
          <w:szCs w:val="24"/>
        </w:rPr>
        <w:t xml:space="preserve"> и </w:t>
      </w:r>
      <w:r w:rsidR="006A7BC6">
        <w:rPr>
          <w:rFonts w:ascii="Times New Roman" w:hAnsi="Times New Roman" w:cs="Times New Roman"/>
          <w:sz w:val="24"/>
          <w:szCs w:val="24"/>
        </w:rPr>
        <w:t>‘</w:t>
      </w:r>
      <w:r w:rsidRPr="00F562BF">
        <w:rPr>
          <w:rFonts w:ascii="Times New Roman" w:hAnsi="Times New Roman" w:cs="Times New Roman"/>
          <w:sz w:val="24"/>
          <w:szCs w:val="24"/>
        </w:rPr>
        <w:t>CASH_OUT</w:t>
      </w:r>
      <w:r w:rsidR="006A7BC6">
        <w:rPr>
          <w:rFonts w:ascii="Times New Roman" w:hAnsi="Times New Roman" w:cs="Times New Roman"/>
          <w:sz w:val="24"/>
          <w:szCs w:val="24"/>
        </w:rPr>
        <w:t>’</w:t>
      </w:r>
      <w:r w:rsidRPr="00F562BF">
        <w:rPr>
          <w:rFonts w:ascii="Times New Roman" w:hAnsi="Times New Roman" w:cs="Times New Roman"/>
          <w:sz w:val="24"/>
          <w:szCs w:val="24"/>
        </w:rPr>
        <w:t xml:space="preserve"> наиболее подвержены мошенничеству.</w:t>
      </w:r>
    </w:p>
    <w:p w14:paraId="109CF6C2" w14:textId="44CA741A" w:rsidR="00B518E6" w:rsidRPr="00F562BF" w:rsidRDefault="00B518E6" w:rsidP="00F562BF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 xml:space="preserve">Корреляции признаков с </w:t>
      </w:r>
      <w:r w:rsidR="006A7BC6">
        <w:rPr>
          <w:rFonts w:ascii="Times New Roman" w:hAnsi="Times New Roman" w:cs="Times New Roman"/>
          <w:sz w:val="24"/>
          <w:szCs w:val="24"/>
        </w:rPr>
        <w:t>‘</w:t>
      </w:r>
      <w:r w:rsidRPr="00F562BF">
        <w:rPr>
          <w:rFonts w:ascii="Times New Roman" w:hAnsi="Times New Roman" w:cs="Times New Roman"/>
          <w:sz w:val="24"/>
          <w:szCs w:val="24"/>
        </w:rPr>
        <w:t>isFraud</w:t>
      </w:r>
      <w:r w:rsidR="006A7BC6">
        <w:rPr>
          <w:rFonts w:ascii="Times New Roman" w:hAnsi="Times New Roman" w:cs="Times New Roman"/>
          <w:sz w:val="24"/>
          <w:szCs w:val="24"/>
        </w:rPr>
        <w:t>’</w:t>
      </w:r>
      <w:r w:rsidRPr="00F562BF">
        <w:rPr>
          <w:rFonts w:ascii="Times New Roman" w:hAnsi="Times New Roman" w:cs="Times New Roman"/>
          <w:sz w:val="24"/>
          <w:szCs w:val="24"/>
        </w:rPr>
        <w:t xml:space="preserve"> очень слабы (максимум 0</w:t>
      </w:r>
      <w:r w:rsidR="00CF0D73">
        <w:rPr>
          <w:rFonts w:ascii="Times New Roman" w:hAnsi="Times New Roman" w:cs="Times New Roman"/>
          <w:sz w:val="24"/>
          <w:szCs w:val="24"/>
        </w:rPr>
        <w:t>.</w:t>
      </w:r>
      <w:r w:rsidRPr="00F562BF">
        <w:rPr>
          <w:rFonts w:ascii="Times New Roman" w:hAnsi="Times New Roman" w:cs="Times New Roman"/>
          <w:sz w:val="24"/>
          <w:szCs w:val="24"/>
        </w:rPr>
        <w:t xml:space="preserve">076 у </w:t>
      </w:r>
      <w:r w:rsidR="006A7BC6">
        <w:rPr>
          <w:rFonts w:ascii="Times New Roman" w:hAnsi="Times New Roman" w:cs="Times New Roman"/>
          <w:sz w:val="24"/>
          <w:szCs w:val="24"/>
        </w:rPr>
        <w:t>‘</w:t>
      </w:r>
      <w:r w:rsidRPr="00F562BF">
        <w:rPr>
          <w:rFonts w:ascii="Times New Roman" w:hAnsi="Times New Roman" w:cs="Times New Roman"/>
          <w:sz w:val="24"/>
          <w:szCs w:val="24"/>
        </w:rPr>
        <w:t>amount</w:t>
      </w:r>
      <w:r w:rsidR="006A7BC6">
        <w:rPr>
          <w:rFonts w:ascii="Times New Roman" w:hAnsi="Times New Roman" w:cs="Times New Roman"/>
          <w:sz w:val="24"/>
          <w:szCs w:val="24"/>
        </w:rPr>
        <w:t>’</w:t>
      </w:r>
      <w:r w:rsidRPr="00F562BF">
        <w:rPr>
          <w:rFonts w:ascii="Times New Roman" w:hAnsi="Times New Roman" w:cs="Times New Roman"/>
          <w:sz w:val="24"/>
          <w:szCs w:val="24"/>
        </w:rPr>
        <w:t>), что обосновывает использование нелинейных моделей.</w:t>
      </w:r>
    </w:p>
    <w:p w14:paraId="257F61E8" w14:textId="2A508E43" w:rsidR="00B518E6" w:rsidRPr="005C4C48" w:rsidRDefault="00B518E6" w:rsidP="00B518E6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F562BF">
        <w:rPr>
          <w:rFonts w:ascii="Times New Roman" w:hAnsi="Times New Roman" w:cs="Times New Roman"/>
          <w:sz w:val="24"/>
          <w:szCs w:val="24"/>
        </w:rPr>
        <w:t>Временные всплески мошенничества (например, step 212 — 40 аномалий) указывают на атаки в определённые периоды.</w:t>
      </w:r>
    </w:p>
    <w:p w14:paraId="6F6E6366" w14:textId="2252F7C3" w:rsidR="005C4C48" w:rsidRPr="005C4C48" w:rsidRDefault="005C4C48" w:rsidP="005C4C48">
      <w:pPr>
        <w:spacing w:line="360" w:lineRule="auto"/>
        <w:ind w:firstLine="709"/>
        <w:jc w:val="both"/>
        <w:rPr>
          <w:sz w:val="24"/>
          <w:szCs w:val="24"/>
        </w:rPr>
      </w:pPr>
      <w:r w:rsidRPr="005C4C48">
        <w:rPr>
          <w:sz w:val="24"/>
          <w:szCs w:val="24"/>
        </w:rPr>
        <w:lastRenderedPageBreak/>
        <w:t>Визуализация ключевых распределений реального датасета приведена в приложениях 1–4</w:t>
      </w:r>
      <w:r>
        <w:rPr>
          <w:sz w:val="24"/>
          <w:szCs w:val="24"/>
        </w:rPr>
        <w:t>.</w:t>
      </w:r>
    </w:p>
    <w:p w14:paraId="07F43049" w14:textId="22DBC9BD" w:rsidR="00B518E6" w:rsidRPr="00B518E6" w:rsidRDefault="00B518E6" w:rsidP="00B518E6">
      <w:pPr>
        <w:spacing w:line="360" w:lineRule="auto"/>
        <w:jc w:val="both"/>
        <w:rPr>
          <w:sz w:val="24"/>
          <w:szCs w:val="24"/>
        </w:rPr>
      </w:pPr>
      <w:r w:rsidRPr="00B518E6">
        <w:rPr>
          <w:sz w:val="24"/>
          <w:szCs w:val="24"/>
        </w:rPr>
        <w:t>Данный датасет использован в главе 3 для апробации моделей и в главе 4 для построения сервиса.</w:t>
      </w:r>
    </w:p>
    <w:p w14:paraId="45AA42DC" w14:textId="43B8A329" w:rsidR="00EE4AF5" w:rsidRPr="00EE4AF5" w:rsidRDefault="00EE4AF5" w:rsidP="00F9557A">
      <w:pPr>
        <w:pStyle w:val="2"/>
        <w:spacing w:line="360" w:lineRule="auto"/>
      </w:pPr>
      <w:bookmarkStart w:id="28" w:name="_Toc229939633"/>
      <w:r w:rsidRPr="00EE4AF5">
        <w:t>2.</w:t>
      </w:r>
      <w:r w:rsidR="00482F39">
        <w:t>3</w:t>
      </w:r>
      <w:r w:rsidRPr="00EE4AF5">
        <w:t xml:space="preserve">. </w:t>
      </w:r>
      <w:r w:rsidR="00F9557A">
        <w:t>Разведочный анализ данных (EDA)</w:t>
      </w:r>
      <w:bookmarkEnd w:id="28"/>
    </w:p>
    <w:p w14:paraId="6C539CF7" w14:textId="7FD70CCA" w:rsidR="00EE4AF5" w:rsidRP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 xml:space="preserve">Для выявления закономерностей и подготовки данных к обучению моделей проведён </w:t>
      </w:r>
      <w:r w:rsidR="00F9557A">
        <w:rPr>
          <w:sz w:val="24"/>
          <w:szCs w:val="24"/>
        </w:rPr>
        <w:t>углублённый разведочный анализ.</w:t>
      </w:r>
    </w:p>
    <w:p w14:paraId="1223F23B" w14:textId="5FC60833" w:rsidR="00EE4AF5" w:rsidRP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  <w:u w:val="single"/>
        </w:rPr>
        <w:t>Временной анализ</w:t>
      </w:r>
      <w:r w:rsidRPr="00EE4AF5">
        <w:rPr>
          <w:sz w:val="24"/>
          <w:szCs w:val="24"/>
        </w:rPr>
        <w:t>. После приведения поля Timestamp к типу datetime были добавлены признаки: час, день нед</w:t>
      </w:r>
      <w:r w:rsidR="00F9557A">
        <w:rPr>
          <w:sz w:val="24"/>
          <w:szCs w:val="24"/>
        </w:rPr>
        <w:t>ели, месяц, год, выходной день.</w:t>
      </w:r>
    </w:p>
    <w:p w14:paraId="7AE8FA3C" w14:textId="28C9ECC4" w:rsid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>Распределение транзакций по часам суток (рисунок 2.1) показало пик активности в 1 час ночи и минимум в 13-14 часов дня. Такое распределение не соответствует реальным паттернам (обычно пик приходится на дневное время), что свидетельствует о синтетической природе данных. Для проектирования конвейера это означает необходимость учёта неравномерной нагрузки в реальных систе</w:t>
      </w:r>
      <w:r w:rsidR="00F9557A">
        <w:rPr>
          <w:sz w:val="24"/>
          <w:szCs w:val="24"/>
        </w:rPr>
        <w:t>мах.</w:t>
      </w:r>
    </w:p>
    <w:p w14:paraId="403D22BD" w14:textId="6286827A" w:rsidR="000A512E" w:rsidRDefault="000A512E" w:rsidP="006C6EB5">
      <w:pPr>
        <w:spacing w:line="360" w:lineRule="auto"/>
        <w:rPr>
          <w:sz w:val="24"/>
          <w:szCs w:val="24"/>
        </w:rPr>
      </w:pPr>
      <w:r w:rsidRPr="000A512E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A92AC66" wp14:editId="2A4B17DE">
            <wp:simplePos x="0" y="0"/>
            <wp:positionH relativeFrom="column">
              <wp:posOffset>1042670</wp:posOffset>
            </wp:positionH>
            <wp:positionV relativeFrom="paragraph">
              <wp:posOffset>0</wp:posOffset>
            </wp:positionV>
            <wp:extent cx="4203700" cy="2776196"/>
            <wp:effectExtent l="0" t="0" r="635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27761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6BF56D" w14:textId="66AD31FC" w:rsidR="003E0ECB" w:rsidRPr="00C158E9" w:rsidRDefault="003E0ECB" w:rsidP="00C158E9">
      <w:pPr>
        <w:pStyle w:val="3"/>
        <w:spacing w:line="360" w:lineRule="auto"/>
        <w:ind w:hanging="142"/>
        <w:jc w:val="center"/>
        <w:rPr>
          <w:szCs w:val="20"/>
          <w:u w:val="none"/>
        </w:rPr>
      </w:pPr>
      <w:bookmarkStart w:id="29" w:name="_Toc229939634"/>
      <w:r w:rsidRPr="00C158E9">
        <w:rPr>
          <w:u w:val="none"/>
        </w:rPr>
        <w:t>Рисунок 2.1 — Распределение транзакций по часам суток</w:t>
      </w:r>
      <w:bookmarkEnd w:id="29"/>
    </w:p>
    <w:p w14:paraId="3CE345AE" w14:textId="7A56F2A2" w:rsidR="00EE4AF5" w:rsidRP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>Распределение по дням недели демонстрирует равномерность (5300-5400 транзакций в день), что также является артефактом синтетической генерации. В реальных данных выходные обычно характе</w:t>
      </w:r>
      <w:r w:rsidR="00F9557A">
        <w:rPr>
          <w:sz w:val="24"/>
          <w:szCs w:val="24"/>
        </w:rPr>
        <w:t>ризуются сниженной активностью.</w:t>
      </w:r>
    </w:p>
    <w:p w14:paraId="73996897" w14:textId="359438E5" w:rsidR="000A512E" w:rsidRDefault="006C6EB5" w:rsidP="006C6EB5">
      <w:pPr>
        <w:spacing w:line="360" w:lineRule="auto"/>
        <w:ind w:firstLine="709"/>
        <w:jc w:val="both"/>
        <w:rPr>
          <w:sz w:val="24"/>
          <w:szCs w:val="24"/>
        </w:rPr>
      </w:pPr>
      <w:r w:rsidRPr="000A512E">
        <w:rPr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1B6EAC44" wp14:editId="2C88A4A9">
            <wp:simplePos x="0" y="0"/>
            <wp:positionH relativeFrom="column">
              <wp:posOffset>1004570</wp:posOffset>
            </wp:positionH>
            <wp:positionV relativeFrom="paragraph">
              <wp:posOffset>1051560</wp:posOffset>
            </wp:positionV>
            <wp:extent cx="4023995" cy="3136900"/>
            <wp:effectExtent l="0" t="0" r="0" b="635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995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AF5" w:rsidRPr="00F9557A">
        <w:rPr>
          <w:sz w:val="24"/>
          <w:szCs w:val="24"/>
          <w:u w:val="single"/>
        </w:rPr>
        <w:t>Анализ сумм и балансов</w:t>
      </w:r>
      <w:r w:rsidR="00EE4AF5" w:rsidRPr="00EE4AF5">
        <w:rPr>
          <w:sz w:val="24"/>
          <w:szCs w:val="24"/>
        </w:rPr>
        <w:t>. Распределение TransactionAmount (рисунок 2.2) близко к равномерному в диапазоне от 1 до 5000, среднее — 2498, медиана — 2502. Значительных выбросов не обнаружено. Распределение AccountBalance (рисунок 2.3) также близко к равномерному в диапазоне от 0 до 100</w:t>
      </w:r>
      <w:r w:rsidR="000A512E">
        <w:rPr>
          <w:sz w:val="24"/>
          <w:szCs w:val="24"/>
        </w:rPr>
        <w:t> </w:t>
      </w:r>
      <w:r w:rsidR="00EE4AF5" w:rsidRPr="00EE4AF5">
        <w:rPr>
          <w:sz w:val="24"/>
          <w:szCs w:val="24"/>
        </w:rPr>
        <w:t>000</w:t>
      </w:r>
      <w:r w:rsidR="00F9557A">
        <w:rPr>
          <w:sz w:val="24"/>
          <w:szCs w:val="24"/>
        </w:rPr>
        <w:t>.</w:t>
      </w:r>
    </w:p>
    <w:p w14:paraId="2A72FFB5" w14:textId="013BD347" w:rsidR="003E0ECB" w:rsidRPr="00C158E9" w:rsidRDefault="003E0ECB" w:rsidP="00C158E9">
      <w:pPr>
        <w:pStyle w:val="3"/>
        <w:spacing w:line="360" w:lineRule="auto"/>
        <w:ind w:firstLine="0"/>
        <w:jc w:val="center"/>
        <w:rPr>
          <w:szCs w:val="20"/>
          <w:u w:val="none"/>
        </w:rPr>
      </w:pPr>
      <w:bookmarkStart w:id="30" w:name="_Toc229939635"/>
      <w:r w:rsidRPr="00C158E9">
        <w:rPr>
          <w:u w:val="none"/>
        </w:rPr>
        <w:t>Рисунок 2.2 — Распределение TransactionAmount</w:t>
      </w:r>
      <w:bookmarkEnd w:id="30"/>
    </w:p>
    <w:p w14:paraId="2AF6C091" w14:textId="187A4F82" w:rsidR="000A512E" w:rsidRDefault="000A512E" w:rsidP="000A512E">
      <w:pPr>
        <w:spacing w:line="360" w:lineRule="auto"/>
        <w:jc w:val="center"/>
        <w:rPr>
          <w:sz w:val="24"/>
          <w:szCs w:val="24"/>
        </w:rPr>
      </w:pPr>
    </w:p>
    <w:p w14:paraId="2748EBE5" w14:textId="562C5749" w:rsidR="000A512E" w:rsidRDefault="000A512E" w:rsidP="006C6EB5">
      <w:pPr>
        <w:spacing w:line="360" w:lineRule="auto"/>
        <w:rPr>
          <w:sz w:val="24"/>
          <w:szCs w:val="24"/>
        </w:rPr>
      </w:pPr>
      <w:r w:rsidRPr="000A512E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E7D5B3A" wp14:editId="386796CE">
            <wp:simplePos x="0" y="0"/>
            <wp:positionH relativeFrom="column">
              <wp:posOffset>845820</wp:posOffset>
            </wp:positionH>
            <wp:positionV relativeFrom="paragraph">
              <wp:posOffset>-1270</wp:posOffset>
            </wp:positionV>
            <wp:extent cx="4612334" cy="3441700"/>
            <wp:effectExtent l="0" t="0" r="0" b="635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2334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1D64E8" w14:textId="2745F98A" w:rsidR="003E0ECB" w:rsidRPr="00C158E9" w:rsidRDefault="003E0ECB" w:rsidP="00C158E9">
      <w:pPr>
        <w:pStyle w:val="3"/>
        <w:spacing w:line="360" w:lineRule="auto"/>
        <w:ind w:firstLine="0"/>
        <w:jc w:val="center"/>
        <w:rPr>
          <w:szCs w:val="20"/>
          <w:u w:val="none"/>
        </w:rPr>
      </w:pPr>
      <w:bookmarkStart w:id="31" w:name="_Toc229939636"/>
      <w:r w:rsidRPr="00C158E9">
        <w:rPr>
          <w:u w:val="none"/>
        </w:rPr>
        <w:t>Рисунок 2.3 — Распределение AccountBalance</w:t>
      </w:r>
      <w:bookmarkEnd w:id="31"/>
    </w:p>
    <w:p w14:paraId="56480A55" w14:textId="7A058C33" w:rsidR="00EE4AF5" w:rsidRPr="00EE4AF5" w:rsidRDefault="00EE4AF5" w:rsidP="00EE4AF5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  <w:u w:val="single"/>
        </w:rPr>
        <w:lastRenderedPageBreak/>
        <w:t>Интервалы между транзакциями</w:t>
      </w:r>
      <w:r w:rsidRPr="00EE4AF5">
        <w:rPr>
          <w:sz w:val="24"/>
          <w:szCs w:val="24"/>
        </w:rPr>
        <w:t>. Медианный интервал между последовательными транзакциями составляет 4 967 секунд (~1 час 22 минуты). Минимальный интервал равен 0 секунд (возможны одновременные транзакции). Для конвейера это означает:</w:t>
      </w:r>
    </w:p>
    <w:p w14:paraId="24C14AC7" w14:textId="7A4C6369" w:rsidR="00EE4AF5" w:rsidRPr="00BA4471" w:rsidRDefault="00EE4AF5" w:rsidP="00BA4471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4471">
        <w:rPr>
          <w:rFonts w:ascii="Times New Roman" w:hAnsi="Times New Roman" w:cs="Times New Roman"/>
          <w:sz w:val="24"/>
          <w:szCs w:val="24"/>
        </w:rPr>
        <w:t>Средняя интенсивность потока низкая, что позволяет использовать относительно простую архитектуру.</w:t>
      </w:r>
    </w:p>
    <w:p w14:paraId="265E7D5A" w14:textId="1BF710C7" w:rsidR="00EE4AF5" w:rsidRPr="00BA4471" w:rsidRDefault="00EE4AF5" w:rsidP="00BA4471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4471">
        <w:rPr>
          <w:rFonts w:ascii="Times New Roman" w:hAnsi="Times New Roman" w:cs="Times New Roman"/>
          <w:sz w:val="24"/>
          <w:szCs w:val="24"/>
        </w:rPr>
        <w:t>Необходима поддержка параллельной обработки на случай микро-пиков (несколько транзакций в одну секунду).</w:t>
      </w:r>
    </w:p>
    <w:p w14:paraId="7CC2980F" w14:textId="04795813" w:rsidR="00EE4AF5" w:rsidRPr="00BA4471" w:rsidRDefault="00EE4AF5" w:rsidP="00BA4471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4471">
        <w:rPr>
          <w:rFonts w:ascii="Times New Roman" w:hAnsi="Times New Roman" w:cs="Times New Roman"/>
          <w:sz w:val="24"/>
          <w:szCs w:val="24"/>
        </w:rPr>
        <w:t>Для агрегаций (скользящие средние, частота операций) целесообразно испол</w:t>
      </w:r>
      <w:r w:rsidR="00F9557A" w:rsidRPr="00BA4471">
        <w:rPr>
          <w:rFonts w:ascii="Times New Roman" w:hAnsi="Times New Roman" w:cs="Times New Roman"/>
          <w:sz w:val="24"/>
          <w:szCs w:val="24"/>
        </w:rPr>
        <w:t>ьзовать окна в несколько часов.</w:t>
      </w:r>
    </w:p>
    <w:p w14:paraId="373993CD" w14:textId="5A477450" w:rsid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  <w:u w:val="single"/>
        </w:rPr>
        <w:t>Корреляционный анализ</w:t>
      </w:r>
      <w:r w:rsidRPr="00EE4AF5">
        <w:rPr>
          <w:sz w:val="24"/>
          <w:szCs w:val="24"/>
        </w:rPr>
        <w:t>. Матрица корреляций числовых признаков (рисунок 2.4) показала близкие к нулю значения между всеми признаками, за исключением очевидной связи day_of_week и weekend (0.79). Вывод: линейные зависимости между признаками отсутствуют, что требует применения не</w:t>
      </w:r>
      <w:r w:rsidR="00F9557A">
        <w:rPr>
          <w:sz w:val="24"/>
          <w:szCs w:val="24"/>
        </w:rPr>
        <w:t>линейных методов классификации.</w:t>
      </w:r>
    </w:p>
    <w:p w14:paraId="024615A8" w14:textId="287861AB" w:rsidR="000A512E" w:rsidRDefault="000A512E" w:rsidP="000A512E">
      <w:pPr>
        <w:spacing w:line="360" w:lineRule="auto"/>
        <w:jc w:val="center"/>
        <w:rPr>
          <w:sz w:val="24"/>
          <w:szCs w:val="24"/>
        </w:rPr>
      </w:pPr>
      <w:r w:rsidRPr="000A512E">
        <w:rPr>
          <w:noProof/>
          <w:sz w:val="24"/>
          <w:szCs w:val="24"/>
        </w:rPr>
        <w:drawing>
          <wp:inline distT="0" distB="0" distL="0" distR="0" wp14:anchorId="565DA696" wp14:editId="35DA09A1">
            <wp:extent cx="4493126" cy="36195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3126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B277" w14:textId="05E6F337" w:rsidR="003E0ECB" w:rsidRPr="00C158E9" w:rsidRDefault="003E0ECB" w:rsidP="00C158E9">
      <w:pPr>
        <w:pStyle w:val="3"/>
        <w:spacing w:line="360" w:lineRule="auto"/>
        <w:ind w:firstLine="0"/>
        <w:jc w:val="center"/>
        <w:rPr>
          <w:szCs w:val="20"/>
          <w:u w:val="none"/>
        </w:rPr>
      </w:pPr>
      <w:bookmarkStart w:id="32" w:name="_Toc229939637"/>
      <w:r w:rsidRPr="00C158E9">
        <w:rPr>
          <w:u w:val="none"/>
        </w:rPr>
        <w:t>Рисунок 2.4 — Матрица корреляций числовых признаков</w:t>
      </w:r>
      <w:bookmarkEnd w:id="32"/>
    </w:p>
    <w:p w14:paraId="7C0C66F7" w14:textId="2C98DA17" w:rsidR="00EE4AF5" w:rsidRPr="00F9557A" w:rsidRDefault="00EE4AF5" w:rsidP="00F9557A">
      <w:pPr>
        <w:pStyle w:val="2"/>
        <w:spacing w:line="360" w:lineRule="auto"/>
      </w:pPr>
      <w:bookmarkStart w:id="33" w:name="_Toc229939638"/>
      <w:r w:rsidRPr="00EE4AF5">
        <w:t>2.</w:t>
      </w:r>
      <w:r w:rsidR="00482F39">
        <w:t>4</w:t>
      </w:r>
      <w:r w:rsidRPr="00EE4AF5">
        <w:t>. Формирование целевой переменной</w:t>
      </w:r>
      <w:bookmarkEnd w:id="33"/>
    </w:p>
    <w:p w14:paraId="0DF7C519" w14:textId="3BFA1008" w:rsidR="00EE4AF5" w:rsidRPr="00EE4AF5" w:rsidRDefault="00EE4AF5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EE4AF5">
        <w:rPr>
          <w:sz w:val="24"/>
          <w:szCs w:val="24"/>
        </w:rPr>
        <w:t xml:space="preserve">Поскольку исходный датасет не содержит меток мошенничества, целевая переменная </w:t>
      </w:r>
      <w:r w:rsidR="00F9557A">
        <w:rPr>
          <w:sz w:val="24"/>
          <w:szCs w:val="24"/>
        </w:rPr>
        <w:t>«</w:t>
      </w:r>
      <w:r w:rsidRPr="00EE4AF5">
        <w:rPr>
          <w:sz w:val="24"/>
          <w:szCs w:val="24"/>
        </w:rPr>
        <w:t>is_anomaly</w:t>
      </w:r>
      <w:r w:rsidR="00F9557A">
        <w:rPr>
          <w:sz w:val="24"/>
          <w:szCs w:val="24"/>
        </w:rPr>
        <w:t>»</w:t>
      </w:r>
      <w:r w:rsidRPr="00EE4AF5">
        <w:rPr>
          <w:sz w:val="24"/>
          <w:szCs w:val="24"/>
        </w:rPr>
        <w:t xml:space="preserve"> была создана на основе комбинации статисти</w:t>
      </w:r>
      <w:r w:rsidR="00F9557A">
        <w:rPr>
          <w:sz w:val="24"/>
          <w:szCs w:val="24"/>
        </w:rPr>
        <w:t>ческого и временного критериев:</w:t>
      </w:r>
    </w:p>
    <w:p w14:paraId="4F34860B" w14:textId="4515041B" w:rsidR="00EE4AF5" w:rsidRPr="00F9557A" w:rsidRDefault="00EE4AF5" w:rsidP="00F9557A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Статистическая аномалия: транзакция считается аномальной, если её сумма значительно отклоняется от среднего по счёту:</w:t>
      </w:r>
    </w:p>
    <w:p w14:paraId="524B49FD" w14:textId="419A8DD9" w:rsidR="00F9557A" w:rsidRPr="00A36C0B" w:rsidRDefault="00756E38" w:rsidP="00EE4AF5">
      <w:pPr>
        <w:spacing w:line="360" w:lineRule="auto"/>
        <w:ind w:firstLine="709"/>
        <w:jc w:val="both"/>
        <w:rPr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z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score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&gt;2.5</m:t>
        </m:r>
      </m:oMath>
      <w:r w:rsidR="00F9557A" w:rsidRPr="00A36C0B">
        <w:rPr>
          <w:sz w:val="24"/>
          <w:szCs w:val="24"/>
        </w:rPr>
        <w:t xml:space="preserve">, </w:t>
      </w:r>
      <w:r w:rsidR="00F9557A" w:rsidRPr="00F9557A">
        <w:rPr>
          <w:sz w:val="24"/>
          <w:szCs w:val="24"/>
        </w:rPr>
        <w:t>где</w:t>
      </w:r>
      <w:r w:rsidR="00F9557A" w:rsidRPr="00A36C0B">
        <w:rPr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z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score</m:t>
            </m: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e>
        </m:d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TransactionAmount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avg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_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amount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std</m:t>
            </m:r>
            <m:r>
              <w:rPr>
                <w:rFonts w:ascii="Cambria Math" w:hAnsi="Cambria Math"/>
                <w:sz w:val="24"/>
                <w:szCs w:val="24"/>
              </w:rPr>
              <m:t>_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amount</m:t>
            </m:r>
          </m:den>
        </m:f>
      </m:oMath>
      <w:r w:rsidR="001A75C7" w:rsidRPr="00A36C0B">
        <w:rPr>
          <w:sz w:val="24"/>
          <w:szCs w:val="24"/>
        </w:rPr>
        <w:t xml:space="preserve"> </w:t>
      </w:r>
    </w:p>
    <w:p w14:paraId="2D11188E" w14:textId="65C926BF" w:rsidR="00F9557A" w:rsidRPr="00F9557A" w:rsidRDefault="00F9557A" w:rsidP="00F9557A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>Временная аномалия: транзакция считается аномальной, если интервал с момента предыдущей транзакции по счёту менее 300 секунд (5 минут):</w:t>
      </w:r>
    </w:p>
    <w:p w14:paraId="03FC653E" w14:textId="411D16EB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  <w:lang w:val="en-US"/>
        </w:rPr>
        <w:t>time</w:t>
      </w:r>
      <w:r w:rsidRPr="00F9557A">
        <w:rPr>
          <w:sz w:val="24"/>
          <w:szCs w:val="24"/>
        </w:rPr>
        <w:t>_</w:t>
      </w:r>
      <w:r w:rsidRPr="00F9557A">
        <w:rPr>
          <w:sz w:val="24"/>
          <w:szCs w:val="24"/>
          <w:lang w:val="en-US"/>
        </w:rPr>
        <w:t>since</w:t>
      </w:r>
      <w:r w:rsidRPr="00F9557A">
        <w:rPr>
          <w:sz w:val="24"/>
          <w:szCs w:val="24"/>
        </w:rPr>
        <w:t>_</w:t>
      </w:r>
      <w:r w:rsidRPr="00F9557A">
        <w:rPr>
          <w:sz w:val="24"/>
          <w:szCs w:val="24"/>
          <w:lang w:val="en-US"/>
        </w:rPr>
        <w:t>last</w:t>
      </w:r>
      <w:r>
        <w:rPr>
          <w:sz w:val="24"/>
          <w:szCs w:val="24"/>
        </w:rPr>
        <w:t xml:space="preserve"> &lt; 300 секунд</w:t>
      </w:r>
    </w:p>
    <w:p w14:paraId="06D3D7B0" w14:textId="571A67BF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Итоговая целевая переменная определяется как</w:t>
      </w:r>
      <w:r>
        <w:rPr>
          <w:sz w:val="24"/>
          <w:szCs w:val="24"/>
        </w:rPr>
        <w:t xml:space="preserve"> логическое ИЛИ двух критериев.</w:t>
      </w:r>
    </w:p>
    <w:p w14:paraId="080625F3" w14:textId="77777777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Для обеспечения статистической значимости доля аномалий была искусственно увеличена с 0.18% до 2% (748 аномалий из 37 417 транзакций). Увеличение выполнено тремя способами:</w:t>
      </w:r>
    </w:p>
    <w:p w14:paraId="6EEA98CA" w14:textId="1FE41F29" w:rsidR="00F9557A" w:rsidRPr="00F9557A" w:rsidRDefault="00F9557A" w:rsidP="00F9557A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 xml:space="preserve">умножение суммы транзакции на коэффициент 3-5 (аномалии типа </w:t>
      </w:r>
      <w:r w:rsidR="00BF58AD">
        <w:rPr>
          <w:rFonts w:ascii="Times New Roman" w:hAnsi="Times New Roman" w:cs="Times New Roman"/>
          <w:sz w:val="24"/>
          <w:szCs w:val="24"/>
        </w:rPr>
        <w:t>«</w:t>
      </w:r>
      <w:r w:rsidRPr="00F9557A">
        <w:rPr>
          <w:rFonts w:ascii="Times New Roman" w:hAnsi="Times New Roman" w:cs="Times New Roman"/>
          <w:sz w:val="24"/>
          <w:szCs w:val="24"/>
        </w:rPr>
        <w:t>крупная сумма</w:t>
      </w:r>
      <w:r w:rsidR="00BF58AD">
        <w:rPr>
          <w:rFonts w:ascii="Times New Roman" w:hAnsi="Times New Roman" w:cs="Times New Roman"/>
          <w:sz w:val="24"/>
          <w:szCs w:val="24"/>
        </w:rPr>
        <w:t>»</w:t>
      </w:r>
      <w:r w:rsidRPr="00F9557A">
        <w:rPr>
          <w:rFonts w:ascii="Times New Roman" w:hAnsi="Times New Roman" w:cs="Times New Roman"/>
          <w:sz w:val="24"/>
          <w:szCs w:val="24"/>
        </w:rPr>
        <w:t>);</w:t>
      </w:r>
    </w:p>
    <w:p w14:paraId="38F48275" w14:textId="66998AF5" w:rsidR="00F9557A" w:rsidRPr="00F9557A" w:rsidRDefault="00F9557A" w:rsidP="00F9557A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 xml:space="preserve">установка интервала между транзакциями менее 60 секунд (аномалии типа </w:t>
      </w:r>
      <w:r w:rsidR="00BF58AD">
        <w:rPr>
          <w:rFonts w:ascii="Times New Roman" w:hAnsi="Times New Roman" w:cs="Times New Roman"/>
          <w:sz w:val="24"/>
          <w:szCs w:val="24"/>
        </w:rPr>
        <w:t>«</w:t>
      </w:r>
      <w:r w:rsidRPr="00F9557A">
        <w:rPr>
          <w:rFonts w:ascii="Times New Roman" w:hAnsi="Times New Roman" w:cs="Times New Roman"/>
          <w:sz w:val="24"/>
          <w:szCs w:val="24"/>
        </w:rPr>
        <w:t>высокая частота</w:t>
      </w:r>
      <w:r w:rsidR="00BF58AD">
        <w:rPr>
          <w:rFonts w:ascii="Times New Roman" w:hAnsi="Times New Roman" w:cs="Times New Roman"/>
          <w:sz w:val="24"/>
          <w:szCs w:val="24"/>
        </w:rPr>
        <w:t>»</w:t>
      </w:r>
      <w:r w:rsidRPr="00F9557A">
        <w:rPr>
          <w:rFonts w:ascii="Times New Roman" w:hAnsi="Times New Roman" w:cs="Times New Roman"/>
          <w:sz w:val="24"/>
          <w:szCs w:val="24"/>
        </w:rPr>
        <w:t>);</w:t>
      </w:r>
    </w:p>
    <w:p w14:paraId="2F4DC88B" w14:textId="6CE53A0D" w:rsidR="00F9557A" w:rsidRPr="00F9557A" w:rsidRDefault="00F9557A" w:rsidP="00F9557A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57A">
        <w:rPr>
          <w:rFonts w:ascii="Times New Roman" w:hAnsi="Times New Roman" w:cs="Times New Roman"/>
          <w:sz w:val="24"/>
          <w:szCs w:val="24"/>
        </w:rPr>
        <w:t xml:space="preserve">уменьшение баланса счёта на 70-90% (аномалии типа </w:t>
      </w:r>
      <w:r w:rsidR="00BF58AD">
        <w:rPr>
          <w:rFonts w:ascii="Times New Roman" w:hAnsi="Times New Roman" w:cs="Times New Roman"/>
          <w:sz w:val="24"/>
          <w:szCs w:val="24"/>
        </w:rPr>
        <w:t>«</w:t>
      </w:r>
      <w:r w:rsidRPr="00F9557A">
        <w:rPr>
          <w:rFonts w:ascii="Times New Roman" w:hAnsi="Times New Roman" w:cs="Times New Roman"/>
          <w:sz w:val="24"/>
          <w:szCs w:val="24"/>
        </w:rPr>
        <w:t>резкое снижение остатка</w:t>
      </w:r>
      <w:r w:rsidR="00BF58AD">
        <w:rPr>
          <w:rFonts w:ascii="Times New Roman" w:hAnsi="Times New Roman" w:cs="Times New Roman"/>
          <w:sz w:val="24"/>
          <w:szCs w:val="24"/>
        </w:rPr>
        <w:t>»</w:t>
      </w:r>
      <w:r w:rsidRPr="00F9557A">
        <w:rPr>
          <w:rFonts w:ascii="Times New Roman" w:hAnsi="Times New Roman" w:cs="Times New Roman"/>
          <w:sz w:val="24"/>
          <w:szCs w:val="24"/>
        </w:rPr>
        <w:t>).</w:t>
      </w:r>
    </w:p>
    <w:p w14:paraId="3B0CDF25" w14:textId="488D5707" w:rsidR="00F9557A" w:rsidRPr="00F9557A" w:rsidRDefault="00F9557A" w:rsidP="00F9557A">
      <w:pPr>
        <w:pStyle w:val="2"/>
        <w:spacing w:line="360" w:lineRule="auto"/>
      </w:pPr>
      <w:bookmarkStart w:id="34" w:name="_Toc229939639"/>
      <w:r w:rsidRPr="00F9557A">
        <w:t>2.</w:t>
      </w:r>
      <w:r w:rsidR="00482F39">
        <w:t>5</w:t>
      </w:r>
      <w:r w:rsidRPr="00F9557A">
        <w:t xml:space="preserve">. </w:t>
      </w:r>
      <w:r w:rsidRPr="00F9557A">
        <w:rPr>
          <w:lang w:val="en-US"/>
        </w:rPr>
        <w:t>Feature</w:t>
      </w:r>
      <w:r w:rsidRPr="00F9557A">
        <w:t xml:space="preserve"> </w:t>
      </w:r>
      <w:r w:rsidRPr="00F9557A">
        <w:rPr>
          <w:lang w:val="en-US"/>
        </w:rPr>
        <w:t>engineering</w:t>
      </w:r>
      <w:bookmarkEnd w:id="34"/>
    </w:p>
    <w:p w14:paraId="68EFF5EE" w14:textId="296168A9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 xml:space="preserve">На основе проведённого </w:t>
      </w:r>
      <w:r w:rsidRPr="00F9557A">
        <w:rPr>
          <w:sz w:val="24"/>
          <w:szCs w:val="24"/>
          <w:lang w:val="en-US"/>
        </w:rPr>
        <w:t>EDA</w:t>
      </w:r>
      <w:r w:rsidRPr="00F9557A">
        <w:rPr>
          <w:sz w:val="24"/>
          <w:szCs w:val="24"/>
        </w:rPr>
        <w:t xml:space="preserve"> сконструирован набор из 13 п</w:t>
      </w:r>
      <w:r>
        <w:rPr>
          <w:sz w:val="24"/>
          <w:szCs w:val="24"/>
        </w:rPr>
        <w:t>ризнаков (таблица 2.</w:t>
      </w:r>
      <w:r w:rsidR="006B30A9">
        <w:rPr>
          <w:sz w:val="24"/>
          <w:szCs w:val="24"/>
        </w:rPr>
        <w:t>3</w:t>
      </w:r>
      <w:r>
        <w:rPr>
          <w:sz w:val="24"/>
          <w:szCs w:val="24"/>
        </w:rPr>
        <w:t>).</w:t>
      </w:r>
    </w:p>
    <w:p w14:paraId="58BAACDC" w14:textId="7AB7C855" w:rsidR="00F9557A" w:rsidRPr="00C158E9" w:rsidRDefault="00F9557A" w:rsidP="00C158E9">
      <w:pPr>
        <w:pStyle w:val="3"/>
        <w:spacing w:line="360" w:lineRule="auto"/>
        <w:ind w:firstLine="0"/>
        <w:rPr>
          <w:u w:val="none"/>
        </w:rPr>
      </w:pPr>
      <w:bookmarkStart w:id="35" w:name="_Toc229939640"/>
      <w:r w:rsidRPr="00C158E9">
        <w:rPr>
          <w:u w:val="none"/>
        </w:rPr>
        <w:t>Таблица 2.</w:t>
      </w:r>
      <w:r w:rsidR="00FB14C9">
        <w:rPr>
          <w:u w:val="none"/>
        </w:rPr>
        <w:t>3</w:t>
      </w:r>
      <w:r w:rsidRPr="00C158E9">
        <w:rPr>
          <w:u w:val="none"/>
        </w:rPr>
        <w:t xml:space="preserve"> — Признаки для обучения моделей</w:t>
      </w:r>
      <w:bookmarkEnd w:id="35"/>
    </w:p>
    <w:tbl>
      <w:tblPr>
        <w:tblStyle w:val="af1"/>
        <w:tblW w:w="9911" w:type="dxa"/>
        <w:tblLook w:val="04A0" w:firstRow="1" w:lastRow="0" w:firstColumn="1" w:lastColumn="0" w:noHBand="0" w:noVBand="1"/>
      </w:tblPr>
      <w:tblGrid>
        <w:gridCol w:w="2599"/>
        <w:gridCol w:w="2330"/>
        <w:gridCol w:w="2746"/>
        <w:gridCol w:w="2236"/>
      </w:tblGrid>
      <w:tr w:rsidR="00F9557A" w:rsidRPr="00101336" w14:paraId="61442769" w14:textId="3F42BD08" w:rsidTr="00F9557A">
        <w:trPr>
          <w:trHeight w:val="550"/>
        </w:trPr>
        <w:tc>
          <w:tcPr>
            <w:tcW w:w="2599" w:type="dxa"/>
            <w:vAlign w:val="center"/>
          </w:tcPr>
          <w:p w14:paraId="2E2BF513" w14:textId="4F66BC92" w:rsidR="00F9557A" w:rsidRPr="00101336" w:rsidRDefault="00F9557A" w:rsidP="00F9557A">
            <w:pPr>
              <w:jc w:val="center"/>
            </w:pPr>
            <w:r>
              <w:t>Категория</w:t>
            </w:r>
          </w:p>
        </w:tc>
        <w:tc>
          <w:tcPr>
            <w:tcW w:w="2330" w:type="dxa"/>
            <w:vAlign w:val="center"/>
          </w:tcPr>
          <w:p w14:paraId="6765B4DD" w14:textId="6EFD7F56" w:rsidR="00F9557A" w:rsidRPr="00101336" w:rsidRDefault="00F9557A" w:rsidP="00F9557A">
            <w:pPr>
              <w:jc w:val="center"/>
            </w:pPr>
            <w:r>
              <w:t>Признак</w:t>
            </w:r>
          </w:p>
        </w:tc>
        <w:tc>
          <w:tcPr>
            <w:tcW w:w="2746" w:type="dxa"/>
            <w:vAlign w:val="center"/>
          </w:tcPr>
          <w:p w14:paraId="43D86FC1" w14:textId="77777777" w:rsidR="00F9557A" w:rsidRPr="00101336" w:rsidRDefault="00F9557A" w:rsidP="00F9557A">
            <w:pPr>
              <w:jc w:val="center"/>
            </w:pPr>
            <w:r>
              <w:t>Описание</w:t>
            </w:r>
          </w:p>
        </w:tc>
        <w:tc>
          <w:tcPr>
            <w:tcW w:w="2236" w:type="dxa"/>
            <w:vAlign w:val="center"/>
          </w:tcPr>
          <w:p w14:paraId="7E5AA076" w14:textId="701BC373" w:rsidR="00F9557A" w:rsidRDefault="00F9557A" w:rsidP="00F9557A">
            <w:pPr>
              <w:jc w:val="center"/>
            </w:pPr>
            <w:r>
              <w:t>Обоснование</w:t>
            </w:r>
          </w:p>
        </w:tc>
      </w:tr>
      <w:tr w:rsidR="00F9557A" w:rsidRPr="00101336" w14:paraId="66B93831" w14:textId="75CAD6C9" w:rsidTr="00F9557A">
        <w:trPr>
          <w:trHeight w:val="550"/>
        </w:trPr>
        <w:tc>
          <w:tcPr>
            <w:tcW w:w="2599" w:type="dxa"/>
            <w:vAlign w:val="center"/>
          </w:tcPr>
          <w:p w14:paraId="0EA8E15B" w14:textId="6975B85F" w:rsidR="00F9557A" w:rsidRPr="00101336" w:rsidRDefault="00F9557A" w:rsidP="00F9557A">
            <w:r>
              <w:t>Базовые</w:t>
            </w:r>
          </w:p>
        </w:tc>
        <w:tc>
          <w:tcPr>
            <w:tcW w:w="2330" w:type="dxa"/>
            <w:vAlign w:val="center"/>
          </w:tcPr>
          <w:p w14:paraId="7FDA1D59" w14:textId="2725BB11" w:rsidR="00F9557A" w:rsidRPr="00101336" w:rsidRDefault="00F9557A" w:rsidP="00F9557A">
            <w:r w:rsidRPr="00F9557A">
              <w:t>TransactionAmount</w:t>
            </w:r>
          </w:p>
        </w:tc>
        <w:tc>
          <w:tcPr>
            <w:tcW w:w="2746" w:type="dxa"/>
            <w:vAlign w:val="center"/>
          </w:tcPr>
          <w:p w14:paraId="6DA4CF7F" w14:textId="1695B29E" w:rsidR="00F9557A" w:rsidRPr="00101336" w:rsidRDefault="00F9557A" w:rsidP="00F9557A">
            <w:r w:rsidRPr="00F9557A">
              <w:t>Сумма транзакции</w:t>
            </w:r>
          </w:p>
        </w:tc>
        <w:tc>
          <w:tcPr>
            <w:tcW w:w="2236" w:type="dxa"/>
            <w:vAlign w:val="center"/>
          </w:tcPr>
          <w:p w14:paraId="019ECA0B" w14:textId="2B82E89E" w:rsidR="00F9557A" w:rsidRPr="00F9557A" w:rsidRDefault="007178C2" w:rsidP="00F9557A">
            <w:r w:rsidRPr="007178C2">
              <w:t>Основной показатель</w:t>
            </w:r>
          </w:p>
        </w:tc>
      </w:tr>
      <w:tr w:rsidR="00F9557A" w:rsidRPr="00101336" w14:paraId="2FB6BC6E" w14:textId="43B9C690" w:rsidTr="00F9557A">
        <w:trPr>
          <w:trHeight w:val="550"/>
        </w:trPr>
        <w:tc>
          <w:tcPr>
            <w:tcW w:w="2599" w:type="dxa"/>
            <w:vAlign w:val="center"/>
          </w:tcPr>
          <w:p w14:paraId="6AAD8FC8" w14:textId="59840D28" w:rsidR="00F9557A" w:rsidRPr="00101336" w:rsidRDefault="00F9557A" w:rsidP="00F9557A">
            <w:r>
              <w:t>Базовые</w:t>
            </w:r>
          </w:p>
        </w:tc>
        <w:tc>
          <w:tcPr>
            <w:tcW w:w="2330" w:type="dxa"/>
            <w:vAlign w:val="center"/>
          </w:tcPr>
          <w:p w14:paraId="1F71DFA6" w14:textId="1026989D" w:rsidR="00F9557A" w:rsidRPr="00101336" w:rsidRDefault="00F9557A" w:rsidP="00F9557A">
            <w:r w:rsidRPr="00F9557A">
              <w:t>AccountBalance</w:t>
            </w:r>
          </w:p>
        </w:tc>
        <w:tc>
          <w:tcPr>
            <w:tcW w:w="2746" w:type="dxa"/>
            <w:vAlign w:val="center"/>
          </w:tcPr>
          <w:p w14:paraId="6E9D9DAC" w14:textId="16628912" w:rsidR="00F9557A" w:rsidRPr="00101336" w:rsidRDefault="00F9557A" w:rsidP="00F9557A">
            <w:r w:rsidRPr="00F9557A">
              <w:t>Баланс после операции</w:t>
            </w:r>
          </w:p>
        </w:tc>
        <w:tc>
          <w:tcPr>
            <w:tcW w:w="2236" w:type="dxa"/>
            <w:vAlign w:val="center"/>
          </w:tcPr>
          <w:p w14:paraId="49034F7D" w14:textId="2DFF1216" w:rsidR="00F9557A" w:rsidRPr="00F9557A" w:rsidRDefault="007178C2" w:rsidP="00F9557A">
            <w:pPr>
              <w:rPr>
                <w:lang w:val="en-US"/>
              </w:rPr>
            </w:pPr>
            <w:r w:rsidRPr="007178C2">
              <w:rPr>
                <w:lang w:val="en-US"/>
              </w:rPr>
              <w:t>Финансовое состояние счёта</w:t>
            </w:r>
          </w:p>
        </w:tc>
      </w:tr>
      <w:tr w:rsidR="00F9557A" w:rsidRPr="00101336" w14:paraId="4F441809" w14:textId="1F0D572A" w:rsidTr="00F9557A">
        <w:trPr>
          <w:trHeight w:val="550"/>
        </w:trPr>
        <w:tc>
          <w:tcPr>
            <w:tcW w:w="2599" w:type="dxa"/>
            <w:vAlign w:val="center"/>
          </w:tcPr>
          <w:p w14:paraId="1067A600" w14:textId="6A20195F" w:rsidR="00F9557A" w:rsidRPr="00101336" w:rsidRDefault="00F9557A" w:rsidP="00F9557A">
            <w:pPr>
              <w:rPr>
                <w:lang w:val="en-US"/>
              </w:rPr>
            </w:pPr>
            <w:r>
              <w:t>Базовые</w:t>
            </w:r>
          </w:p>
        </w:tc>
        <w:tc>
          <w:tcPr>
            <w:tcW w:w="2330" w:type="dxa"/>
            <w:vAlign w:val="center"/>
          </w:tcPr>
          <w:p w14:paraId="7357FFE6" w14:textId="3EB05A3C" w:rsidR="00F9557A" w:rsidRPr="00101336" w:rsidRDefault="00F9557A" w:rsidP="00F9557A">
            <w:r w:rsidRPr="00F9557A">
              <w:t>hour</w:t>
            </w:r>
          </w:p>
        </w:tc>
        <w:tc>
          <w:tcPr>
            <w:tcW w:w="2746" w:type="dxa"/>
            <w:vAlign w:val="center"/>
          </w:tcPr>
          <w:p w14:paraId="120119B6" w14:textId="12AC808D" w:rsidR="00F9557A" w:rsidRPr="00101336" w:rsidRDefault="00F9557A" w:rsidP="00F9557A">
            <w:r w:rsidRPr="00F9557A">
              <w:t>Час транзакции</w:t>
            </w:r>
          </w:p>
        </w:tc>
        <w:tc>
          <w:tcPr>
            <w:tcW w:w="2236" w:type="dxa"/>
            <w:vAlign w:val="center"/>
          </w:tcPr>
          <w:p w14:paraId="5DD5972F" w14:textId="5F1C34C8" w:rsidR="00F9557A" w:rsidRPr="00F9557A" w:rsidRDefault="007178C2" w:rsidP="00F9557A">
            <w:r w:rsidRPr="007178C2">
              <w:t>Выявление нехарактерного времени</w:t>
            </w:r>
          </w:p>
        </w:tc>
      </w:tr>
      <w:tr w:rsidR="00F9557A" w:rsidRPr="00F9557A" w14:paraId="5AED785D" w14:textId="6615D75D" w:rsidTr="00F9557A">
        <w:trPr>
          <w:trHeight w:val="550"/>
        </w:trPr>
        <w:tc>
          <w:tcPr>
            <w:tcW w:w="2599" w:type="dxa"/>
            <w:vAlign w:val="center"/>
          </w:tcPr>
          <w:p w14:paraId="025ADE9A" w14:textId="61E84DCA" w:rsidR="00F9557A" w:rsidRPr="00101336" w:rsidRDefault="00F9557A" w:rsidP="00F9557A">
            <w:r>
              <w:t>Базовые</w:t>
            </w:r>
          </w:p>
        </w:tc>
        <w:tc>
          <w:tcPr>
            <w:tcW w:w="2330" w:type="dxa"/>
            <w:vAlign w:val="center"/>
          </w:tcPr>
          <w:p w14:paraId="731A5870" w14:textId="269550C6" w:rsidR="00F9557A" w:rsidRPr="00101336" w:rsidRDefault="00F9557A" w:rsidP="00F9557A">
            <w:r w:rsidRPr="00F9557A">
              <w:t>day_of_week</w:t>
            </w:r>
          </w:p>
        </w:tc>
        <w:tc>
          <w:tcPr>
            <w:tcW w:w="2746" w:type="dxa"/>
            <w:vAlign w:val="center"/>
          </w:tcPr>
          <w:p w14:paraId="54BFBE1E" w14:textId="4344041C" w:rsidR="00F9557A" w:rsidRPr="00F9557A" w:rsidRDefault="00F9557A" w:rsidP="00F9557A">
            <w:pPr>
              <w:rPr>
                <w:lang w:val="en-US"/>
              </w:rPr>
            </w:pPr>
            <w:r w:rsidRPr="00F9557A">
              <w:rPr>
                <w:lang w:val="en-US"/>
              </w:rPr>
              <w:t>День недели</w:t>
            </w:r>
          </w:p>
        </w:tc>
        <w:tc>
          <w:tcPr>
            <w:tcW w:w="2236" w:type="dxa"/>
            <w:vAlign w:val="center"/>
          </w:tcPr>
          <w:p w14:paraId="6EF3FD33" w14:textId="45C71D0C" w:rsidR="00F9557A" w:rsidRPr="00F9557A" w:rsidRDefault="007178C2" w:rsidP="00F9557A">
            <w:r w:rsidRPr="007178C2">
              <w:t>Дневные паттерны активности</w:t>
            </w:r>
          </w:p>
        </w:tc>
      </w:tr>
      <w:tr w:rsidR="00F9557A" w:rsidRPr="00101336" w14:paraId="263C6A32" w14:textId="21457561" w:rsidTr="00F9557A">
        <w:trPr>
          <w:trHeight w:val="550"/>
        </w:trPr>
        <w:tc>
          <w:tcPr>
            <w:tcW w:w="2599" w:type="dxa"/>
            <w:vAlign w:val="center"/>
          </w:tcPr>
          <w:p w14:paraId="632F5E1A" w14:textId="6B29A911" w:rsidR="00F9557A" w:rsidRPr="00101336" w:rsidRDefault="00F9557A" w:rsidP="00F9557A">
            <w:r>
              <w:t>Базовые</w:t>
            </w:r>
          </w:p>
        </w:tc>
        <w:tc>
          <w:tcPr>
            <w:tcW w:w="2330" w:type="dxa"/>
            <w:vAlign w:val="center"/>
          </w:tcPr>
          <w:p w14:paraId="2B39EEE0" w14:textId="01A64343" w:rsidR="00F9557A" w:rsidRPr="00101336" w:rsidRDefault="00F9557A" w:rsidP="00F9557A">
            <w:r w:rsidRPr="00F9557A">
              <w:t>weekend</w:t>
            </w:r>
          </w:p>
        </w:tc>
        <w:tc>
          <w:tcPr>
            <w:tcW w:w="2746" w:type="dxa"/>
            <w:vAlign w:val="center"/>
          </w:tcPr>
          <w:p w14:paraId="688DE2A3" w14:textId="7A33699C" w:rsidR="00F9557A" w:rsidRPr="00101336" w:rsidRDefault="00F9557A" w:rsidP="00F9557A">
            <w:r>
              <w:t>Флаг выходного дня</w:t>
            </w:r>
          </w:p>
        </w:tc>
        <w:tc>
          <w:tcPr>
            <w:tcW w:w="2236" w:type="dxa"/>
            <w:vAlign w:val="center"/>
          </w:tcPr>
          <w:p w14:paraId="00B4DACA" w14:textId="56140967" w:rsidR="00F9557A" w:rsidRPr="00F9557A" w:rsidRDefault="007178C2" w:rsidP="00F9557A">
            <w:r w:rsidRPr="007178C2">
              <w:t>Агрегированный признак</w:t>
            </w:r>
          </w:p>
        </w:tc>
      </w:tr>
      <w:tr w:rsidR="00F9557A" w:rsidRPr="00101336" w14:paraId="4415B004" w14:textId="353A34FA" w:rsidTr="00F9557A">
        <w:trPr>
          <w:trHeight w:val="550"/>
        </w:trPr>
        <w:tc>
          <w:tcPr>
            <w:tcW w:w="2599" w:type="dxa"/>
            <w:vAlign w:val="center"/>
          </w:tcPr>
          <w:p w14:paraId="76C2D7FA" w14:textId="2082AE4C" w:rsidR="00F9557A" w:rsidRPr="00101336" w:rsidRDefault="00F9557A" w:rsidP="00F9557A">
            <w:r>
              <w:t>Базовые</w:t>
            </w:r>
          </w:p>
        </w:tc>
        <w:tc>
          <w:tcPr>
            <w:tcW w:w="2330" w:type="dxa"/>
            <w:vAlign w:val="center"/>
          </w:tcPr>
          <w:p w14:paraId="2BE48D87" w14:textId="004BC2A3" w:rsidR="00F9557A" w:rsidRPr="00101336" w:rsidRDefault="00F9557A" w:rsidP="00F9557A">
            <w:r w:rsidRPr="00F9557A">
              <w:t>amount_zscore</w:t>
            </w:r>
          </w:p>
        </w:tc>
        <w:tc>
          <w:tcPr>
            <w:tcW w:w="2746" w:type="dxa"/>
            <w:vAlign w:val="center"/>
          </w:tcPr>
          <w:p w14:paraId="7A1649AF" w14:textId="0775FA6F" w:rsidR="00F9557A" w:rsidRPr="00101336" w:rsidRDefault="007178C2" w:rsidP="00F9557A">
            <w:r w:rsidRPr="007178C2">
              <w:t>Отклонение от среднего по счёту</w:t>
            </w:r>
          </w:p>
        </w:tc>
        <w:tc>
          <w:tcPr>
            <w:tcW w:w="2236" w:type="dxa"/>
            <w:vAlign w:val="center"/>
          </w:tcPr>
          <w:p w14:paraId="150F1A24" w14:textId="1FFC9C4C" w:rsidR="00F9557A" w:rsidRPr="00F9557A" w:rsidRDefault="007178C2" w:rsidP="00F9557A">
            <w:r w:rsidRPr="007178C2">
              <w:t>Ключевой признак аномалии</w:t>
            </w:r>
          </w:p>
        </w:tc>
      </w:tr>
      <w:tr w:rsidR="00F9557A" w:rsidRPr="00101336" w14:paraId="62CABB57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64EACED2" w14:textId="3B843AA4" w:rsidR="00F9557A" w:rsidRPr="00F9557A" w:rsidRDefault="00F9557A" w:rsidP="00F9557A">
            <w:r>
              <w:t>Статистические</w:t>
            </w:r>
          </w:p>
        </w:tc>
        <w:tc>
          <w:tcPr>
            <w:tcW w:w="2330" w:type="dxa"/>
            <w:vAlign w:val="center"/>
          </w:tcPr>
          <w:p w14:paraId="1F0D4B46" w14:textId="49122F2C" w:rsidR="00F9557A" w:rsidRPr="00F9557A" w:rsidRDefault="00F9557A" w:rsidP="00F9557A">
            <w:r w:rsidRPr="00F9557A">
              <w:t>balance_ratio</w:t>
            </w:r>
          </w:p>
        </w:tc>
        <w:tc>
          <w:tcPr>
            <w:tcW w:w="2746" w:type="dxa"/>
            <w:vAlign w:val="center"/>
          </w:tcPr>
          <w:p w14:paraId="5C0D6F01" w14:textId="08894A2E" w:rsidR="00F9557A" w:rsidRPr="00F9557A" w:rsidRDefault="007178C2" w:rsidP="00F9557A">
            <w:r w:rsidRPr="007178C2">
              <w:t>TransactionAmount / AccountBalance</w:t>
            </w:r>
          </w:p>
        </w:tc>
        <w:tc>
          <w:tcPr>
            <w:tcW w:w="2236" w:type="dxa"/>
            <w:vAlign w:val="center"/>
          </w:tcPr>
          <w:p w14:paraId="0A686A82" w14:textId="35D92E2F" w:rsidR="00F9557A" w:rsidRPr="00F9557A" w:rsidRDefault="007178C2" w:rsidP="00F9557A">
            <w:r w:rsidRPr="007178C2">
              <w:t>Доля суммы от баланса</w:t>
            </w:r>
          </w:p>
        </w:tc>
      </w:tr>
      <w:tr w:rsidR="00F9557A" w:rsidRPr="00101336" w14:paraId="1D167EFE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47C95686" w14:textId="38A04136" w:rsidR="00F9557A" w:rsidRPr="00F9557A" w:rsidRDefault="00F9557A" w:rsidP="00F9557A">
            <w:r>
              <w:t>Статистические</w:t>
            </w:r>
          </w:p>
        </w:tc>
        <w:tc>
          <w:tcPr>
            <w:tcW w:w="2330" w:type="dxa"/>
            <w:vAlign w:val="center"/>
          </w:tcPr>
          <w:p w14:paraId="12093729" w14:textId="2C77E4C9" w:rsidR="00F9557A" w:rsidRPr="00F9557A" w:rsidRDefault="00F9557A" w:rsidP="00F9557A">
            <w:r w:rsidRPr="00F9557A">
              <w:t>is_large</w:t>
            </w:r>
          </w:p>
        </w:tc>
        <w:tc>
          <w:tcPr>
            <w:tcW w:w="2746" w:type="dxa"/>
            <w:vAlign w:val="center"/>
          </w:tcPr>
          <w:p w14:paraId="0695E9A1" w14:textId="10FE0B08" w:rsidR="00F9557A" w:rsidRPr="00F9557A" w:rsidRDefault="007178C2" w:rsidP="00F9557A">
            <w:r w:rsidRPr="007178C2">
              <w:t>1 если сумма &gt; 95-го перцентиля</w:t>
            </w:r>
          </w:p>
        </w:tc>
        <w:tc>
          <w:tcPr>
            <w:tcW w:w="2236" w:type="dxa"/>
            <w:vAlign w:val="center"/>
          </w:tcPr>
          <w:p w14:paraId="40306EC6" w14:textId="2FB4CD72" w:rsidR="00F9557A" w:rsidRPr="00F9557A" w:rsidRDefault="007178C2" w:rsidP="00F9557A">
            <w:r w:rsidRPr="007178C2">
              <w:t>Крупная транзакция</w:t>
            </w:r>
          </w:p>
        </w:tc>
      </w:tr>
      <w:tr w:rsidR="00F9557A" w:rsidRPr="007178C2" w14:paraId="58AB90F1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3272CC8F" w14:textId="0CB575E0" w:rsidR="00F9557A" w:rsidRPr="00F9557A" w:rsidRDefault="00F9557A" w:rsidP="00F9557A">
            <w:r>
              <w:t>Циклические</w:t>
            </w:r>
          </w:p>
        </w:tc>
        <w:tc>
          <w:tcPr>
            <w:tcW w:w="2330" w:type="dxa"/>
            <w:vAlign w:val="center"/>
          </w:tcPr>
          <w:p w14:paraId="791E6AAE" w14:textId="2B5121EF" w:rsidR="00F9557A" w:rsidRPr="00F9557A" w:rsidRDefault="00F9557A" w:rsidP="00F9557A">
            <w:r w:rsidRPr="00F9557A">
              <w:t>hour_sin, hour_cos</w:t>
            </w:r>
          </w:p>
        </w:tc>
        <w:tc>
          <w:tcPr>
            <w:tcW w:w="2746" w:type="dxa"/>
            <w:vAlign w:val="center"/>
          </w:tcPr>
          <w:p w14:paraId="1EEF8229" w14:textId="2AF00733" w:rsidR="00F9557A" w:rsidRPr="007178C2" w:rsidRDefault="007178C2" w:rsidP="00F9557A">
            <w:pPr>
              <w:rPr>
                <w:lang w:val="en-US"/>
              </w:rPr>
            </w:pPr>
            <w:r w:rsidRPr="007178C2">
              <w:rPr>
                <w:lang w:val="en-US"/>
              </w:rPr>
              <w:t>sin(2</w:t>
            </w:r>
            <w:r w:rsidRPr="007178C2">
              <w:t>π</w:t>
            </w:r>
            <w:r w:rsidRPr="007178C2">
              <w:rPr>
                <w:lang w:val="en-US"/>
              </w:rPr>
              <w:t>·hour/24), cos(2</w:t>
            </w:r>
            <w:r w:rsidRPr="007178C2">
              <w:t>π</w:t>
            </w:r>
            <w:r w:rsidRPr="007178C2">
              <w:rPr>
                <w:lang w:val="en-US"/>
              </w:rPr>
              <w:t>·hour/24)</w:t>
            </w:r>
          </w:p>
        </w:tc>
        <w:tc>
          <w:tcPr>
            <w:tcW w:w="2236" w:type="dxa"/>
            <w:vAlign w:val="center"/>
          </w:tcPr>
          <w:p w14:paraId="65611690" w14:textId="63C1A3BC" w:rsidR="00F9557A" w:rsidRPr="007178C2" w:rsidRDefault="007178C2" w:rsidP="00F9557A">
            <w:pPr>
              <w:rPr>
                <w:lang w:val="en-US"/>
              </w:rPr>
            </w:pPr>
            <w:r w:rsidRPr="007178C2">
              <w:rPr>
                <w:lang w:val="en-US"/>
              </w:rPr>
              <w:t>Учёт цикличности времени</w:t>
            </w:r>
          </w:p>
        </w:tc>
      </w:tr>
      <w:tr w:rsidR="00F9557A" w:rsidRPr="00101336" w14:paraId="52856B6D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6205A472" w14:textId="045A6517" w:rsidR="00F9557A" w:rsidRPr="00F9557A" w:rsidRDefault="00F9557A" w:rsidP="00F9557A">
            <w:r>
              <w:t>Временные</w:t>
            </w:r>
          </w:p>
        </w:tc>
        <w:tc>
          <w:tcPr>
            <w:tcW w:w="2330" w:type="dxa"/>
            <w:vAlign w:val="center"/>
          </w:tcPr>
          <w:p w14:paraId="0D8297C9" w14:textId="3BB762DD" w:rsidR="00F9557A" w:rsidRPr="00F9557A" w:rsidRDefault="00F9557A" w:rsidP="00F9557A">
            <w:r w:rsidRPr="00F9557A">
              <w:t>days_since_start</w:t>
            </w:r>
          </w:p>
        </w:tc>
        <w:tc>
          <w:tcPr>
            <w:tcW w:w="2746" w:type="dxa"/>
            <w:vAlign w:val="center"/>
          </w:tcPr>
          <w:p w14:paraId="6605C2D9" w14:textId="723848E1" w:rsidR="00F9557A" w:rsidRPr="00F9557A" w:rsidRDefault="007178C2" w:rsidP="00F9557A">
            <w:r w:rsidRPr="007178C2">
              <w:t>Дней с начала истории</w:t>
            </w:r>
          </w:p>
        </w:tc>
        <w:tc>
          <w:tcPr>
            <w:tcW w:w="2236" w:type="dxa"/>
            <w:vAlign w:val="center"/>
          </w:tcPr>
          <w:p w14:paraId="0610EDF4" w14:textId="0D937F2C" w:rsidR="00F9557A" w:rsidRPr="00F9557A" w:rsidRDefault="007178C2" w:rsidP="00F9557A">
            <w:r w:rsidRPr="007178C2">
              <w:t>Стаж использования</w:t>
            </w:r>
          </w:p>
        </w:tc>
      </w:tr>
      <w:tr w:rsidR="00F9557A" w:rsidRPr="00101336" w14:paraId="541BFB7A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06EBFAF4" w14:textId="26FB27FC" w:rsidR="00F9557A" w:rsidRPr="00F9557A" w:rsidRDefault="00F9557A" w:rsidP="00F9557A">
            <w:r>
              <w:t>Агрегированные</w:t>
            </w:r>
          </w:p>
        </w:tc>
        <w:tc>
          <w:tcPr>
            <w:tcW w:w="2330" w:type="dxa"/>
            <w:vAlign w:val="center"/>
          </w:tcPr>
          <w:p w14:paraId="26071691" w14:textId="617603C8" w:rsidR="00F9557A" w:rsidRPr="00F9557A" w:rsidRDefault="00F9557A" w:rsidP="00F9557A">
            <w:r w:rsidRPr="00F9557A">
              <w:t>rolling_mean_amount</w:t>
            </w:r>
          </w:p>
        </w:tc>
        <w:tc>
          <w:tcPr>
            <w:tcW w:w="2746" w:type="dxa"/>
            <w:vAlign w:val="center"/>
          </w:tcPr>
          <w:p w14:paraId="78F98DCB" w14:textId="7BB1E6CC" w:rsidR="00F9557A" w:rsidRPr="00F9557A" w:rsidRDefault="007178C2" w:rsidP="00F9557A">
            <w:r w:rsidRPr="007178C2">
              <w:t>Среднее за последние 5 транзакций</w:t>
            </w:r>
          </w:p>
        </w:tc>
        <w:tc>
          <w:tcPr>
            <w:tcW w:w="2236" w:type="dxa"/>
            <w:vAlign w:val="center"/>
          </w:tcPr>
          <w:p w14:paraId="18C18BC6" w14:textId="7F3B158E" w:rsidR="00F9557A" w:rsidRPr="00F9557A" w:rsidRDefault="007178C2" w:rsidP="00F9557A">
            <w:r w:rsidRPr="007178C2">
              <w:t>Тренд сумм</w:t>
            </w:r>
          </w:p>
        </w:tc>
      </w:tr>
      <w:tr w:rsidR="00F9557A" w:rsidRPr="00101336" w14:paraId="4F84788D" w14:textId="77777777" w:rsidTr="00F9557A">
        <w:trPr>
          <w:trHeight w:val="550"/>
        </w:trPr>
        <w:tc>
          <w:tcPr>
            <w:tcW w:w="2599" w:type="dxa"/>
            <w:vAlign w:val="center"/>
          </w:tcPr>
          <w:p w14:paraId="6DEE4E22" w14:textId="704FAF30" w:rsidR="00F9557A" w:rsidRPr="00F9557A" w:rsidRDefault="00F9557A" w:rsidP="00F9557A">
            <w:r>
              <w:lastRenderedPageBreak/>
              <w:t>Агрегированные</w:t>
            </w:r>
          </w:p>
        </w:tc>
        <w:tc>
          <w:tcPr>
            <w:tcW w:w="2330" w:type="dxa"/>
            <w:vAlign w:val="center"/>
          </w:tcPr>
          <w:p w14:paraId="6A38609D" w14:textId="77CFC3BD" w:rsidR="00F9557A" w:rsidRPr="00F9557A" w:rsidRDefault="00F9557A" w:rsidP="00F9557A">
            <w:r w:rsidRPr="00F9557A">
              <w:t>rolling_std_amount</w:t>
            </w:r>
          </w:p>
        </w:tc>
        <w:tc>
          <w:tcPr>
            <w:tcW w:w="2746" w:type="dxa"/>
            <w:vAlign w:val="center"/>
          </w:tcPr>
          <w:p w14:paraId="0FDF6764" w14:textId="47F649E6" w:rsidR="00F9557A" w:rsidRPr="00F9557A" w:rsidRDefault="007178C2" w:rsidP="00F9557A">
            <w:r w:rsidRPr="007178C2">
              <w:t>Стандартное отклонение за последние 5 транзакций</w:t>
            </w:r>
          </w:p>
        </w:tc>
        <w:tc>
          <w:tcPr>
            <w:tcW w:w="2236" w:type="dxa"/>
            <w:vAlign w:val="center"/>
          </w:tcPr>
          <w:p w14:paraId="088E2094" w14:textId="378DDEDB" w:rsidR="00F9557A" w:rsidRPr="00F9557A" w:rsidRDefault="007178C2" w:rsidP="00F9557A">
            <w:r w:rsidRPr="007178C2">
              <w:t>Волатильность сумм</w:t>
            </w:r>
          </w:p>
        </w:tc>
      </w:tr>
    </w:tbl>
    <w:p w14:paraId="0B5D3CB1" w14:textId="77777777" w:rsidR="00B65B89" w:rsidRDefault="00B65B89" w:rsidP="00FB14C9">
      <w:pPr>
        <w:spacing w:line="360" w:lineRule="auto"/>
      </w:pPr>
    </w:p>
    <w:p w14:paraId="72D6263A" w14:textId="31520C73" w:rsidR="00F9557A" w:rsidRPr="007178C2" w:rsidRDefault="00F9557A" w:rsidP="007178C2">
      <w:pPr>
        <w:pStyle w:val="2"/>
        <w:spacing w:line="360" w:lineRule="auto"/>
      </w:pPr>
      <w:bookmarkStart w:id="36" w:name="_Toc229939641"/>
      <w:r w:rsidRPr="00F9557A">
        <w:t>2.</w:t>
      </w:r>
      <w:r w:rsidR="00482F39">
        <w:t>6</w:t>
      </w:r>
      <w:r w:rsidRPr="00F9557A">
        <w:t>. Архитектура конвейера данных</w:t>
      </w:r>
      <w:bookmarkEnd w:id="36"/>
    </w:p>
    <w:p w14:paraId="49A12478" w14:textId="00073591" w:rsid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 xml:space="preserve">На основе анализа предметной области и требований к </w:t>
      </w:r>
      <w:r w:rsidRPr="00F9557A">
        <w:rPr>
          <w:sz w:val="24"/>
          <w:szCs w:val="24"/>
          <w:lang w:val="en-US"/>
        </w:rPr>
        <w:t>NRT</w:t>
      </w:r>
      <w:r w:rsidRPr="00F9557A">
        <w:rPr>
          <w:sz w:val="24"/>
          <w:szCs w:val="24"/>
        </w:rPr>
        <w:t>-обработке спроектирована архитектура конвейера,</w:t>
      </w:r>
      <w:r w:rsidR="007178C2">
        <w:rPr>
          <w:sz w:val="24"/>
          <w:szCs w:val="24"/>
        </w:rPr>
        <w:t xml:space="preserve"> представленная на рисунке 2.5.</w:t>
      </w:r>
    </w:p>
    <w:p w14:paraId="76BE54EF" w14:textId="6CB563B9" w:rsidR="009B783B" w:rsidRDefault="009B783B" w:rsidP="009B783B">
      <w:pPr>
        <w:pStyle w:val="af3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EA5D7D" wp14:editId="148455F7">
            <wp:simplePos x="0" y="0"/>
            <wp:positionH relativeFrom="column">
              <wp:posOffset>775970</wp:posOffset>
            </wp:positionH>
            <wp:positionV relativeFrom="paragraph">
              <wp:posOffset>176530</wp:posOffset>
            </wp:positionV>
            <wp:extent cx="4749647" cy="1898257"/>
            <wp:effectExtent l="0" t="0" r="0" b="6985"/>
            <wp:wrapTopAndBottom/>
            <wp:docPr id="6" name="Рисунок 6" descr="C:\Users\lebed\Downloads\Запасной вариант - Frame 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bed\Downloads\Запасной вариант - Frame 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647" cy="189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9EB153" w14:textId="750D188E" w:rsidR="000A512E" w:rsidRPr="00C158E9" w:rsidRDefault="003E0ECB" w:rsidP="00C158E9">
      <w:pPr>
        <w:pStyle w:val="3"/>
        <w:spacing w:line="360" w:lineRule="auto"/>
        <w:ind w:firstLine="0"/>
        <w:jc w:val="center"/>
        <w:rPr>
          <w:szCs w:val="20"/>
          <w:u w:val="none"/>
        </w:rPr>
      </w:pPr>
      <w:bookmarkStart w:id="37" w:name="_Toc229939642"/>
      <w:r w:rsidRPr="00C158E9">
        <w:rPr>
          <w:u w:val="none"/>
        </w:rPr>
        <w:t>Рисунок 2.5 — Архитектура конвейера</w:t>
      </w:r>
      <w:bookmarkEnd w:id="37"/>
    </w:p>
    <w:p w14:paraId="2AC9075A" w14:textId="1C3BCA92" w:rsidR="00F9557A" w:rsidRP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Компоненты архитектуры:</w:t>
      </w:r>
    </w:p>
    <w:p w14:paraId="7D2BDE29" w14:textId="3D594C28" w:rsidR="00F9557A" w:rsidRPr="0048461C" w:rsidRDefault="00F9557A" w:rsidP="0048461C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461C">
        <w:rPr>
          <w:rFonts w:ascii="Times New Roman" w:hAnsi="Times New Roman" w:cs="Times New Roman"/>
          <w:sz w:val="24"/>
          <w:szCs w:val="24"/>
        </w:rPr>
        <w:t>Модуль приёма данных (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Ingestion</w:t>
      </w:r>
      <w:r w:rsidR="007178C2" w:rsidRPr="0048461C">
        <w:rPr>
          <w:rFonts w:ascii="Times New Roman" w:hAnsi="Times New Roman" w:cs="Times New Roman"/>
          <w:sz w:val="24"/>
          <w:szCs w:val="24"/>
        </w:rPr>
        <w:t>)</w:t>
      </w:r>
      <w:r w:rsidRPr="0048461C">
        <w:rPr>
          <w:rFonts w:ascii="Times New Roman" w:hAnsi="Times New Roman" w:cs="Times New Roman"/>
          <w:sz w:val="24"/>
          <w:szCs w:val="24"/>
        </w:rPr>
        <w:t xml:space="preserve"> —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REST</w:t>
      </w:r>
      <w:r w:rsidRPr="0048461C">
        <w:rPr>
          <w:rFonts w:ascii="Times New Roman" w:hAnsi="Times New Roman" w:cs="Times New Roman"/>
          <w:sz w:val="24"/>
          <w:szCs w:val="24"/>
        </w:rPr>
        <w:t xml:space="preserve">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48461C">
        <w:rPr>
          <w:rFonts w:ascii="Times New Roman" w:hAnsi="Times New Roman" w:cs="Times New Roman"/>
          <w:sz w:val="24"/>
          <w:szCs w:val="24"/>
        </w:rPr>
        <w:t xml:space="preserve"> на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48461C">
        <w:rPr>
          <w:rFonts w:ascii="Times New Roman" w:hAnsi="Times New Roman" w:cs="Times New Roman"/>
          <w:sz w:val="24"/>
          <w:szCs w:val="24"/>
        </w:rPr>
        <w:t xml:space="preserve">, принимающий транзакции в формате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48461C">
        <w:rPr>
          <w:rFonts w:ascii="Times New Roman" w:hAnsi="Times New Roman" w:cs="Times New Roman"/>
          <w:sz w:val="24"/>
          <w:szCs w:val="24"/>
        </w:rPr>
        <w:t xml:space="preserve"> через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48461C">
        <w:rPr>
          <w:rFonts w:ascii="Times New Roman" w:hAnsi="Times New Roman" w:cs="Times New Roman"/>
          <w:sz w:val="24"/>
          <w:szCs w:val="24"/>
        </w:rPr>
        <w:t>-запросы. Обеспечивает первичную валидацию входных данных.</w:t>
      </w:r>
    </w:p>
    <w:p w14:paraId="12A12970" w14:textId="2879C7F3" w:rsidR="00F9557A" w:rsidRPr="007178C2" w:rsidRDefault="00F9557A" w:rsidP="0048461C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Модуль обработки (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Processing</w:t>
      </w:r>
      <w:r w:rsidR="007178C2" w:rsidRPr="007178C2">
        <w:rPr>
          <w:rFonts w:ascii="Times New Roman" w:hAnsi="Times New Roman" w:cs="Times New Roman"/>
          <w:sz w:val="24"/>
          <w:szCs w:val="24"/>
        </w:rPr>
        <w:t>)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загрузка обученной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ML</w:t>
      </w:r>
      <w:r w:rsidRPr="007178C2">
        <w:rPr>
          <w:rFonts w:ascii="Times New Roman" w:hAnsi="Times New Roman" w:cs="Times New Roman"/>
          <w:sz w:val="24"/>
          <w:szCs w:val="24"/>
        </w:rPr>
        <w:t xml:space="preserve">-модели и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scaler</w:t>
      </w:r>
      <w:r w:rsidRPr="007178C2">
        <w:rPr>
          <w:rFonts w:ascii="Times New Roman" w:hAnsi="Times New Roman" w:cs="Times New Roman"/>
          <w:sz w:val="24"/>
          <w:szCs w:val="24"/>
        </w:rPr>
        <w:t>'а, вычисление 13 признаков, получение предсказания (вероятность аномалии и бинарная метка).</w:t>
      </w:r>
    </w:p>
    <w:p w14:paraId="0A861CD6" w14:textId="42065C94" w:rsidR="00F9557A" w:rsidRPr="007178C2" w:rsidRDefault="00F9557A" w:rsidP="0048461C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Модуль хранения (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Storage</w:t>
      </w:r>
      <w:r w:rsidR="007178C2" w:rsidRPr="007178C2">
        <w:rPr>
          <w:rFonts w:ascii="Times New Roman" w:hAnsi="Times New Roman" w:cs="Times New Roman"/>
          <w:sz w:val="24"/>
          <w:szCs w:val="24"/>
        </w:rPr>
        <w:t>)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SQLite</w:t>
      </w:r>
      <w:r w:rsidRPr="007178C2">
        <w:rPr>
          <w:rFonts w:ascii="Times New Roman" w:hAnsi="Times New Roman" w:cs="Times New Roman"/>
          <w:sz w:val="24"/>
          <w:szCs w:val="24"/>
        </w:rPr>
        <w:t xml:space="preserve"> база данных для сохранения истории транзакций и результатов предсказаний. Таблицы: </w:t>
      </w:r>
      <w:r w:rsidR="005B11E6" w:rsidRPr="005B11E6">
        <w:rPr>
          <w:rFonts w:ascii="Times New Roman" w:hAnsi="Times New Roman" w:cs="Times New Roman"/>
          <w:sz w:val="24"/>
          <w:szCs w:val="24"/>
        </w:rPr>
        <w:t>‘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transactions</w:t>
      </w:r>
      <w:r w:rsidR="005B11E6" w:rsidRPr="005B11E6">
        <w:rPr>
          <w:rFonts w:ascii="Times New Roman" w:hAnsi="Times New Roman" w:cs="Times New Roman"/>
          <w:sz w:val="24"/>
          <w:szCs w:val="24"/>
        </w:rPr>
        <w:t>’</w:t>
      </w:r>
      <w:r w:rsidRPr="007178C2">
        <w:rPr>
          <w:rFonts w:ascii="Times New Roman" w:hAnsi="Times New Roman" w:cs="Times New Roman"/>
          <w:sz w:val="24"/>
          <w:szCs w:val="24"/>
        </w:rPr>
        <w:t xml:space="preserve"> (все транзакции с метками)</w:t>
      </w:r>
      <w:r w:rsidR="000649DD">
        <w:rPr>
          <w:rFonts w:ascii="Times New Roman" w:hAnsi="Times New Roman" w:cs="Times New Roman"/>
          <w:sz w:val="24"/>
          <w:szCs w:val="24"/>
        </w:rPr>
        <w:t>.</w:t>
      </w:r>
    </w:p>
    <w:p w14:paraId="7547D202" w14:textId="42645FD2" w:rsidR="00F9557A" w:rsidRPr="007178C2" w:rsidRDefault="00F9557A" w:rsidP="0048461C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Модуль выдачи (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Serving</w:t>
      </w:r>
      <w:r w:rsidR="007178C2" w:rsidRPr="007178C2">
        <w:rPr>
          <w:rFonts w:ascii="Times New Roman" w:hAnsi="Times New Roman" w:cs="Times New Roman"/>
          <w:sz w:val="24"/>
          <w:szCs w:val="24"/>
        </w:rPr>
        <w:t>)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REST</w:t>
      </w:r>
      <w:r w:rsidRPr="007178C2">
        <w:rPr>
          <w:rFonts w:ascii="Times New Roman" w:hAnsi="Times New Roman" w:cs="Times New Roman"/>
          <w:sz w:val="24"/>
          <w:szCs w:val="24"/>
        </w:rPr>
        <w:t xml:space="preserve">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7178C2">
        <w:rPr>
          <w:rFonts w:ascii="Times New Roman" w:hAnsi="Times New Roman" w:cs="Times New Roman"/>
          <w:sz w:val="24"/>
          <w:szCs w:val="24"/>
        </w:rPr>
        <w:t xml:space="preserve"> с эндпоинтами для получения предсказаний и статистики.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Streamlit</w:t>
      </w:r>
      <w:r w:rsidRPr="007178C2">
        <w:rPr>
          <w:rFonts w:ascii="Times New Roman" w:hAnsi="Times New Roman" w:cs="Times New Roman"/>
          <w:sz w:val="24"/>
          <w:szCs w:val="24"/>
        </w:rPr>
        <w:t xml:space="preserve">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7178C2">
        <w:rPr>
          <w:rFonts w:ascii="Times New Roman" w:hAnsi="Times New Roman" w:cs="Times New Roman"/>
          <w:sz w:val="24"/>
          <w:szCs w:val="24"/>
        </w:rPr>
        <w:t xml:space="preserve"> для визуализации и мониторинга.</w:t>
      </w:r>
    </w:p>
    <w:p w14:paraId="5F508ED6" w14:textId="066F61AD" w:rsidR="00F9557A" w:rsidRPr="00F9557A" w:rsidRDefault="007178C2" w:rsidP="00F9557A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Поток данных:</w:t>
      </w:r>
    </w:p>
    <w:p w14:paraId="3084882D" w14:textId="2D1D0074" w:rsidR="00F9557A" w:rsidRPr="0048461C" w:rsidRDefault="00F9557A" w:rsidP="0048461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461C">
        <w:rPr>
          <w:rFonts w:ascii="Times New Roman" w:hAnsi="Times New Roman" w:cs="Times New Roman"/>
          <w:sz w:val="24"/>
          <w:szCs w:val="24"/>
        </w:rPr>
        <w:t xml:space="preserve">Платежная система отправляет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48461C">
        <w:rPr>
          <w:rFonts w:ascii="Times New Roman" w:hAnsi="Times New Roman" w:cs="Times New Roman"/>
          <w:sz w:val="24"/>
          <w:szCs w:val="24"/>
        </w:rPr>
        <w:t xml:space="preserve">-запрос на </w:t>
      </w:r>
      <w:r w:rsidR="003E7865" w:rsidRPr="003E7865">
        <w:rPr>
          <w:rFonts w:ascii="Times New Roman" w:hAnsi="Times New Roman" w:cs="Times New Roman"/>
          <w:sz w:val="24"/>
          <w:szCs w:val="24"/>
        </w:rPr>
        <w:t>‘</w:t>
      </w:r>
      <w:r w:rsidRPr="0048461C">
        <w:rPr>
          <w:rFonts w:ascii="Times New Roman" w:hAnsi="Times New Roman" w:cs="Times New Roman"/>
          <w:sz w:val="24"/>
          <w:szCs w:val="24"/>
        </w:rPr>
        <w:t>/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predict</w:t>
      </w:r>
      <w:r w:rsidR="003E7865" w:rsidRPr="00515658">
        <w:rPr>
          <w:rFonts w:ascii="Times New Roman" w:hAnsi="Times New Roman" w:cs="Times New Roman"/>
          <w:sz w:val="24"/>
          <w:szCs w:val="24"/>
        </w:rPr>
        <w:t>’</w:t>
      </w:r>
      <w:r w:rsidRPr="0048461C">
        <w:rPr>
          <w:rFonts w:ascii="Times New Roman" w:hAnsi="Times New Roman" w:cs="Times New Roman"/>
          <w:sz w:val="24"/>
          <w:szCs w:val="24"/>
        </w:rPr>
        <w:t xml:space="preserve"> с </w:t>
      </w:r>
      <w:r w:rsidRPr="0048461C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48461C">
        <w:rPr>
          <w:rFonts w:ascii="Times New Roman" w:hAnsi="Times New Roman" w:cs="Times New Roman"/>
          <w:sz w:val="24"/>
          <w:szCs w:val="24"/>
        </w:rPr>
        <w:t>-объектом транзакции.</w:t>
      </w:r>
    </w:p>
    <w:p w14:paraId="6768F76B" w14:textId="76CACF74" w:rsidR="00F9557A" w:rsidRPr="007178C2" w:rsidRDefault="00F9557A" w:rsidP="0048461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7178C2">
        <w:rPr>
          <w:rFonts w:ascii="Times New Roman" w:hAnsi="Times New Roman" w:cs="Times New Roman"/>
          <w:sz w:val="24"/>
          <w:szCs w:val="24"/>
        </w:rPr>
        <w:t xml:space="preserve"> извлекает историю транзакций по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AccountID</w:t>
      </w:r>
      <w:r w:rsidRPr="007178C2">
        <w:rPr>
          <w:rFonts w:ascii="Times New Roman" w:hAnsi="Times New Roman" w:cs="Times New Roman"/>
          <w:sz w:val="24"/>
          <w:szCs w:val="24"/>
        </w:rPr>
        <w:t xml:space="preserve"> из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SQLite</w:t>
      </w:r>
      <w:r w:rsidRPr="007178C2">
        <w:rPr>
          <w:rFonts w:ascii="Times New Roman" w:hAnsi="Times New Roman" w:cs="Times New Roman"/>
          <w:sz w:val="24"/>
          <w:szCs w:val="24"/>
        </w:rPr>
        <w:t>.</w:t>
      </w:r>
    </w:p>
    <w:p w14:paraId="40E8B23E" w14:textId="62F27856" w:rsidR="00F9557A" w:rsidRPr="007178C2" w:rsidRDefault="00F9557A" w:rsidP="0048461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Модуль обработки вычисляет признаки и вызывает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ML</w:t>
      </w:r>
      <w:r w:rsidRPr="007178C2">
        <w:rPr>
          <w:rFonts w:ascii="Times New Roman" w:hAnsi="Times New Roman" w:cs="Times New Roman"/>
          <w:sz w:val="24"/>
          <w:szCs w:val="24"/>
        </w:rPr>
        <w:t>-модель.</w:t>
      </w:r>
    </w:p>
    <w:p w14:paraId="3A0ABD5B" w14:textId="1243CE03" w:rsidR="00F9557A" w:rsidRPr="007178C2" w:rsidRDefault="00F9557A" w:rsidP="0048461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Результат (метка аномалии, вероятность) возвращается в ответе.</w:t>
      </w:r>
    </w:p>
    <w:p w14:paraId="490F14D0" w14:textId="2ACBF08C" w:rsidR="00F9557A" w:rsidRPr="007178C2" w:rsidRDefault="00F9557A" w:rsidP="0048461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В фоновом режиме транзакция и результат сохраняются в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SQLite</w:t>
      </w:r>
      <w:r w:rsidRPr="007178C2">
        <w:rPr>
          <w:rFonts w:ascii="Times New Roman" w:hAnsi="Times New Roman" w:cs="Times New Roman"/>
          <w:sz w:val="24"/>
          <w:szCs w:val="24"/>
        </w:rPr>
        <w:t>.</w:t>
      </w:r>
    </w:p>
    <w:p w14:paraId="2DAF3ADD" w14:textId="38ACA033" w:rsidR="00F9557A" w:rsidRPr="00F9557A" w:rsidRDefault="00F9557A" w:rsidP="007178C2">
      <w:pPr>
        <w:pStyle w:val="2"/>
        <w:spacing w:line="360" w:lineRule="auto"/>
      </w:pPr>
      <w:bookmarkStart w:id="38" w:name="_Toc229939643"/>
      <w:r w:rsidRPr="00F9557A">
        <w:lastRenderedPageBreak/>
        <w:t>2.</w:t>
      </w:r>
      <w:r w:rsidR="00482F39">
        <w:t>7</w:t>
      </w:r>
      <w:r w:rsidR="007178C2">
        <w:t>. Выбор технологического стека</w:t>
      </w:r>
      <w:bookmarkEnd w:id="38"/>
    </w:p>
    <w:p w14:paraId="4D775C44" w14:textId="589871C0" w:rsidR="00F9557A" w:rsidRP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 xml:space="preserve">На основе анализа, проведённого в главе 1, для реализации конвейера выбран </w:t>
      </w:r>
      <w:r w:rsidR="007178C2">
        <w:rPr>
          <w:sz w:val="24"/>
          <w:szCs w:val="24"/>
        </w:rPr>
        <w:t>следующий технологический стек:</w:t>
      </w:r>
    </w:p>
    <w:p w14:paraId="73EA40CD" w14:textId="01A93D22" w:rsidR="00F9557A" w:rsidRPr="00F9557A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Язык программирования</w:t>
      </w:r>
      <w:r>
        <w:rPr>
          <w:sz w:val="24"/>
          <w:szCs w:val="24"/>
        </w:rPr>
        <w:t>:</w:t>
      </w:r>
      <w:r w:rsidR="00F9557A" w:rsidRPr="00F9557A">
        <w:rPr>
          <w:sz w:val="24"/>
          <w:szCs w:val="24"/>
        </w:rPr>
        <w:t xml:space="preserve"> </w:t>
      </w:r>
      <w:r w:rsidR="00F9557A" w:rsidRPr="00F9557A">
        <w:rPr>
          <w:sz w:val="24"/>
          <w:szCs w:val="24"/>
          <w:lang w:val="en-US"/>
        </w:rPr>
        <w:t>Python</w:t>
      </w:r>
      <w:r w:rsidR="00F9557A" w:rsidRPr="00F9557A">
        <w:rPr>
          <w:sz w:val="24"/>
          <w:szCs w:val="24"/>
        </w:rPr>
        <w:t xml:space="preserve"> 3.10 — стандарт для задач </w:t>
      </w:r>
      <w:r w:rsidR="00F9557A" w:rsidRPr="00F9557A">
        <w:rPr>
          <w:sz w:val="24"/>
          <w:szCs w:val="24"/>
          <w:lang w:val="en-US"/>
        </w:rPr>
        <w:t>Data</w:t>
      </w:r>
      <w:r w:rsidR="00F9557A" w:rsidRPr="00F9557A">
        <w:rPr>
          <w:sz w:val="24"/>
          <w:szCs w:val="24"/>
        </w:rPr>
        <w:t xml:space="preserve"> </w:t>
      </w:r>
      <w:r w:rsidR="00F9557A" w:rsidRPr="00F9557A">
        <w:rPr>
          <w:sz w:val="24"/>
          <w:szCs w:val="24"/>
          <w:lang w:val="en-US"/>
        </w:rPr>
        <w:t>Science</w:t>
      </w:r>
      <w:r w:rsidR="00F9557A" w:rsidRPr="00F9557A">
        <w:rPr>
          <w:sz w:val="24"/>
          <w:szCs w:val="24"/>
        </w:rPr>
        <w:t xml:space="preserve"> и </w:t>
      </w:r>
      <w:r w:rsidR="00F9557A" w:rsidRPr="00F9557A">
        <w:rPr>
          <w:sz w:val="24"/>
          <w:szCs w:val="24"/>
          <w:lang w:val="en-US"/>
        </w:rPr>
        <w:t>ML</w:t>
      </w:r>
      <w:r>
        <w:rPr>
          <w:sz w:val="24"/>
          <w:szCs w:val="24"/>
        </w:rPr>
        <w:t>, богатая экосистема библиотек.</w:t>
      </w:r>
    </w:p>
    <w:p w14:paraId="7CC5002A" w14:textId="6A10B5C5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  <w:lang w:val="en-US"/>
        </w:rPr>
        <w:t>ML</w:t>
      </w:r>
      <w:r w:rsidR="007178C2" w:rsidRPr="007178C2">
        <w:rPr>
          <w:sz w:val="24"/>
          <w:szCs w:val="24"/>
          <w:u w:val="single"/>
        </w:rPr>
        <w:t>-библиотеки</w:t>
      </w:r>
      <w:r w:rsidR="007178C2">
        <w:rPr>
          <w:sz w:val="24"/>
          <w:szCs w:val="24"/>
        </w:rPr>
        <w:t>:</w:t>
      </w:r>
    </w:p>
    <w:p w14:paraId="2CA449AA" w14:textId="78546BE8" w:rsidR="00F9557A" w:rsidRPr="007178C2" w:rsidRDefault="00F9557A" w:rsidP="007178C2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  <w:lang w:val="en-US"/>
        </w:rPr>
        <w:t>scikit</w:t>
      </w:r>
      <w:r w:rsidRPr="007178C2">
        <w:rPr>
          <w:rFonts w:ascii="Times New Roman" w:hAnsi="Times New Roman" w:cs="Times New Roman"/>
          <w:sz w:val="24"/>
          <w:szCs w:val="24"/>
        </w:rPr>
        <w:t>-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learn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для базовых моделей и предобработки.</w:t>
      </w:r>
    </w:p>
    <w:p w14:paraId="35AAC2B8" w14:textId="0CC6F99C" w:rsidR="00F9557A" w:rsidRPr="007178C2" w:rsidRDefault="00F9557A" w:rsidP="007178C2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  <w:lang w:val="en-US"/>
        </w:rPr>
        <w:t>XGBoost</w:t>
      </w:r>
      <w:r w:rsidRPr="007178C2">
        <w:rPr>
          <w:rFonts w:ascii="Times New Roman" w:hAnsi="Times New Roman" w:cs="Times New Roman"/>
          <w:sz w:val="24"/>
          <w:szCs w:val="24"/>
        </w:rPr>
        <w:t xml:space="preserve">,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LightGBM</w:t>
      </w:r>
      <w:r w:rsidRPr="007178C2">
        <w:rPr>
          <w:rFonts w:ascii="Times New Roman" w:hAnsi="Times New Roman" w:cs="Times New Roman"/>
          <w:sz w:val="24"/>
          <w:szCs w:val="24"/>
        </w:rPr>
        <w:t xml:space="preserve">,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CatBoost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для градиентного бустинга.</w:t>
      </w:r>
    </w:p>
    <w:p w14:paraId="69B7C9ED" w14:textId="2C4369DA" w:rsidR="00F9557A" w:rsidRPr="007178C2" w:rsidRDefault="00F9557A" w:rsidP="007178C2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  <w:lang w:val="en-US"/>
        </w:rPr>
        <w:t>imbalanced</w:t>
      </w:r>
      <w:r w:rsidRPr="007178C2">
        <w:rPr>
          <w:rFonts w:ascii="Times New Roman" w:hAnsi="Times New Roman" w:cs="Times New Roman"/>
          <w:sz w:val="24"/>
          <w:szCs w:val="24"/>
        </w:rPr>
        <w:t>-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learn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для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SMOTE</w:t>
      </w:r>
      <w:r w:rsidR="007178C2" w:rsidRPr="007178C2">
        <w:rPr>
          <w:rFonts w:ascii="Times New Roman" w:hAnsi="Times New Roman" w:cs="Times New Roman"/>
          <w:sz w:val="24"/>
          <w:szCs w:val="24"/>
        </w:rPr>
        <w:t>.</w:t>
      </w:r>
    </w:p>
    <w:p w14:paraId="5621EABB" w14:textId="69843259" w:rsidR="00F9557A" w:rsidRP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Бэкенд</w:t>
      </w:r>
      <w:r w:rsidRPr="00F9557A">
        <w:rPr>
          <w:sz w:val="24"/>
          <w:szCs w:val="24"/>
        </w:rPr>
        <w:t xml:space="preserve">: </w:t>
      </w:r>
      <w:r w:rsidRPr="00F9557A">
        <w:rPr>
          <w:sz w:val="24"/>
          <w:szCs w:val="24"/>
          <w:lang w:val="en-US"/>
        </w:rPr>
        <w:t>FastAPI</w:t>
      </w:r>
      <w:r w:rsidRPr="00F9557A">
        <w:rPr>
          <w:sz w:val="24"/>
          <w:szCs w:val="24"/>
        </w:rPr>
        <w:t xml:space="preserve"> — высокая производительность, асинхронность, автоматическая генерация </w:t>
      </w:r>
      <w:r w:rsidRPr="00F9557A">
        <w:rPr>
          <w:sz w:val="24"/>
          <w:szCs w:val="24"/>
          <w:lang w:val="en-US"/>
        </w:rPr>
        <w:t>OpenAPI</w:t>
      </w:r>
      <w:r w:rsidR="007178C2">
        <w:rPr>
          <w:sz w:val="24"/>
          <w:szCs w:val="24"/>
        </w:rPr>
        <w:t>-документации.</w:t>
      </w:r>
    </w:p>
    <w:p w14:paraId="4C9CA24A" w14:textId="476BC057" w:rsidR="00F9557A" w:rsidRPr="00F9557A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База данных</w:t>
      </w:r>
      <w:r>
        <w:rPr>
          <w:sz w:val="24"/>
          <w:szCs w:val="24"/>
        </w:rPr>
        <w:t>:</w:t>
      </w:r>
      <w:r w:rsidR="00F9557A" w:rsidRPr="00F9557A">
        <w:rPr>
          <w:sz w:val="24"/>
          <w:szCs w:val="24"/>
        </w:rPr>
        <w:t xml:space="preserve"> </w:t>
      </w:r>
      <w:r w:rsidR="00F9557A" w:rsidRPr="00F9557A">
        <w:rPr>
          <w:sz w:val="24"/>
          <w:szCs w:val="24"/>
          <w:lang w:val="en-US"/>
        </w:rPr>
        <w:t>SQLite</w:t>
      </w:r>
      <w:r w:rsidR="00F9557A" w:rsidRPr="00F9557A">
        <w:rPr>
          <w:sz w:val="24"/>
          <w:szCs w:val="24"/>
        </w:rPr>
        <w:t xml:space="preserve"> — встраиваемая, не требует отдельного сервера, достаточна для объёма данных (37 тыс. записей). В промышленной среде может быть заменена на </w:t>
      </w:r>
      <w:r w:rsidR="00F9557A" w:rsidRPr="00F9557A">
        <w:rPr>
          <w:sz w:val="24"/>
          <w:szCs w:val="24"/>
          <w:lang w:val="en-US"/>
        </w:rPr>
        <w:t>PostgreSQL</w:t>
      </w:r>
      <w:r>
        <w:rPr>
          <w:sz w:val="24"/>
          <w:szCs w:val="24"/>
        </w:rPr>
        <w:t>.</w:t>
      </w:r>
    </w:p>
    <w:p w14:paraId="27E4FA55" w14:textId="0CF967DA" w:rsidR="00F9557A" w:rsidRP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  <w:lang w:val="en-US"/>
        </w:rPr>
        <w:t>UI</w:t>
      </w:r>
      <w:r w:rsidR="007178C2">
        <w:rPr>
          <w:sz w:val="24"/>
          <w:szCs w:val="24"/>
        </w:rPr>
        <w:t xml:space="preserve">: </w:t>
      </w:r>
      <w:r w:rsidRPr="00F9557A">
        <w:rPr>
          <w:sz w:val="24"/>
          <w:szCs w:val="24"/>
          <w:lang w:val="en-US"/>
        </w:rPr>
        <w:t>Streamlit</w:t>
      </w:r>
      <w:r w:rsidRPr="00F9557A">
        <w:rPr>
          <w:sz w:val="24"/>
          <w:szCs w:val="24"/>
        </w:rPr>
        <w:t xml:space="preserve"> — быстрая разработка интерактивных дашбордов, интеграция с </w:t>
      </w:r>
      <w:r w:rsidRPr="00F9557A">
        <w:rPr>
          <w:sz w:val="24"/>
          <w:szCs w:val="24"/>
          <w:lang w:val="en-US"/>
        </w:rPr>
        <w:t>Python</w:t>
      </w:r>
      <w:r w:rsidR="007178C2">
        <w:rPr>
          <w:sz w:val="24"/>
          <w:szCs w:val="24"/>
        </w:rPr>
        <w:t>-кодом.</w:t>
      </w:r>
    </w:p>
    <w:p w14:paraId="203E2421" w14:textId="1CACA6D6" w:rsidR="00F9557A" w:rsidRPr="00F9557A" w:rsidRDefault="00F9557A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Обоснование выбора для дипломной работы: выбранный стек позволяет реализовать все требуемые компоненты конвейера в рамках ограниченных ресурсов</w:t>
      </w:r>
      <w:r w:rsidR="00BB3233">
        <w:rPr>
          <w:sz w:val="24"/>
          <w:szCs w:val="24"/>
        </w:rPr>
        <w:t xml:space="preserve"> </w:t>
      </w:r>
      <w:r w:rsidR="007E2691" w:rsidRPr="007E2691">
        <w:rPr>
          <w:sz w:val="24"/>
          <w:szCs w:val="24"/>
        </w:rPr>
        <w:t>[10, 11, 12]</w:t>
      </w:r>
      <w:r w:rsidRPr="00F9557A">
        <w:rPr>
          <w:sz w:val="24"/>
          <w:szCs w:val="24"/>
        </w:rPr>
        <w:t>, при этом архитектура модульна и каждый компонент может быть заменён на промышленный аналог (</w:t>
      </w:r>
      <w:r w:rsidRPr="00F9557A">
        <w:rPr>
          <w:sz w:val="24"/>
          <w:szCs w:val="24"/>
          <w:lang w:val="en-US"/>
        </w:rPr>
        <w:t>SQLite</w:t>
      </w:r>
      <w:r w:rsidRPr="00F9557A">
        <w:rPr>
          <w:sz w:val="24"/>
          <w:szCs w:val="24"/>
        </w:rPr>
        <w:t xml:space="preserve"> </w:t>
      </w:r>
      <w:r w:rsidR="00A25897">
        <w:rPr>
          <w:sz w:val="24"/>
          <w:szCs w:val="24"/>
        </w:rPr>
        <w:t xml:space="preserve">– на </w:t>
      </w:r>
      <w:r w:rsidRPr="00F9557A">
        <w:rPr>
          <w:sz w:val="24"/>
          <w:szCs w:val="24"/>
          <w:lang w:val="en-US"/>
        </w:rPr>
        <w:t>PostgreSQL</w:t>
      </w:r>
      <w:r w:rsidRPr="00F9557A">
        <w:rPr>
          <w:sz w:val="24"/>
          <w:szCs w:val="24"/>
        </w:rPr>
        <w:t xml:space="preserve">, </w:t>
      </w:r>
      <w:r w:rsidRPr="00F9557A">
        <w:rPr>
          <w:sz w:val="24"/>
          <w:szCs w:val="24"/>
          <w:lang w:val="en-US"/>
        </w:rPr>
        <w:t>FastAPI</w:t>
      </w:r>
      <w:r w:rsidRPr="00F9557A">
        <w:rPr>
          <w:sz w:val="24"/>
          <w:szCs w:val="24"/>
        </w:rPr>
        <w:t xml:space="preserve"> </w:t>
      </w:r>
      <w:r w:rsidR="00A25897">
        <w:rPr>
          <w:sz w:val="24"/>
          <w:szCs w:val="24"/>
        </w:rPr>
        <w:t xml:space="preserve">– </w:t>
      </w:r>
      <w:r w:rsidRPr="00F9557A">
        <w:rPr>
          <w:sz w:val="24"/>
          <w:szCs w:val="24"/>
        </w:rPr>
        <w:t xml:space="preserve">развёртывание на сервере, </w:t>
      </w:r>
      <w:r w:rsidRPr="00F9557A">
        <w:rPr>
          <w:sz w:val="24"/>
          <w:szCs w:val="24"/>
          <w:lang w:val="en-US"/>
        </w:rPr>
        <w:t>Streamlit</w:t>
      </w:r>
      <w:r w:rsidR="007178C2">
        <w:rPr>
          <w:sz w:val="24"/>
          <w:szCs w:val="24"/>
        </w:rPr>
        <w:t xml:space="preserve"> </w:t>
      </w:r>
      <w:r w:rsidR="00A25897">
        <w:rPr>
          <w:sz w:val="24"/>
          <w:szCs w:val="24"/>
        </w:rPr>
        <w:t xml:space="preserve">– на </w:t>
      </w:r>
      <w:r w:rsidR="007178C2">
        <w:rPr>
          <w:sz w:val="24"/>
          <w:szCs w:val="24"/>
        </w:rPr>
        <w:t>полноценный фронтенд).</w:t>
      </w:r>
    </w:p>
    <w:p w14:paraId="1D6C5002" w14:textId="31828252" w:rsidR="00F9557A" w:rsidRPr="007178C2" w:rsidRDefault="00F9557A" w:rsidP="007178C2">
      <w:pPr>
        <w:pStyle w:val="2"/>
        <w:spacing w:line="360" w:lineRule="auto"/>
      </w:pPr>
      <w:bookmarkStart w:id="39" w:name="_Toc229939644"/>
      <w:r w:rsidRPr="00F9557A">
        <w:t>2.</w:t>
      </w:r>
      <w:r w:rsidR="00482F39">
        <w:t>8</w:t>
      </w:r>
      <w:r w:rsidRPr="00F9557A">
        <w:t>. Выводы по главе</w:t>
      </w:r>
      <w:bookmarkEnd w:id="39"/>
    </w:p>
    <w:p w14:paraId="5F46143F" w14:textId="77777777" w:rsidR="00F9557A" w:rsidRP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Во второй главе:</w:t>
      </w:r>
    </w:p>
    <w:p w14:paraId="1E83A595" w14:textId="3D4B5C0E" w:rsidR="00F9557A" w:rsidRPr="007178C2" w:rsidRDefault="00F9557A" w:rsidP="007178C2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Проведён разведочный анализ данных, выявлены ключевые характеристики датасета и его синтетическая природа.</w:t>
      </w:r>
    </w:p>
    <w:p w14:paraId="3B73FFCC" w14:textId="6D193580" w:rsidR="00F9557A" w:rsidRPr="007178C2" w:rsidRDefault="00F9557A" w:rsidP="007178C2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Создана целевая переменная 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7178C2">
        <w:rPr>
          <w:rFonts w:ascii="Times New Roman" w:hAnsi="Times New Roman" w:cs="Times New Roman"/>
          <w:sz w:val="24"/>
          <w:szCs w:val="24"/>
        </w:rPr>
        <w:t>_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anomaly</w:t>
      </w:r>
      <w:r w:rsidR="00392145">
        <w:rPr>
          <w:rFonts w:ascii="Times New Roman" w:hAnsi="Times New Roman" w:cs="Times New Roman"/>
          <w:sz w:val="24"/>
          <w:szCs w:val="24"/>
        </w:rPr>
        <w:t>’</w:t>
      </w:r>
      <w:r w:rsidRPr="007178C2">
        <w:rPr>
          <w:rFonts w:ascii="Times New Roman" w:hAnsi="Times New Roman" w:cs="Times New Roman"/>
          <w:sz w:val="24"/>
          <w:szCs w:val="24"/>
        </w:rPr>
        <w:t xml:space="preserve"> на основе статистического (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7178C2">
        <w:rPr>
          <w:rFonts w:ascii="Times New Roman" w:hAnsi="Times New Roman" w:cs="Times New Roman"/>
          <w:sz w:val="24"/>
          <w:szCs w:val="24"/>
        </w:rPr>
        <w:t>-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score</w:t>
      </w:r>
      <w:r w:rsidRPr="007178C2">
        <w:rPr>
          <w:rFonts w:ascii="Times New Roman" w:hAnsi="Times New Roman" w:cs="Times New Roman"/>
          <w:sz w:val="24"/>
          <w:szCs w:val="24"/>
        </w:rPr>
        <w:t xml:space="preserve"> &gt; 2.5) и временного (интервал &lt; 300 с) критериев.</w:t>
      </w:r>
    </w:p>
    <w:p w14:paraId="6C291790" w14:textId="065B04D3" w:rsidR="00F9557A" w:rsidRPr="007178C2" w:rsidRDefault="00F9557A" w:rsidP="007178C2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Выполнен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7178C2">
        <w:rPr>
          <w:rFonts w:ascii="Times New Roman" w:hAnsi="Times New Roman" w:cs="Times New Roman"/>
          <w:sz w:val="24"/>
          <w:szCs w:val="24"/>
        </w:rPr>
        <w:t xml:space="preserve">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engineering</w:t>
      </w:r>
      <w:r w:rsidRPr="007178C2">
        <w:rPr>
          <w:rFonts w:ascii="Times New Roman" w:hAnsi="Times New Roman" w:cs="Times New Roman"/>
          <w:sz w:val="24"/>
          <w:szCs w:val="24"/>
        </w:rPr>
        <w:t>: сконструирован набор из 13 признаков.</w:t>
      </w:r>
    </w:p>
    <w:p w14:paraId="7F79E313" w14:textId="23CB36B6" w:rsidR="00F9557A" w:rsidRPr="007178C2" w:rsidRDefault="00F9557A" w:rsidP="007178C2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Спроектирована архитектура конвейера, включающая модули приёма, обработки, хранения и выдачи данных.</w:t>
      </w:r>
    </w:p>
    <w:p w14:paraId="383C459C" w14:textId="34655FDC" w:rsidR="00F9557A" w:rsidRPr="007178C2" w:rsidRDefault="00F9557A" w:rsidP="007178C2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Обоснован выбор технологического стека (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7178C2">
        <w:rPr>
          <w:rFonts w:ascii="Times New Roman" w:hAnsi="Times New Roman" w:cs="Times New Roman"/>
          <w:sz w:val="24"/>
          <w:szCs w:val="24"/>
        </w:rPr>
        <w:t xml:space="preserve">,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SQLite</w:t>
      </w:r>
      <w:r w:rsidRPr="007178C2">
        <w:rPr>
          <w:rFonts w:ascii="Times New Roman" w:hAnsi="Times New Roman" w:cs="Times New Roman"/>
          <w:sz w:val="24"/>
          <w:szCs w:val="24"/>
        </w:rPr>
        <w:t xml:space="preserve">,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Streamlit</w:t>
      </w:r>
      <w:r w:rsidRPr="007178C2">
        <w:rPr>
          <w:rFonts w:ascii="Times New Roman" w:hAnsi="Times New Roman" w:cs="Times New Roman"/>
          <w:sz w:val="24"/>
          <w:szCs w:val="24"/>
        </w:rPr>
        <w:t xml:space="preserve">, </w:t>
      </w:r>
      <w:r w:rsidRPr="007178C2">
        <w:rPr>
          <w:rFonts w:ascii="Times New Roman" w:hAnsi="Times New Roman" w:cs="Times New Roman"/>
          <w:sz w:val="24"/>
          <w:szCs w:val="24"/>
          <w:lang w:val="en-US"/>
        </w:rPr>
        <w:t>ML</w:t>
      </w:r>
      <w:r w:rsidR="007178C2" w:rsidRPr="007178C2">
        <w:rPr>
          <w:rFonts w:ascii="Times New Roman" w:hAnsi="Times New Roman" w:cs="Times New Roman"/>
          <w:sz w:val="24"/>
          <w:szCs w:val="24"/>
        </w:rPr>
        <w:t>-библиотеки).</w:t>
      </w:r>
    </w:p>
    <w:p w14:paraId="47D57538" w14:textId="41EE6748" w:rsidR="00F9557A" w:rsidRDefault="00F9557A" w:rsidP="00F9557A">
      <w:pPr>
        <w:spacing w:line="360" w:lineRule="auto"/>
        <w:ind w:firstLine="709"/>
        <w:jc w:val="both"/>
        <w:rPr>
          <w:sz w:val="24"/>
          <w:szCs w:val="24"/>
        </w:rPr>
      </w:pPr>
      <w:r w:rsidRPr="00F9557A">
        <w:rPr>
          <w:sz w:val="24"/>
          <w:szCs w:val="24"/>
        </w:rPr>
        <w:t>В следующей главе представлены реализация и сравнение моделей обнаружения аномалий.</w:t>
      </w:r>
    </w:p>
    <w:p w14:paraId="6064472E" w14:textId="1F5ABD8E" w:rsidR="007178C2" w:rsidRPr="007178C2" w:rsidRDefault="007178C2" w:rsidP="003E5725">
      <w:pPr>
        <w:pStyle w:val="1"/>
        <w:tabs>
          <w:tab w:val="clear" w:pos="432"/>
        </w:tabs>
        <w:spacing w:line="360" w:lineRule="auto"/>
        <w:ind w:left="0" w:firstLine="0"/>
        <w:jc w:val="center"/>
      </w:pPr>
      <w:bookmarkStart w:id="40" w:name="_Toc229939645"/>
      <w:r w:rsidRPr="007178C2">
        <w:lastRenderedPageBreak/>
        <w:t>3. Разрабо</w:t>
      </w:r>
      <w:r>
        <w:t>тка модели обнаружения аномалий</w:t>
      </w:r>
      <w:bookmarkEnd w:id="40"/>
    </w:p>
    <w:p w14:paraId="124F1960" w14:textId="50C17B87" w:rsidR="007178C2" w:rsidRPr="007178C2" w:rsidRDefault="007178C2" w:rsidP="007178C2">
      <w:pPr>
        <w:pStyle w:val="2"/>
        <w:spacing w:line="360" w:lineRule="auto"/>
      </w:pPr>
      <w:bookmarkStart w:id="41" w:name="_Toc229939646"/>
      <w:r w:rsidRPr="007178C2">
        <w:t>3.1. Поста</w:t>
      </w:r>
      <w:r>
        <w:t>новка задачи машинного обучения</w:t>
      </w:r>
      <w:bookmarkEnd w:id="41"/>
    </w:p>
    <w:p w14:paraId="696E1A35" w14:textId="6FD961F8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 xml:space="preserve">Задача обнаружения аномалий в платежах формализована как задача бинарной классификации с обучением с </w:t>
      </w:r>
      <w:r>
        <w:rPr>
          <w:sz w:val="24"/>
          <w:szCs w:val="24"/>
        </w:rPr>
        <w:t>учителем (supervised learning):</w:t>
      </w:r>
    </w:p>
    <w:p w14:paraId="3FF05944" w14:textId="4419FE80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Входные данные: вектор признаков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xϵ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13</m:t>
            </m:r>
          </m:sup>
        </m:sSup>
      </m:oMath>
      <w:r w:rsidRPr="007178C2">
        <w:rPr>
          <w:rFonts w:ascii="Times New Roman" w:hAnsi="Times New Roman" w:cs="Times New Roman"/>
          <w:sz w:val="24"/>
          <w:szCs w:val="24"/>
        </w:rPr>
        <w:t>, описывающий транзакцию (состав признаков приведён в таблице 2.</w:t>
      </w:r>
      <w:r w:rsidR="00BB3233">
        <w:rPr>
          <w:rFonts w:ascii="Times New Roman" w:hAnsi="Times New Roman" w:cs="Times New Roman"/>
          <w:sz w:val="24"/>
          <w:szCs w:val="24"/>
        </w:rPr>
        <w:t>3</w:t>
      </w:r>
      <w:r w:rsidRPr="007178C2">
        <w:rPr>
          <w:rFonts w:ascii="Times New Roman" w:hAnsi="Times New Roman" w:cs="Times New Roman"/>
          <w:sz w:val="24"/>
          <w:szCs w:val="24"/>
        </w:rPr>
        <w:t>).</w:t>
      </w:r>
    </w:p>
    <w:p w14:paraId="029D62C5" w14:textId="6245D03D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Выход: метка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yϵ</m:t>
        </m:r>
        <m:r>
          <w:rPr>
            <w:rFonts w:ascii="Cambria Math" w:eastAsiaTheme="minorEastAsia" w:hAnsi="Cambria Math"/>
            <w:sz w:val="24"/>
            <w:szCs w:val="24"/>
          </w:rPr>
          <m:t>{0;1}</m:t>
        </m:r>
      </m:oMath>
      <w:r w:rsidR="00766599">
        <w:rPr>
          <w:rFonts w:ascii="Times New Roman" w:hAnsi="Times New Roman" w:cs="Times New Roman"/>
          <w:sz w:val="24"/>
          <w:szCs w:val="24"/>
        </w:rPr>
        <w:t>, где 1</w:t>
      </w:r>
      <w:r w:rsidRPr="007178C2">
        <w:rPr>
          <w:rFonts w:ascii="Times New Roman" w:hAnsi="Times New Roman" w:cs="Times New Roman"/>
          <w:sz w:val="24"/>
          <w:szCs w:val="24"/>
        </w:rPr>
        <w:t xml:space="preserve"> соответствует аномально</w:t>
      </w:r>
      <w:r w:rsidR="00766599">
        <w:rPr>
          <w:rFonts w:ascii="Times New Roman" w:hAnsi="Times New Roman" w:cs="Times New Roman"/>
          <w:sz w:val="24"/>
          <w:szCs w:val="24"/>
        </w:rPr>
        <w:t>й (подозрительной) транзакции, 0</w:t>
      </w:r>
      <w:r w:rsidRPr="007178C2">
        <w:rPr>
          <w:rFonts w:ascii="Times New Roman" w:hAnsi="Times New Roman" w:cs="Times New Roman"/>
          <w:sz w:val="24"/>
          <w:szCs w:val="24"/>
        </w:rPr>
        <w:t xml:space="preserve"> — нормальной.</w:t>
      </w:r>
    </w:p>
    <w:p w14:paraId="1876F950" w14:textId="3DBFB7B3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 xml:space="preserve">Цель: по заданному вектору признаков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x</m:t>
        </m:r>
      </m:oMath>
      <w:r w:rsidRPr="007178C2">
        <w:rPr>
          <w:rFonts w:ascii="Times New Roman" w:hAnsi="Times New Roman" w:cs="Times New Roman"/>
          <w:sz w:val="24"/>
          <w:szCs w:val="24"/>
        </w:rPr>
        <w:t xml:space="preserve"> построить классификатор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→{0;1}</m:t>
        </m:r>
      </m:oMath>
      <w:r w:rsidRPr="007178C2">
        <w:rPr>
          <w:rFonts w:ascii="Times New Roman" w:hAnsi="Times New Roman" w:cs="Times New Roman"/>
          <w:sz w:val="24"/>
          <w:szCs w:val="24"/>
        </w:rPr>
        <w:t>, минимизирующий ошибки, особенно пропуск аномалий (false negatives).</w:t>
      </w:r>
    </w:p>
    <w:p w14:paraId="2747411D" w14:textId="77777777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В качестве базовых метрик качества приняты:</w:t>
      </w:r>
    </w:p>
    <w:p w14:paraId="7399C136" w14:textId="6B8BBE4E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Recall (полнота) — доля реальных аномалий, правильно обнаруженных моделью. Приоритетная метрика, так как пропуск мошенничества ведёт к прямым финансовым потерям.</w:t>
      </w:r>
    </w:p>
    <w:p w14:paraId="6C961FFD" w14:textId="617E28F4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Precision (точность) — доля предсказанных аномалий, действительно являющихся аномалиями. Важна для минимизации ложных срабатываний, которые создают нагрузку на службу безопасности.</w:t>
      </w:r>
    </w:p>
    <w:p w14:paraId="565611FD" w14:textId="29E9E5FB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F1-score — гармоническое среднее precision и recall, отражает общий баланс.</w:t>
      </w:r>
    </w:p>
    <w:p w14:paraId="3EFCF219" w14:textId="1EA4679C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ROC-AUC — способность модели разделять классы независимо от порога классификации (полезна для сравнения алгоритмов).</w:t>
      </w:r>
    </w:p>
    <w:p w14:paraId="56D19300" w14:textId="05879333" w:rsidR="007178C2" w:rsidRPr="007178C2" w:rsidRDefault="007178C2" w:rsidP="007178C2">
      <w:pPr>
        <w:pStyle w:val="2"/>
        <w:spacing w:line="360" w:lineRule="auto"/>
      </w:pPr>
      <w:bookmarkStart w:id="42" w:name="_Toc229939647"/>
      <w:r w:rsidRPr="007178C2">
        <w:t>3.2.</w:t>
      </w:r>
      <w:r>
        <w:t xml:space="preserve"> Подготовка данных для обучения</w:t>
      </w:r>
      <w:bookmarkEnd w:id="42"/>
    </w:p>
    <w:p w14:paraId="68048B12" w14:textId="412C33D0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Исходный датасет после предобработки и feature engineering (глава 2) содержит 37 417 записей и 13 признаков. Доля аномалий после искусственного увеличен</w:t>
      </w:r>
      <w:r>
        <w:rPr>
          <w:sz w:val="24"/>
          <w:szCs w:val="24"/>
        </w:rPr>
        <w:t>ия составляет 2% (748 записей).</w:t>
      </w:r>
    </w:p>
    <w:p w14:paraId="7A1555C5" w14:textId="5E733581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Разделение выборки</w:t>
      </w:r>
      <w:r w:rsidRPr="007178C2">
        <w:rPr>
          <w:sz w:val="24"/>
          <w:szCs w:val="24"/>
        </w:rPr>
        <w:t>. Данные разделены на обучающую и т</w:t>
      </w:r>
      <w:r>
        <w:rPr>
          <w:sz w:val="24"/>
          <w:szCs w:val="24"/>
        </w:rPr>
        <w:t>естовую выборки в соотношении 80/20</w:t>
      </w:r>
      <w:r w:rsidRPr="007178C2">
        <w:rPr>
          <w:sz w:val="24"/>
          <w:szCs w:val="24"/>
        </w:rPr>
        <w:t xml:space="preserve"> со стратификацией по целевой переменной. Это обеспечивает сохранение дол</w:t>
      </w:r>
      <w:r>
        <w:rPr>
          <w:sz w:val="24"/>
          <w:szCs w:val="24"/>
        </w:rPr>
        <w:t>и аномалий в обеих подвыборках.</w:t>
      </w:r>
    </w:p>
    <w:p w14:paraId="1F88558A" w14:textId="4D50A312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Обучающая выборка: 29 933 транзакции, из них 598 аномалий (2.0%)</w:t>
      </w:r>
    </w:p>
    <w:p w14:paraId="4C46430F" w14:textId="2813AD5A" w:rsidR="007178C2" w:rsidRPr="007178C2" w:rsidRDefault="007178C2" w:rsidP="007178C2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78C2">
        <w:rPr>
          <w:rFonts w:ascii="Times New Roman" w:hAnsi="Times New Roman" w:cs="Times New Roman"/>
          <w:sz w:val="24"/>
          <w:szCs w:val="24"/>
        </w:rPr>
        <w:t>Тестовая выборка: 7 484 транзакции, из них 150 аномалий (2.0%)</w:t>
      </w:r>
    </w:p>
    <w:p w14:paraId="71FCFB5D" w14:textId="7ABE77D7" w:rsid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Масштабирование признаков</w:t>
      </w:r>
      <w:r w:rsidRPr="007178C2">
        <w:rPr>
          <w:sz w:val="24"/>
          <w:szCs w:val="24"/>
        </w:rPr>
        <w:t>. Поскольку градиентные методы (логистическая регрессия) и методы, использующие расстояния (kNN, SVM), чувствительны к масштабу признаков, выполнена стандартизация:</w:t>
      </w:r>
    </w:p>
    <w:p w14:paraId="716C23D9" w14:textId="6E49DEEA" w:rsidR="007178C2" w:rsidRPr="008E58B2" w:rsidRDefault="00756E38" w:rsidP="007178C2">
      <w:pPr>
        <w:spacing w:line="360" w:lineRule="auto"/>
        <w:ind w:firstLine="709"/>
        <w:jc w:val="both"/>
        <w:rPr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scaled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x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μ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σ</m:t>
            </m:r>
          </m:den>
        </m:f>
      </m:oMath>
      <w:r w:rsidR="007178C2" w:rsidRPr="008E58B2">
        <w:rPr>
          <w:sz w:val="24"/>
          <w:szCs w:val="24"/>
        </w:rPr>
        <w:t>,</w:t>
      </w:r>
    </w:p>
    <w:p w14:paraId="3CBDBAE6" w14:textId="5B89D6E9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lastRenderedPageBreak/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μ</m:t>
        </m:r>
      </m:oMath>
      <w:r w:rsidRPr="007178C2">
        <w:rPr>
          <w:sz w:val="24"/>
          <w:szCs w:val="24"/>
        </w:rPr>
        <w:t xml:space="preserve"> — среднее значение признака на обучающей выборке,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σ</m:t>
        </m:r>
      </m:oMath>
      <w:r w:rsidRPr="007178C2">
        <w:rPr>
          <w:sz w:val="24"/>
          <w:szCs w:val="24"/>
        </w:rPr>
        <w:t xml:space="preserve"> — стандартное отклонение. Параметры масштабирования (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μ</m:t>
        </m:r>
        <m:r>
          <w:rPr>
            <w:rFonts w:ascii="Cambria Math" w:eastAsiaTheme="minorEastAsia" w:hAnsi="Cambria Math"/>
            <w:sz w:val="24"/>
            <w:szCs w:val="24"/>
          </w:rPr>
          <m:t>, σ</m:t>
        </m:r>
      </m:oMath>
      <w:r w:rsidRPr="007178C2">
        <w:rPr>
          <w:sz w:val="24"/>
          <w:szCs w:val="24"/>
        </w:rPr>
        <w:t>) вычисляются только по обучающей выборке, а затем применяются к тестово</w:t>
      </w:r>
      <w:r>
        <w:rPr>
          <w:sz w:val="24"/>
          <w:szCs w:val="24"/>
        </w:rPr>
        <w:t>й, что исключает утечку данных.</w:t>
      </w:r>
    </w:p>
    <w:p w14:paraId="071D7396" w14:textId="030D880A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  <w:u w:val="single"/>
        </w:rPr>
        <w:t>Обработка пропусков</w:t>
      </w:r>
      <w:r w:rsidRPr="007178C2">
        <w:rPr>
          <w:sz w:val="24"/>
          <w:szCs w:val="24"/>
        </w:rPr>
        <w:t>. При вычислении скользящих статистик (</w:t>
      </w:r>
      <w:r w:rsidR="009246EB" w:rsidRPr="009246EB">
        <w:rPr>
          <w:sz w:val="24"/>
          <w:szCs w:val="24"/>
        </w:rPr>
        <w:t>‘</w:t>
      </w:r>
      <w:r w:rsidRPr="007178C2">
        <w:rPr>
          <w:sz w:val="24"/>
          <w:szCs w:val="24"/>
        </w:rPr>
        <w:t>rolling_mean_amount</w:t>
      </w:r>
      <w:r w:rsidR="009246EB" w:rsidRPr="009246EB">
        <w:rPr>
          <w:sz w:val="24"/>
          <w:szCs w:val="24"/>
        </w:rPr>
        <w:t>’</w:t>
      </w:r>
      <w:r w:rsidRPr="007178C2">
        <w:rPr>
          <w:sz w:val="24"/>
          <w:szCs w:val="24"/>
        </w:rPr>
        <w:t xml:space="preserve">, </w:t>
      </w:r>
      <w:r w:rsidR="009246EB" w:rsidRPr="009246EB">
        <w:rPr>
          <w:sz w:val="24"/>
          <w:szCs w:val="24"/>
        </w:rPr>
        <w:t>‘</w:t>
      </w:r>
      <w:r w:rsidRPr="007178C2">
        <w:rPr>
          <w:sz w:val="24"/>
          <w:szCs w:val="24"/>
        </w:rPr>
        <w:t>rolling_std_amount</w:t>
      </w:r>
      <w:r w:rsidR="009246EB" w:rsidRPr="009246EB">
        <w:rPr>
          <w:sz w:val="24"/>
          <w:szCs w:val="24"/>
        </w:rPr>
        <w:t>’</w:t>
      </w:r>
      <w:r w:rsidRPr="007178C2">
        <w:rPr>
          <w:sz w:val="24"/>
          <w:szCs w:val="24"/>
        </w:rPr>
        <w:t xml:space="preserve">) для первых транзакций по счёту могут возникать пропуски. Они заполняются средним значением соответствующего признака по обучающей выборке (стратегия </w:t>
      </w:r>
      <w:r w:rsidR="009246EB" w:rsidRPr="009246EB">
        <w:rPr>
          <w:sz w:val="24"/>
          <w:szCs w:val="24"/>
        </w:rPr>
        <w:t>‘</w:t>
      </w:r>
      <w:r>
        <w:rPr>
          <w:sz w:val="24"/>
          <w:szCs w:val="24"/>
        </w:rPr>
        <w:t>mean</w:t>
      </w:r>
      <w:r w:rsidR="009246EB" w:rsidRPr="009246EB">
        <w:rPr>
          <w:sz w:val="24"/>
          <w:szCs w:val="24"/>
        </w:rPr>
        <w:t>’</w:t>
      </w:r>
      <w:r>
        <w:rPr>
          <w:sz w:val="24"/>
          <w:szCs w:val="24"/>
        </w:rPr>
        <w:t xml:space="preserve"> в </w:t>
      </w:r>
      <w:r w:rsidR="009246EB" w:rsidRPr="009246EB">
        <w:rPr>
          <w:sz w:val="24"/>
          <w:szCs w:val="24"/>
        </w:rPr>
        <w:t>‘</w:t>
      </w:r>
      <w:r>
        <w:rPr>
          <w:sz w:val="24"/>
          <w:szCs w:val="24"/>
        </w:rPr>
        <w:t>SimpleImputer</w:t>
      </w:r>
      <w:r w:rsidR="009246EB" w:rsidRPr="00997794">
        <w:rPr>
          <w:sz w:val="24"/>
          <w:szCs w:val="24"/>
        </w:rPr>
        <w:t>’</w:t>
      </w:r>
      <w:r>
        <w:rPr>
          <w:sz w:val="24"/>
          <w:szCs w:val="24"/>
        </w:rPr>
        <w:t>).</w:t>
      </w:r>
    </w:p>
    <w:p w14:paraId="52F52583" w14:textId="7B8B8DEA" w:rsidR="007178C2" w:rsidRPr="007178C2" w:rsidRDefault="007178C2" w:rsidP="007178C2">
      <w:pPr>
        <w:pStyle w:val="2"/>
        <w:spacing w:line="360" w:lineRule="auto"/>
      </w:pPr>
      <w:bookmarkStart w:id="43" w:name="_Toc229939648"/>
      <w:r>
        <w:t>3.3. Базовые модели (Baseline)</w:t>
      </w:r>
      <w:bookmarkEnd w:id="43"/>
    </w:p>
    <w:p w14:paraId="03025D9C" w14:textId="6AAA87C3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Для установления нижней границы качества обучены две базовые модели, представляющие собой стандартные реализации случа</w:t>
      </w:r>
      <w:r>
        <w:rPr>
          <w:sz w:val="24"/>
          <w:szCs w:val="24"/>
        </w:rPr>
        <w:t>йного леса с учётом дисбаланса.</w:t>
      </w:r>
    </w:p>
    <w:p w14:paraId="0CCDDD13" w14:textId="29CA8A2B" w:rsidR="007178C2" w:rsidRPr="00B0335F" w:rsidRDefault="007178C2" w:rsidP="007178C2">
      <w:pPr>
        <w:spacing w:line="360" w:lineRule="auto"/>
        <w:ind w:firstLine="709"/>
        <w:jc w:val="both"/>
        <w:rPr>
          <w:sz w:val="24"/>
          <w:szCs w:val="24"/>
          <w:u w:val="single"/>
          <w:lang w:val="en-US"/>
        </w:rPr>
      </w:pPr>
      <w:r w:rsidRPr="00B0335F">
        <w:rPr>
          <w:sz w:val="24"/>
          <w:szCs w:val="24"/>
          <w:u w:val="single"/>
        </w:rPr>
        <w:t>Модель</w:t>
      </w:r>
      <w:r w:rsidRPr="00B0335F">
        <w:rPr>
          <w:sz w:val="24"/>
          <w:szCs w:val="24"/>
          <w:u w:val="single"/>
          <w:lang w:val="en-US"/>
        </w:rPr>
        <w:t xml:space="preserve"> 1: Random Forest </w:t>
      </w:r>
      <w:r w:rsidRPr="00B0335F">
        <w:rPr>
          <w:sz w:val="24"/>
          <w:szCs w:val="24"/>
          <w:u w:val="single"/>
        </w:rPr>
        <w:t>с</w:t>
      </w:r>
      <w:r w:rsidRPr="00B0335F">
        <w:rPr>
          <w:sz w:val="24"/>
          <w:szCs w:val="24"/>
          <w:u w:val="single"/>
          <w:lang w:val="en-US"/>
        </w:rPr>
        <w:t xml:space="preserve"> </w:t>
      </w:r>
      <w:r w:rsidRPr="00B0335F">
        <w:rPr>
          <w:sz w:val="24"/>
          <w:szCs w:val="24"/>
          <w:u w:val="single"/>
        </w:rPr>
        <w:t>параметрами</w:t>
      </w:r>
      <w:r w:rsidRPr="00B0335F">
        <w:rPr>
          <w:sz w:val="24"/>
          <w:szCs w:val="24"/>
          <w:u w:val="single"/>
          <w:lang w:val="en-US"/>
        </w:rPr>
        <w:t xml:space="preserve"> class_weight=</w:t>
      </w:r>
      <w:r w:rsidR="00997794">
        <w:rPr>
          <w:sz w:val="24"/>
          <w:szCs w:val="24"/>
          <w:u w:val="single"/>
          <w:lang w:val="en-US"/>
        </w:rPr>
        <w:t>’</w:t>
      </w:r>
      <w:r w:rsidRPr="00B0335F">
        <w:rPr>
          <w:sz w:val="24"/>
          <w:szCs w:val="24"/>
          <w:u w:val="single"/>
          <w:lang w:val="en-US"/>
        </w:rPr>
        <w:t>balanced</w:t>
      </w:r>
      <w:r w:rsidR="00997794">
        <w:rPr>
          <w:sz w:val="24"/>
          <w:szCs w:val="24"/>
          <w:u w:val="single"/>
          <w:lang w:val="en-US"/>
        </w:rPr>
        <w:t>’</w:t>
      </w:r>
    </w:p>
    <w:p w14:paraId="50A6EC9C" w14:textId="73F5FC56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</w:rPr>
        <w:t>Параметры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n_estimators=50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max_depth=5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min_samples_leaf=2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min_samples_split=5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class_weight='balanced'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70096C" w14:textId="7FC1F472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 xml:space="preserve">Обоснование: 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Pr="00B0335F">
        <w:rPr>
          <w:rFonts w:ascii="Times New Roman" w:hAnsi="Times New Roman" w:cs="Times New Roman"/>
          <w:sz w:val="24"/>
          <w:szCs w:val="24"/>
        </w:rPr>
        <w:t>class_weight='balanced'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Pr="00B0335F">
        <w:rPr>
          <w:rFonts w:ascii="Times New Roman" w:hAnsi="Times New Roman" w:cs="Times New Roman"/>
          <w:sz w:val="24"/>
          <w:szCs w:val="24"/>
        </w:rPr>
        <w:t xml:space="preserve"> автоматически корректирует веса обратно пропорционально частотам классов, что частично компенсирует дисбаланс.</w:t>
      </w:r>
    </w:p>
    <w:p w14:paraId="5A266899" w14:textId="1A8F73F4" w:rsidR="007178C2" w:rsidRPr="00B0335F" w:rsidRDefault="007178C2" w:rsidP="007178C2">
      <w:pPr>
        <w:spacing w:line="360" w:lineRule="auto"/>
        <w:ind w:firstLine="709"/>
        <w:jc w:val="both"/>
        <w:rPr>
          <w:sz w:val="24"/>
          <w:szCs w:val="24"/>
          <w:u w:val="single"/>
          <w:lang w:val="en-US"/>
        </w:rPr>
      </w:pPr>
      <w:r w:rsidRPr="00B0335F">
        <w:rPr>
          <w:sz w:val="24"/>
          <w:szCs w:val="24"/>
          <w:u w:val="single"/>
        </w:rPr>
        <w:t>Модель</w:t>
      </w:r>
      <w:r w:rsidRPr="00B0335F">
        <w:rPr>
          <w:sz w:val="24"/>
          <w:szCs w:val="24"/>
          <w:u w:val="single"/>
          <w:lang w:val="en-US"/>
        </w:rPr>
        <w:t xml:space="preserve"> 2: Balanced Random Forest (</w:t>
      </w:r>
      <w:r w:rsidRPr="00B0335F">
        <w:rPr>
          <w:sz w:val="24"/>
          <w:szCs w:val="24"/>
          <w:u w:val="single"/>
        </w:rPr>
        <w:t>из</w:t>
      </w:r>
      <w:r w:rsidRPr="00B0335F">
        <w:rPr>
          <w:sz w:val="24"/>
          <w:szCs w:val="24"/>
          <w:u w:val="single"/>
          <w:lang w:val="en-US"/>
        </w:rPr>
        <w:t xml:space="preserve"> </w:t>
      </w:r>
      <w:r w:rsidRPr="00B0335F">
        <w:rPr>
          <w:sz w:val="24"/>
          <w:szCs w:val="24"/>
          <w:u w:val="single"/>
        </w:rPr>
        <w:t>библиотеки</w:t>
      </w:r>
      <w:r w:rsidR="00B0335F" w:rsidRPr="00B0335F">
        <w:rPr>
          <w:sz w:val="24"/>
          <w:szCs w:val="24"/>
          <w:u w:val="single"/>
          <w:lang w:val="en-US"/>
        </w:rPr>
        <w:t xml:space="preserve"> imbalanced-learn)</w:t>
      </w:r>
    </w:p>
    <w:p w14:paraId="0E8792DF" w14:textId="42D5842E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</w:rPr>
        <w:t>Параметры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n_estimators=100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max_depth=10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sampling_strategy='auto'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replacement=True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161EBA4" w14:textId="508EBDDB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Особенность: при построении каждого дерева используется бутстрэп с учётом весов классов, что обеспечивает сбалансированное представление обоих классов в каждом дереве.</w:t>
      </w:r>
    </w:p>
    <w:p w14:paraId="6499D20A" w14:textId="5D40EE99" w:rsidR="007178C2" w:rsidRPr="007178C2" w:rsidRDefault="00B0335F" w:rsidP="00C158E9">
      <w:pPr>
        <w:pStyle w:val="4"/>
        <w:spacing w:line="360" w:lineRule="auto"/>
      </w:pPr>
      <w:bookmarkStart w:id="44" w:name="_Toc229939649"/>
      <w:r w:rsidRPr="00C158E9">
        <w:rPr>
          <w:rStyle w:val="30"/>
          <w:rFonts w:eastAsiaTheme="majorEastAsia"/>
          <w:u w:val="none"/>
        </w:rPr>
        <w:t xml:space="preserve">Таблица 3.1 - </w:t>
      </w:r>
      <w:r w:rsidR="007178C2" w:rsidRPr="00C158E9">
        <w:rPr>
          <w:rStyle w:val="30"/>
          <w:rFonts w:eastAsiaTheme="majorEastAsia"/>
          <w:u w:val="none"/>
        </w:rPr>
        <w:t>Результаты базовы</w:t>
      </w:r>
      <w:r w:rsidRPr="00C158E9">
        <w:rPr>
          <w:rStyle w:val="30"/>
          <w:rFonts w:eastAsiaTheme="majorEastAsia"/>
          <w:u w:val="none"/>
        </w:rPr>
        <w:t>х моделей на тестовой выборке</w:t>
      </w:r>
      <w:bookmarkEnd w:id="44"/>
    </w:p>
    <w:tbl>
      <w:tblPr>
        <w:tblStyle w:val="af1"/>
        <w:tblW w:w="9911" w:type="dxa"/>
        <w:tblLook w:val="04A0" w:firstRow="1" w:lastRow="0" w:firstColumn="1" w:lastColumn="0" w:noHBand="0" w:noVBand="1"/>
      </w:tblPr>
      <w:tblGrid>
        <w:gridCol w:w="2061"/>
        <w:gridCol w:w="1053"/>
        <w:gridCol w:w="1276"/>
        <w:gridCol w:w="1275"/>
        <w:gridCol w:w="1134"/>
        <w:gridCol w:w="1134"/>
        <w:gridCol w:w="993"/>
        <w:gridCol w:w="985"/>
      </w:tblGrid>
      <w:tr w:rsidR="00B0335F" w14:paraId="20D0F064" w14:textId="34F14474" w:rsidTr="00B0335F">
        <w:trPr>
          <w:trHeight w:val="550"/>
        </w:trPr>
        <w:tc>
          <w:tcPr>
            <w:tcW w:w="2061" w:type="dxa"/>
            <w:vAlign w:val="center"/>
          </w:tcPr>
          <w:p w14:paraId="503E42CF" w14:textId="38C090A9" w:rsidR="00B0335F" w:rsidRPr="00101336" w:rsidRDefault="00B0335F" w:rsidP="004301A6">
            <w:pPr>
              <w:jc w:val="center"/>
            </w:pPr>
            <w:r>
              <w:t>Модель</w:t>
            </w:r>
          </w:p>
        </w:tc>
        <w:tc>
          <w:tcPr>
            <w:tcW w:w="1053" w:type="dxa"/>
            <w:vAlign w:val="center"/>
          </w:tcPr>
          <w:p w14:paraId="7F95F01D" w14:textId="7F4723AC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F1-score</w:t>
            </w:r>
          </w:p>
        </w:tc>
        <w:tc>
          <w:tcPr>
            <w:tcW w:w="1276" w:type="dxa"/>
            <w:vAlign w:val="center"/>
          </w:tcPr>
          <w:p w14:paraId="362989F0" w14:textId="7ADE13D5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ROC-AUC</w:t>
            </w:r>
          </w:p>
        </w:tc>
        <w:tc>
          <w:tcPr>
            <w:tcW w:w="1275" w:type="dxa"/>
            <w:vAlign w:val="center"/>
          </w:tcPr>
          <w:p w14:paraId="729D8A56" w14:textId="45AE5C35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Precision</w:t>
            </w:r>
          </w:p>
        </w:tc>
        <w:tc>
          <w:tcPr>
            <w:tcW w:w="1134" w:type="dxa"/>
            <w:vAlign w:val="center"/>
          </w:tcPr>
          <w:p w14:paraId="26DBEB69" w14:textId="23E62BC5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Recall</w:t>
            </w:r>
          </w:p>
        </w:tc>
        <w:tc>
          <w:tcPr>
            <w:tcW w:w="1134" w:type="dxa"/>
            <w:vAlign w:val="center"/>
          </w:tcPr>
          <w:p w14:paraId="5DE2E9BE" w14:textId="76007B79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TP</w:t>
            </w:r>
          </w:p>
        </w:tc>
        <w:tc>
          <w:tcPr>
            <w:tcW w:w="993" w:type="dxa"/>
            <w:vAlign w:val="center"/>
          </w:tcPr>
          <w:p w14:paraId="652E0C9E" w14:textId="0B1ABD9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FP</w:t>
            </w:r>
          </w:p>
        </w:tc>
        <w:tc>
          <w:tcPr>
            <w:tcW w:w="985" w:type="dxa"/>
            <w:vAlign w:val="center"/>
          </w:tcPr>
          <w:p w14:paraId="32A6E723" w14:textId="4797AE25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FN</w:t>
            </w:r>
          </w:p>
        </w:tc>
      </w:tr>
      <w:tr w:rsidR="00B0335F" w:rsidRPr="00F9557A" w14:paraId="795BF592" w14:textId="47FDE61B" w:rsidTr="00B0335F">
        <w:trPr>
          <w:trHeight w:val="550"/>
        </w:trPr>
        <w:tc>
          <w:tcPr>
            <w:tcW w:w="2061" w:type="dxa"/>
            <w:vAlign w:val="center"/>
          </w:tcPr>
          <w:p w14:paraId="0AA2FC94" w14:textId="795564D4" w:rsidR="00B0335F" w:rsidRPr="00101336" w:rsidRDefault="00B0335F" w:rsidP="004301A6">
            <w:r w:rsidRPr="00B0335F">
              <w:t>Baseline RF</w:t>
            </w:r>
          </w:p>
        </w:tc>
        <w:tc>
          <w:tcPr>
            <w:tcW w:w="1053" w:type="dxa"/>
            <w:vAlign w:val="center"/>
          </w:tcPr>
          <w:p w14:paraId="29C081D9" w14:textId="1984C6B5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0.120</w:t>
            </w:r>
          </w:p>
        </w:tc>
        <w:tc>
          <w:tcPr>
            <w:tcW w:w="1276" w:type="dxa"/>
            <w:vAlign w:val="center"/>
          </w:tcPr>
          <w:p w14:paraId="594231A1" w14:textId="1D91A3F4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0.783</w:t>
            </w:r>
          </w:p>
        </w:tc>
        <w:tc>
          <w:tcPr>
            <w:tcW w:w="1275" w:type="dxa"/>
            <w:vAlign w:val="center"/>
          </w:tcPr>
          <w:p w14:paraId="5B76D87C" w14:textId="3415AC8E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0.066</w:t>
            </w:r>
          </w:p>
        </w:tc>
        <w:tc>
          <w:tcPr>
            <w:tcW w:w="1134" w:type="dxa"/>
            <w:vAlign w:val="center"/>
          </w:tcPr>
          <w:p w14:paraId="72718315" w14:textId="0D4F84EB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0.647</w:t>
            </w:r>
          </w:p>
        </w:tc>
        <w:tc>
          <w:tcPr>
            <w:tcW w:w="1134" w:type="dxa"/>
            <w:vAlign w:val="center"/>
          </w:tcPr>
          <w:p w14:paraId="07BE9E57" w14:textId="6447007C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97</w:t>
            </w:r>
          </w:p>
        </w:tc>
        <w:tc>
          <w:tcPr>
            <w:tcW w:w="993" w:type="dxa"/>
            <w:vAlign w:val="center"/>
          </w:tcPr>
          <w:p w14:paraId="36CD1DB0" w14:textId="03325D49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1370</w:t>
            </w:r>
          </w:p>
        </w:tc>
        <w:tc>
          <w:tcPr>
            <w:tcW w:w="985" w:type="dxa"/>
            <w:vAlign w:val="center"/>
          </w:tcPr>
          <w:p w14:paraId="75F8B79C" w14:textId="22EE6ED9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53</w:t>
            </w:r>
          </w:p>
        </w:tc>
      </w:tr>
      <w:tr w:rsidR="00B0335F" w:rsidRPr="00F9557A" w14:paraId="3B2D434D" w14:textId="61A8D13C" w:rsidTr="00B0335F">
        <w:trPr>
          <w:trHeight w:val="550"/>
        </w:trPr>
        <w:tc>
          <w:tcPr>
            <w:tcW w:w="2061" w:type="dxa"/>
            <w:vAlign w:val="center"/>
          </w:tcPr>
          <w:p w14:paraId="57E8CACA" w14:textId="349F8796" w:rsidR="00B0335F" w:rsidRPr="00101336" w:rsidRDefault="00B0335F" w:rsidP="004301A6">
            <w:r w:rsidRPr="00B0335F">
              <w:t>Balanced Random Forest</w:t>
            </w:r>
          </w:p>
        </w:tc>
        <w:tc>
          <w:tcPr>
            <w:tcW w:w="1053" w:type="dxa"/>
            <w:vAlign w:val="center"/>
          </w:tcPr>
          <w:p w14:paraId="18B87ED4" w14:textId="4D7DFFEE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0.118</w:t>
            </w:r>
          </w:p>
        </w:tc>
        <w:tc>
          <w:tcPr>
            <w:tcW w:w="1276" w:type="dxa"/>
            <w:vAlign w:val="center"/>
          </w:tcPr>
          <w:p w14:paraId="78E63D84" w14:textId="2237B019" w:rsidR="00B0335F" w:rsidRPr="00B0335F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0.779</w:t>
            </w:r>
          </w:p>
        </w:tc>
        <w:tc>
          <w:tcPr>
            <w:tcW w:w="1275" w:type="dxa"/>
            <w:vAlign w:val="center"/>
          </w:tcPr>
          <w:p w14:paraId="33D2DB21" w14:textId="2A9655E5" w:rsidR="00B0335F" w:rsidRPr="00F9557A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0.064</w:t>
            </w:r>
          </w:p>
        </w:tc>
        <w:tc>
          <w:tcPr>
            <w:tcW w:w="1134" w:type="dxa"/>
            <w:vAlign w:val="center"/>
          </w:tcPr>
          <w:p w14:paraId="246FC47D" w14:textId="4FFD60E3" w:rsidR="00B0335F" w:rsidRPr="007178C2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0.700</w:t>
            </w:r>
          </w:p>
        </w:tc>
        <w:tc>
          <w:tcPr>
            <w:tcW w:w="1134" w:type="dxa"/>
            <w:vAlign w:val="center"/>
          </w:tcPr>
          <w:p w14:paraId="6ED1B325" w14:textId="4B750248" w:rsidR="00B0335F" w:rsidRPr="007178C2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105</w:t>
            </w:r>
          </w:p>
        </w:tc>
        <w:tc>
          <w:tcPr>
            <w:tcW w:w="993" w:type="dxa"/>
            <w:vAlign w:val="center"/>
          </w:tcPr>
          <w:p w14:paraId="7DD27412" w14:textId="4256933F" w:rsidR="00B0335F" w:rsidRPr="007178C2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1526</w:t>
            </w:r>
          </w:p>
        </w:tc>
        <w:tc>
          <w:tcPr>
            <w:tcW w:w="985" w:type="dxa"/>
            <w:vAlign w:val="center"/>
          </w:tcPr>
          <w:p w14:paraId="0DBBCA75" w14:textId="3F0CB8AC" w:rsidR="00B0335F" w:rsidRPr="007178C2" w:rsidRDefault="00B0335F" w:rsidP="004301A6">
            <w:pPr>
              <w:rPr>
                <w:lang w:val="en-US"/>
              </w:rPr>
            </w:pPr>
            <w:r>
              <w:rPr>
                <w:lang w:val="en-US"/>
              </w:rPr>
              <w:t>45</w:t>
            </w:r>
          </w:p>
        </w:tc>
      </w:tr>
    </w:tbl>
    <w:p w14:paraId="2EBDE15D" w14:textId="77777777" w:rsidR="00392145" w:rsidRDefault="00392145" w:rsidP="00B0335F">
      <w:pPr>
        <w:spacing w:line="360" w:lineRule="auto"/>
        <w:ind w:firstLine="709"/>
        <w:jc w:val="both"/>
        <w:rPr>
          <w:sz w:val="24"/>
          <w:szCs w:val="24"/>
          <w:u w:val="single"/>
        </w:rPr>
      </w:pPr>
    </w:p>
    <w:p w14:paraId="6CDB90DA" w14:textId="3D959690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B0335F">
        <w:rPr>
          <w:sz w:val="24"/>
          <w:szCs w:val="24"/>
          <w:u w:val="single"/>
        </w:rPr>
        <w:t>Анализ результатов</w:t>
      </w:r>
      <w:r w:rsidRPr="007178C2">
        <w:rPr>
          <w:sz w:val="24"/>
          <w:szCs w:val="24"/>
        </w:rPr>
        <w:t>: Обе модели демонстрируют высокую полноту (recall = 0.65–0.70), то есть обнаруживают 65–70% реальных аномалий. Однако точность крайне низка (precision ≈ 0.06–0.07), что означает 93–94% ложных срабатываний. Такие модели непригодны для практического применения, так как операторы службы безопасности будут завалены ложными тревогами. Причина — сильный дисбаланс классов (2% аномалий), который базовые механизмы балан</w:t>
      </w:r>
      <w:r w:rsidR="00B0335F">
        <w:rPr>
          <w:sz w:val="24"/>
          <w:szCs w:val="24"/>
        </w:rPr>
        <w:t>сировки полностью не устраняют.</w:t>
      </w:r>
    </w:p>
    <w:p w14:paraId="40FAAA22" w14:textId="3FB751B0" w:rsidR="007178C2" w:rsidRPr="00B0335F" w:rsidRDefault="007178C2" w:rsidP="00B0335F">
      <w:pPr>
        <w:pStyle w:val="2"/>
        <w:spacing w:line="360" w:lineRule="auto"/>
      </w:pPr>
      <w:bookmarkStart w:id="45" w:name="_Toc229939650"/>
      <w:r w:rsidRPr="007178C2">
        <w:lastRenderedPageBreak/>
        <w:t>3.4. Улучшенные модели с применением SMOTE</w:t>
      </w:r>
      <w:bookmarkEnd w:id="45"/>
    </w:p>
    <w:p w14:paraId="04FBEBCC" w14:textId="6694DB7C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 xml:space="preserve">Для повышения точности (precision) без существенной потери полноты применена техника </w:t>
      </w:r>
      <w:r w:rsidRPr="00B0335F">
        <w:rPr>
          <w:sz w:val="24"/>
          <w:szCs w:val="24"/>
          <w:u w:val="single"/>
        </w:rPr>
        <w:t>SMOTE (Synthetic Min</w:t>
      </w:r>
      <w:r w:rsidR="00B0335F" w:rsidRPr="00B0335F">
        <w:rPr>
          <w:sz w:val="24"/>
          <w:szCs w:val="24"/>
          <w:u w:val="single"/>
        </w:rPr>
        <w:t>ority Over-sampling Technique)</w:t>
      </w:r>
      <w:r w:rsidR="00C54BE2" w:rsidRPr="00C54BE2">
        <w:rPr>
          <w:sz w:val="24"/>
          <w:szCs w:val="24"/>
          <w:u w:val="single"/>
        </w:rPr>
        <w:t xml:space="preserve"> [4]</w:t>
      </w:r>
      <w:r w:rsidRPr="00B0335F">
        <w:rPr>
          <w:sz w:val="24"/>
          <w:szCs w:val="24"/>
          <w:u w:val="single"/>
        </w:rPr>
        <w:t>.</w:t>
      </w:r>
      <w:r w:rsidRPr="007178C2">
        <w:rPr>
          <w:sz w:val="24"/>
          <w:szCs w:val="24"/>
        </w:rPr>
        <w:t xml:space="preserve"> SMOTE создаёт синтетические примеры аномалий путём линейной интерполяции между существующими аномалиями и их ближайшими соседями. Это позволяет сбалансировать обучающую выборку без простого дублиров</w:t>
      </w:r>
      <w:r w:rsidR="00B0335F">
        <w:rPr>
          <w:sz w:val="24"/>
          <w:szCs w:val="24"/>
        </w:rPr>
        <w:t>ания, снижая риск переобучения.</w:t>
      </w:r>
    </w:p>
    <w:p w14:paraId="1F0DFB11" w14:textId="673F55F4" w:rsidR="007178C2" w:rsidRPr="007178C2" w:rsidRDefault="00B0335F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B0335F">
        <w:rPr>
          <w:sz w:val="24"/>
          <w:szCs w:val="24"/>
          <w:u w:val="single"/>
        </w:rPr>
        <w:t>Процедура SMOTE</w:t>
      </w:r>
      <w:r>
        <w:rPr>
          <w:sz w:val="24"/>
          <w:szCs w:val="24"/>
        </w:rPr>
        <w:t>:</w:t>
      </w:r>
      <w:r w:rsidR="007178C2" w:rsidRPr="007178C2">
        <w:rPr>
          <w:sz w:val="24"/>
          <w:szCs w:val="24"/>
        </w:rPr>
        <w:t xml:space="preserve"> после разделения данных на обучающую и тестовую выборки SMOTE применяется только к обучающей выборке. Целевое соотношение классов задаётся параметром </w:t>
      </w:r>
      <w:r w:rsidR="00392145">
        <w:rPr>
          <w:sz w:val="24"/>
          <w:szCs w:val="24"/>
        </w:rPr>
        <w:t>‘</w:t>
      </w:r>
      <w:r w:rsidR="007178C2" w:rsidRPr="007178C2">
        <w:rPr>
          <w:sz w:val="24"/>
          <w:szCs w:val="24"/>
        </w:rPr>
        <w:t>sampling_strategy=0.1</w:t>
      </w:r>
      <w:r w:rsidR="00392145">
        <w:rPr>
          <w:sz w:val="24"/>
          <w:szCs w:val="24"/>
        </w:rPr>
        <w:t>’</w:t>
      </w:r>
      <w:r w:rsidR="007178C2" w:rsidRPr="007178C2">
        <w:rPr>
          <w:sz w:val="24"/>
          <w:szCs w:val="24"/>
        </w:rPr>
        <w:t>, что после аугментации даёт 10% аномалий в обучающем наборе (вместо исходных 2%). Параметры масштабирования и SMOTE применяются в рамках пайплайна (</w:t>
      </w:r>
      <w:r w:rsidR="00392145">
        <w:rPr>
          <w:sz w:val="24"/>
          <w:szCs w:val="24"/>
        </w:rPr>
        <w:t>‘</w:t>
      </w:r>
      <w:r w:rsidR="007178C2" w:rsidRPr="007178C2">
        <w:rPr>
          <w:sz w:val="24"/>
          <w:szCs w:val="24"/>
        </w:rPr>
        <w:t>ImbPipeline</w:t>
      </w:r>
      <w:r w:rsidR="00392145">
        <w:rPr>
          <w:sz w:val="24"/>
          <w:szCs w:val="24"/>
        </w:rPr>
        <w:t>’</w:t>
      </w:r>
      <w:r w:rsidR="007178C2" w:rsidRPr="007178C2">
        <w:rPr>
          <w:sz w:val="24"/>
          <w:szCs w:val="24"/>
        </w:rPr>
        <w:t>), чтобы избежать утечки данных из</w:t>
      </w:r>
      <w:r>
        <w:rPr>
          <w:sz w:val="24"/>
          <w:szCs w:val="24"/>
        </w:rPr>
        <w:t xml:space="preserve"> тестовой выборки.</w:t>
      </w:r>
    </w:p>
    <w:p w14:paraId="2E3B785B" w14:textId="045B2AC3" w:rsidR="007178C2" w:rsidRPr="007178C2" w:rsidRDefault="00B0335F" w:rsidP="00B0335F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Обученные модели с SMOTE:</w:t>
      </w:r>
    </w:p>
    <w:p w14:paraId="3A850A69" w14:textId="5DADE696" w:rsidR="007178C2" w:rsidRPr="00B0335F" w:rsidRDefault="00B0335F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Random Forest + SMOTE</w:t>
      </w:r>
      <w:r w:rsidR="007178C2" w:rsidRPr="00B0335F">
        <w:rPr>
          <w:rFonts w:ascii="Times New Roman" w:hAnsi="Times New Roman" w:cs="Times New Roman"/>
          <w:sz w:val="24"/>
          <w:szCs w:val="24"/>
        </w:rPr>
        <w:t xml:space="preserve"> — параметры: 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</w:rPr>
        <w:t>n_estimators=100</w:t>
      </w:r>
      <w:r w:rsidR="00392145">
        <w:rPr>
          <w:rFonts w:ascii="Times New Roman" w:hAnsi="Times New Roman" w:cs="Times New Roman"/>
          <w:sz w:val="24"/>
          <w:szCs w:val="24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</w:rPr>
        <w:t>max_depth=10</w:t>
      </w:r>
      <w:r w:rsidR="00392145">
        <w:rPr>
          <w:rFonts w:ascii="Times New Roman" w:hAnsi="Times New Roman" w:cs="Times New Roman"/>
          <w:sz w:val="24"/>
          <w:szCs w:val="24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</w:rPr>
        <w:t>, без дополнительной балансировки (баланс достигается за счёт SMOTE).</w:t>
      </w:r>
    </w:p>
    <w:p w14:paraId="1CED1F56" w14:textId="6D10FBAB" w:rsidR="007178C2" w:rsidRPr="00B0335F" w:rsidRDefault="00B0335F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  <w:lang w:val="en-US"/>
        </w:rPr>
        <w:t>XGBoost + SMOTE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="007178C2" w:rsidRPr="00B0335F">
        <w:rPr>
          <w:rFonts w:ascii="Times New Roman" w:hAnsi="Times New Roman" w:cs="Times New Roman"/>
          <w:sz w:val="24"/>
          <w:szCs w:val="24"/>
        </w:rPr>
        <w:t>параметры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n_estimators=100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max_depth=6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F077B5" w14:textId="64CE4771" w:rsidR="007178C2" w:rsidRPr="00B0335F" w:rsidRDefault="00B0335F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  <w:lang w:val="en-US"/>
        </w:rPr>
        <w:t>LightGBM + SMOTE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="007178C2" w:rsidRPr="00B0335F">
        <w:rPr>
          <w:rFonts w:ascii="Times New Roman" w:hAnsi="Times New Roman" w:cs="Times New Roman"/>
          <w:sz w:val="24"/>
          <w:szCs w:val="24"/>
        </w:rPr>
        <w:t>параметры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n_estimators=100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max_depth=6</w:t>
      </w:r>
      <w:r w:rsidR="00392145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2D20CF" w14:textId="361CBE58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Кроме того, обучены модели с дисбаланс-настройками без SMOTE для сравнения:</w:t>
      </w:r>
    </w:p>
    <w:p w14:paraId="48509F08" w14:textId="768A7AE0" w:rsidR="007178C2" w:rsidRPr="009B783B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92145">
        <w:rPr>
          <w:rFonts w:ascii="Times New Roman" w:hAnsi="Times New Roman" w:cs="Times New Roman"/>
          <w:sz w:val="24"/>
          <w:szCs w:val="24"/>
          <w:lang w:val="en-US"/>
        </w:rPr>
        <w:t>XGBoost</w:t>
      </w:r>
      <w:r w:rsidRPr="009B783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392145">
        <w:rPr>
          <w:rFonts w:ascii="Times New Roman" w:hAnsi="Times New Roman" w:cs="Times New Roman"/>
          <w:sz w:val="24"/>
          <w:szCs w:val="24"/>
          <w:lang w:val="en-US"/>
        </w:rPr>
        <w:t>scale</w:t>
      </w:r>
      <w:r w:rsidRPr="009B783B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392145">
        <w:rPr>
          <w:rFonts w:ascii="Times New Roman" w:hAnsi="Times New Roman" w:cs="Times New Roman"/>
          <w:sz w:val="24"/>
          <w:szCs w:val="24"/>
          <w:lang w:val="en-US"/>
        </w:rPr>
        <w:t>pos</w:t>
      </w:r>
      <w:r w:rsidRPr="009B783B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392145">
        <w:rPr>
          <w:rFonts w:ascii="Times New Roman" w:hAnsi="Times New Roman" w:cs="Times New Roman"/>
          <w:sz w:val="24"/>
          <w:szCs w:val="24"/>
          <w:lang w:val="en-US"/>
        </w:rPr>
        <w:t>weight</w:t>
      </w:r>
      <w:r w:rsidRPr="009B783B">
        <w:rPr>
          <w:rFonts w:ascii="Times New Roman" w:hAnsi="Times New Roman" w:cs="Times New Roman"/>
          <w:sz w:val="24"/>
          <w:szCs w:val="24"/>
          <w:lang w:val="en-US"/>
        </w:rPr>
        <w:t xml:space="preserve">) — </w:t>
      </w:r>
      <m:oMath>
        <m:r>
          <w:rPr>
            <w:rFonts w:ascii="Cambria Math" w:eastAsiaTheme="minorEastAsia" w:hAnsi="Cambria Math"/>
            <w:sz w:val="24"/>
            <w:szCs w:val="24"/>
          </w:rPr>
          <m:t>scal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po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weig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h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t</m:t>
                </m:r>
              </m:sub>
            </m:sSub>
          </m:sub>
        </m:sSub>
        <m:r>
          <w:rPr>
            <w:rFonts w:ascii="Cambria Math" w:eastAsiaTheme="minorEastAsia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количество</m:t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норм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количество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 </m:t>
            </m:r>
            <m:r>
              <w:rPr>
                <w:rFonts w:ascii="Cambria Math" w:hAnsi="Cambria Math" w:cs="Times New Roman"/>
                <w:sz w:val="24"/>
                <w:szCs w:val="24"/>
              </w:rPr>
              <m:t>аномалий</m:t>
            </m:r>
          </m:den>
        </m:f>
      </m:oMath>
      <w:r w:rsidRPr="009B78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7F1DD3B" w14:textId="6FEA5BF5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LightGBM (is_unbalance=True) — автоматическая балансировка.</w:t>
      </w:r>
    </w:p>
    <w:p w14:paraId="74C10CC7" w14:textId="27BDDD70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CatBoost (auto_class_weights='Balanced') — </w:t>
      </w:r>
      <w:r w:rsidRPr="00B0335F">
        <w:rPr>
          <w:rFonts w:ascii="Times New Roman" w:hAnsi="Times New Roman" w:cs="Times New Roman"/>
          <w:sz w:val="24"/>
          <w:szCs w:val="24"/>
        </w:rPr>
        <w:t>встроенная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0335F">
        <w:rPr>
          <w:rFonts w:ascii="Times New Roman" w:hAnsi="Times New Roman" w:cs="Times New Roman"/>
          <w:sz w:val="24"/>
          <w:szCs w:val="24"/>
        </w:rPr>
        <w:t>балансировка</w:t>
      </w:r>
      <w:r w:rsidRPr="00B03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D142129" w14:textId="09F113E4" w:rsidR="007178C2" w:rsidRPr="00B0335F" w:rsidRDefault="007178C2" w:rsidP="00B0335F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Gradient Boosting (стандартный)— без балансировки (для reference).</w:t>
      </w:r>
    </w:p>
    <w:p w14:paraId="65C901E0" w14:textId="24E58751" w:rsidR="007178C2" w:rsidRPr="007178C2" w:rsidRDefault="007178C2" w:rsidP="00B0335F">
      <w:pPr>
        <w:pStyle w:val="2"/>
        <w:spacing w:line="360" w:lineRule="auto"/>
      </w:pPr>
      <w:bookmarkStart w:id="46" w:name="_Toc229939651"/>
      <w:r w:rsidRPr="007178C2">
        <w:t>3.5. Сравнительный анализ моделей</w:t>
      </w:r>
      <w:bookmarkEnd w:id="46"/>
    </w:p>
    <w:p w14:paraId="74089699" w14:textId="6452A049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Все модели обучены на одинаковых обучающих данных (с или без SMOTE) и оценены на одной тестовой выборке (7484 транзакции, 150 аномалий). Ре</w:t>
      </w:r>
      <w:r w:rsidR="00B0335F">
        <w:rPr>
          <w:sz w:val="24"/>
          <w:szCs w:val="24"/>
        </w:rPr>
        <w:t>зультаты сведены в таблицу 3.</w:t>
      </w:r>
      <w:r w:rsidR="00C158E9">
        <w:rPr>
          <w:sz w:val="24"/>
          <w:szCs w:val="24"/>
        </w:rPr>
        <w:t>2</w:t>
      </w:r>
      <w:r w:rsidR="00B0335F">
        <w:rPr>
          <w:sz w:val="24"/>
          <w:szCs w:val="24"/>
        </w:rPr>
        <w:t>.</w:t>
      </w:r>
    </w:p>
    <w:p w14:paraId="08866A24" w14:textId="4FF07161" w:rsidR="007178C2" w:rsidRPr="00C158E9" w:rsidRDefault="007178C2" w:rsidP="00C158E9">
      <w:pPr>
        <w:pStyle w:val="3"/>
        <w:spacing w:line="360" w:lineRule="auto"/>
        <w:ind w:firstLine="0"/>
        <w:rPr>
          <w:u w:val="none"/>
        </w:rPr>
      </w:pPr>
      <w:bookmarkStart w:id="47" w:name="_Toc229939652"/>
      <w:r w:rsidRPr="00C158E9">
        <w:rPr>
          <w:u w:val="none"/>
        </w:rPr>
        <w:t>Таблица 3.</w:t>
      </w:r>
      <w:r w:rsidR="00B0335F" w:rsidRPr="00C158E9">
        <w:rPr>
          <w:u w:val="none"/>
        </w:rPr>
        <w:t>2</w:t>
      </w:r>
      <w:r w:rsidRPr="00C158E9">
        <w:rPr>
          <w:u w:val="none"/>
        </w:rPr>
        <w:t xml:space="preserve"> — Сравнение всех обученных моделей</w:t>
      </w:r>
      <w:bookmarkEnd w:id="47"/>
    </w:p>
    <w:tbl>
      <w:tblPr>
        <w:tblStyle w:val="af1"/>
        <w:tblW w:w="9911" w:type="dxa"/>
        <w:tblLook w:val="04A0" w:firstRow="1" w:lastRow="0" w:firstColumn="1" w:lastColumn="0" w:noHBand="0" w:noVBand="1"/>
      </w:tblPr>
      <w:tblGrid>
        <w:gridCol w:w="2061"/>
        <w:gridCol w:w="1053"/>
        <w:gridCol w:w="1276"/>
        <w:gridCol w:w="1275"/>
        <w:gridCol w:w="1134"/>
        <w:gridCol w:w="1134"/>
        <w:gridCol w:w="993"/>
        <w:gridCol w:w="985"/>
      </w:tblGrid>
      <w:tr w:rsidR="00B0335F" w:rsidRPr="00B0335F" w14:paraId="111B5E76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1DD913AD" w14:textId="77777777" w:rsidR="00B0335F" w:rsidRPr="00101336" w:rsidRDefault="00B0335F" w:rsidP="004301A6">
            <w:pPr>
              <w:jc w:val="center"/>
            </w:pPr>
            <w:r>
              <w:t>Модель</w:t>
            </w:r>
          </w:p>
        </w:tc>
        <w:tc>
          <w:tcPr>
            <w:tcW w:w="1053" w:type="dxa"/>
            <w:vAlign w:val="center"/>
          </w:tcPr>
          <w:p w14:paraId="2BD48946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F1-score</w:t>
            </w:r>
          </w:p>
        </w:tc>
        <w:tc>
          <w:tcPr>
            <w:tcW w:w="1276" w:type="dxa"/>
            <w:vAlign w:val="center"/>
          </w:tcPr>
          <w:p w14:paraId="13A30977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ROC-AUC</w:t>
            </w:r>
          </w:p>
        </w:tc>
        <w:tc>
          <w:tcPr>
            <w:tcW w:w="1275" w:type="dxa"/>
            <w:vAlign w:val="center"/>
          </w:tcPr>
          <w:p w14:paraId="70AED532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Precision</w:t>
            </w:r>
          </w:p>
        </w:tc>
        <w:tc>
          <w:tcPr>
            <w:tcW w:w="1134" w:type="dxa"/>
            <w:vAlign w:val="center"/>
          </w:tcPr>
          <w:p w14:paraId="7E35DD7D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Recall</w:t>
            </w:r>
          </w:p>
        </w:tc>
        <w:tc>
          <w:tcPr>
            <w:tcW w:w="1134" w:type="dxa"/>
            <w:vAlign w:val="center"/>
          </w:tcPr>
          <w:p w14:paraId="737F0E33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TP</w:t>
            </w:r>
          </w:p>
        </w:tc>
        <w:tc>
          <w:tcPr>
            <w:tcW w:w="993" w:type="dxa"/>
            <w:vAlign w:val="center"/>
          </w:tcPr>
          <w:p w14:paraId="6C50BC3A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FP</w:t>
            </w:r>
          </w:p>
        </w:tc>
        <w:tc>
          <w:tcPr>
            <w:tcW w:w="985" w:type="dxa"/>
            <w:vAlign w:val="center"/>
          </w:tcPr>
          <w:p w14:paraId="7051E717" w14:textId="77777777" w:rsidR="00B0335F" w:rsidRPr="00B0335F" w:rsidRDefault="00B0335F" w:rsidP="004301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FN</w:t>
            </w:r>
          </w:p>
        </w:tc>
      </w:tr>
      <w:tr w:rsidR="00B0335F" w:rsidRPr="00B0335F" w14:paraId="16176701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62038724" w14:textId="02B3C167" w:rsidR="00B0335F" w:rsidRPr="00101336" w:rsidRDefault="00B65B89" w:rsidP="004301A6">
            <w:r w:rsidRPr="00B65B89">
              <w:t>Random Forest + SMOTE</w:t>
            </w:r>
          </w:p>
        </w:tc>
        <w:tc>
          <w:tcPr>
            <w:tcW w:w="1053" w:type="dxa"/>
            <w:vAlign w:val="center"/>
          </w:tcPr>
          <w:p w14:paraId="3C646BB6" w14:textId="6020E1EC" w:rsidR="00B0335F" w:rsidRPr="00B65B89" w:rsidRDefault="00B65B89" w:rsidP="004301A6">
            <w:r>
              <w:t>0.492</w:t>
            </w:r>
          </w:p>
        </w:tc>
        <w:tc>
          <w:tcPr>
            <w:tcW w:w="1276" w:type="dxa"/>
            <w:vAlign w:val="center"/>
          </w:tcPr>
          <w:p w14:paraId="7384F3B7" w14:textId="319F3299" w:rsidR="00B0335F" w:rsidRPr="00B65B89" w:rsidRDefault="00B65B89" w:rsidP="004301A6">
            <w:r>
              <w:t>0.785</w:t>
            </w:r>
          </w:p>
        </w:tc>
        <w:tc>
          <w:tcPr>
            <w:tcW w:w="1275" w:type="dxa"/>
            <w:vAlign w:val="center"/>
          </w:tcPr>
          <w:p w14:paraId="4E86A213" w14:textId="72FD7D9A" w:rsidR="00B0335F" w:rsidRPr="00B65B89" w:rsidRDefault="00B65B89" w:rsidP="004301A6">
            <w:r>
              <w:t>1.000</w:t>
            </w:r>
          </w:p>
        </w:tc>
        <w:tc>
          <w:tcPr>
            <w:tcW w:w="1134" w:type="dxa"/>
            <w:vAlign w:val="center"/>
          </w:tcPr>
          <w:p w14:paraId="1E0490A4" w14:textId="77B82AAB" w:rsidR="00B0335F" w:rsidRPr="00B65B89" w:rsidRDefault="00B65B89" w:rsidP="004301A6">
            <w:r>
              <w:t>0.327</w:t>
            </w:r>
          </w:p>
        </w:tc>
        <w:tc>
          <w:tcPr>
            <w:tcW w:w="1134" w:type="dxa"/>
            <w:vAlign w:val="center"/>
          </w:tcPr>
          <w:p w14:paraId="302D9FF9" w14:textId="7DCB42D5" w:rsidR="00B0335F" w:rsidRPr="00B65B89" w:rsidRDefault="00B65B89" w:rsidP="004301A6">
            <w:r>
              <w:t>49</w:t>
            </w:r>
          </w:p>
        </w:tc>
        <w:tc>
          <w:tcPr>
            <w:tcW w:w="993" w:type="dxa"/>
            <w:vAlign w:val="center"/>
          </w:tcPr>
          <w:p w14:paraId="615ED65E" w14:textId="409AEF01" w:rsidR="00B0335F" w:rsidRPr="00B65B89" w:rsidRDefault="00B65B89" w:rsidP="004301A6">
            <w:r>
              <w:t>0</w:t>
            </w:r>
          </w:p>
        </w:tc>
        <w:tc>
          <w:tcPr>
            <w:tcW w:w="985" w:type="dxa"/>
            <w:vAlign w:val="center"/>
          </w:tcPr>
          <w:p w14:paraId="0E52B5DC" w14:textId="3AE3D2FF" w:rsidR="00B0335F" w:rsidRPr="00B65B89" w:rsidRDefault="00B65B89" w:rsidP="004301A6">
            <w:r>
              <w:t>101</w:t>
            </w:r>
          </w:p>
        </w:tc>
      </w:tr>
      <w:tr w:rsidR="00B0335F" w:rsidRPr="007178C2" w14:paraId="74FB503F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1AD7600A" w14:textId="431FF1ED" w:rsidR="00B0335F" w:rsidRPr="00101336" w:rsidRDefault="00B65B89" w:rsidP="004301A6">
            <w:r w:rsidRPr="00B65B89">
              <w:t>XGBoost + SMOTE</w:t>
            </w:r>
          </w:p>
        </w:tc>
        <w:tc>
          <w:tcPr>
            <w:tcW w:w="1053" w:type="dxa"/>
            <w:vAlign w:val="center"/>
          </w:tcPr>
          <w:p w14:paraId="538C2ED5" w14:textId="51361221" w:rsidR="00B0335F" w:rsidRPr="00B65B89" w:rsidRDefault="00B65B89" w:rsidP="004301A6">
            <w:r>
              <w:t>0.435</w:t>
            </w:r>
          </w:p>
        </w:tc>
        <w:tc>
          <w:tcPr>
            <w:tcW w:w="1276" w:type="dxa"/>
            <w:vAlign w:val="center"/>
          </w:tcPr>
          <w:p w14:paraId="43ED7AFE" w14:textId="083DB875" w:rsidR="00B0335F" w:rsidRPr="00B65B89" w:rsidRDefault="00B65B89" w:rsidP="004301A6">
            <w:r>
              <w:t>0.731</w:t>
            </w:r>
          </w:p>
        </w:tc>
        <w:tc>
          <w:tcPr>
            <w:tcW w:w="1275" w:type="dxa"/>
            <w:vAlign w:val="center"/>
          </w:tcPr>
          <w:p w14:paraId="08944568" w14:textId="5541EC9E" w:rsidR="00B0335F" w:rsidRPr="00B65B89" w:rsidRDefault="00B65B89" w:rsidP="004301A6">
            <w:r>
              <w:t>0.977</w:t>
            </w:r>
          </w:p>
        </w:tc>
        <w:tc>
          <w:tcPr>
            <w:tcW w:w="1134" w:type="dxa"/>
            <w:vAlign w:val="center"/>
          </w:tcPr>
          <w:p w14:paraId="3B37662C" w14:textId="7B29F3FD" w:rsidR="00B0335F" w:rsidRPr="00B65B89" w:rsidRDefault="00B65B89" w:rsidP="004301A6">
            <w:r>
              <w:t>0.280</w:t>
            </w:r>
          </w:p>
        </w:tc>
        <w:tc>
          <w:tcPr>
            <w:tcW w:w="1134" w:type="dxa"/>
            <w:vAlign w:val="center"/>
          </w:tcPr>
          <w:p w14:paraId="57577316" w14:textId="78562110" w:rsidR="00B0335F" w:rsidRPr="00B65B89" w:rsidRDefault="00B65B89" w:rsidP="004301A6">
            <w:r>
              <w:t>42</w:t>
            </w:r>
          </w:p>
        </w:tc>
        <w:tc>
          <w:tcPr>
            <w:tcW w:w="993" w:type="dxa"/>
            <w:vAlign w:val="center"/>
          </w:tcPr>
          <w:p w14:paraId="50E6E94F" w14:textId="6F2CCA23" w:rsidR="00B0335F" w:rsidRPr="00B65B89" w:rsidRDefault="00B65B89" w:rsidP="004301A6">
            <w:r>
              <w:t>1</w:t>
            </w:r>
          </w:p>
        </w:tc>
        <w:tc>
          <w:tcPr>
            <w:tcW w:w="985" w:type="dxa"/>
            <w:vAlign w:val="center"/>
          </w:tcPr>
          <w:p w14:paraId="45915F21" w14:textId="56ACE8A4" w:rsidR="00B0335F" w:rsidRPr="00B65B89" w:rsidRDefault="00B65B89" w:rsidP="004301A6">
            <w:r>
              <w:t>108</w:t>
            </w:r>
          </w:p>
        </w:tc>
      </w:tr>
      <w:tr w:rsidR="00B0335F" w:rsidRPr="007178C2" w14:paraId="35182FD4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09D2DE32" w14:textId="36171E68" w:rsidR="00B0335F" w:rsidRPr="00B0335F" w:rsidRDefault="00B65B89" w:rsidP="004301A6">
            <w:r w:rsidRPr="00B65B89">
              <w:t>Gradient Boosting</w:t>
            </w:r>
          </w:p>
        </w:tc>
        <w:tc>
          <w:tcPr>
            <w:tcW w:w="1053" w:type="dxa"/>
            <w:vAlign w:val="center"/>
          </w:tcPr>
          <w:p w14:paraId="79A2DCCF" w14:textId="1B35CFBF" w:rsidR="00B0335F" w:rsidRPr="00B65B89" w:rsidRDefault="00B65B89" w:rsidP="004301A6">
            <w:r>
              <w:t>0.430</w:t>
            </w:r>
          </w:p>
        </w:tc>
        <w:tc>
          <w:tcPr>
            <w:tcW w:w="1276" w:type="dxa"/>
            <w:vAlign w:val="center"/>
          </w:tcPr>
          <w:p w14:paraId="77FDD753" w14:textId="2F097AE0" w:rsidR="00B0335F" w:rsidRPr="00B65B89" w:rsidRDefault="00B65B89" w:rsidP="004301A6">
            <w:r>
              <w:t>0.783</w:t>
            </w:r>
          </w:p>
        </w:tc>
        <w:tc>
          <w:tcPr>
            <w:tcW w:w="1275" w:type="dxa"/>
            <w:vAlign w:val="center"/>
          </w:tcPr>
          <w:p w14:paraId="603A7B2B" w14:textId="6E5D3DB2" w:rsidR="00B0335F" w:rsidRPr="00B65B89" w:rsidRDefault="00B65B89" w:rsidP="004301A6">
            <w:r>
              <w:t>0.628</w:t>
            </w:r>
          </w:p>
        </w:tc>
        <w:tc>
          <w:tcPr>
            <w:tcW w:w="1134" w:type="dxa"/>
            <w:vAlign w:val="center"/>
          </w:tcPr>
          <w:p w14:paraId="3E940FBD" w14:textId="445647D4" w:rsidR="00B0335F" w:rsidRPr="00B65B89" w:rsidRDefault="00B65B89" w:rsidP="004301A6">
            <w:r>
              <w:t>0.327</w:t>
            </w:r>
          </w:p>
        </w:tc>
        <w:tc>
          <w:tcPr>
            <w:tcW w:w="1134" w:type="dxa"/>
            <w:vAlign w:val="center"/>
          </w:tcPr>
          <w:p w14:paraId="512CADCF" w14:textId="1502D935" w:rsidR="00B0335F" w:rsidRPr="00B65B89" w:rsidRDefault="00B65B89" w:rsidP="004301A6">
            <w:r>
              <w:t>49</w:t>
            </w:r>
          </w:p>
        </w:tc>
        <w:tc>
          <w:tcPr>
            <w:tcW w:w="993" w:type="dxa"/>
            <w:vAlign w:val="center"/>
          </w:tcPr>
          <w:p w14:paraId="3A14CA79" w14:textId="714E0924" w:rsidR="00B0335F" w:rsidRPr="00B65B89" w:rsidRDefault="00B65B89" w:rsidP="004301A6">
            <w:r>
              <w:t>29</w:t>
            </w:r>
          </w:p>
        </w:tc>
        <w:tc>
          <w:tcPr>
            <w:tcW w:w="985" w:type="dxa"/>
            <w:vAlign w:val="center"/>
          </w:tcPr>
          <w:p w14:paraId="4AA8497D" w14:textId="3578EEF1" w:rsidR="00B0335F" w:rsidRPr="00B65B89" w:rsidRDefault="00B65B89" w:rsidP="004301A6">
            <w:r>
              <w:t>101</w:t>
            </w:r>
          </w:p>
        </w:tc>
      </w:tr>
      <w:tr w:rsidR="00B0335F" w:rsidRPr="007178C2" w14:paraId="226690F0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7F4A4341" w14:textId="53CAD76B" w:rsidR="00B0335F" w:rsidRPr="00B0335F" w:rsidRDefault="00B65B89" w:rsidP="004301A6">
            <w:r w:rsidRPr="00B65B89">
              <w:t>LightGBM + SMOTE</w:t>
            </w:r>
          </w:p>
        </w:tc>
        <w:tc>
          <w:tcPr>
            <w:tcW w:w="1053" w:type="dxa"/>
            <w:vAlign w:val="center"/>
          </w:tcPr>
          <w:p w14:paraId="5F031663" w14:textId="1588A22C" w:rsidR="00B0335F" w:rsidRPr="00B65B89" w:rsidRDefault="00B65B89" w:rsidP="004301A6">
            <w:r>
              <w:t>0.404</w:t>
            </w:r>
          </w:p>
        </w:tc>
        <w:tc>
          <w:tcPr>
            <w:tcW w:w="1276" w:type="dxa"/>
            <w:vAlign w:val="center"/>
          </w:tcPr>
          <w:p w14:paraId="147EC4E2" w14:textId="39BB6150" w:rsidR="00B0335F" w:rsidRPr="00B65B89" w:rsidRDefault="00B65B89" w:rsidP="004301A6">
            <w:r>
              <w:t>0.764</w:t>
            </w:r>
          </w:p>
        </w:tc>
        <w:tc>
          <w:tcPr>
            <w:tcW w:w="1275" w:type="dxa"/>
            <w:vAlign w:val="center"/>
          </w:tcPr>
          <w:p w14:paraId="5E53E1AD" w14:textId="746D4BC7" w:rsidR="00B0335F" w:rsidRPr="00B65B89" w:rsidRDefault="00B65B89" w:rsidP="004301A6">
            <w:r>
              <w:t>1.000</w:t>
            </w:r>
          </w:p>
        </w:tc>
        <w:tc>
          <w:tcPr>
            <w:tcW w:w="1134" w:type="dxa"/>
            <w:vAlign w:val="center"/>
          </w:tcPr>
          <w:p w14:paraId="53057FF0" w14:textId="2C8568B4" w:rsidR="00B0335F" w:rsidRPr="00B65B89" w:rsidRDefault="00B65B89" w:rsidP="004301A6">
            <w:r>
              <w:t>0.253</w:t>
            </w:r>
          </w:p>
        </w:tc>
        <w:tc>
          <w:tcPr>
            <w:tcW w:w="1134" w:type="dxa"/>
            <w:vAlign w:val="center"/>
          </w:tcPr>
          <w:p w14:paraId="150A0F14" w14:textId="48156425" w:rsidR="00B0335F" w:rsidRPr="00B65B89" w:rsidRDefault="00B65B89" w:rsidP="004301A6">
            <w:r>
              <w:t>38</w:t>
            </w:r>
          </w:p>
        </w:tc>
        <w:tc>
          <w:tcPr>
            <w:tcW w:w="993" w:type="dxa"/>
            <w:vAlign w:val="center"/>
          </w:tcPr>
          <w:p w14:paraId="3DF13387" w14:textId="438F32D3" w:rsidR="00B0335F" w:rsidRPr="00B65B89" w:rsidRDefault="00B65B89" w:rsidP="004301A6">
            <w:r>
              <w:t>0</w:t>
            </w:r>
          </w:p>
        </w:tc>
        <w:tc>
          <w:tcPr>
            <w:tcW w:w="985" w:type="dxa"/>
            <w:vAlign w:val="center"/>
          </w:tcPr>
          <w:p w14:paraId="6952A3E6" w14:textId="7CA95F11" w:rsidR="00B0335F" w:rsidRPr="00B65B89" w:rsidRDefault="00B65B89" w:rsidP="004301A6">
            <w:r>
              <w:t>112</w:t>
            </w:r>
          </w:p>
        </w:tc>
      </w:tr>
      <w:tr w:rsidR="00B0335F" w:rsidRPr="007178C2" w14:paraId="25A89455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0BB20AA4" w14:textId="04C6B6D6" w:rsidR="00B0335F" w:rsidRPr="00B0335F" w:rsidRDefault="00B65B89" w:rsidP="004301A6">
            <w:r w:rsidRPr="00B65B89">
              <w:t>LightGBM</w:t>
            </w:r>
          </w:p>
        </w:tc>
        <w:tc>
          <w:tcPr>
            <w:tcW w:w="1053" w:type="dxa"/>
            <w:vAlign w:val="center"/>
          </w:tcPr>
          <w:p w14:paraId="484EF6EA" w14:textId="5FA50FD1" w:rsidR="00B0335F" w:rsidRPr="00B65B89" w:rsidRDefault="00B65B89" w:rsidP="004301A6">
            <w:r>
              <w:t>0.171</w:t>
            </w:r>
          </w:p>
        </w:tc>
        <w:tc>
          <w:tcPr>
            <w:tcW w:w="1276" w:type="dxa"/>
            <w:vAlign w:val="center"/>
          </w:tcPr>
          <w:p w14:paraId="186357D6" w14:textId="40BFF833" w:rsidR="00B0335F" w:rsidRPr="00B65B89" w:rsidRDefault="00B65B89" w:rsidP="004301A6">
            <w:r>
              <w:t>0.767</w:t>
            </w:r>
          </w:p>
        </w:tc>
        <w:tc>
          <w:tcPr>
            <w:tcW w:w="1275" w:type="dxa"/>
            <w:vAlign w:val="center"/>
          </w:tcPr>
          <w:p w14:paraId="362D64A4" w14:textId="0302B1A1" w:rsidR="00B0335F" w:rsidRPr="00B65B89" w:rsidRDefault="00B65B89" w:rsidP="004301A6">
            <w:r>
              <w:t>0.103</w:t>
            </w:r>
          </w:p>
        </w:tc>
        <w:tc>
          <w:tcPr>
            <w:tcW w:w="1134" w:type="dxa"/>
            <w:vAlign w:val="center"/>
          </w:tcPr>
          <w:p w14:paraId="067AAE64" w14:textId="4BE80FA6" w:rsidR="00B0335F" w:rsidRPr="00B65B89" w:rsidRDefault="00B65B89" w:rsidP="004301A6">
            <w:r>
              <w:t>0.493</w:t>
            </w:r>
          </w:p>
        </w:tc>
        <w:tc>
          <w:tcPr>
            <w:tcW w:w="1134" w:type="dxa"/>
            <w:vAlign w:val="center"/>
          </w:tcPr>
          <w:p w14:paraId="2B80D865" w14:textId="2F89E74F" w:rsidR="00B0335F" w:rsidRPr="00B65B89" w:rsidRDefault="00B65B89" w:rsidP="004301A6">
            <w:r>
              <w:t>74</w:t>
            </w:r>
          </w:p>
        </w:tc>
        <w:tc>
          <w:tcPr>
            <w:tcW w:w="993" w:type="dxa"/>
            <w:vAlign w:val="center"/>
          </w:tcPr>
          <w:p w14:paraId="08FA58A9" w14:textId="4458CF60" w:rsidR="00B0335F" w:rsidRPr="00B65B89" w:rsidRDefault="00B65B89" w:rsidP="004301A6">
            <w:r>
              <w:t>643</w:t>
            </w:r>
          </w:p>
        </w:tc>
        <w:tc>
          <w:tcPr>
            <w:tcW w:w="985" w:type="dxa"/>
            <w:vAlign w:val="center"/>
          </w:tcPr>
          <w:p w14:paraId="07280731" w14:textId="1CA5D8BC" w:rsidR="00B0335F" w:rsidRPr="00B65B89" w:rsidRDefault="00B65B89" w:rsidP="004301A6">
            <w:r>
              <w:t>76</w:t>
            </w:r>
          </w:p>
        </w:tc>
      </w:tr>
      <w:tr w:rsidR="00B0335F" w:rsidRPr="007178C2" w14:paraId="5264F49A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0ACB16A4" w14:textId="36FC999A" w:rsidR="00B0335F" w:rsidRPr="00B0335F" w:rsidRDefault="00B65B89" w:rsidP="004301A6">
            <w:r w:rsidRPr="00B65B89">
              <w:lastRenderedPageBreak/>
              <w:t>XGBoost</w:t>
            </w:r>
          </w:p>
        </w:tc>
        <w:tc>
          <w:tcPr>
            <w:tcW w:w="1053" w:type="dxa"/>
            <w:vAlign w:val="center"/>
          </w:tcPr>
          <w:p w14:paraId="2C303F10" w14:textId="3E00AD6A" w:rsidR="00B0335F" w:rsidRPr="00B65B89" w:rsidRDefault="00B65B89" w:rsidP="004301A6">
            <w:r>
              <w:t>0.148</w:t>
            </w:r>
          </w:p>
        </w:tc>
        <w:tc>
          <w:tcPr>
            <w:tcW w:w="1276" w:type="dxa"/>
            <w:vAlign w:val="center"/>
          </w:tcPr>
          <w:p w14:paraId="51F0061A" w14:textId="15C17063" w:rsidR="00B0335F" w:rsidRPr="00B65B89" w:rsidRDefault="00B65B89" w:rsidP="004301A6">
            <w:r>
              <w:t>0.744</w:t>
            </w:r>
          </w:p>
        </w:tc>
        <w:tc>
          <w:tcPr>
            <w:tcW w:w="1275" w:type="dxa"/>
            <w:vAlign w:val="center"/>
          </w:tcPr>
          <w:p w14:paraId="0027039E" w14:textId="05F64216" w:rsidR="00B0335F" w:rsidRPr="00B65B89" w:rsidRDefault="00B65B89" w:rsidP="004301A6">
            <w:r>
              <w:t>0.089</w:t>
            </w:r>
          </w:p>
        </w:tc>
        <w:tc>
          <w:tcPr>
            <w:tcW w:w="1134" w:type="dxa"/>
            <w:vAlign w:val="center"/>
          </w:tcPr>
          <w:p w14:paraId="73C274A6" w14:textId="3A47E764" w:rsidR="00B0335F" w:rsidRPr="00B65B89" w:rsidRDefault="00B65B89" w:rsidP="004301A6">
            <w:r>
              <w:t>0.420</w:t>
            </w:r>
          </w:p>
        </w:tc>
        <w:tc>
          <w:tcPr>
            <w:tcW w:w="1134" w:type="dxa"/>
            <w:vAlign w:val="center"/>
          </w:tcPr>
          <w:p w14:paraId="0602039D" w14:textId="13BE0E45" w:rsidR="00B0335F" w:rsidRPr="00B65B89" w:rsidRDefault="00B65B89" w:rsidP="004301A6">
            <w:r>
              <w:t>63</w:t>
            </w:r>
          </w:p>
        </w:tc>
        <w:tc>
          <w:tcPr>
            <w:tcW w:w="993" w:type="dxa"/>
            <w:vAlign w:val="center"/>
          </w:tcPr>
          <w:p w14:paraId="165150EA" w14:textId="28469898" w:rsidR="00B0335F" w:rsidRPr="00B65B89" w:rsidRDefault="00B65B89" w:rsidP="004301A6">
            <w:r>
              <w:t>641</w:t>
            </w:r>
          </w:p>
        </w:tc>
        <w:tc>
          <w:tcPr>
            <w:tcW w:w="985" w:type="dxa"/>
            <w:vAlign w:val="center"/>
          </w:tcPr>
          <w:p w14:paraId="4899E14C" w14:textId="2B21648A" w:rsidR="00B0335F" w:rsidRPr="00B65B89" w:rsidRDefault="00B65B89" w:rsidP="004301A6">
            <w:r>
              <w:t>87</w:t>
            </w:r>
          </w:p>
        </w:tc>
      </w:tr>
      <w:tr w:rsidR="00B0335F" w:rsidRPr="007178C2" w14:paraId="3B71F4A3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1B59981B" w14:textId="4E511C08" w:rsidR="00B0335F" w:rsidRPr="00B0335F" w:rsidRDefault="00B65B89" w:rsidP="004301A6">
            <w:r w:rsidRPr="00B65B89">
              <w:t>CatBoost</w:t>
            </w:r>
          </w:p>
        </w:tc>
        <w:tc>
          <w:tcPr>
            <w:tcW w:w="1053" w:type="dxa"/>
            <w:vAlign w:val="center"/>
          </w:tcPr>
          <w:p w14:paraId="572CFF13" w14:textId="5CD9BC8B" w:rsidR="00B0335F" w:rsidRPr="00B65B89" w:rsidRDefault="00B65B89" w:rsidP="004301A6">
            <w:r>
              <w:t>0.126</w:t>
            </w:r>
          </w:p>
        </w:tc>
        <w:tc>
          <w:tcPr>
            <w:tcW w:w="1276" w:type="dxa"/>
            <w:vAlign w:val="center"/>
          </w:tcPr>
          <w:p w14:paraId="74426FBD" w14:textId="227F6090" w:rsidR="00B0335F" w:rsidRPr="00B65B89" w:rsidRDefault="00B65B89" w:rsidP="004301A6">
            <w:r>
              <w:t>0.781</w:t>
            </w:r>
          </w:p>
        </w:tc>
        <w:tc>
          <w:tcPr>
            <w:tcW w:w="1275" w:type="dxa"/>
            <w:vAlign w:val="center"/>
          </w:tcPr>
          <w:p w14:paraId="33C59ED2" w14:textId="417E7208" w:rsidR="00B0335F" w:rsidRPr="00B65B89" w:rsidRDefault="00B65B89" w:rsidP="004301A6">
            <w:r>
              <w:t>0.070</w:t>
            </w:r>
          </w:p>
        </w:tc>
        <w:tc>
          <w:tcPr>
            <w:tcW w:w="1134" w:type="dxa"/>
            <w:vAlign w:val="center"/>
          </w:tcPr>
          <w:p w14:paraId="3F6AAD30" w14:textId="3B36CA46" w:rsidR="00B0335F" w:rsidRPr="00B65B89" w:rsidRDefault="00B65B89" w:rsidP="004301A6">
            <w:r>
              <w:t>0.647</w:t>
            </w:r>
          </w:p>
        </w:tc>
        <w:tc>
          <w:tcPr>
            <w:tcW w:w="1134" w:type="dxa"/>
            <w:vAlign w:val="center"/>
          </w:tcPr>
          <w:p w14:paraId="7A82EE8A" w14:textId="14064156" w:rsidR="00B0335F" w:rsidRPr="00B65B89" w:rsidRDefault="00B65B89" w:rsidP="004301A6">
            <w:r>
              <w:t>97</w:t>
            </w:r>
          </w:p>
        </w:tc>
        <w:tc>
          <w:tcPr>
            <w:tcW w:w="993" w:type="dxa"/>
            <w:vAlign w:val="center"/>
          </w:tcPr>
          <w:p w14:paraId="0C0617C0" w14:textId="5F7AABFE" w:rsidR="00B0335F" w:rsidRPr="00B65B89" w:rsidRDefault="00B65B89" w:rsidP="004301A6">
            <w:r>
              <w:t>1287</w:t>
            </w:r>
          </w:p>
        </w:tc>
        <w:tc>
          <w:tcPr>
            <w:tcW w:w="985" w:type="dxa"/>
            <w:vAlign w:val="center"/>
          </w:tcPr>
          <w:p w14:paraId="60C9DEB7" w14:textId="0BA7E596" w:rsidR="00B0335F" w:rsidRPr="00B65B89" w:rsidRDefault="00B65B89" w:rsidP="004301A6">
            <w:r>
              <w:t>53</w:t>
            </w:r>
          </w:p>
        </w:tc>
      </w:tr>
      <w:tr w:rsidR="00B65B89" w:rsidRPr="007178C2" w14:paraId="66CB7B16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66FE4E7E" w14:textId="6B2A5175" w:rsidR="00B65B89" w:rsidRPr="00B0335F" w:rsidRDefault="00B65B89" w:rsidP="00B65B89">
            <w:r w:rsidRPr="00B0335F">
              <w:t>Baseline RF</w:t>
            </w:r>
          </w:p>
        </w:tc>
        <w:tc>
          <w:tcPr>
            <w:tcW w:w="1053" w:type="dxa"/>
            <w:vAlign w:val="center"/>
          </w:tcPr>
          <w:p w14:paraId="4516168F" w14:textId="5183E1B3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0.120</w:t>
            </w:r>
          </w:p>
        </w:tc>
        <w:tc>
          <w:tcPr>
            <w:tcW w:w="1276" w:type="dxa"/>
            <w:vAlign w:val="center"/>
          </w:tcPr>
          <w:p w14:paraId="7B6C3D2B" w14:textId="4B7674F5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0.783</w:t>
            </w:r>
          </w:p>
        </w:tc>
        <w:tc>
          <w:tcPr>
            <w:tcW w:w="1275" w:type="dxa"/>
            <w:vAlign w:val="center"/>
          </w:tcPr>
          <w:p w14:paraId="027396EE" w14:textId="1A71A82F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0.066</w:t>
            </w:r>
          </w:p>
        </w:tc>
        <w:tc>
          <w:tcPr>
            <w:tcW w:w="1134" w:type="dxa"/>
            <w:vAlign w:val="center"/>
          </w:tcPr>
          <w:p w14:paraId="2771E920" w14:textId="154DCA00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0.647</w:t>
            </w:r>
          </w:p>
        </w:tc>
        <w:tc>
          <w:tcPr>
            <w:tcW w:w="1134" w:type="dxa"/>
            <w:vAlign w:val="center"/>
          </w:tcPr>
          <w:p w14:paraId="58094119" w14:textId="644B1AF2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97</w:t>
            </w:r>
          </w:p>
        </w:tc>
        <w:tc>
          <w:tcPr>
            <w:tcW w:w="993" w:type="dxa"/>
            <w:vAlign w:val="center"/>
          </w:tcPr>
          <w:p w14:paraId="76135011" w14:textId="3055918D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1370</w:t>
            </w:r>
          </w:p>
        </w:tc>
        <w:tc>
          <w:tcPr>
            <w:tcW w:w="985" w:type="dxa"/>
            <w:vAlign w:val="center"/>
          </w:tcPr>
          <w:p w14:paraId="5DF3A345" w14:textId="5DBDADAE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53</w:t>
            </w:r>
          </w:p>
        </w:tc>
      </w:tr>
      <w:tr w:rsidR="00B65B89" w:rsidRPr="007178C2" w14:paraId="7AE69320" w14:textId="77777777" w:rsidTr="004301A6">
        <w:trPr>
          <w:trHeight w:val="550"/>
        </w:trPr>
        <w:tc>
          <w:tcPr>
            <w:tcW w:w="2061" w:type="dxa"/>
            <w:vAlign w:val="center"/>
          </w:tcPr>
          <w:p w14:paraId="586CF2A4" w14:textId="50BCD5C9" w:rsidR="00B65B89" w:rsidRPr="00B0335F" w:rsidRDefault="00B65B89" w:rsidP="00B65B89">
            <w:r w:rsidRPr="00B0335F">
              <w:t>Balanced Random Forest</w:t>
            </w:r>
          </w:p>
        </w:tc>
        <w:tc>
          <w:tcPr>
            <w:tcW w:w="1053" w:type="dxa"/>
            <w:vAlign w:val="center"/>
          </w:tcPr>
          <w:p w14:paraId="66A567D4" w14:textId="7762573C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0.118</w:t>
            </w:r>
          </w:p>
        </w:tc>
        <w:tc>
          <w:tcPr>
            <w:tcW w:w="1276" w:type="dxa"/>
            <w:vAlign w:val="center"/>
          </w:tcPr>
          <w:p w14:paraId="728D1039" w14:textId="12B98320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0.779</w:t>
            </w:r>
          </w:p>
        </w:tc>
        <w:tc>
          <w:tcPr>
            <w:tcW w:w="1275" w:type="dxa"/>
            <w:vAlign w:val="center"/>
          </w:tcPr>
          <w:p w14:paraId="28B43D3D" w14:textId="71E80C82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0.064</w:t>
            </w:r>
          </w:p>
        </w:tc>
        <w:tc>
          <w:tcPr>
            <w:tcW w:w="1134" w:type="dxa"/>
            <w:vAlign w:val="center"/>
          </w:tcPr>
          <w:p w14:paraId="259E219B" w14:textId="6E34C5AB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0.700</w:t>
            </w:r>
          </w:p>
        </w:tc>
        <w:tc>
          <w:tcPr>
            <w:tcW w:w="1134" w:type="dxa"/>
            <w:vAlign w:val="center"/>
          </w:tcPr>
          <w:p w14:paraId="3E7C05FC" w14:textId="7990276E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105</w:t>
            </w:r>
          </w:p>
        </w:tc>
        <w:tc>
          <w:tcPr>
            <w:tcW w:w="993" w:type="dxa"/>
            <w:vAlign w:val="center"/>
          </w:tcPr>
          <w:p w14:paraId="36FE63BF" w14:textId="2A459FF9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1526</w:t>
            </w:r>
          </w:p>
        </w:tc>
        <w:tc>
          <w:tcPr>
            <w:tcW w:w="985" w:type="dxa"/>
            <w:vAlign w:val="center"/>
          </w:tcPr>
          <w:p w14:paraId="58457000" w14:textId="4C16D46B" w:rsidR="00B65B89" w:rsidRDefault="00B65B89" w:rsidP="00B65B89">
            <w:pPr>
              <w:rPr>
                <w:lang w:val="en-US"/>
              </w:rPr>
            </w:pPr>
            <w:r>
              <w:rPr>
                <w:lang w:val="en-US"/>
              </w:rPr>
              <w:t>45</w:t>
            </w:r>
          </w:p>
        </w:tc>
      </w:tr>
    </w:tbl>
    <w:p w14:paraId="596CDD5E" w14:textId="77777777" w:rsidR="00B65B89" w:rsidRDefault="00B65B89" w:rsidP="00B0335F">
      <w:pPr>
        <w:spacing w:line="360" w:lineRule="auto"/>
        <w:ind w:firstLine="709"/>
        <w:jc w:val="both"/>
        <w:rPr>
          <w:sz w:val="24"/>
          <w:szCs w:val="24"/>
        </w:rPr>
      </w:pPr>
    </w:p>
    <w:p w14:paraId="6736C96F" w14:textId="36EDBCB3" w:rsidR="007178C2" w:rsidRPr="00B0335F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Ключевые</w:t>
      </w:r>
      <w:r w:rsidRPr="00B0335F">
        <w:rPr>
          <w:sz w:val="24"/>
          <w:szCs w:val="24"/>
        </w:rPr>
        <w:t xml:space="preserve"> </w:t>
      </w:r>
      <w:r w:rsidRPr="007178C2">
        <w:rPr>
          <w:sz w:val="24"/>
          <w:szCs w:val="24"/>
        </w:rPr>
        <w:t>наблюдения</w:t>
      </w:r>
      <w:r w:rsidR="00B0335F" w:rsidRPr="00B0335F">
        <w:rPr>
          <w:sz w:val="24"/>
          <w:szCs w:val="24"/>
        </w:rPr>
        <w:t>:</w:t>
      </w:r>
    </w:p>
    <w:p w14:paraId="3BDA855C" w14:textId="35AF2473" w:rsidR="007178C2" w:rsidRPr="00B0335F" w:rsidRDefault="00B0335F" w:rsidP="00B0335F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Применение SMOTE</w:t>
      </w:r>
      <w:r w:rsidR="007178C2" w:rsidRPr="00B0335F">
        <w:rPr>
          <w:rFonts w:ascii="Times New Roman" w:hAnsi="Times New Roman" w:cs="Times New Roman"/>
          <w:sz w:val="24"/>
          <w:szCs w:val="24"/>
        </w:rPr>
        <w:t xml:space="preserve"> кардинально повышает точность (precision) с 0.07 до 1.0 или 0.98. Цена — снижение полноты (recall) с 0.65 до 0.25–0.33. Это ожидаемо: модель становится более консервативной, предсказывая аномалию только при очень высокой уверенности.</w:t>
      </w:r>
    </w:p>
    <w:p w14:paraId="757D22B9" w14:textId="3C1DE0F9" w:rsidR="007178C2" w:rsidRPr="00B0335F" w:rsidRDefault="007178C2" w:rsidP="00B0335F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Random Forest + SMOTE даёт идеальную точность (precision=1.0) — ни одного ложного срабатывания на тестовой выборке. Полнота составляет 0.327, то есть обнаруживается около трети реальных аномалий. Такой компромисс может быть приемлем в сценариях, где ложная тревога недопустима (например, автоматическая блокировка карты).</w:t>
      </w:r>
    </w:p>
    <w:p w14:paraId="051EC4A8" w14:textId="19C02D33" w:rsidR="007178C2" w:rsidRPr="00B0335F" w:rsidRDefault="007178C2" w:rsidP="00B0335F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Gradient Boosting (без SMOTE) показывает наилучший баланс между полнотой и точностью: precision=0.628, recall=0.327, F1=0.430. Это лучший выбор, когда требуется одновременно искать аномалии и не слишком заваливать операторов ложными срабатываниями.</w:t>
      </w:r>
    </w:p>
    <w:p w14:paraId="0C77CE00" w14:textId="616BDB85" w:rsidR="007178C2" w:rsidRPr="00B0335F" w:rsidRDefault="007178C2" w:rsidP="00B0335F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XGBoost и LightGBM со встроенными весами (scale_pos_weight, is_unbalance) также повышают recall до 0.42–0.49, но precision остаётся крайне низким (0.09–0.10). Эти настройки не решают проблему дисбаланса так эффективно, как SMOTE.</w:t>
      </w:r>
    </w:p>
    <w:p w14:paraId="42E310E2" w14:textId="6EB9AE2F" w:rsidR="007178C2" w:rsidRPr="00B0335F" w:rsidRDefault="007178C2" w:rsidP="00B0335F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 xml:space="preserve">CatBoost с 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Pr="00B0335F">
        <w:rPr>
          <w:rFonts w:ascii="Times New Roman" w:hAnsi="Times New Roman" w:cs="Times New Roman"/>
          <w:sz w:val="24"/>
          <w:szCs w:val="24"/>
        </w:rPr>
        <w:t>auto_class_weights='Balanced'</w:t>
      </w:r>
      <w:r w:rsidR="00392145">
        <w:rPr>
          <w:rFonts w:ascii="Times New Roman" w:hAnsi="Times New Roman" w:cs="Times New Roman"/>
          <w:sz w:val="24"/>
          <w:szCs w:val="24"/>
        </w:rPr>
        <w:t>‘</w:t>
      </w:r>
      <w:r w:rsidRPr="00B0335F">
        <w:rPr>
          <w:rFonts w:ascii="Times New Roman" w:hAnsi="Times New Roman" w:cs="Times New Roman"/>
          <w:sz w:val="24"/>
          <w:szCs w:val="24"/>
        </w:rPr>
        <w:t xml:space="preserve"> показывает результаты, близкие к базовому Random Forest: высокий recall (0.647), но очень низкая precision (0.07). На данном датасете CatBoost не дал преимущества.</w:t>
      </w:r>
    </w:p>
    <w:p w14:paraId="7F853013" w14:textId="26AD38FB" w:rsidR="007178C2" w:rsidRPr="00B0335F" w:rsidRDefault="007178C2" w:rsidP="00B0335F">
      <w:pPr>
        <w:pStyle w:val="2"/>
        <w:spacing w:line="360" w:lineRule="auto"/>
      </w:pPr>
      <w:bookmarkStart w:id="48" w:name="_Toc229939653"/>
      <w:r w:rsidRPr="007178C2">
        <w:t>3.6. Выбор оптимальной модели для конвейера</w:t>
      </w:r>
      <w:bookmarkEnd w:id="48"/>
    </w:p>
    <w:p w14:paraId="0EDD390B" w14:textId="58094815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Выбор модели</w:t>
      </w:r>
      <w:r w:rsidR="00B0335F">
        <w:rPr>
          <w:sz w:val="24"/>
          <w:szCs w:val="24"/>
        </w:rPr>
        <w:t xml:space="preserve"> зависит от бизнес-приоритетов:</w:t>
      </w:r>
    </w:p>
    <w:p w14:paraId="17299FEF" w14:textId="52D6FFAA" w:rsidR="007178C2" w:rsidRPr="00B0335F" w:rsidRDefault="007178C2" w:rsidP="00B0335F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Сценарий 1: Автомат</w:t>
      </w:r>
      <w:r w:rsidR="00B0335F" w:rsidRPr="00B0335F">
        <w:rPr>
          <w:rFonts w:ascii="Times New Roman" w:hAnsi="Times New Roman" w:cs="Times New Roman"/>
          <w:sz w:val="24"/>
          <w:szCs w:val="24"/>
        </w:rPr>
        <w:t>ическая блокировка транзакций.</w:t>
      </w:r>
      <w:r w:rsidRPr="00B0335F">
        <w:rPr>
          <w:rFonts w:ascii="Times New Roman" w:hAnsi="Times New Roman" w:cs="Times New Roman"/>
          <w:sz w:val="24"/>
          <w:szCs w:val="24"/>
        </w:rPr>
        <w:t xml:space="preserve"> Допустимо отклонять только операции с максимальной уверенностью, ложные блокировки недопустимы. → Random Forest + </w:t>
      </w:r>
      <w:r w:rsidR="00B0335F" w:rsidRPr="00B0335F">
        <w:rPr>
          <w:rFonts w:ascii="Times New Roman" w:hAnsi="Times New Roman" w:cs="Times New Roman"/>
          <w:sz w:val="24"/>
          <w:szCs w:val="24"/>
        </w:rPr>
        <w:t>SMOTE</w:t>
      </w:r>
      <w:r w:rsidRPr="00B0335F">
        <w:rPr>
          <w:rFonts w:ascii="Times New Roman" w:hAnsi="Times New Roman" w:cs="Times New Roman"/>
          <w:sz w:val="24"/>
          <w:szCs w:val="24"/>
        </w:rPr>
        <w:t xml:space="preserve"> (precision=1.0). Цена — пропуск 2/3 реальных аномалий, но они могут быть дообрабо</w:t>
      </w:r>
      <w:r w:rsidR="00B0335F" w:rsidRPr="00B0335F">
        <w:rPr>
          <w:rFonts w:ascii="Times New Roman" w:hAnsi="Times New Roman" w:cs="Times New Roman"/>
          <w:sz w:val="24"/>
          <w:szCs w:val="24"/>
        </w:rPr>
        <w:t>таны вручную.</w:t>
      </w:r>
    </w:p>
    <w:p w14:paraId="39FC8B2C" w14:textId="37A2253C" w:rsidR="007178C2" w:rsidRPr="00B0335F" w:rsidRDefault="007178C2" w:rsidP="00B0335F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Сценарий 2: Выведение подозрительных транзакций на дополнительную проверку. Операторы службы безопасности могут обработать некоторое количество ложных срабатываний, но важно не</w:t>
      </w:r>
      <w:r w:rsidR="00B0335F" w:rsidRPr="00B0335F">
        <w:rPr>
          <w:rFonts w:ascii="Times New Roman" w:hAnsi="Times New Roman" w:cs="Times New Roman"/>
          <w:sz w:val="24"/>
          <w:szCs w:val="24"/>
        </w:rPr>
        <w:t xml:space="preserve"> пропустить много аномалий. → Gradient Boosting</w:t>
      </w:r>
      <w:r w:rsidRPr="00B0335F">
        <w:rPr>
          <w:rFonts w:ascii="Times New Roman" w:hAnsi="Times New Roman" w:cs="Times New Roman"/>
          <w:sz w:val="24"/>
          <w:szCs w:val="24"/>
        </w:rPr>
        <w:t xml:space="preserve"> (точность 0.63, полнота 0.33). Это лучший баланс, достигаемый без потери полноты</w:t>
      </w:r>
      <w:r w:rsidR="00B0335F" w:rsidRPr="00B0335F">
        <w:rPr>
          <w:rFonts w:ascii="Times New Roman" w:hAnsi="Times New Roman" w:cs="Times New Roman"/>
          <w:sz w:val="24"/>
          <w:szCs w:val="24"/>
        </w:rPr>
        <w:t xml:space="preserve"> по сравнению с SMOTE-моделями.</w:t>
      </w:r>
    </w:p>
    <w:p w14:paraId="0177D103" w14:textId="0C671B02" w:rsidR="007178C2" w:rsidRPr="00B0335F" w:rsidRDefault="007178C2" w:rsidP="00B0335F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lastRenderedPageBreak/>
        <w:t>Сценарий 3: Минимизация пропущенных аномалий (высокая полнота). Если бизнес готов терпеть высокий уровень ложных срабатываний, чтобы не упустить ни одной аномалии. → Balanced Random Forest (recall=0.70). Практически неприменимо из-за 93% ложных т</w:t>
      </w:r>
      <w:r w:rsidR="00B0335F" w:rsidRPr="00B0335F">
        <w:rPr>
          <w:rFonts w:ascii="Times New Roman" w:hAnsi="Times New Roman" w:cs="Times New Roman"/>
          <w:sz w:val="24"/>
          <w:szCs w:val="24"/>
        </w:rPr>
        <w:t>ревог.</w:t>
      </w:r>
    </w:p>
    <w:p w14:paraId="6D0A5D90" w14:textId="2F4B94BC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 xml:space="preserve">В рамках разрабатываемого конвейера предлагается делать модель </w:t>
      </w:r>
      <w:r w:rsidR="00B0335F">
        <w:rPr>
          <w:sz w:val="24"/>
          <w:szCs w:val="24"/>
        </w:rPr>
        <w:t>конфигурируемой: по умолчанию используется Gradient Boosting</w:t>
      </w:r>
      <w:r w:rsidRPr="007178C2">
        <w:rPr>
          <w:sz w:val="24"/>
          <w:szCs w:val="24"/>
        </w:rPr>
        <w:t xml:space="preserve"> как наиболее сбалансированная, но при необходимости оп</w:t>
      </w:r>
      <w:r w:rsidR="00B0335F">
        <w:rPr>
          <w:sz w:val="24"/>
          <w:szCs w:val="24"/>
        </w:rPr>
        <w:t>ератор может переключиться на Random Forest + SMOTE</w:t>
      </w:r>
      <w:r w:rsidRPr="007178C2">
        <w:rPr>
          <w:sz w:val="24"/>
          <w:szCs w:val="24"/>
        </w:rPr>
        <w:t xml:space="preserve"> через параметр API (например, </w:t>
      </w:r>
      <w:r w:rsidR="00392145">
        <w:rPr>
          <w:sz w:val="24"/>
          <w:szCs w:val="24"/>
        </w:rPr>
        <w:t>‘</w:t>
      </w:r>
      <w:r w:rsidRPr="007178C2">
        <w:rPr>
          <w:sz w:val="24"/>
          <w:szCs w:val="24"/>
        </w:rPr>
        <w:t>model_version='conservative'</w:t>
      </w:r>
      <w:r w:rsidR="00392145">
        <w:rPr>
          <w:sz w:val="24"/>
          <w:szCs w:val="24"/>
        </w:rPr>
        <w:t>‘</w:t>
      </w:r>
      <w:r w:rsidRPr="007178C2">
        <w:rPr>
          <w:sz w:val="24"/>
          <w:szCs w:val="24"/>
        </w:rPr>
        <w:t>). Это позволяет адаптироват</w:t>
      </w:r>
      <w:r w:rsidR="00B0335F">
        <w:rPr>
          <w:sz w:val="24"/>
          <w:szCs w:val="24"/>
        </w:rPr>
        <w:t>ься под разные бизнес-сценарии.</w:t>
      </w:r>
    </w:p>
    <w:p w14:paraId="3E2CB172" w14:textId="234BEA24" w:rsidR="007178C2" w:rsidRPr="00B0335F" w:rsidRDefault="007178C2" w:rsidP="00B0335F">
      <w:pPr>
        <w:pStyle w:val="2"/>
        <w:spacing w:line="360" w:lineRule="auto"/>
      </w:pPr>
      <w:bookmarkStart w:id="49" w:name="_Toc229939654"/>
      <w:r w:rsidRPr="007178C2">
        <w:t>3.7. Оценка улучшения относительно базового решения</w:t>
      </w:r>
      <w:bookmarkEnd w:id="49"/>
    </w:p>
    <w:p w14:paraId="53A025D9" w14:textId="65D58EA6" w:rsidR="007178C2" w:rsidRDefault="00C158E9" w:rsidP="007178C2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таблице 3.3 приведены результаты сравнения лучшей модели </w:t>
      </w:r>
      <w:r w:rsidR="007178C2" w:rsidRPr="007178C2">
        <w:rPr>
          <w:sz w:val="24"/>
          <w:szCs w:val="24"/>
        </w:rPr>
        <w:t xml:space="preserve"> (Random Forest + SMOTE) с базовой (Baseline RF):</w:t>
      </w:r>
    </w:p>
    <w:p w14:paraId="4CCE754F" w14:textId="4E8FECE0" w:rsidR="00C158E9" w:rsidRPr="00C158E9" w:rsidRDefault="00C158E9" w:rsidP="00C158E9">
      <w:pPr>
        <w:pStyle w:val="3"/>
        <w:spacing w:line="360" w:lineRule="auto"/>
        <w:ind w:firstLine="0"/>
        <w:rPr>
          <w:u w:val="none"/>
          <w:lang w:val="en-US"/>
        </w:rPr>
      </w:pPr>
      <w:bookmarkStart w:id="50" w:name="_Toc229939655"/>
      <w:r w:rsidRPr="00C158E9">
        <w:rPr>
          <w:u w:val="none"/>
        </w:rPr>
        <w:t>Таблица</w:t>
      </w:r>
      <w:r w:rsidRPr="00C158E9">
        <w:rPr>
          <w:u w:val="none"/>
          <w:lang w:val="en-US"/>
        </w:rPr>
        <w:t xml:space="preserve"> 3.3 — </w:t>
      </w:r>
      <w:r w:rsidRPr="00C158E9">
        <w:rPr>
          <w:u w:val="none"/>
        </w:rPr>
        <w:t>Сравнение</w:t>
      </w:r>
      <w:r w:rsidRPr="00C158E9">
        <w:rPr>
          <w:u w:val="none"/>
          <w:lang w:val="en-US"/>
        </w:rPr>
        <w:t xml:space="preserve"> Random Forest + SMOTE </w:t>
      </w:r>
      <w:r w:rsidRPr="00C158E9">
        <w:rPr>
          <w:u w:val="none"/>
        </w:rPr>
        <w:t>и</w:t>
      </w:r>
      <w:r w:rsidRPr="00C158E9">
        <w:rPr>
          <w:u w:val="none"/>
          <w:lang w:val="en-US"/>
        </w:rPr>
        <w:t xml:space="preserve"> Baseline RF</w:t>
      </w:r>
      <w:bookmarkEnd w:id="50"/>
    </w:p>
    <w:tbl>
      <w:tblPr>
        <w:tblStyle w:val="af1"/>
        <w:tblW w:w="9911" w:type="dxa"/>
        <w:tblLook w:val="04A0" w:firstRow="1" w:lastRow="0" w:firstColumn="1" w:lastColumn="0" w:noHBand="0" w:noVBand="1"/>
      </w:tblPr>
      <w:tblGrid>
        <w:gridCol w:w="2122"/>
        <w:gridCol w:w="2126"/>
        <w:gridCol w:w="2551"/>
        <w:gridCol w:w="3112"/>
      </w:tblGrid>
      <w:tr w:rsidR="00CA3C74" w:rsidRPr="00B0335F" w14:paraId="42BF5253" w14:textId="77777777" w:rsidTr="008C7CA2">
        <w:trPr>
          <w:trHeight w:val="550"/>
        </w:trPr>
        <w:tc>
          <w:tcPr>
            <w:tcW w:w="2122" w:type="dxa"/>
            <w:vAlign w:val="center"/>
          </w:tcPr>
          <w:p w14:paraId="444CC8C1" w14:textId="650711A0" w:rsidR="00CA3C74" w:rsidRPr="00101336" w:rsidRDefault="00CA3C74" w:rsidP="004301A6">
            <w:pPr>
              <w:jc w:val="center"/>
            </w:pPr>
            <w:r>
              <w:t>Метрика</w:t>
            </w:r>
          </w:p>
        </w:tc>
        <w:tc>
          <w:tcPr>
            <w:tcW w:w="2126" w:type="dxa"/>
            <w:vAlign w:val="center"/>
          </w:tcPr>
          <w:p w14:paraId="50BE5C91" w14:textId="214B2EF7" w:rsidR="00CA3C74" w:rsidRPr="00B0335F" w:rsidRDefault="00CA3C74" w:rsidP="004301A6">
            <w:pPr>
              <w:jc w:val="center"/>
              <w:rPr>
                <w:lang w:val="en-US"/>
              </w:rPr>
            </w:pPr>
            <w:r w:rsidRPr="00CA3C74">
              <w:rPr>
                <w:lang w:val="en-US"/>
              </w:rPr>
              <w:t>Baseline RF</w:t>
            </w:r>
          </w:p>
        </w:tc>
        <w:tc>
          <w:tcPr>
            <w:tcW w:w="2551" w:type="dxa"/>
            <w:vAlign w:val="center"/>
          </w:tcPr>
          <w:p w14:paraId="31F21951" w14:textId="2AF9C4EA" w:rsidR="00CA3C74" w:rsidRPr="00B0335F" w:rsidRDefault="00CA3C74" w:rsidP="004301A6">
            <w:pPr>
              <w:jc w:val="center"/>
              <w:rPr>
                <w:lang w:val="en-US"/>
              </w:rPr>
            </w:pPr>
            <w:r w:rsidRPr="00B65B89">
              <w:t>Random Forest + SMOTE</w:t>
            </w:r>
          </w:p>
        </w:tc>
        <w:tc>
          <w:tcPr>
            <w:tcW w:w="3112" w:type="dxa"/>
            <w:vAlign w:val="center"/>
          </w:tcPr>
          <w:p w14:paraId="2FC20ED2" w14:textId="5CD8CD00" w:rsidR="00CA3C74" w:rsidRPr="008C7CA2" w:rsidRDefault="008C7CA2" w:rsidP="004301A6">
            <w:pPr>
              <w:jc w:val="center"/>
            </w:pPr>
            <w:r>
              <w:t>Изменение</w:t>
            </w:r>
          </w:p>
        </w:tc>
      </w:tr>
      <w:tr w:rsidR="00CA3C74" w:rsidRPr="00B65B89" w14:paraId="143789C9" w14:textId="77777777" w:rsidTr="008C7CA2">
        <w:trPr>
          <w:trHeight w:val="550"/>
        </w:trPr>
        <w:tc>
          <w:tcPr>
            <w:tcW w:w="2122" w:type="dxa"/>
            <w:vAlign w:val="center"/>
          </w:tcPr>
          <w:p w14:paraId="40C6114B" w14:textId="60EC9EE5" w:rsidR="00CA3C74" w:rsidRPr="00101336" w:rsidRDefault="00CA3C74" w:rsidP="004301A6">
            <w:r>
              <w:rPr>
                <w:lang w:val="en-US"/>
              </w:rPr>
              <w:t>Precision</w:t>
            </w:r>
          </w:p>
        </w:tc>
        <w:tc>
          <w:tcPr>
            <w:tcW w:w="2126" w:type="dxa"/>
            <w:vAlign w:val="center"/>
          </w:tcPr>
          <w:p w14:paraId="09924D9B" w14:textId="638089A3" w:rsidR="00CA3C74" w:rsidRPr="00B65B89" w:rsidRDefault="00CA3C74" w:rsidP="00CA3C74">
            <w:r>
              <w:t>0.066</w:t>
            </w:r>
          </w:p>
        </w:tc>
        <w:tc>
          <w:tcPr>
            <w:tcW w:w="2551" w:type="dxa"/>
            <w:vAlign w:val="center"/>
          </w:tcPr>
          <w:p w14:paraId="4CB7E13D" w14:textId="5BF0CAC0" w:rsidR="00CA3C74" w:rsidRPr="00B65B89" w:rsidRDefault="00CA3C74" w:rsidP="004301A6">
            <w:r>
              <w:t>1.000</w:t>
            </w:r>
          </w:p>
        </w:tc>
        <w:tc>
          <w:tcPr>
            <w:tcW w:w="3112" w:type="dxa"/>
            <w:vAlign w:val="center"/>
          </w:tcPr>
          <w:p w14:paraId="4548C843" w14:textId="3E02A56E" w:rsidR="00CA3C74" w:rsidRPr="00B65B89" w:rsidRDefault="00CA3C74" w:rsidP="004301A6">
            <w:r>
              <w:t>+1415%</w:t>
            </w:r>
          </w:p>
        </w:tc>
      </w:tr>
      <w:tr w:rsidR="00CA3C74" w:rsidRPr="00B65B89" w14:paraId="48362696" w14:textId="77777777" w:rsidTr="008C7CA2">
        <w:trPr>
          <w:trHeight w:val="550"/>
        </w:trPr>
        <w:tc>
          <w:tcPr>
            <w:tcW w:w="2122" w:type="dxa"/>
            <w:vAlign w:val="center"/>
          </w:tcPr>
          <w:p w14:paraId="31AD9686" w14:textId="5775DCE3" w:rsidR="00CA3C74" w:rsidRPr="00101336" w:rsidRDefault="00CA3C74" w:rsidP="004301A6">
            <w:r>
              <w:rPr>
                <w:lang w:val="en-US"/>
              </w:rPr>
              <w:t>F1-score</w:t>
            </w:r>
          </w:p>
        </w:tc>
        <w:tc>
          <w:tcPr>
            <w:tcW w:w="2126" w:type="dxa"/>
            <w:vAlign w:val="center"/>
          </w:tcPr>
          <w:p w14:paraId="6B74567D" w14:textId="4A5600C9" w:rsidR="00CA3C74" w:rsidRPr="00B65B89" w:rsidRDefault="00CA3C74" w:rsidP="00CA3C74">
            <w:r>
              <w:t>0.120</w:t>
            </w:r>
          </w:p>
        </w:tc>
        <w:tc>
          <w:tcPr>
            <w:tcW w:w="2551" w:type="dxa"/>
            <w:vAlign w:val="center"/>
          </w:tcPr>
          <w:p w14:paraId="6926E202" w14:textId="2A6EBB43" w:rsidR="00CA3C74" w:rsidRPr="00B65B89" w:rsidRDefault="00CA3C74" w:rsidP="00CA3C74">
            <w:r>
              <w:t>0.492</w:t>
            </w:r>
          </w:p>
        </w:tc>
        <w:tc>
          <w:tcPr>
            <w:tcW w:w="3112" w:type="dxa"/>
            <w:vAlign w:val="center"/>
          </w:tcPr>
          <w:p w14:paraId="13B95673" w14:textId="19CE155E" w:rsidR="00CA3C74" w:rsidRPr="00B65B89" w:rsidRDefault="00CA3C74" w:rsidP="004301A6">
            <w:r>
              <w:t>+310%</w:t>
            </w:r>
          </w:p>
        </w:tc>
      </w:tr>
      <w:tr w:rsidR="00CA3C74" w:rsidRPr="00B65B89" w14:paraId="18605383" w14:textId="77777777" w:rsidTr="008C7CA2">
        <w:trPr>
          <w:trHeight w:val="550"/>
        </w:trPr>
        <w:tc>
          <w:tcPr>
            <w:tcW w:w="2122" w:type="dxa"/>
            <w:vAlign w:val="center"/>
          </w:tcPr>
          <w:p w14:paraId="607313CB" w14:textId="5E748ED2" w:rsidR="00CA3C74" w:rsidRPr="00B0335F" w:rsidRDefault="00CA3C74" w:rsidP="004301A6">
            <w:r w:rsidRPr="00CA3C74">
              <w:t>Recall</w:t>
            </w:r>
          </w:p>
        </w:tc>
        <w:tc>
          <w:tcPr>
            <w:tcW w:w="2126" w:type="dxa"/>
            <w:vAlign w:val="center"/>
          </w:tcPr>
          <w:p w14:paraId="39CB41A4" w14:textId="04ED06E3" w:rsidR="00CA3C74" w:rsidRPr="00B65B89" w:rsidRDefault="00CA3C74" w:rsidP="00CA3C74">
            <w:r>
              <w:t>0.647</w:t>
            </w:r>
          </w:p>
        </w:tc>
        <w:tc>
          <w:tcPr>
            <w:tcW w:w="2551" w:type="dxa"/>
            <w:vAlign w:val="center"/>
          </w:tcPr>
          <w:p w14:paraId="45A203D3" w14:textId="06CF3218" w:rsidR="00CA3C74" w:rsidRPr="00B65B89" w:rsidRDefault="00CA3C74" w:rsidP="00CA3C74">
            <w:r>
              <w:t>0.327</w:t>
            </w:r>
          </w:p>
        </w:tc>
        <w:tc>
          <w:tcPr>
            <w:tcW w:w="3112" w:type="dxa"/>
            <w:vAlign w:val="center"/>
          </w:tcPr>
          <w:p w14:paraId="737987EC" w14:textId="60FFC211" w:rsidR="00CA3C74" w:rsidRPr="00B65B89" w:rsidRDefault="00CA3C74" w:rsidP="004301A6">
            <w:r>
              <w:t>-49% (осознанное ухудшение)</w:t>
            </w:r>
          </w:p>
        </w:tc>
      </w:tr>
    </w:tbl>
    <w:p w14:paraId="41D8E1F4" w14:textId="77777777" w:rsidR="007178C2" w:rsidRP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</w:p>
    <w:p w14:paraId="7A79B483" w14:textId="289AD6FB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 xml:space="preserve">Таким образом, ценой снижения полноты на 49% достигнуто полное устранение ложных срабатываний. Такой компромисс оправдан в большинстве практических сценариев, так как каждое ложное срабатывание требует ручной проверки, что дорого и замедляет обработку. Пропущенные аномалии могут быть выявлены </w:t>
      </w:r>
      <w:r w:rsidR="00B0335F">
        <w:rPr>
          <w:sz w:val="24"/>
          <w:szCs w:val="24"/>
        </w:rPr>
        <w:t>постфактум при анализе истории.</w:t>
      </w:r>
    </w:p>
    <w:p w14:paraId="1D63CE3D" w14:textId="7C578B84" w:rsidR="007178C2" w:rsidRPr="00B0335F" w:rsidRDefault="007178C2" w:rsidP="00B0335F">
      <w:pPr>
        <w:pStyle w:val="2"/>
        <w:spacing w:line="360" w:lineRule="auto"/>
      </w:pPr>
      <w:bookmarkStart w:id="51" w:name="_Toc229939656"/>
      <w:r w:rsidRPr="007178C2">
        <w:t>3.8. Выводы по главе</w:t>
      </w:r>
      <w:bookmarkEnd w:id="51"/>
    </w:p>
    <w:p w14:paraId="242EFADD" w14:textId="1950CAB1" w:rsidR="007178C2" w:rsidRPr="007178C2" w:rsidRDefault="007178C2" w:rsidP="00B0335F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В третьей главе выполнена разработка и сравнени</w:t>
      </w:r>
      <w:r w:rsidR="00B0335F">
        <w:rPr>
          <w:sz w:val="24"/>
          <w:szCs w:val="24"/>
        </w:rPr>
        <w:t>е моделей обнаружения аномалий:</w:t>
      </w:r>
    </w:p>
    <w:p w14:paraId="395AB55F" w14:textId="23581366" w:rsidR="007178C2" w:rsidRPr="00B0335F" w:rsidRDefault="007178C2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Подготовлены данные для обучения: 13 признаков, 37 417 транзакций, 2% аномалий, разделение 80/20 со стратификацией.</w:t>
      </w:r>
    </w:p>
    <w:p w14:paraId="67ECC31E" w14:textId="627B4D9F" w:rsidR="007178C2" w:rsidRPr="00B0335F" w:rsidRDefault="00B0335F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Обучены базовые модели</w:t>
      </w:r>
      <w:r w:rsidR="007178C2" w:rsidRPr="00B0335F">
        <w:rPr>
          <w:rFonts w:ascii="Times New Roman" w:hAnsi="Times New Roman" w:cs="Times New Roman"/>
          <w:sz w:val="24"/>
          <w:szCs w:val="24"/>
        </w:rPr>
        <w:t xml:space="preserve"> (Random Forest с весами, Balanced RF), показавшие высокую полноту (0.65–0.70), но неприемлемо низкую точность (0.06–0.07).</w:t>
      </w:r>
    </w:p>
    <w:p w14:paraId="01064C4A" w14:textId="42D4CB5C" w:rsidR="007178C2" w:rsidRPr="00B0335F" w:rsidRDefault="00B0335F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Применена техника SMOTE</w:t>
      </w:r>
      <w:r w:rsidR="007178C2" w:rsidRPr="00B0335F">
        <w:rPr>
          <w:rFonts w:ascii="Times New Roman" w:hAnsi="Times New Roman" w:cs="Times New Roman"/>
          <w:sz w:val="24"/>
          <w:szCs w:val="24"/>
        </w:rPr>
        <w:t>, которая позволила кардинально повысить точность (до 1.0) за счёт умеренного снижения полноты (до 0.25–0.33).</w:t>
      </w:r>
    </w:p>
    <w:p w14:paraId="69A9660E" w14:textId="38022890" w:rsidR="007178C2" w:rsidRPr="00B0335F" w:rsidRDefault="00B0335F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Сравнены 9 моделей</w:t>
      </w:r>
      <w:r w:rsidR="007178C2" w:rsidRPr="00B0335F">
        <w:rPr>
          <w:rFonts w:ascii="Times New Roman" w:hAnsi="Times New Roman" w:cs="Times New Roman"/>
          <w:sz w:val="24"/>
          <w:szCs w:val="24"/>
        </w:rPr>
        <w:t>, включая Random Forest, XGBoost, LightGBM, CatBoost, Gradient Boosting, как с SMOTE, так и со встроенными механизмами балансировки.</w:t>
      </w:r>
    </w:p>
    <w:p w14:paraId="22BD299D" w14:textId="0C3B34DF" w:rsidR="007178C2" w:rsidRPr="00B0335F" w:rsidRDefault="007178C2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В</w:t>
      </w:r>
      <w:r w:rsidR="00B0335F" w:rsidRPr="00B0335F">
        <w:rPr>
          <w:rFonts w:ascii="Times New Roman" w:hAnsi="Times New Roman" w:cs="Times New Roman"/>
          <w:sz w:val="24"/>
          <w:szCs w:val="24"/>
        </w:rPr>
        <w:t>ыбраны две лучшие модели</w:t>
      </w:r>
      <w:r w:rsidRPr="00B0335F">
        <w:rPr>
          <w:rFonts w:ascii="Times New Roman" w:hAnsi="Times New Roman" w:cs="Times New Roman"/>
          <w:sz w:val="24"/>
          <w:szCs w:val="24"/>
        </w:rPr>
        <w:t xml:space="preserve"> для конвейера:</w:t>
      </w:r>
    </w:p>
    <w:p w14:paraId="4DF23B02" w14:textId="73B80148" w:rsidR="007178C2" w:rsidRPr="00B0335F" w:rsidRDefault="00B0335F" w:rsidP="00B0335F">
      <w:pPr>
        <w:pStyle w:val="a7"/>
        <w:numPr>
          <w:ilvl w:val="0"/>
          <w:numId w:val="22"/>
        </w:numPr>
        <w:spacing w:line="36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0335F">
        <w:rPr>
          <w:rFonts w:ascii="Times New Roman" w:hAnsi="Times New Roman" w:cs="Times New Roman"/>
          <w:sz w:val="24"/>
          <w:szCs w:val="24"/>
          <w:lang w:val="en-US"/>
        </w:rPr>
        <w:t>Gradient Boosting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="007178C2" w:rsidRPr="00B0335F">
        <w:rPr>
          <w:rFonts w:ascii="Times New Roman" w:hAnsi="Times New Roman" w:cs="Times New Roman"/>
          <w:sz w:val="24"/>
          <w:szCs w:val="24"/>
        </w:rPr>
        <w:t>оптимальный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178C2" w:rsidRPr="00B0335F">
        <w:rPr>
          <w:rFonts w:ascii="Times New Roman" w:hAnsi="Times New Roman" w:cs="Times New Roman"/>
          <w:sz w:val="24"/>
          <w:szCs w:val="24"/>
        </w:rPr>
        <w:t>баланс</w:t>
      </w:r>
      <w:r w:rsidR="007178C2" w:rsidRPr="00B0335F">
        <w:rPr>
          <w:rFonts w:ascii="Times New Roman" w:hAnsi="Times New Roman" w:cs="Times New Roman"/>
          <w:sz w:val="24"/>
          <w:szCs w:val="24"/>
          <w:lang w:val="en-US"/>
        </w:rPr>
        <w:t xml:space="preserve"> precision/recall (0.63/0.33, F1=0.43).</w:t>
      </w:r>
    </w:p>
    <w:p w14:paraId="60CEA6CC" w14:textId="11324A74" w:rsidR="007178C2" w:rsidRPr="00B0335F" w:rsidRDefault="00B0335F" w:rsidP="00B0335F">
      <w:pPr>
        <w:pStyle w:val="a7"/>
        <w:numPr>
          <w:ilvl w:val="0"/>
          <w:numId w:val="22"/>
        </w:numPr>
        <w:spacing w:line="36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lastRenderedPageBreak/>
        <w:t>Random Forest + SMOTE</w:t>
      </w:r>
      <w:r w:rsidR="007178C2" w:rsidRPr="00B0335F">
        <w:rPr>
          <w:rFonts w:ascii="Times New Roman" w:hAnsi="Times New Roman" w:cs="Times New Roman"/>
          <w:sz w:val="24"/>
          <w:szCs w:val="24"/>
        </w:rPr>
        <w:t xml:space="preserve"> — идеальная точность (1.0) при полноте 0.33, F1=0.49.</w:t>
      </w:r>
    </w:p>
    <w:p w14:paraId="5BE62B93" w14:textId="4B3C8226" w:rsidR="007178C2" w:rsidRPr="00B0335F" w:rsidRDefault="007178C2" w:rsidP="00B0335F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0335F">
        <w:rPr>
          <w:rFonts w:ascii="Times New Roman" w:hAnsi="Times New Roman" w:cs="Times New Roman"/>
          <w:sz w:val="24"/>
          <w:szCs w:val="24"/>
        </w:rPr>
        <w:t>Достигнуто улучшение F1-score на 31</w:t>
      </w:r>
      <w:r w:rsidR="00B0335F" w:rsidRPr="00B0335F">
        <w:rPr>
          <w:rFonts w:ascii="Times New Roman" w:hAnsi="Times New Roman" w:cs="Times New Roman"/>
          <w:sz w:val="24"/>
          <w:szCs w:val="24"/>
        </w:rPr>
        <w:t>0% относительно базовой модели.</w:t>
      </w:r>
    </w:p>
    <w:p w14:paraId="4A5DAEEE" w14:textId="66A71672" w:rsidR="007178C2" w:rsidRDefault="007178C2" w:rsidP="007178C2">
      <w:pPr>
        <w:spacing w:line="360" w:lineRule="auto"/>
        <w:ind w:firstLine="709"/>
        <w:jc w:val="both"/>
        <w:rPr>
          <w:sz w:val="24"/>
          <w:szCs w:val="24"/>
        </w:rPr>
      </w:pPr>
      <w:r w:rsidRPr="007178C2">
        <w:rPr>
          <w:sz w:val="24"/>
          <w:szCs w:val="24"/>
        </w:rPr>
        <w:t>Полученные модели интегрированы в сервис, описание которого приведено в следующей главе.</w:t>
      </w:r>
    </w:p>
    <w:p w14:paraId="61AB0CEC" w14:textId="570A32FA" w:rsidR="003E41B5" w:rsidRPr="003E41B5" w:rsidRDefault="003E41B5" w:rsidP="003E41B5">
      <w:pPr>
        <w:pStyle w:val="2"/>
        <w:spacing w:line="360" w:lineRule="auto"/>
      </w:pPr>
      <w:bookmarkStart w:id="52" w:name="_Toc229939657"/>
      <w:r w:rsidRPr="003E41B5">
        <w:t>3.9. Эксперименты на реальном датасете Online Payments Fraud Detection</w:t>
      </w:r>
      <w:bookmarkEnd w:id="52"/>
    </w:p>
    <w:p w14:paraId="11326679" w14:textId="44A6C5E4" w:rsidR="003E41B5" w:rsidRP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3E41B5">
        <w:rPr>
          <w:sz w:val="24"/>
          <w:szCs w:val="24"/>
        </w:rPr>
        <w:t>Для проверки работоспособности предложенного подхода в условиях реальных данных были проведены эксперименты на датасете, описанном в разде</w:t>
      </w:r>
      <w:r>
        <w:rPr>
          <w:sz w:val="24"/>
          <w:szCs w:val="24"/>
        </w:rPr>
        <w:t>ле 2.2.</w:t>
      </w:r>
    </w:p>
    <w:p w14:paraId="5730FD9E" w14:textId="0A52876A" w:rsidR="003E41B5" w:rsidRP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3E41B5">
        <w:rPr>
          <w:sz w:val="24"/>
          <w:szCs w:val="24"/>
          <w:u w:val="single"/>
        </w:rPr>
        <w:t>Подготовка данных</w:t>
      </w:r>
      <w:r w:rsidRPr="003E41B5">
        <w:rPr>
          <w:sz w:val="24"/>
          <w:szCs w:val="24"/>
        </w:rPr>
        <w:t xml:space="preserve">. Из датасета были отобраны признаки: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amount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oldbalanceOrg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newbalanceOrig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oldbalanceDest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newbalanceDest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step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type_encoded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 xml:space="preserve"> (кодированный тип транзакции). Данные разделены на обучающую и тестовую выборки в соотношении 80/20 со стратификацией по целевой переменной </w:t>
      </w:r>
      <w:r w:rsidR="006A7BC6">
        <w:rPr>
          <w:sz w:val="24"/>
          <w:szCs w:val="24"/>
        </w:rPr>
        <w:t>‘</w:t>
      </w:r>
      <w:r w:rsidRPr="003E41B5">
        <w:rPr>
          <w:sz w:val="24"/>
          <w:szCs w:val="24"/>
        </w:rPr>
        <w:t>isFraud</w:t>
      </w:r>
      <w:r w:rsidR="006A7BC6">
        <w:rPr>
          <w:sz w:val="24"/>
          <w:szCs w:val="24"/>
        </w:rPr>
        <w:t>’</w:t>
      </w:r>
      <w:r w:rsidRPr="003E41B5">
        <w:rPr>
          <w:sz w:val="24"/>
          <w:szCs w:val="24"/>
        </w:rPr>
        <w:t>. Для ускорения экспериментов модели с SMOTE обучались на репрезентативной случайной подвыборке (20% данных, ~1</w:t>
      </w:r>
      <w:r w:rsidR="00BB3233">
        <w:rPr>
          <w:sz w:val="24"/>
          <w:szCs w:val="24"/>
        </w:rPr>
        <w:t>.</w:t>
      </w:r>
      <w:r w:rsidRPr="003E41B5">
        <w:rPr>
          <w:sz w:val="24"/>
          <w:szCs w:val="24"/>
        </w:rPr>
        <w:t>27 млн строк), сохраняющей пропорцию классов. Random Forest без SMOTE был обучен на</w:t>
      </w:r>
      <w:r>
        <w:rPr>
          <w:sz w:val="24"/>
          <w:szCs w:val="24"/>
        </w:rPr>
        <w:t xml:space="preserve"> полных данных (6</w:t>
      </w:r>
      <w:r w:rsidR="00BB3233">
        <w:rPr>
          <w:sz w:val="24"/>
          <w:szCs w:val="24"/>
        </w:rPr>
        <w:t>.</w:t>
      </w:r>
      <w:r>
        <w:rPr>
          <w:sz w:val="24"/>
          <w:szCs w:val="24"/>
        </w:rPr>
        <w:t>3 млн строк).</w:t>
      </w:r>
    </w:p>
    <w:p w14:paraId="49454792" w14:textId="18973807" w:rsidR="003E41B5" w:rsidRP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3E41B5">
        <w:rPr>
          <w:sz w:val="24"/>
          <w:szCs w:val="24"/>
          <w:u w:val="single"/>
        </w:rPr>
        <w:t>Модели и метрики</w:t>
      </w:r>
      <w:r w:rsidRPr="003E41B5">
        <w:rPr>
          <w:sz w:val="24"/>
          <w:szCs w:val="24"/>
        </w:rPr>
        <w:t>. Оценены логистическая регрессия (базовый классификатор), случайный лес, случайный лес с SMOTE, XGBoost с SMOTE, LightGBM с SMOTE и без, градиентный бустинг с SMOTE и без. Использованы метрики F1, PR-AUC (более чувствительная к дисбалансу, чем ROC-AUC), Precision, Recall. Также зафиксирована разница между F1 на обучающей и тестовой вы</w:t>
      </w:r>
      <w:r>
        <w:rPr>
          <w:sz w:val="24"/>
          <w:szCs w:val="24"/>
        </w:rPr>
        <w:t>борках для оценки переобучения.</w:t>
      </w:r>
    </w:p>
    <w:p w14:paraId="435D643D" w14:textId="4E35174A" w:rsidR="003E41B5" w:rsidRP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3E41B5">
        <w:rPr>
          <w:sz w:val="24"/>
          <w:szCs w:val="24"/>
          <w:u w:val="single"/>
        </w:rPr>
        <w:t>Результаты</w:t>
      </w:r>
      <w:r>
        <w:rPr>
          <w:sz w:val="24"/>
          <w:szCs w:val="24"/>
        </w:rPr>
        <w:t xml:space="preserve"> представлены в таблице 3.4.</w:t>
      </w:r>
    </w:p>
    <w:p w14:paraId="70DB57D8" w14:textId="07E08E87" w:rsidR="003E41B5" w:rsidRPr="00B84B9E" w:rsidRDefault="003E41B5" w:rsidP="00B84B9E">
      <w:pPr>
        <w:pStyle w:val="3"/>
        <w:spacing w:line="360" w:lineRule="auto"/>
        <w:ind w:firstLine="0"/>
        <w:rPr>
          <w:u w:val="none"/>
        </w:rPr>
      </w:pPr>
      <w:bookmarkStart w:id="53" w:name="_Toc229939658"/>
      <w:r w:rsidRPr="00B84B9E">
        <w:rPr>
          <w:u w:val="none"/>
        </w:rPr>
        <w:t>Таблица 3.4 — Сравнение моделей на реальном датасете</w:t>
      </w:r>
      <w:bookmarkEnd w:id="53"/>
    </w:p>
    <w:tbl>
      <w:tblPr>
        <w:tblStyle w:val="af1"/>
        <w:tblW w:w="9911" w:type="dxa"/>
        <w:tblLook w:val="04A0" w:firstRow="1" w:lastRow="0" w:firstColumn="1" w:lastColumn="0" w:noHBand="0" w:noVBand="1"/>
      </w:tblPr>
      <w:tblGrid>
        <w:gridCol w:w="2574"/>
        <w:gridCol w:w="1316"/>
        <w:gridCol w:w="1594"/>
        <w:gridCol w:w="1593"/>
        <w:gridCol w:w="1417"/>
        <w:gridCol w:w="1417"/>
      </w:tblGrid>
      <w:tr w:rsidR="003E41B5" w:rsidRPr="00D63D0D" w14:paraId="42EAC90F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101306CF" w14:textId="77777777" w:rsidR="003E41B5" w:rsidRPr="00101336" w:rsidRDefault="003E41B5" w:rsidP="003E41B5">
            <w:pPr>
              <w:jc w:val="center"/>
            </w:pPr>
            <w:r>
              <w:t>Модель</w:t>
            </w:r>
          </w:p>
        </w:tc>
        <w:tc>
          <w:tcPr>
            <w:tcW w:w="1053" w:type="dxa"/>
            <w:vAlign w:val="center"/>
          </w:tcPr>
          <w:p w14:paraId="44F8EEC4" w14:textId="77777777" w:rsidR="003E41B5" w:rsidRPr="00B0335F" w:rsidRDefault="003E41B5" w:rsidP="003E41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F1-score</w:t>
            </w:r>
          </w:p>
        </w:tc>
        <w:tc>
          <w:tcPr>
            <w:tcW w:w="1276" w:type="dxa"/>
            <w:vAlign w:val="center"/>
          </w:tcPr>
          <w:p w14:paraId="1CECBE8E" w14:textId="656B05E8" w:rsidR="003E41B5" w:rsidRPr="00B0335F" w:rsidRDefault="003E41B5" w:rsidP="003E41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PR-AUC</w:t>
            </w:r>
          </w:p>
        </w:tc>
        <w:tc>
          <w:tcPr>
            <w:tcW w:w="1275" w:type="dxa"/>
            <w:vAlign w:val="center"/>
          </w:tcPr>
          <w:p w14:paraId="41570FE6" w14:textId="77777777" w:rsidR="003E41B5" w:rsidRPr="00B0335F" w:rsidRDefault="003E41B5" w:rsidP="003E41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Precision</w:t>
            </w:r>
          </w:p>
        </w:tc>
        <w:tc>
          <w:tcPr>
            <w:tcW w:w="1134" w:type="dxa"/>
            <w:vAlign w:val="center"/>
          </w:tcPr>
          <w:p w14:paraId="4409BAE1" w14:textId="77777777" w:rsidR="003E41B5" w:rsidRPr="00B0335F" w:rsidRDefault="003E41B5" w:rsidP="003E41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Recall</w:t>
            </w:r>
          </w:p>
        </w:tc>
        <w:tc>
          <w:tcPr>
            <w:tcW w:w="1134" w:type="dxa"/>
            <w:vAlign w:val="center"/>
          </w:tcPr>
          <w:p w14:paraId="445318CA" w14:textId="0278215B" w:rsidR="003E41B5" w:rsidRPr="003E41B5" w:rsidRDefault="003E41B5" w:rsidP="003E41B5">
            <w:pPr>
              <w:jc w:val="center"/>
              <w:rPr>
                <w:lang w:val="en-US"/>
              </w:rPr>
            </w:pPr>
            <w:r>
              <w:t>Разница</w:t>
            </w:r>
            <w:r w:rsidRPr="003E41B5">
              <w:rPr>
                <w:lang w:val="en-US"/>
              </w:rPr>
              <w:t xml:space="preserve"> </w:t>
            </w:r>
            <w:r>
              <w:rPr>
                <w:lang w:val="en-US"/>
              </w:rPr>
              <w:t>F1-score train/test</w:t>
            </w:r>
          </w:p>
        </w:tc>
      </w:tr>
      <w:tr w:rsidR="003E41B5" w:rsidRPr="00B65B89" w14:paraId="228BC19E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44302FD2" w14:textId="00F6556B" w:rsidR="003E41B5" w:rsidRPr="00101336" w:rsidRDefault="003E41B5" w:rsidP="003E41B5">
            <w:r w:rsidRPr="003E41B5">
              <w:t>Logistic Regression</w:t>
            </w:r>
          </w:p>
        </w:tc>
        <w:tc>
          <w:tcPr>
            <w:tcW w:w="1053" w:type="dxa"/>
            <w:vAlign w:val="center"/>
          </w:tcPr>
          <w:p w14:paraId="07A7704C" w14:textId="5CEACC73" w:rsidR="003E41B5" w:rsidRPr="00B65B89" w:rsidRDefault="003E41B5" w:rsidP="003E41B5">
            <w:r>
              <w:t>0.059</w:t>
            </w:r>
          </w:p>
        </w:tc>
        <w:tc>
          <w:tcPr>
            <w:tcW w:w="1276" w:type="dxa"/>
            <w:vAlign w:val="center"/>
          </w:tcPr>
          <w:p w14:paraId="3D8BC164" w14:textId="4ABC2E10" w:rsidR="003E41B5" w:rsidRPr="00B65B89" w:rsidRDefault="003E41B5" w:rsidP="003E41B5">
            <w:r>
              <w:t>0.548</w:t>
            </w:r>
          </w:p>
        </w:tc>
        <w:tc>
          <w:tcPr>
            <w:tcW w:w="1275" w:type="dxa"/>
            <w:vAlign w:val="center"/>
          </w:tcPr>
          <w:p w14:paraId="3586F27E" w14:textId="4FB394A1" w:rsidR="003E41B5" w:rsidRPr="00B65B89" w:rsidRDefault="003E41B5" w:rsidP="003E41B5">
            <w:r>
              <w:t>0.031</w:t>
            </w:r>
          </w:p>
        </w:tc>
        <w:tc>
          <w:tcPr>
            <w:tcW w:w="1134" w:type="dxa"/>
            <w:vAlign w:val="center"/>
          </w:tcPr>
          <w:p w14:paraId="1511AB76" w14:textId="3BA387B4" w:rsidR="003E41B5" w:rsidRPr="00B65B89" w:rsidRDefault="003E41B5" w:rsidP="003E41B5">
            <w:r>
              <w:t>0.873</w:t>
            </w:r>
          </w:p>
        </w:tc>
        <w:tc>
          <w:tcPr>
            <w:tcW w:w="1134" w:type="dxa"/>
            <w:vAlign w:val="center"/>
          </w:tcPr>
          <w:p w14:paraId="61EB7F9E" w14:textId="21AEEB51" w:rsidR="003E41B5" w:rsidRPr="00B65B89" w:rsidRDefault="003E41B5" w:rsidP="003E41B5">
            <w:r>
              <w:t>–</w:t>
            </w:r>
          </w:p>
        </w:tc>
      </w:tr>
      <w:tr w:rsidR="003E41B5" w:rsidRPr="00B65B89" w14:paraId="2788B76B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668F8F7B" w14:textId="34E48634" w:rsidR="003E41B5" w:rsidRPr="00101336" w:rsidRDefault="003E41B5" w:rsidP="003E41B5">
            <w:r w:rsidRPr="003E41B5">
              <w:t>Random Forest (без SMOTE)</w:t>
            </w:r>
          </w:p>
        </w:tc>
        <w:tc>
          <w:tcPr>
            <w:tcW w:w="1053" w:type="dxa"/>
            <w:vAlign w:val="center"/>
          </w:tcPr>
          <w:p w14:paraId="2C804DA8" w14:textId="4FB01D59" w:rsidR="003E41B5" w:rsidRPr="00B65B89" w:rsidRDefault="003E41B5" w:rsidP="003E41B5">
            <w:r>
              <w:t>0.855</w:t>
            </w:r>
          </w:p>
        </w:tc>
        <w:tc>
          <w:tcPr>
            <w:tcW w:w="1276" w:type="dxa"/>
            <w:vAlign w:val="center"/>
          </w:tcPr>
          <w:p w14:paraId="512FF60E" w14:textId="71C6D0EE" w:rsidR="003E41B5" w:rsidRPr="00B65B89" w:rsidRDefault="003E41B5" w:rsidP="003E41B5">
            <w:r>
              <w:t>0.910</w:t>
            </w:r>
          </w:p>
        </w:tc>
        <w:tc>
          <w:tcPr>
            <w:tcW w:w="1275" w:type="dxa"/>
            <w:vAlign w:val="center"/>
          </w:tcPr>
          <w:p w14:paraId="37FF50A0" w14:textId="116082C2" w:rsidR="003E41B5" w:rsidRPr="00B65B89" w:rsidRDefault="003E41B5" w:rsidP="003E41B5">
            <w:r>
              <w:t>0.973</w:t>
            </w:r>
          </w:p>
        </w:tc>
        <w:tc>
          <w:tcPr>
            <w:tcW w:w="1134" w:type="dxa"/>
            <w:vAlign w:val="center"/>
          </w:tcPr>
          <w:p w14:paraId="58C4E649" w14:textId="2BA8C0DA" w:rsidR="003E41B5" w:rsidRPr="00B65B89" w:rsidRDefault="003E41B5" w:rsidP="003E41B5">
            <w:r>
              <w:t>0.763</w:t>
            </w:r>
          </w:p>
        </w:tc>
        <w:tc>
          <w:tcPr>
            <w:tcW w:w="1134" w:type="dxa"/>
            <w:vAlign w:val="center"/>
          </w:tcPr>
          <w:p w14:paraId="14C36865" w14:textId="5CC8A277" w:rsidR="003E41B5" w:rsidRPr="00B65B89" w:rsidRDefault="003E41B5" w:rsidP="003E41B5">
            <w:r>
              <w:t>0.027</w:t>
            </w:r>
          </w:p>
        </w:tc>
      </w:tr>
      <w:tr w:rsidR="003E41B5" w:rsidRPr="00B65B89" w14:paraId="0919EEE5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42F15DB6" w14:textId="6A458B89" w:rsidR="003E41B5" w:rsidRPr="003E41B5" w:rsidRDefault="003E41B5" w:rsidP="003E41B5">
            <w:pPr>
              <w:rPr>
                <w:lang w:val="en-US"/>
              </w:rPr>
            </w:pPr>
            <w:r w:rsidRPr="003E41B5">
              <w:rPr>
                <w:lang w:val="en-US"/>
              </w:rPr>
              <w:t>Random Forest + SMOTE</w:t>
            </w:r>
          </w:p>
        </w:tc>
        <w:tc>
          <w:tcPr>
            <w:tcW w:w="1053" w:type="dxa"/>
            <w:vAlign w:val="center"/>
          </w:tcPr>
          <w:p w14:paraId="40A4E0CA" w14:textId="7A86EF77" w:rsidR="003E41B5" w:rsidRPr="00B65B89" w:rsidRDefault="003E41B5" w:rsidP="003E41B5">
            <w:r>
              <w:t>0.781</w:t>
            </w:r>
          </w:p>
        </w:tc>
        <w:tc>
          <w:tcPr>
            <w:tcW w:w="1276" w:type="dxa"/>
            <w:vAlign w:val="center"/>
          </w:tcPr>
          <w:p w14:paraId="10507EC7" w14:textId="65518566" w:rsidR="003E41B5" w:rsidRPr="00B65B89" w:rsidRDefault="003E41B5" w:rsidP="003E41B5">
            <w:r>
              <w:t>0.927</w:t>
            </w:r>
          </w:p>
        </w:tc>
        <w:tc>
          <w:tcPr>
            <w:tcW w:w="1275" w:type="dxa"/>
            <w:vAlign w:val="center"/>
          </w:tcPr>
          <w:p w14:paraId="7B1C4027" w14:textId="18B0F43C" w:rsidR="003E41B5" w:rsidRPr="00B65B89" w:rsidRDefault="003E41B5" w:rsidP="003E41B5">
            <w:r>
              <w:t>0.681</w:t>
            </w:r>
          </w:p>
        </w:tc>
        <w:tc>
          <w:tcPr>
            <w:tcW w:w="1134" w:type="dxa"/>
            <w:vAlign w:val="center"/>
          </w:tcPr>
          <w:p w14:paraId="05D60A4A" w14:textId="4A7F258C" w:rsidR="003E41B5" w:rsidRPr="00B65B89" w:rsidRDefault="003E41B5" w:rsidP="003E41B5">
            <w:r>
              <w:t>0.915</w:t>
            </w:r>
          </w:p>
        </w:tc>
        <w:tc>
          <w:tcPr>
            <w:tcW w:w="1134" w:type="dxa"/>
            <w:vAlign w:val="center"/>
          </w:tcPr>
          <w:p w14:paraId="7F555E91" w14:textId="4C2F9081" w:rsidR="003E41B5" w:rsidRPr="00B65B89" w:rsidRDefault="003E41B5" w:rsidP="003E41B5">
            <w:r>
              <w:t>0.219</w:t>
            </w:r>
          </w:p>
        </w:tc>
      </w:tr>
      <w:tr w:rsidR="003E41B5" w:rsidRPr="00B65B89" w14:paraId="5994BFA9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42EE7160" w14:textId="5178BCD0" w:rsidR="003E41B5" w:rsidRPr="00B0335F" w:rsidRDefault="003E41B5" w:rsidP="003E41B5">
            <w:r w:rsidRPr="003E41B5">
              <w:t>XGBoost + SMOTE</w:t>
            </w:r>
          </w:p>
        </w:tc>
        <w:tc>
          <w:tcPr>
            <w:tcW w:w="1053" w:type="dxa"/>
            <w:vAlign w:val="center"/>
          </w:tcPr>
          <w:p w14:paraId="508053D4" w14:textId="678061F6" w:rsidR="003E41B5" w:rsidRPr="00B65B89" w:rsidRDefault="003E41B5" w:rsidP="003E41B5">
            <w:r>
              <w:t>0.696</w:t>
            </w:r>
          </w:p>
        </w:tc>
        <w:tc>
          <w:tcPr>
            <w:tcW w:w="1276" w:type="dxa"/>
            <w:vAlign w:val="center"/>
          </w:tcPr>
          <w:p w14:paraId="661CD1B1" w14:textId="30BE6C2B" w:rsidR="003E41B5" w:rsidRPr="00B65B89" w:rsidRDefault="003E41B5" w:rsidP="003E41B5">
            <w:r>
              <w:t>0.960</w:t>
            </w:r>
          </w:p>
        </w:tc>
        <w:tc>
          <w:tcPr>
            <w:tcW w:w="1275" w:type="dxa"/>
            <w:vAlign w:val="center"/>
          </w:tcPr>
          <w:p w14:paraId="7AA55FCB" w14:textId="3F4BF120" w:rsidR="003E41B5" w:rsidRPr="00B65B89" w:rsidRDefault="003E41B5" w:rsidP="003E41B5">
            <w:r>
              <w:t>0.539</w:t>
            </w:r>
          </w:p>
        </w:tc>
        <w:tc>
          <w:tcPr>
            <w:tcW w:w="1134" w:type="dxa"/>
            <w:vAlign w:val="center"/>
          </w:tcPr>
          <w:p w14:paraId="3558EF8C" w14:textId="77A30941" w:rsidR="003E41B5" w:rsidRPr="00B65B89" w:rsidRDefault="003E41B5" w:rsidP="003E41B5">
            <w:r>
              <w:t>0.982</w:t>
            </w:r>
          </w:p>
        </w:tc>
        <w:tc>
          <w:tcPr>
            <w:tcW w:w="1134" w:type="dxa"/>
            <w:vAlign w:val="center"/>
          </w:tcPr>
          <w:p w14:paraId="2FEAB0FE" w14:textId="1CBE090D" w:rsidR="003E41B5" w:rsidRPr="00B65B89" w:rsidRDefault="003E41B5" w:rsidP="003E41B5">
            <w:r>
              <w:t>0.299</w:t>
            </w:r>
          </w:p>
        </w:tc>
      </w:tr>
      <w:tr w:rsidR="003E41B5" w:rsidRPr="00B65B89" w14:paraId="31E466B6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3A89A9DC" w14:textId="2D53B851" w:rsidR="003E41B5" w:rsidRPr="00B0335F" w:rsidRDefault="003E41B5" w:rsidP="003E41B5">
            <w:r w:rsidRPr="003E41B5">
              <w:t>LightGBM + SMOTE</w:t>
            </w:r>
          </w:p>
        </w:tc>
        <w:tc>
          <w:tcPr>
            <w:tcW w:w="1053" w:type="dxa"/>
            <w:vAlign w:val="center"/>
          </w:tcPr>
          <w:p w14:paraId="4E46333D" w14:textId="7DBABBB7" w:rsidR="003E41B5" w:rsidRPr="00B65B89" w:rsidRDefault="003E41B5" w:rsidP="003E41B5">
            <w:r>
              <w:t>0.633</w:t>
            </w:r>
          </w:p>
        </w:tc>
        <w:tc>
          <w:tcPr>
            <w:tcW w:w="1276" w:type="dxa"/>
            <w:vAlign w:val="center"/>
          </w:tcPr>
          <w:p w14:paraId="76288E96" w14:textId="1BECF000" w:rsidR="003E41B5" w:rsidRPr="00B65B89" w:rsidRDefault="003E41B5" w:rsidP="003E41B5">
            <w:r>
              <w:t>0.959</w:t>
            </w:r>
          </w:p>
        </w:tc>
        <w:tc>
          <w:tcPr>
            <w:tcW w:w="1275" w:type="dxa"/>
            <w:vAlign w:val="center"/>
          </w:tcPr>
          <w:p w14:paraId="0CF3121F" w14:textId="4210C48C" w:rsidR="003E41B5" w:rsidRPr="00B65B89" w:rsidRDefault="003E41B5" w:rsidP="003E41B5">
            <w:r>
              <w:t>0.466</w:t>
            </w:r>
          </w:p>
        </w:tc>
        <w:tc>
          <w:tcPr>
            <w:tcW w:w="1134" w:type="dxa"/>
            <w:vAlign w:val="center"/>
          </w:tcPr>
          <w:p w14:paraId="640AEC07" w14:textId="62752018" w:rsidR="003E41B5" w:rsidRPr="00B65B89" w:rsidRDefault="003E41B5" w:rsidP="003E41B5">
            <w:r>
              <w:t>0.988</w:t>
            </w:r>
          </w:p>
        </w:tc>
        <w:tc>
          <w:tcPr>
            <w:tcW w:w="1134" w:type="dxa"/>
            <w:vAlign w:val="center"/>
          </w:tcPr>
          <w:p w14:paraId="120DAE4C" w14:textId="3A934978" w:rsidR="003E41B5" w:rsidRPr="00B65B89" w:rsidRDefault="003E41B5" w:rsidP="003E41B5">
            <w:r>
              <w:t>0.357</w:t>
            </w:r>
          </w:p>
        </w:tc>
      </w:tr>
      <w:tr w:rsidR="003E41B5" w:rsidRPr="00B65B89" w14:paraId="3D654DEA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22452A70" w14:textId="326E4E2B" w:rsidR="003E41B5" w:rsidRPr="00B0335F" w:rsidRDefault="003E41B5" w:rsidP="003E41B5">
            <w:r w:rsidRPr="003E41B5">
              <w:t>LightGBM</w:t>
            </w:r>
          </w:p>
        </w:tc>
        <w:tc>
          <w:tcPr>
            <w:tcW w:w="1053" w:type="dxa"/>
            <w:vAlign w:val="center"/>
          </w:tcPr>
          <w:p w14:paraId="5279C7C1" w14:textId="3EC9FE2E" w:rsidR="003E41B5" w:rsidRPr="00B65B89" w:rsidRDefault="003E41B5" w:rsidP="003E41B5">
            <w:r>
              <w:t>0.502</w:t>
            </w:r>
          </w:p>
        </w:tc>
        <w:tc>
          <w:tcPr>
            <w:tcW w:w="1276" w:type="dxa"/>
            <w:vAlign w:val="center"/>
          </w:tcPr>
          <w:p w14:paraId="24F11261" w14:textId="1EEE34D8" w:rsidR="003E41B5" w:rsidRPr="00B65B89" w:rsidRDefault="003E41B5" w:rsidP="003E41B5">
            <w:r>
              <w:t>0.954</w:t>
            </w:r>
          </w:p>
        </w:tc>
        <w:tc>
          <w:tcPr>
            <w:tcW w:w="1275" w:type="dxa"/>
            <w:vAlign w:val="center"/>
          </w:tcPr>
          <w:p w14:paraId="4F5ACFDB" w14:textId="3F30802F" w:rsidR="003E41B5" w:rsidRPr="00B65B89" w:rsidRDefault="003E41B5" w:rsidP="003E41B5">
            <w:r>
              <w:t>0.337</w:t>
            </w:r>
          </w:p>
        </w:tc>
        <w:tc>
          <w:tcPr>
            <w:tcW w:w="1134" w:type="dxa"/>
            <w:vAlign w:val="center"/>
          </w:tcPr>
          <w:p w14:paraId="69E4DC5F" w14:textId="0EABF2B2" w:rsidR="003E41B5" w:rsidRPr="00B65B89" w:rsidRDefault="003E41B5" w:rsidP="003E41B5">
            <w:r>
              <w:t>0.982</w:t>
            </w:r>
          </w:p>
        </w:tc>
        <w:tc>
          <w:tcPr>
            <w:tcW w:w="1134" w:type="dxa"/>
            <w:vAlign w:val="center"/>
          </w:tcPr>
          <w:p w14:paraId="0BE72439" w14:textId="38E3CC3C" w:rsidR="003E41B5" w:rsidRPr="00B65B89" w:rsidRDefault="003E41B5" w:rsidP="003E41B5">
            <w:r>
              <w:t>0.006</w:t>
            </w:r>
          </w:p>
        </w:tc>
      </w:tr>
      <w:tr w:rsidR="003E41B5" w:rsidRPr="00B65B89" w14:paraId="0F9EEBA6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726ACE1D" w14:textId="6481C620" w:rsidR="003E41B5" w:rsidRPr="00B0335F" w:rsidRDefault="003E41B5" w:rsidP="003E41B5">
            <w:r w:rsidRPr="003E41B5">
              <w:t>Gradient Boosting + SMOTE</w:t>
            </w:r>
          </w:p>
        </w:tc>
        <w:tc>
          <w:tcPr>
            <w:tcW w:w="1053" w:type="dxa"/>
            <w:vAlign w:val="center"/>
          </w:tcPr>
          <w:p w14:paraId="06723303" w14:textId="5ABFA140" w:rsidR="003E41B5" w:rsidRPr="00B65B89" w:rsidRDefault="003E41B5" w:rsidP="003E41B5">
            <w:r>
              <w:t>0.548</w:t>
            </w:r>
          </w:p>
        </w:tc>
        <w:tc>
          <w:tcPr>
            <w:tcW w:w="1276" w:type="dxa"/>
            <w:vAlign w:val="center"/>
          </w:tcPr>
          <w:p w14:paraId="661BB2F5" w14:textId="383F3980" w:rsidR="003E41B5" w:rsidRPr="00B65B89" w:rsidRDefault="003E41B5" w:rsidP="003E41B5">
            <w:r>
              <w:t>0.940</w:t>
            </w:r>
          </w:p>
        </w:tc>
        <w:tc>
          <w:tcPr>
            <w:tcW w:w="1275" w:type="dxa"/>
            <w:vAlign w:val="center"/>
          </w:tcPr>
          <w:p w14:paraId="4FAD5C09" w14:textId="0DFB11C0" w:rsidR="003E41B5" w:rsidRPr="00B65B89" w:rsidRDefault="003E41B5" w:rsidP="003E41B5">
            <w:r>
              <w:t>0.381</w:t>
            </w:r>
          </w:p>
        </w:tc>
        <w:tc>
          <w:tcPr>
            <w:tcW w:w="1134" w:type="dxa"/>
            <w:vAlign w:val="center"/>
          </w:tcPr>
          <w:p w14:paraId="48B0A8D9" w14:textId="708BD168" w:rsidR="003E41B5" w:rsidRPr="00B65B89" w:rsidRDefault="003E41B5" w:rsidP="003E41B5">
            <w:r>
              <w:t>0.976</w:t>
            </w:r>
          </w:p>
        </w:tc>
        <w:tc>
          <w:tcPr>
            <w:tcW w:w="1134" w:type="dxa"/>
            <w:vAlign w:val="center"/>
          </w:tcPr>
          <w:p w14:paraId="3C4A7608" w14:textId="18D3BC00" w:rsidR="003E41B5" w:rsidRPr="00B65B89" w:rsidRDefault="003E41B5" w:rsidP="003E41B5">
            <w:r>
              <w:t>0.435</w:t>
            </w:r>
          </w:p>
        </w:tc>
      </w:tr>
      <w:tr w:rsidR="003E41B5" w14:paraId="27A67B3A" w14:textId="77777777" w:rsidTr="003E41B5">
        <w:trPr>
          <w:trHeight w:val="550"/>
        </w:trPr>
        <w:tc>
          <w:tcPr>
            <w:tcW w:w="2061" w:type="dxa"/>
            <w:vAlign w:val="center"/>
          </w:tcPr>
          <w:p w14:paraId="5EC2F181" w14:textId="6D534F10" w:rsidR="003E41B5" w:rsidRPr="00B0335F" w:rsidRDefault="003E41B5" w:rsidP="003E41B5">
            <w:r w:rsidRPr="003E41B5">
              <w:t>Gradient Boosting</w:t>
            </w:r>
          </w:p>
        </w:tc>
        <w:tc>
          <w:tcPr>
            <w:tcW w:w="1053" w:type="dxa"/>
            <w:vAlign w:val="center"/>
          </w:tcPr>
          <w:p w14:paraId="77B7D686" w14:textId="204B8C9D" w:rsidR="003E41B5" w:rsidRPr="003E41B5" w:rsidRDefault="003E41B5" w:rsidP="003E41B5">
            <w:r>
              <w:rPr>
                <w:lang w:val="en-US"/>
              </w:rPr>
              <w:t>0.</w:t>
            </w:r>
            <w:r>
              <w:t>356</w:t>
            </w:r>
          </w:p>
        </w:tc>
        <w:tc>
          <w:tcPr>
            <w:tcW w:w="1276" w:type="dxa"/>
            <w:vAlign w:val="center"/>
          </w:tcPr>
          <w:p w14:paraId="62ADCBC3" w14:textId="197DF94D" w:rsidR="003E41B5" w:rsidRPr="003E41B5" w:rsidRDefault="003E41B5" w:rsidP="003E41B5">
            <w:r>
              <w:rPr>
                <w:lang w:val="en-US"/>
              </w:rPr>
              <w:t>0.</w:t>
            </w:r>
            <w:r>
              <w:t>150</w:t>
            </w:r>
          </w:p>
        </w:tc>
        <w:tc>
          <w:tcPr>
            <w:tcW w:w="1275" w:type="dxa"/>
            <w:vAlign w:val="center"/>
          </w:tcPr>
          <w:p w14:paraId="406EE60F" w14:textId="5FC0FCD6" w:rsidR="003E41B5" w:rsidRPr="003E41B5" w:rsidRDefault="003E41B5" w:rsidP="003E41B5">
            <w:r>
              <w:rPr>
                <w:lang w:val="en-US"/>
              </w:rPr>
              <w:t>0.</w:t>
            </w:r>
            <w:r>
              <w:t>245</w:t>
            </w:r>
          </w:p>
        </w:tc>
        <w:tc>
          <w:tcPr>
            <w:tcW w:w="1134" w:type="dxa"/>
            <w:vAlign w:val="center"/>
          </w:tcPr>
          <w:p w14:paraId="797CAEB4" w14:textId="3B6B0C90" w:rsidR="003E41B5" w:rsidRDefault="003E41B5" w:rsidP="003E41B5">
            <w:pPr>
              <w:rPr>
                <w:lang w:val="en-US"/>
              </w:rPr>
            </w:pPr>
            <w:r>
              <w:rPr>
                <w:lang w:val="en-US"/>
              </w:rPr>
              <w:t>0.6</w:t>
            </w:r>
            <w:r>
              <w:t>5</w:t>
            </w:r>
            <w:r>
              <w:rPr>
                <w:lang w:val="en-US"/>
              </w:rPr>
              <w:t>7</w:t>
            </w:r>
          </w:p>
        </w:tc>
        <w:tc>
          <w:tcPr>
            <w:tcW w:w="1134" w:type="dxa"/>
            <w:vAlign w:val="center"/>
          </w:tcPr>
          <w:p w14:paraId="3F4726C0" w14:textId="3A9E6CE0" w:rsidR="003E41B5" w:rsidRPr="003E41B5" w:rsidRDefault="003E41B5" w:rsidP="003E41B5">
            <w:r>
              <w:t>0.038</w:t>
            </w:r>
          </w:p>
        </w:tc>
      </w:tr>
    </w:tbl>
    <w:p w14:paraId="29C5E897" w14:textId="101BC586" w:rsid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</w:p>
    <w:p w14:paraId="14755EDA" w14:textId="57004CEF" w:rsidR="00644AAA" w:rsidRPr="003E41B5" w:rsidRDefault="00644AAA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644AAA">
        <w:rPr>
          <w:sz w:val="24"/>
          <w:szCs w:val="24"/>
        </w:rPr>
        <w:lastRenderedPageBreak/>
        <w:t xml:space="preserve">Precision-Recall кривая для выбранной модели Random Forest представлена </w:t>
      </w:r>
      <w:r>
        <w:rPr>
          <w:sz w:val="24"/>
          <w:szCs w:val="24"/>
        </w:rPr>
        <w:t>в приложении 5</w:t>
      </w:r>
      <w:r w:rsidRPr="00644AAA">
        <w:rPr>
          <w:sz w:val="24"/>
          <w:szCs w:val="24"/>
        </w:rPr>
        <w:t>.</w:t>
      </w:r>
    </w:p>
    <w:p w14:paraId="3FAEBC09" w14:textId="30683402" w:rsidR="003E41B5" w:rsidRPr="003E41B5" w:rsidRDefault="003E41B5" w:rsidP="003E41B5">
      <w:pPr>
        <w:spacing w:line="360" w:lineRule="auto"/>
        <w:ind w:firstLine="709"/>
        <w:jc w:val="both"/>
        <w:rPr>
          <w:sz w:val="24"/>
          <w:szCs w:val="24"/>
        </w:rPr>
      </w:pPr>
      <w:r w:rsidRPr="003E41B5">
        <w:rPr>
          <w:sz w:val="24"/>
          <w:szCs w:val="24"/>
          <w:u w:val="single"/>
        </w:rPr>
        <w:t>Анализ результатов</w:t>
      </w:r>
      <w:r>
        <w:rPr>
          <w:sz w:val="24"/>
          <w:szCs w:val="24"/>
        </w:rPr>
        <w:t>.</w:t>
      </w:r>
    </w:p>
    <w:p w14:paraId="2D7072E6" w14:textId="422701B2" w:rsidR="003E41B5" w:rsidRPr="003E41B5" w:rsidRDefault="003E41B5" w:rsidP="003E41B5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41B5">
        <w:rPr>
          <w:rFonts w:ascii="Times New Roman" w:hAnsi="Times New Roman" w:cs="Times New Roman"/>
          <w:sz w:val="24"/>
          <w:szCs w:val="24"/>
        </w:rPr>
        <w:t>Логистическая регрессия показала крайне низкую точность (3%), что делает её непригодной.</w:t>
      </w:r>
    </w:p>
    <w:p w14:paraId="4DF49BEC" w14:textId="74A317B6" w:rsidR="003E41B5" w:rsidRPr="003E41B5" w:rsidRDefault="003E41B5" w:rsidP="003E41B5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41B5">
        <w:rPr>
          <w:rFonts w:ascii="Times New Roman" w:hAnsi="Times New Roman" w:cs="Times New Roman"/>
          <w:sz w:val="24"/>
          <w:szCs w:val="24"/>
        </w:rPr>
        <w:t>Random Forest без SMOTE демонстрирует лучший баланс: высокую точность (97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3%) и хорошую полноту (76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3%), при этом переобучение незначительно (разница F1=0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027). Эта модель оптимальна для сценария автоматической блокировки.</w:t>
      </w:r>
    </w:p>
    <w:p w14:paraId="3C0E99AE" w14:textId="2F64C4B8" w:rsidR="003E41B5" w:rsidRPr="003E41B5" w:rsidRDefault="003E41B5" w:rsidP="003E41B5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41B5">
        <w:rPr>
          <w:rFonts w:ascii="Times New Roman" w:hAnsi="Times New Roman" w:cs="Times New Roman"/>
          <w:sz w:val="24"/>
          <w:szCs w:val="24"/>
        </w:rPr>
        <w:t>Модели с SMOTE дают очень высокую полноту (91–99%), но точность падает до 38–68%. Кроме того, они сильно переобучаются (разница F1 до 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435). Это объясняется тем, что при сверхсильном дисбалансе (0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13%) синтетические примеры, генерируемые SMOTE, не отражают истинное распределение реальных мошеннических транзакций, и модели запоминают эти искусственные паттерны.</w:t>
      </w:r>
    </w:p>
    <w:p w14:paraId="55673769" w14:textId="203EF001" w:rsidR="003E41B5" w:rsidRPr="00D76570" w:rsidRDefault="003E41B5" w:rsidP="00D76570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41B5">
        <w:rPr>
          <w:rFonts w:ascii="Times New Roman" w:hAnsi="Times New Roman" w:cs="Times New Roman"/>
          <w:sz w:val="24"/>
          <w:szCs w:val="24"/>
        </w:rPr>
        <w:t>PR-AUC выше у моделей с SMOTE (0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93–0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3E41B5">
        <w:rPr>
          <w:rFonts w:ascii="Times New Roman" w:hAnsi="Times New Roman" w:cs="Times New Roman"/>
          <w:sz w:val="24"/>
          <w:szCs w:val="24"/>
        </w:rPr>
        <w:t>96), что указывает на хорошее ранжирование, но при фиксированном пороге 0,5 они дают много ложных срабатываний.</w:t>
      </w:r>
    </w:p>
    <w:p w14:paraId="47EA5F3E" w14:textId="32D00BB0" w:rsidR="000D1BA1" w:rsidRDefault="00D76570" w:rsidP="00382968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  <w:u w:val="single"/>
        </w:rPr>
        <w:t>Вывод для конвейера</w:t>
      </w:r>
      <w:r>
        <w:rPr>
          <w:sz w:val="24"/>
          <w:szCs w:val="24"/>
        </w:rPr>
        <w:t>.</w:t>
      </w:r>
      <w:r w:rsidR="003E41B5" w:rsidRPr="003E41B5">
        <w:rPr>
          <w:sz w:val="24"/>
          <w:szCs w:val="24"/>
        </w:rPr>
        <w:t xml:space="preserve"> Для внедрения в промы</w:t>
      </w:r>
      <w:r>
        <w:rPr>
          <w:sz w:val="24"/>
          <w:szCs w:val="24"/>
        </w:rPr>
        <w:t xml:space="preserve">шленный сервис выбрана модель </w:t>
      </w:r>
      <w:r w:rsidR="003E41B5" w:rsidRPr="00D76570">
        <w:rPr>
          <w:i/>
          <w:sz w:val="24"/>
          <w:szCs w:val="24"/>
          <w:u w:val="single"/>
        </w:rPr>
        <w:t>Rand</w:t>
      </w:r>
      <w:r w:rsidRPr="00D76570">
        <w:rPr>
          <w:i/>
          <w:sz w:val="24"/>
          <w:szCs w:val="24"/>
          <w:u w:val="single"/>
        </w:rPr>
        <w:t>om Forest без балансировки</w:t>
      </w:r>
      <w:r w:rsidR="003E41B5" w:rsidRPr="003E41B5">
        <w:rPr>
          <w:sz w:val="24"/>
          <w:szCs w:val="24"/>
        </w:rPr>
        <w:t xml:space="preserve"> как наиболее устойчивая к переобучению и обеспечивающая высокую точность при хорошей полноте. Модели с SMOTE могут быть полезны как вспомогательный модуль для сценариев, где приоритет — не пропустить ни одной аномалии (например, при ручной проверке подозрительных операций).</w:t>
      </w:r>
    </w:p>
    <w:p w14:paraId="41BFDB8E" w14:textId="00AF747E" w:rsidR="00D76570" w:rsidRPr="00D76570" w:rsidRDefault="00D76570" w:rsidP="00B84B9E">
      <w:pPr>
        <w:pStyle w:val="1"/>
        <w:spacing w:line="360" w:lineRule="auto"/>
        <w:jc w:val="center"/>
      </w:pPr>
      <w:bookmarkStart w:id="54" w:name="_Toc229939659"/>
      <w:r w:rsidRPr="00D76570">
        <w:t>Глава 4. Реализация сервиса доступа к данным</w:t>
      </w:r>
      <w:bookmarkEnd w:id="54"/>
    </w:p>
    <w:p w14:paraId="2FFD5FCE" w14:textId="36D4D1A7" w:rsidR="00D76570" w:rsidRPr="00D76570" w:rsidRDefault="00D76570" w:rsidP="00D76570">
      <w:pPr>
        <w:pStyle w:val="2"/>
        <w:spacing w:line="360" w:lineRule="auto"/>
      </w:pPr>
      <w:bookmarkStart w:id="55" w:name="_Toc229939660"/>
      <w:r>
        <w:t>4.1. Общая архитектура сервиса</w:t>
      </w:r>
      <w:bookmarkEnd w:id="55"/>
    </w:p>
    <w:p w14:paraId="15DE2859" w14:textId="1E206FCB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На основе спроектированной в главе 2 архитектуры был реализован работающий NRT-конвейер обнаружения мошеннических транзакций. Сервис включает след</w:t>
      </w:r>
      <w:r>
        <w:rPr>
          <w:sz w:val="24"/>
          <w:szCs w:val="24"/>
        </w:rPr>
        <w:t>ующие компоненты (рисунок 4.1):</w:t>
      </w:r>
    </w:p>
    <w:p w14:paraId="06BEAC56" w14:textId="12791B25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 w:rsidRPr="00D76570">
        <w:rPr>
          <w:sz w:val="24"/>
          <w:szCs w:val="24"/>
        </w:rPr>
        <w:t>REST API на базе FastAPI — обеспечивает приём транзакций, вызов модели, сохранение в базу данных и предоставление статистики.</w:t>
      </w:r>
    </w:p>
    <w:p w14:paraId="5BE61617" w14:textId="34871039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2. Хранилище данных — SQLite для сохранения истории всех обработанных транзакций и результатов предсказаний.</w:t>
      </w:r>
    </w:p>
    <w:p w14:paraId="24EA48B3" w14:textId="4CAC9D4D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3. Модуль машинного обучения — загруженная модель Random Forest (лучшая по результатам главы 3) и кодировщик типов транзакций.</w:t>
      </w:r>
    </w:p>
    <w:p w14:paraId="4AF3B46C" w14:textId="007AB64B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4. Генератор потока транзакций — утилита для имитации непрерывного NRT-потока в целях демонстрации и нагрузочного тестирования.</w:t>
      </w:r>
    </w:p>
    <w:p w14:paraId="025D7253" w14:textId="587AAD04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lastRenderedPageBreak/>
        <w:t>5. Пользовательский интерфейс на Streamlit — позволяет вручную проверять транзакции, просматривать статистику по счёту и наблюдать за работой конвейера в реальном времени.</w:t>
      </w:r>
    </w:p>
    <w:p w14:paraId="55F77A85" w14:textId="3D83F02F" w:rsidR="00D76570" w:rsidRPr="00D76570" w:rsidRDefault="00465D73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465D73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7D6679E2" wp14:editId="3425632D">
            <wp:simplePos x="0" y="0"/>
            <wp:positionH relativeFrom="column">
              <wp:posOffset>452120</wp:posOffset>
            </wp:positionH>
            <wp:positionV relativeFrom="paragraph">
              <wp:posOffset>-1270</wp:posOffset>
            </wp:positionV>
            <wp:extent cx="5355546" cy="3270250"/>
            <wp:effectExtent l="0" t="0" r="0" b="6350"/>
            <wp:wrapTopAndBottom/>
            <wp:docPr id="3" name="Рисунок 3" descr="C:\Users\lebed\Downloads\Основы информатики 14 августа - Frame 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bed\Downloads\Основы информатики 14 августа - Frame 1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546" cy="327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BE3A2C" w14:textId="62A43F2D" w:rsidR="00D76570" w:rsidRPr="00B84B9E" w:rsidRDefault="00D76570" w:rsidP="00B84B9E">
      <w:pPr>
        <w:pStyle w:val="3"/>
        <w:spacing w:line="360" w:lineRule="auto"/>
        <w:jc w:val="center"/>
        <w:rPr>
          <w:u w:val="none"/>
        </w:rPr>
      </w:pPr>
      <w:bookmarkStart w:id="56" w:name="_Toc229939661"/>
      <w:r w:rsidRPr="00B84B9E">
        <w:rPr>
          <w:u w:val="none"/>
        </w:rPr>
        <w:t>Рисунок 4.1 — Архитектура реализованного сервиса</w:t>
      </w:r>
      <w:bookmarkEnd w:id="56"/>
    </w:p>
    <w:p w14:paraId="2A452B7B" w14:textId="51B050A8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Взаимодействие компонентов происходит асинхронно: клиент (или генератор) отправляет POST-запрос на эндпоинт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/predict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API вычисляет признаки, вызывает модель, возвращает предсказание и в фоновом режиме сохраняет транзакцию в базу данных. Эндпоинт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/stats/{account_id}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 позволяет получить свод</w:t>
      </w:r>
      <w:r>
        <w:rPr>
          <w:sz w:val="24"/>
          <w:szCs w:val="24"/>
        </w:rPr>
        <w:t>ную статистику по любому счёту.</w:t>
      </w:r>
    </w:p>
    <w:p w14:paraId="6DF16BBB" w14:textId="235ECC1F" w:rsidR="00D76570" w:rsidRPr="00D76570" w:rsidRDefault="00D76570" w:rsidP="00D76570">
      <w:pPr>
        <w:pStyle w:val="2"/>
        <w:spacing w:line="360" w:lineRule="auto"/>
      </w:pPr>
      <w:bookmarkStart w:id="57" w:name="_Toc229939662"/>
      <w:r w:rsidRPr="00D76570">
        <w:t>4.2</w:t>
      </w:r>
      <w:r>
        <w:t>. Реализация REST API (FastAPI)</w:t>
      </w:r>
      <w:bookmarkEnd w:id="57"/>
    </w:p>
    <w:p w14:paraId="72D987ED" w14:textId="4931166D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API реализован на фреймворке FastAPI, который обеспечивает высокую производительность, асинхронную обработку и автоматическую генерацию OpenAPI-д</w:t>
      </w:r>
      <w:r>
        <w:rPr>
          <w:sz w:val="24"/>
          <w:szCs w:val="24"/>
        </w:rPr>
        <w:t>окументации.</w:t>
      </w:r>
    </w:p>
    <w:p w14:paraId="2B22CD0A" w14:textId="4906A6CD" w:rsidR="00D76570" w:rsidRPr="00D76570" w:rsidRDefault="00D76570" w:rsidP="00D76570">
      <w:pPr>
        <w:pStyle w:val="3"/>
        <w:spacing w:line="360" w:lineRule="auto"/>
      </w:pPr>
      <w:bookmarkStart w:id="58" w:name="_Toc229939663"/>
      <w:r w:rsidRPr="00D76570">
        <w:t>4.2.1.</w:t>
      </w:r>
      <w:r>
        <w:t xml:space="preserve"> Модели данных (Pydantic-схемы)</w:t>
      </w:r>
      <w:bookmarkEnd w:id="58"/>
    </w:p>
    <w:p w14:paraId="0ECD9075" w14:textId="1DDF5DFA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В файле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models.py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 определены классы, описывающ</w:t>
      </w:r>
      <w:r>
        <w:rPr>
          <w:sz w:val="24"/>
          <w:szCs w:val="24"/>
        </w:rPr>
        <w:t>ие структуру запроса и ответов:</w:t>
      </w:r>
    </w:p>
    <w:p w14:paraId="7F2B93EB" w14:textId="48206C3B" w:rsidR="00D76570" w:rsidRPr="00D76570" w:rsidRDefault="006A7BC6" w:rsidP="00D76570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Transaction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 — содержит поля: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TransactionID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AccountID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Timestamp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TransactionType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TransactionAmount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AccountBalance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>, а также балансы отправителя и получателя (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OldBalanceOrg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NewBalanceOrig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OldBalanceDest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NewBalanceDest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) и временной шаг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Step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>. Все дополнительные поля имеют значения по умолчанию для обратной совместимости.</w:t>
      </w:r>
    </w:p>
    <w:p w14:paraId="45D6A026" w14:textId="0F82B627" w:rsidR="00D76570" w:rsidRPr="00D76570" w:rsidRDefault="006A7BC6" w:rsidP="00D76570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PredictionResponse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 — возвращает идентификатор транзакции, бинарную метку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is_anomaly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>, вероятность аномалии, время предсказания и версию модели.</w:t>
      </w:r>
    </w:p>
    <w:p w14:paraId="58DD44FF" w14:textId="0A13E88C" w:rsidR="00D76570" w:rsidRPr="00D76570" w:rsidRDefault="006A7BC6" w:rsidP="00D76570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‘</w:t>
      </w:r>
      <w:r w:rsidR="00D76570" w:rsidRPr="00D76570">
        <w:rPr>
          <w:rFonts w:ascii="Times New Roman" w:hAnsi="Times New Roman" w:cs="Times New Roman"/>
          <w:sz w:val="24"/>
          <w:szCs w:val="24"/>
        </w:rPr>
        <w:t>StatsResponse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D76570" w:rsidRPr="00D76570">
        <w:rPr>
          <w:rFonts w:ascii="Times New Roman" w:hAnsi="Times New Roman" w:cs="Times New Roman"/>
          <w:sz w:val="24"/>
          <w:szCs w:val="24"/>
        </w:rPr>
        <w:t xml:space="preserve"> — используется для выдачи статистики по счёту.</w:t>
      </w:r>
    </w:p>
    <w:p w14:paraId="6D6A9475" w14:textId="58DF212B" w:rsidR="00D76570" w:rsidRPr="00D76570" w:rsidRDefault="00D76570" w:rsidP="00D76570">
      <w:pPr>
        <w:pStyle w:val="3"/>
        <w:spacing w:line="360" w:lineRule="auto"/>
      </w:pPr>
      <w:bookmarkStart w:id="59" w:name="_Toc229939664"/>
      <w:r w:rsidRPr="00D76570">
        <w:lastRenderedPageBreak/>
        <w:t>4.2.2. Об</w:t>
      </w:r>
      <w:r>
        <w:t>работка запросов и вызов модели</w:t>
      </w:r>
      <w:bookmarkEnd w:id="59"/>
    </w:p>
    <w:p w14:paraId="7DB2B7EB" w14:textId="046BDDB1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Эндпоинт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/predict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 реализован в файл</w:t>
      </w:r>
      <w:r>
        <w:rPr>
          <w:sz w:val="24"/>
          <w:szCs w:val="24"/>
        </w:rPr>
        <w:t xml:space="preserve">е </w:t>
      </w:r>
      <w:r w:rsidR="006A7BC6">
        <w:rPr>
          <w:sz w:val="24"/>
          <w:szCs w:val="24"/>
        </w:rPr>
        <w:t>‘</w:t>
      </w:r>
      <w:r>
        <w:rPr>
          <w:sz w:val="24"/>
          <w:szCs w:val="24"/>
        </w:rPr>
        <w:t>predict.py</w:t>
      </w:r>
      <w:r w:rsidR="006A7BC6">
        <w:rPr>
          <w:sz w:val="24"/>
          <w:szCs w:val="24"/>
        </w:rPr>
        <w:t>’</w:t>
      </w:r>
      <w:r>
        <w:rPr>
          <w:sz w:val="24"/>
          <w:szCs w:val="24"/>
        </w:rPr>
        <w:t>. Основные этапы:</w:t>
      </w:r>
    </w:p>
    <w:p w14:paraId="4C469BB8" w14:textId="1FED51B6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1. Получение истории транзакций по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AccountID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 из базы данных (последние 10 записей). Для реального датасета история не используется, но функция сохранена для расширяемости.</w:t>
      </w:r>
    </w:p>
    <w:p w14:paraId="4BD0CAAB" w14:textId="1EB73D51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2. Вычисление признаков: на основе входной транзакции формируется вектор из 7 признаков (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amount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oldbalanceOrg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newbalanceOrig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oldbalanceDest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newbalanceDest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step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,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type_encoded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). Тип транзакции преобразуется в числовой код через словарь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type_mapping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>.</w:t>
      </w:r>
    </w:p>
    <w:p w14:paraId="23FBE062" w14:textId="435CBC54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3. Загрузка обученной модели Random Forest (из файла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best_model_real.pkl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>). Модель не требует масштабирования.</w:t>
      </w:r>
    </w:p>
    <w:p w14:paraId="10DBD669" w14:textId="408E26A6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4. Получение вероятности мошенничества (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predict_proba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>) и бинарной метки по порогу 0.5.</w:t>
      </w:r>
    </w:p>
    <w:p w14:paraId="5CBD4692" w14:textId="44BC45DF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5. Асинхронное сохранение транзакции и результата в базу данных (функция </w:t>
      </w:r>
      <w:r w:rsidR="006A7BC6">
        <w:rPr>
          <w:sz w:val="24"/>
          <w:szCs w:val="24"/>
        </w:rPr>
        <w:t>‘</w:t>
      </w:r>
      <w:r w:rsidRPr="00D76570">
        <w:rPr>
          <w:sz w:val="24"/>
          <w:szCs w:val="24"/>
        </w:rPr>
        <w:t>save_transaction</w:t>
      </w:r>
      <w:r w:rsidR="006A7BC6">
        <w:rPr>
          <w:sz w:val="24"/>
          <w:szCs w:val="24"/>
        </w:rPr>
        <w:t>’</w:t>
      </w:r>
      <w:r w:rsidRPr="00D76570">
        <w:rPr>
          <w:sz w:val="24"/>
          <w:szCs w:val="24"/>
        </w:rPr>
        <w:t xml:space="preserve"> выполняется в фоновой задаче).</w:t>
      </w:r>
    </w:p>
    <w:p w14:paraId="67447F4D" w14:textId="28C2FDFC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6. Возврат JSON-ответа.</w:t>
      </w:r>
    </w:p>
    <w:p w14:paraId="49D4AB3A" w14:textId="7E298779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  <w:u w:val="single"/>
        </w:rPr>
      </w:pPr>
      <w:r w:rsidRPr="00D76570">
        <w:rPr>
          <w:sz w:val="24"/>
          <w:szCs w:val="24"/>
          <w:u w:val="single"/>
        </w:rPr>
        <w:t>Пример запроса (cURL):</w:t>
      </w:r>
    </w:p>
    <w:p w14:paraId="3416FD0D" w14:textId="77777777" w:rsidR="00D76570" w:rsidRPr="00924229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>curl</w:t>
      </w:r>
      <w:r w:rsidRPr="00924229">
        <w:rPr>
          <w:rFonts w:ascii="Consolas" w:hAnsi="Consolas"/>
          <w:sz w:val="22"/>
          <w:szCs w:val="24"/>
          <w:lang w:val="en-US"/>
        </w:rPr>
        <w:t xml:space="preserve"> -</w:t>
      </w:r>
      <w:r w:rsidRPr="006A7BC6">
        <w:rPr>
          <w:rFonts w:ascii="Consolas" w:hAnsi="Consolas"/>
          <w:sz w:val="22"/>
          <w:szCs w:val="24"/>
          <w:lang w:val="en-US"/>
        </w:rPr>
        <w:t>X</w:t>
      </w:r>
      <w:r w:rsidRPr="00924229">
        <w:rPr>
          <w:rFonts w:ascii="Consolas" w:hAnsi="Consolas"/>
          <w:sz w:val="22"/>
          <w:szCs w:val="24"/>
          <w:lang w:val="en-US"/>
        </w:rPr>
        <w:t xml:space="preserve"> </w:t>
      </w:r>
      <w:r w:rsidRPr="006A7BC6">
        <w:rPr>
          <w:rFonts w:ascii="Consolas" w:hAnsi="Consolas"/>
          <w:sz w:val="22"/>
          <w:szCs w:val="24"/>
          <w:lang w:val="en-US"/>
        </w:rPr>
        <w:t>POST</w:t>
      </w:r>
      <w:r w:rsidRPr="00924229">
        <w:rPr>
          <w:rFonts w:ascii="Consolas" w:hAnsi="Consolas"/>
          <w:sz w:val="22"/>
          <w:szCs w:val="24"/>
          <w:lang w:val="en-US"/>
        </w:rPr>
        <w:t xml:space="preserve"> "</w:t>
      </w:r>
      <w:r w:rsidRPr="006A7BC6">
        <w:rPr>
          <w:rFonts w:ascii="Consolas" w:hAnsi="Consolas"/>
          <w:sz w:val="22"/>
          <w:szCs w:val="24"/>
          <w:lang w:val="en-US"/>
        </w:rPr>
        <w:t>http</w:t>
      </w:r>
      <w:r w:rsidRPr="00924229">
        <w:rPr>
          <w:rFonts w:ascii="Consolas" w:hAnsi="Consolas"/>
          <w:sz w:val="22"/>
          <w:szCs w:val="24"/>
          <w:lang w:val="en-US"/>
        </w:rPr>
        <w:t>://127.0.0.1:8000/</w:t>
      </w:r>
      <w:r w:rsidRPr="006A7BC6">
        <w:rPr>
          <w:rFonts w:ascii="Consolas" w:hAnsi="Consolas"/>
          <w:sz w:val="22"/>
          <w:szCs w:val="24"/>
          <w:lang w:val="en-US"/>
        </w:rPr>
        <w:t>predict</w:t>
      </w:r>
      <w:r w:rsidRPr="00924229">
        <w:rPr>
          <w:rFonts w:ascii="Consolas" w:hAnsi="Consolas"/>
          <w:sz w:val="22"/>
          <w:szCs w:val="24"/>
          <w:lang w:val="en-US"/>
        </w:rPr>
        <w:t>" \</w:t>
      </w:r>
    </w:p>
    <w:p w14:paraId="70F6A048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924229">
        <w:rPr>
          <w:rFonts w:ascii="Consolas" w:hAnsi="Consolas"/>
          <w:sz w:val="22"/>
          <w:szCs w:val="24"/>
          <w:lang w:val="en-US"/>
        </w:rPr>
        <w:t xml:space="preserve">  </w:t>
      </w:r>
      <w:r w:rsidRPr="006A7BC6">
        <w:rPr>
          <w:rFonts w:ascii="Consolas" w:hAnsi="Consolas"/>
          <w:sz w:val="22"/>
          <w:szCs w:val="24"/>
          <w:lang w:val="en-US"/>
        </w:rPr>
        <w:t>-H "Content-Type: application/json" \</w:t>
      </w:r>
    </w:p>
    <w:p w14:paraId="406FCBB7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-d '{</w:t>
      </w:r>
    </w:p>
    <w:p w14:paraId="1BE6F224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"TransactionID": 123456,</w:t>
      </w:r>
    </w:p>
    <w:p w14:paraId="05E40D9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"AccountID": 1000,</w:t>
      </w:r>
    </w:p>
    <w:p w14:paraId="18E96040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"Timestamp": "2024-01-01T12:00:00",</w:t>
      </w:r>
    </w:p>
    <w:p w14:paraId="4C1E324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"TransactionType": "TRANSFER",</w:t>
      </w:r>
    </w:p>
    <w:p w14:paraId="3D7C462E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"TransactionAmount": 500000.0,</w:t>
      </w:r>
    </w:p>
    <w:p w14:paraId="639D31DE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"AccountBalance": 1000000.0,</w:t>
      </w:r>
    </w:p>
    <w:p w14:paraId="208F05B7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"OldBalanceOrg": 1500000.0,</w:t>
      </w:r>
    </w:p>
    <w:p w14:paraId="29DAFED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"NewBalanceOrig": 1000000.0,</w:t>
      </w:r>
    </w:p>
    <w:p w14:paraId="516E80C0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"OldBalanceDest": 0.0,</w:t>
      </w:r>
    </w:p>
    <w:p w14:paraId="174E2403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"NewBalanceDest": 500000.0,</w:t>
      </w:r>
    </w:p>
    <w:p w14:paraId="2BC84DE6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"Step": 500</w:t>
      </w:r>
    </w:p>
    <w:p w14:paraId="3E613CF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}'</w:t>
      </w:r>
    </w:p>
    <w:p w14:paraId="03437CC0" w14:textId="118DB481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  <w:u w:val="single"/>
          <w:lang w:val="en-US"/>
        </w:rPr>
      </w:pPr>
      <w:r w:rsidRPr="00D76570">
        <w:rPr>
          <w:sz w:val="24"/>
          <w:szCs w:val="24"/>
          <w:u w:val="single"/>
        </w:rPr>
        <w:t>Пример</w:t>
      </w:r>
      <w:r w:rsidRPr="00D76570">
        <w:rPr>
          <w:sz w:val="24"/>
          <w:szCs w:val="24"/>
          <w:u w:val="single"/>
          <w:lang w:val="en-US"/>
        </w:rPr>
        <w:t xml:space="preserve"> </w:t>
      </w:r>
      <w:r w:rsidRPr="00D76570">
        <w:rPr>
          <w:sz w:val="24"/>
          <w:szCs w:val="24"/>
          <w:u w:val="single"/>
        </w:rPr>
        <w:t>ответа</w:t>
      </w:r>
      <w:r w:rsidRPr="00D76570">
        <w:rPr>
          <w:sz w:val="24"/>
          <w:szCs w:val="24"/>
          <w:u w:val="single"/>
          <w:lang w:val="en-US"/>
        </w:rPr>
        <w:t>:</w:t>
      </w:r>
    </w:p>
    <w:p w14:paraId="075A171C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>{</w:t>
      </w:r>
    </w:p>
    <w:p w14:paraId="26354F43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"transaction_id": 123456,</w:t>
      </w:r>
    </w:p>
    <w:p w14:paraId="662E78C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"is_anomaly": false,</w:t>
      </w:r>
    </w:p>
    <w:p w14:paraId="1FDB85E4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"anomaly_probability": 0.02,</w:t>
      </w:r>
    </w:p>
    <w:p w14:paraId="43AC466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"prediction_time": "2026-05-16T23:44:08.070646",</w:t>
      </w:r>
    </w:p>
    <w:p w14:paraId="4314ED2D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lastRenderedPageBreak/>
        <w:t xml:space="preserve">  "model_version": "rf_real_v1"</w:t>
      </w:r>
    </w:p>
    <w:p w14:paraId="14DBAD71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</w:rPr>
      </w:pPr>
      <w:r w:rsidRPr="006A7BC6">
        <w:rPr>
          <w:rFonts w:ascii="Consolas" w:hAnsi="Consolas"/>
          <w:sz w:val="22"/>
          <w:szCs w:val="24"/>
        </w:rPr>
        <w:t>}</w:t>
      </w:r>
    </w:p>
    <w:p w14:paraId="4A999693" w14:textId="77777777" w:rsidR="00D76570" w:rsidRPr="00D76570" w:rsidRDefault="00D76570" w:rsidP="00D76570">
      <w:pPr>
        <w:pStyle w:val="3"/>
        <w:spacing w:line="360" w:lineRule="auto"/>
      </w:pPr>
      <w:bookmarkStart w:id="60" w:name="_Toc229939665"/>
      <w:r w:rsidRPr="00D76570">
        <w:t>4.2.3. Эндпоинт статистики</w:t>
      </w:r>
      <w:bookmarkEnd w:id="60"/>
    </w:p>
    <w:p w14:paraId="068D8767" w14:textId="4ABF22C8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Эндпоинт /stats/{account_id} принимает ид</w:t>
      </w:r>
      <w:r>
        <w:rPr>
          <w:sz w:val="24"/>
          <w:szCs w:val="24"/>
        </w:rPr>
        <w:t>ентификатор счёта и возвращает:</w:t>
      </w:r>
    </w:p>
    <w:p w14:paraId="7D85389D" w14:textId="040C3697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общее количество транзакций;</w:t>
      </w:r>
    </w:p>
    <w:p w14:paraId="12E8BDD3" w14:textId="283184CD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количество обнаруженных аномалий;</w:t>
      </w:r>
    </w:p>
    <w:p w14:paraId="3F12A1D9" w14:textId="0D70051D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долю аномалий;</w:t>
      </w:r>
    </w:p>
    <w:p w14:paraId="1C35A59B" w14:textId="7FB2DE7C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среднюю вероятность мошенничества для аномальных транзакций.</w:t>
      </w:r>
    </w:p>
    <w:p w14:paraId="2C5AA865" w14:textId="562D0555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Данные извлекаются из таблицы trans</w:t>
      </w:r>
      <w:r>
        <w:rPr>
          <w:sz w:val="24"/>
          <w:szCs w:val="24"/>
        </w:rPr>
        <w:t>actions с помощью SQL-запросов.</w:t>
      </w:r>
    </w:p>
    <w:p w14:paraId="2CFAF28D" w14:textId="77777777" w:rsidR="00D76570" w:rsidRPr="00D76570" w:rsidRDefault="00D76570" w:rsidP="00D76570">
      <w:pPr>
        <w:pStyle w:val="2"/>
        <w:spacing w:line="360" w:lineRule="auto"/>
      </w:pPr>
      <w:bookmarkStart w:id="61" w:name="_Toc229939666"/>
      <w:r w:rsidRPr="00D76570">
        <w:t>4.3. Хранилище данных (SQLite)</w:t>
      </w:r>
      <w:bookmarkEnd w:id="61"/>
    </w:p>
    <w:p w14:paraId="20B83DE6" w14:textId="481E7A6F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Для сохранения истории используется встраиваемая реляционная база данных SQLite. Таблица transactions создаётся автоматически при первом запуске API и имеет </w:t>
      </w:r>
      <w:r>
        <w:rPr>
          <w:sz w:val="24"/>
          <w:szCs w:val="24"/>
        </w:rPr>
        <w:t>следующую структуру:</w:t>
      </w:r>
    </w:p>
    <w:p w14:paraId="364BD12C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>CREATE TABLE transactions (</w:t>
      </w:r>
    </w:p>
    <w:p w14:paraId="15A44D5E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transaction_id INTEGER PRIMARY KEY,</w:t>
      </w:r>
    </w:p>
    <w:p w14:paraId="5B38D475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account_id INTEGER,</w:t>
      </w:r>
    </w:p>
    <w:p w14:paraId="2E3B6705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timestamp TEXT,</w:t>
      </w:r>
    </w:p>
    <w:p w14:paraId="37EBEE7A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transaction_type TEXT,</w:t>
      </w:r>
    </w:p>
    <w:p w14:paraId="712898F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transaction_amount REAL,</w:t>
      </w:r>
    </w:p>
    <w:p w14:paraId="3D81CD25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account_balance REAL,</w:t>
      </w:r>
    </w:p>
    <w:p w14:paraId="37A7D6F0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oldbalance_org REAL,</w:t>
      </w:r>
    </w:p>
    <w:p w14:paraId="3CED8E81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newbalance_orig REAL,</w:t>
      </w:r>
    </w:p>
    <w:p w14:paraId="0080B220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oldbalance_dest REAL,</w:t>
      </w:r>
    </w:p>
    <w:p w14:paraId="643E1F2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newbalance_dest REAL,</w:t>
      </w:r>
    </w:p>
    <w:p w14:paraId="3E3D4D52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step INTEGER,</w:t>
      </w:r>
    </w:p>
    <w:p w14:paraId="50CC0C4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is_anomaly INTEGER,</w:t>
      </w:r>
    </w:p>
    <w:p w14:paraId="3F007A5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anomaly_probability REAL,</w:t>
      </w:r>
    </w:p>
    <w:p w14:paraId="1062B81F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 xml:space="preserve">    processed_at TEXT</w:t>
      </w:r>
    </w:p>
    <w:p w14:paraId="363E468B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>);</w:t>
      </w:r>
    </w:p>
    <w:p w14:paraId="0E250EB4" w14:textId="77777777" w:rsidR="00D76570" w:rsidRPr="006A7BC6" w:rsidRDefault="00D76570" w:rsidP="006A7BC6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6A7BC6">
        <w:rPr>
          <w:rFonts w:ascii="Consolas" w:hAnsi="Consolas"/>
          <w:sz w:val="22"/>
          <w:szCs w:val="24"/>
          <w:lang w:val="en-US"/>
        </w:rPr>
        <w:t>CREATE INDEX idx_account ON transactions(account_id);</w:t>
      </w:r>
    </w:p>
    <w:p w14:paraId="42FE024C" w14:textId="6E4761F8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Функции для работы с базой данных (init_db, save_transaction, get_account_history) вынесены в отдельный модуль database.py. Все операции выполняются с использованием контекстного менеджера, гарантирующего </w:t>
      </w:r>
      <w:r>
        <w:rPr>
          <w:sz w:val="24"/>
          <w:szCs w:val="24"/>
        </w:rPr>
        <w:t>корректное закрытие соединения.</w:t>
      </w:r>
    </w:p>
    <w:p w14:paraId="25AAF461" w14:textId="77777777" w:rsidR="00D76570" w:rsidRPr="00D76570" w:rsidRDefault="00D76570" w:rsidP="00D76570">
      <w:pPr>
        <w:pStyle w:val="2"/>
        <w:spacing w:line="360" w:lineRule="auto"/>
      </w:pPr>
      <w:bookmarkStart w:id="62" w:name="_Toc229939667"/>
      <w:r w:rsidRPr="00D76570">
        <w:lastRenderedPageBreak/>
        <w:t>4.4. Генератор потока транзакций</w:t>
      </w:r>
      <w:bookmarkEnd w:id="62"/>
    </w:p>
    <w:p w14:paraId="5646C7A6" w14:textId="4C962BEA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Для демонстрации работы конвейера в динамическом режиме и для нагрузочного тестирования разработан скрипт generator.py. Он генерирует случайные транзакции, статистические характеристики которых (распределение типов, сумм, балансов) соответствуют реальному</w:t>
      </w:r>
      <w:r>
        <w:rPr>
          <w:sz w:val="24"/>
          <w:szCs w:val="24"/>
        </w:rPr>
        <w:t xml:space="preserve"> датасету. Параметры генерации:</w:t>
      </w:r>
    </w:p>
    <w:p w14:paraId="0A951A76" w14:textId="7140E27A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TransactionID — случайное число от 100 000 до 999 999;</w:t>
      </w:r>
    </w:p>
    <w:p w14:paraId="3F049BE3" w14:textId="3563CCE3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AccountID — случайное число от 1 000 до 10 000;</w:t>
      </w:r>
    </w:p>
    <w:p w14:paraId="730C3E71" w14:textId="294BA096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TransactionType — равновероятно один из пяти типов;</w:t>
      </w:r>
    </w:p>
    <w:p w14:paraId="038036A5" w14:textId="15158F4D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TransactionAmount — равномерное распределение от 1 000 до 1 000 000;</w:t>
      </w:r>
    </w:p>
    <w:p w14:paraId="373AFBBE" w14:textId="47F33AEA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Балансы отправителя и получателя — также случайные, с сохранением правдоподобных соотношений.</w:t>
      </w:r>
    </w:p>
    <w:p w14:paraId="47E9B93E" w14:textId="75B77EB1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Step — случайный шаг от 1 до 743.</w:t>
      </w:r>
    </w:p>
    <w:p w14:paraId="47B48986" w14:textId="5E94BD83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Генератор отправляет транзакции на эндпоинт /predict с заданной задержкой (по умолчанию 2 секунды). Он может быть запущен параллельно с API и UI для создания иллюзии непреры</w:t>
      </w:r>
      <w:r>
        <w:rPr>
          <w:sz w:val="24"/>
          <w:szCs w:val="24"/>
        </w:rPr>
        <w:t>вного потока реальных платежей.</w:t>
      </w:r>
    </w:p>
    <w:p w14:paraId="740CBD1B" w14:textId="77777777" w:rsidR="00D76570" w:rsidRPr="00D76570" w:rsidRDefault="00D76570" w:rsidP="00D76570">
      <w:pPr>
        <w:pStyle w:val="2"/>
        <w:spacing w:line="360" w:lineRule="auto"/>
      </w:pPr>
      <w:bookmarkStart w:id="63" w:name="_Toc229939668"/>
      <w:r w:rsidRPr="00D76570">
        <w:t>4.5. Пользовательский интерфейс (Streamlit)</w:t>
      </w:r>
      <w:bookmarkEnd w:id="63"/>
    </w:p>
    <w:p w14:paraId="00C6A375" w14:textId="4C7F252E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Веб-интерфейс реализован на фреймворке Streamlit, что позволило быстро создать интерактивный дашборд без разработки отдельного фронтенда. Инт</w:t>
      </w:r>
      <w:r>
        <w:rPr>
          <w:sz w:val="24"/>
          <w:szCs w:val="24"/>
        </w:rPr>
        <w:t>ерфейс состоит из трёх вкладок:</w:t>
      </w:r>
    </w:p>
    <w:p w14:paraId="5305E44B" w14:textId="302DB196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Ручная проверка транзакции — форма для ввода всех параметров транзакции (ID счёта, тип, сумма, балансы, шаг). После нажатия кнопки «Predict» отправляется запрос к API и отображается результат: статус (норма/аномалия) и вероятность мошенничества. Форма позволяет имитировать работу оператора службы безопасности.</w:t>
      </w:r>
    </w:p>
    <w:p w14:paraId="2C5F2EF5" w14:textId="67E6A56E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Статистика по счёту — поле для ввода AccountID. При отправке запроса к /stats/{account_id} выводятся количество транзакций по данному счёту, число выявленных аномалий и доля аномалий. Это демонстрирует возможность аудита и мониторинга.</w:t>
      </w:r>
    </w:p>
    <w:p w14:paraId="42F53886" w14:textId="791A2BCB" w:rsidR="00D76570" w:rsidRPr="00D76570" w:rsidRDefault="00D76570" w:rsidP="00D76570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Симуляция потока — при нажатии кнопки «Запустить симуляцию (10 транзакций)» интерфейс отправляет 10 случайно сгенерированных транзакций (логика аналогична генератору) и выводит результат каждой. Вкладка наглядно показывает работу конвейера в режиме, близком к реальному времени.</w:t>
      </w:r>
    </w:p>
    <w:p w14:paraId="548642C5" w14:textId="77777777" w:rsidR="00D76570" w:rsidRPr="00D76570" w:rsidRDefault="00D76570" w:rsidP="00D76570">
      <w:pPr>
        <w:pStyle w:val="2"/>
        <w:spacing w:line="360" w:lineRule="auto"/>
      </w:pPr>
      <w:bookmarkStart w:id="64" w:name="_Toc229939669"/>
      <w:r w:rsidRPr="00D76570">
        <w:t>4.6. Тестирование и производительность</w:t>
      </w:r>
      <w:bookmarkEnd w:id="64"/>
    </w:p>
    <w:p w14:paraId="01CC6DC5" w14:textId="241D2ABD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Функциональное тестирование подтвердило корректную работу всех эндпоинтов, сохранение данных в SQLite и отображение информации в Streamlit. Был проверен сценарий с ручным вводом, симуляцией </w:t>
      </w:r>
      <w:r>
        <w:rPr>
          <w:sz w:val="24"/>
          <w:szCs w:val="24"/>
        </w:rPr>
        <w:t>потока и получением статистики.</w:t>
      </w:r>
    </w:p>
    <w:p w14:paraId="680953D5" w14:textId="7B81DD71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lastRenderedPageBreak/>
        <w:t>Нагрузочное тестирование проводилось с помощью утилиты Apache Benchmark (ab) на локальной машине (4 ядра CPU, 8 ГБ RAM). Тесты показали, что при параллельных запросах до 100 система сохраняет среднюю задержку ниже 50 мс и пропускную способность около 800 запросов в секунду. Это превышает поставленные нефункциональные требова</w:t>
      </w:r>
      <w:r>
        <w:rPr>
          <w:sz w:val="24"/>
          <w:szCs w:val="24"/>
        </w:rPr>
        <w:t>ния (менее 1 с, более 100 RPS).</w:t>
      </w:r>
    </w:p>
    <w:p w14:paraId="1EB9EBCF" w14:textId="5FB1947C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Проверка сохранения истории выполнена через SQL-запросы к базе данных. Все транзакции, отправленные через API, успешно фиксируются в таблице transactions с полными полями и временной мет</w:t>
      </w:r>
      <w:r>
        <w:rPr>
          <w:sz w:val="24"/>
          <w:szCs w:val="24"/>
        </w:rPr>
        <w:t>кой обработки.</w:t>
      </w:r>
    </w:p>
    <w:p w14:paraId="5D983798" w14:textId="77777777" w:rsidR="00D76570" w:rsidRPr="00D76570" w:rsidRDefault="00D76570" w:rsidP="00D76570">
      <w:pPr>
        <w:pStyle w:val="2"/>
        <w:spacing w:line="360" w:lineRule="auto"/>
      </w:pPr>
      <w:bookmarkStart w:id="65" w:name="_Toc229939670"/>
      <w:r w:rsidRPr="00D76570">
        <w:t>4.7. Инструкция по запуску и использованию</w:t>
      </w:r>
      <w:bookmarkEnd w:id="65"/>
    </w:p>
    <w:p w14:paraId="27F91221" w14:textId="35C9FD04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Для локального развёртывания сервиса необх</w:t>
      </w:r>
      <w:r>
        <w:rPr>
          <w:sz w:val="24"/>
          <w:szCs w:val="24"/>
        </w:rPr>
        <w:t>одимо выполнить следующие шаги:</w:t>
      </w:r>
    </w:p>
    <w:p w14:paraId="46CCA121" w14:textId="2D888EDA" w:rsidR="00D76570" w:rsidRPr="00C4382E" w:rsidRDefault="00D76570" w:rsidP="00C4382E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82E">
        <w:rPr>
          <w:rFonts w:ascii="Times New Roman" w:hAnsi="Times New Roman" w:cs="Times New Roman"/>
          <w:sz w:val="24"/>
          <w:szCs w:val="24"/>
        </w:rPr>
        <w:t>Установить зависимости из requirements.txt:</w:t>
      </w:r>
    </w:p>
    <w:p w14:paraId="5C52A9F0" w14:textId="77777777" w:rsidR="00D76570" w:rsidRPr="00C4382E" w:rsidRDefault="00D76570" w:rsidP="00C4382E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C4382E">
        <w:rPr>
          <w:rFonts w:ascii="Consolas" w:hAnsi="Consolas"/>
          <w:sz w:val="22"/>
          <w:szCs w:val="24"/>
          <w:lang w:val="en-US"/>
        </w:rPr>
        <w:t>pip install -r requirements.txt</w:t>
      </w:r>
    </w:p>
    <w:p w14:paraId="57670619" w14:textId="1524B676" w:rsidR="00D76570" w:rsidRPr="00C4382E" w:rsidRDefault="00D76570" w:rsidP="00C4382E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82E">
        <w:rPr>
          <w:rFonts w:ascii="Times New Roman" w:hAnsi="Times New Roman" w:cs="Times New Roman"/>
          <w:sz w:val="24"/>
          <w:szCs w:val="24"/>
        </w:rPr>
        <w:t>Убедиться, что обученная модель best_model_real.pkl и кодировщик (при необходимости) находятся в папке src/models/.</w:t>
      </w:r>
    </w:p>
    <w:p w14:paraId="13A8546A" w14:textId="750FD06E" w:rsidR="00D76570" w:rsidRPr="00C4382E" w:rsidRDefault="00D76570" w:rsidP="00C4382E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82E">
        <w:rPr>
          <w:rFonts w:ascii="Times New Roman" w:hAnsi="Times New Roman" w:cs="Times New Roman"/>
          <w:sz w:val="24"/>
          <w:szCs w:val="24"/>
        </w:rPr>
        <w:t>Запустить API:</w:t>
      </w:r>
    </w:p>
    <w:p w14:paraId="1381CE7D" w14:textId="77777777" w:rsidR="00D76570" w:rsidRPr="00C4382E" w:rsidRDefault="00D76570" w:rsidP="00C4382E">
      <w:pPr>
        <w:spacing w:line="360" w:lineRule="auto"/>
        <w:ind w:firstLine="567"/>
        <w:jc w:val="both"/>
        <w:rPr>
          <w:rFonts w:ascii="Consolas" w:hAnsi="Consolas"/>
          <w:sz w:val="22"/>
          <w:szCs w:val="24"/>
          <w:lang w:val="en-US"/>
        </w:rPr>
      </w:pPr>
      <w:r w:rsidRPr="00C4382E">
        <w:rPr>
          <w:rFonts w:ascii="Consolas" w:hAnsi="Consolas"/>
          <w:sz w:val="22"/>
          <w:szCs w:val="24"/>
          <w:lang w:val="en-US"/>
        </w:rPr>
        <w:t>uvicorn src.api.endpoints.main:app --reload</w:t>
      </w:r>
    </w:p>
    <w:p w14:paraId="7AFF46D4" w14:textId="6B159EA7" w:rsidR="00D76570" w:rsidRPr="00D76570" w:rsidRDefault="00D76570" w:rsidP="00C4382E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Сервер будет доступен по адресу http://127.0.0.1:8000, документация Swagger — по адресу http://127.0.0.1:8000/docs</w:t>
      </w:r>
      <w:r>
        <w:rPr>
          <w:sz w:val="24"/>
          <w:szCs w:val="24"/>
        </w:rPr>
        <w:t>.</w:t>
      </w:r>
    </w:p>
    <w:p w14:paraId="60C45355" w14:textId="649EC168" w:rsidR="00D76570" w:rsidRPr="00C4382E" w:rsidRDefault="00D76570" w:rsidP="00C4382E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82E">
        <w:rPr>
          <w:rFonts w:ascii="Times New Roman" w:hAnsi="Times New Roman" w:cs="Times New Roman"/>
          <w:sz w:val="24"/>
          <w:szCs w:val="24"/>
        </w:rPr>
        <w:t>В отдельном терминале запустить Streamlit UI:</w:t>
      </w:r>
    </w:p>
    <w:p w14:paraId="1BDB82B6" w14:textId="77777777" w:rsidR="00D76570" w:rsidRPr="00924229" w:rsidRDefault="00D76570" w:rsidP="00C4382E">
      <w:pPr>
        <w:spacing w:line="360" w:lineRule="auto"/>
        <w:ind w:firstLine="567"/>
        <w:jc w:val="both"/>
        <w:rPr>
          <w:rFonts w:ascii="Consolas" w:hAnsi="Consolas"/>
          <w:sz w:val="22"/>
          <w:szCs w:val="24"/>
        </w:rPr>
      </w:pPr>
      <w:r w:rsidRPr="00C4382E">
        <w:rPr>
          <w:rFonts w:ascii="Consolas" w:hAnsi="Consolas"/>
          <w:sz w:val="22"/>
          <w:szCs w:val="24"/>
          <w:lang w:val="en-US"/>
        </w:rPr>
        <w:t>streamlit</w:t>
      </w:r>
      <w:r w:rsidRPr="00924229">
        <w:rPr>
          <w:rFonts w:ascii="Consolas" w:hAnsi="Consolas"/>
          <w:sz w:val="22"/>
          <w:szCs w:val="24"/>
        </w:rPr>
        <w:t xml:space="preserve"> </w:t>
      </w:r>
      <w:r w:rsidRPr="00C4382E">
        <w:rPr>
          <w:rFonts w:ascii="Consolas" w:hAnsi="Consolas"/>
          <w:sz w:val="22"/>
          <w:szCs w:val="24"/>
          <w:lang w:val="en-US"/>
        </w:rPr>
        <w:t>run</w:t>
      </w:r>
      <w:r w:rsidRPr="00924229">
        <w:rPr>
          <w:rFonts w:ascii="Consolas" w:hAnsi="Consolas"/>
          <w:sz w:val="22"/>
          <w:szCs w:val="24"/>
        </w:rPr>
        <w:t xml:space="preserve"> </w:t>
      </w:r>
      <w:r w:rsidRPr="00C4382E">
        <w:rPr>
          <w:rFonts w:ascii="Consolas" w:hAnsi="Consolas"/>
          <w:sz w:val="22"/>
          <w:szCs w:val="24"/>
          <w:lang w:val="en-US"/>
        </w:rPr>
        <w:t>frontend</w:t>
      </w:r>
      <w:r w:rsidRPr="00924229">
        <w:rPr>
          <w:rFonts w:ascii="Consolas" w:hAnsi="Consolas"/>
          <w:sz w:val="22"/>
          <w:szCs w:val="24"/>
        </w:rPr>
        <w:t>/</w:t>
      </w:r>
      <w:r w:rsidRPr="00C4382E">
        <w:rPr>
          <w:rFonts w:ascii="Consolas" w:hAnsi="Consolas"/>
          <w:sz w:val="22"/>
          <w:szCs w:val="24"/>
          <w:lang w:val="en-US"/>
        </w:rPr>
        <w:t>app</w:t>
      </w:r>
      <w:r w:rsidRPr="00924229">
        <w:rPr>
          <w:rFonts w:ascii="Consolas" w:hAnsi="Consolas"/>
          <w:sz w:val="22"/>
          <w:szCs w:val="24"/>
        </w:rPr>
        <w:t>.</w:t>
      </w:r>
      <w:r w:rsidRPr="00C4382E">
        <w:rPr>
          <w:rFonts w:ascii="Consolas" w:hAnsi="Consolas"/>
          <w:sz w:val="22"/>
          <w:szCs w:val="24"/>
          <w:lang w:val="en-US"/>
        </w:rPr>
        <w:t>py</w:t>
      </w:r>
    </w:p>
    <w:p w14:paraId="566D634F" w14:textId="23932DAB" w:rsidR="00D76570" w:rsidRPr="00D76570" w:rsidRDefault="00D76570" w:rsidP="00C4382E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Интерфейс откр</w:t>
      </w:r>
      <w:r>
        <w:rPr>
          <w:sz w:val="24"/>
          <w:szCs w:val="24"/>
        </w:rPr>
        <w:t>оется в браузере на порту 8501.</w:t>
      </w:r>
    </w:p>
    <w:p w14:paraId="19A03A62" w14:textId="7CB6D1E7" w:rsidR="00D76570" w:rsidRPr="00C4382E" w:rsidRDefault="00D76570" w:rsidP="00C4382E">
      <w:pPr>
        <w:pStyle w:val="a7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82E">
        <w:rPr>
          <w:rFonts w:ascii="Times New Roman" w:hAnsi="Times New Roman" w:cs="Times New Roman"/>
          <w:sz w:val="24"/>
          <w:szCs w:val="24"/>
        </w:rPr>
        <w:t>(Опционально) Запустить генератор потока:</w:t>
      </w:r>
    </w:p>
    <w:p w14:paraId="36511B0C" w14:textId="77777777" w:rsidR="00D76570" w:rsidRPr="00C4382E" w:rsidRDefault="00D76570" w:rsidP="00C4382E">
      <w:pPr>
        <w:spacing w:line="360" w:lineRule="auto"/>
        <w:ind w:firstLine="567"/>
        <w:jc w:val="both"/>
        <w:rPr>
          <w:rFonts w:ascii="Consolas" w:hAnsi="Consolas"/>
          <w:sz w:val="22"/>
          <w:szCs w:val="24"/>
        </w:rPr>
      </w:pPr>
      <w:r w:rsidRPr="00C4382E">
        <w:rPr>
          <w:rFonts w:ascii="Consolas" w:hAnsi="Consolas"/>
          <w:sz w:val="22"/>
          <w:szCs w:val="24"/>
        </w:rPr>
        <w:t>python generator.py</w:t>
      </w:r>
    </w:p>
    <w:p w14:paraId="60877439" w14:textId="77777777" w:rsidR="00D76570" w:rsidRPr="00D76570" w:rsidRDefault="00D76570" w:rsidP="00D76570">
      <w:pPr>
        <w:pStyle w:val="2"/>
        <w:spacing w:line="360" w:lineRule="auto"/>
      </w:pPr>
      <w:bookmarkStart w:id="66" w:name="_Toc229939671"/>
      <w:r w:rsidRPr="00D76570">
        <w:t>4.8. Выводы по главе</w:t>
      </w:r>
      <w:bookmarkEnd w:id="66"/>
    </w:p>
    <w:p w14:paraId="782FD856" w14:textId="2F6A7A7F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 xml:space="preserve">В четвёртой главе выполнена практическая реализация </w:t>
      </w:r>
      <w:r>
        <w:rPr>
          <w:sz w:val="24"/>
          <w:szCs w:val="24"/>
        </w:rPr>
        <w:t>всех компонентов NRT-конвейера:</w:t>
      </w:r>
    </w:p>
    <w:p w14:paraId="20C7929D" w14:textId="0880D27F" w:rsidR="00D76570" w:rsidRPr="00D76570" w:rsidRDefault="00D76570" w:rsidP="00D76570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Разработан REST API на FastAPI с эндпоинтами /predict и /stats/{account_id}, интегрированный с обученной моделью Random Forest.</w:t>
      </w:r>
    </w:p>
    <w:p w14:paraId="5DFE921B" w14:textId="32C97294" w:rsidR="00D76570" w:rsidRPr="00D76570" w:rsidRDefault="00D76570" w:rsidP="00D76570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Реализовано хранилище на SQLite, обеспечивающее сохранение истории транзакций и предсказаний.</w:t>
      </w:r>
    </w:p>
    <w:p w14:paraId="23C2AD7F" w14:textId="0B50E0D5" w:rsidR="00D76570" w:rsidRPr="00D76570" w:rsidRDefault="00D76570" w:rsidP="00D76570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Создан генератор транзакций для имитации непрерывного потока и нагрузочного тестирования.</w:t>
      </w:r>
    </w:p>
    <w:p w14:paraId="113300D5" w14:textId="1C84FBE4" w:rsidR="00D76570" w:rsidRPr="00D76570" w:rsidRDefault="00D76570" w:rsidP="00D76570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Разработан интерактивный пользовательский интерфейс на Streamlit для ручной проверки, статистики и мониторинга.</w:t>
      </w:r>
    </w:p>
    <w:p w14:paraId="4357B86B" w14:textId="200A54CA" w:rsidR="00D76570" w:rsidRPr="00D76570" w:rsidRDefault="00D76570" w:rsidP="00D76570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lastRenderedPageBreak/>
        <w:t>Проведено тестирование, подтвердившее производительность (800 RPS, задержка &lt;50 мс) и корректность работы.</w:t>
      </w:r>
    </w:p>
    <w:p w14:paraId="238E6DF9" w14:textId="70AE2621" w:rsid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Таким образом, все функциональные и нефункциональные требования, сформулированные в главе 1, выполнены. Разработанный сервис готов к демонстрации и может служить основой для промышленного антифрод-решения.</w:t>
      </w:r>
    </w:p>
    <w:p w14:paraId="66774030" w14:textId="42A6DE10" w:rsidR="00D76570" w:rsidRPr="00D76570" w:rsidRDefault="00D76570" w:rsidP="00B84B9E">
      <w:pPr>
        <w:pStyle w:val="1"/>
        <w:spacing w:line="360" w:lineRule="auto"/>
        <w:jc w:val="center"/>
      </w:pPr>
      <w:bookmarkStart w:id="67" w:name="_Toc229939672"/>
      <w:r w:rsidRPr="00D76570">
        <w:t>Заключение</w:t>
      </w:r>
      <w:bookmarkEnd w:id="67"/>
    </w:p>
    <w:p w14:paraId="2C832AB2" w14:textId="244BE788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</w:rPr>
        <w:t>В ходе выполнения выпускной квалификационной работы достигнута поставленная цель: разработан и реализован нагруженный конвейер данных для обработки платёжной информации в режиме, близком к реальному времени, с сохранением истории пл</w:t>
      </w:r>
      <w:r>
        <w:rPr>
          <w:sz w:val="24"/>
          <w:szCs w:val="24"/>
        </w:rPr>
        <w:t>атежей и обнаружением аномалий.</w:t>
      </w:r>
    </w:p>
    <w:p w14:paraId="714A5D7A" w14:textId="46E67092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  <w:u w:val="single"/>
        </w:rPr>
      </w:pPr>
      <w:r w:rsidRPr="00D76570">
        <w:rPr>
          <w:sz w:val="24"/>
          <w:szCs w:val="24"/>
          <w:u w:val="single"/>
        </w:rPr>
        <w:t>Основные результаты:</w:t>
      </w:r>
    </w:p>
    <w:p w14:paraId="572034AA" w14:textId="25D47C13" w:rsidR="00D76570" w:rsidRPr="00D76570" w:rsidRDefault="00D76570" w:rsidP="00D76570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Теоретический анализ. Рассмотрены архитектуры конвейеров данных (Lambda, Kappa, Event-Driven), технологии потоковой обработки (Kafka, Spark Streaming, Flink), методы обнаружения аномалий и техники борьбы с дисбалансом (SMOTE, взвешивание классов). Сформулированы требования к NRT-конвейеру.</w:t>
      </w:r>
    </w:p>
    <w:p w14:paraId="24E3452D" w14:textId="4B04E0E7" w:rsidR="00D76570" w:rsidRPr="00D76570" w:rsidRDefault="00D76570" w:rsidP="00D76570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Эксперименты на синтетическом датасете (37 тыс. записей, 2% аномалий). Созданы 13 признаков, обучены 9 моделей. Лучшие результаты: Random Forest + SMOTE (Precision=1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0, F1=0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49) и Gradient Boosting (баланс). Улучшение F1 относительно базовой линии составило 310%.</w:t>
      </w:r>
    </w:p>
    <w:p w14:paraId="1224EAA4" w14:textId="6D5178D3" w:rsidR="00D76570" w:rsidRPr="00D76570" w:rsidRDefault="00D76570" w:rsidP="00D76570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Апробация на реальном датасете (6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3 млн транзакций, 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13% мошенничества). Лучшая модель — Random Forest без балансировки: F1=0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855, Precision=0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973, Recall=0</w:t>
      </w:r>
      <w:r w:rsidR="00BB3233">
        <w:rPr>
          <w:rFonts w:ascii="Times New Roman" w:hAnsi="Times New Roman" w:cs="Times New Roman"/>
          <w:sz w:val="24"/>
          <w:szCs w:val="24"/>
        </w:rPr>
        <w:t>.</w:t>
      </w:r>
      <w:r w:rsidRPr="00D76570">
        <w:rPr>
          <w:rFonts w:ascii="Times New Roman" w:hAnsi="Times New Roman" w:cs="Times New Roman"/>
          <w:sz w:val="24"/>
          <w:szCs w:val="24"/>
        </w:rPr>
        <w:t>763. Применение SMOTE на реальных данных привело к переобучению из-за сверхсильного дисбаланса и генерации синтетических точек, не соответствующих реальному распределению.</w:t>
      </w:r>
    </w:p>
    <w:p w14:paraId="2D4A62C1" w14:textId="3F10FF25" w:rsidR="00D76570" w:rsidRPr="00D76570" w:rsidRDefault="00D76570" w:rsidP="00D76570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Разработка сервиса. Созданы:</w:t>
      </w:r>
    </w:p>
    <w:p w14:paraId="19BB6367" w14:textId="3CAF75AD" w:rsidR="00D76570" w:rsidRPr="00D76570" w:rsidRDefault="00D76570" w:rsidP="00D76570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6570">
        <w:rPr>
          <w:rFonts w:ascii="Times New Roman" w:hAnsi="Times New Roman" w:cs="Times New Roman"/>
          <w:sz w:val="24"/>
          <w:szCs w:val="24"/>
          <w:lang w:val="en-US"/>
        </w:rPr>
        <w:t xml:space="preserve">REST API </w:t>
      </w:r>
      <w:r w:rsidRPr="00D76570">
        <w:rPr>
          <w:rFonts w:ascii="Times New Roman" w:hAnsi="Times New Roman" w:cs="Times New Roman"/>
          <w:sz w:val="24"/>
          <w:szCs w:val="24"/>
        </w:rPr>
        <w:t>на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 xml:space="preserve"> FastAPI (</w:t>
      </w:r>
      <w:r w:rsidRPr="00D76570">
        <w:rPr>
          <w:rFonts w:ascii="Times New Roman" w:hAnsi="Times New Roman" w:cs="Times New Roman"/>
          <w:sz w:val="24"/>
          <w:szCs w:val="24"/>
        </w:rPr>
        <w:t>эндпоинты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A7BC6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>/predict</w:t>
      </w:r>
      <w:r w:rsidR="006A7BC6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A7BC6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>/stats/{account_id}</w:t>
      </w:r>
      <w:r w:rsidR="006A7BC6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Pr="00D7657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4E11F5D" w14:textId="2BF8E608" w:rsidR="00D76570" w:rsidRPr="00D76570" w:rsidRDefault="00D76570" w:rsidP="00D76570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хранилище на SQLite для истории транзакций;</w:t>
      </w:r>
    </w:p>
    <w:p w14:paraId="0B7D0E6D" w14:textId="79DFA2C4" w:rsidR="00D76570" w:rsidRPr="00D76570" w:rsidRDefault="00D76570" w:rsidP="00D76570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веб-интерфейс на Streamlit для ручного ввода, статистики и мониторинга;</w:t>
      </w:r>
    </w:p>
    <w:p w14:paraId="0F4F83E1" w14:textId="2DB48232" w:rsidR="00D76570" w:rsidRPr="00D76570" w:rsidRDefault="00D76570" w:rsidP="00D76570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генератор потока транзакций для имитации NRT-нагрузки.</w:t>
      </w:r>
    </w:p>
    <w:p w14:paraId="54942E2E" w14:textId="604A34CF" w:rsidR="00D76570" w:rsidRPr="00D76570" w:rsidRDefault="00D76570" w:rsidP="00D76570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6570">
        <w:rPr>
          <w:rFonts w:ascii="Times New Roman" w:hAnsi="Times New Roman" w:cs="Times New Roman"/>
          <w:sz w:val="24"/>
          <w:szCs w:val="24"/>
        </w:rPr>
        <w:t>Тестирование производительности. Система выдерживает до 800 запросов в секунду со средней задержкой менее 50 мс, что удовлетворяет требованиям к NRT-конвейеру.</w:t>
      </w:r>
    </w:p>
    <w:p w14:paraId="7E602772" w14:textId="0F0BC52D" w:rsidR="00D76570" w:rsidRPr="00D76570" w:rsidRDefault="00D76570" w:rsidP="00D76570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  <w:u w:val="single"/>
        </w:rPr>
        <w:t>Практическая значимость</w:t>
      </w:r>
      <w:r>
        <w:rPr>
          <w:sz w:val="24"/>
          <w:szCs w:val="24"/>
        </w:rPr>
        <w:t>:</w:t>
      </w:r>
      <w:r w:rsidRPr="00D76570">
        <w:rPr>
          <w:sz w:val="24"/>
          <w:szCs w:val="24"/>
        </w:rPr>
        <w:t xml:space="preserve"> разработанное решение может быть использовано в малых и средних платёжных сервисах для автоматического выявления мошеннических операций с воз</w:t>
      </w:r>
      <w:r>
        <w:rPr>
          <w:sz w:val="24"/>
          <w:szCs w:val="24"/>
        </w:rPr>
        <w:t>можностью интеграции через API.</w:t>
      </w:r>
    </w:p>
    <w:p w14:paraId="34645C5C" w14:textId="29F0FA46" w:rsidR="003E5725" w:rsidRDefault="00D76570" w:rsidP="00382968">
      <w:pPr>
        <w:spacing w:line="360" w:lineRule="auto"/>
        <w:ind w:firstLine="709"/>
        <w:jc w:val="both"/>
        <w:rPr>
          <w:sz w:val="24"/>
          <w:szCs w:val="24"/>
        </w:rPr>
      </w:pPr>
      <w:r w:rsidRPr="00D76570">
        <w:rPr>
          <w:sz w:val="24"/>
          <w:szCs w:val="24"/>
          <w:u w:val="single"/>
        </w:rPr>
        <w:lastRenderedPageBreak/>
        <w:t>Направления дальнейшего развития</w:t>
      </w:r>
      <w:r>
        <w:rPr>
          <w:sz w:val="24"/>
          <w:szCs w:val="24"/>
        </w:rPr>
        <w:t>:</w:t>
      </w:r>
      <w:r w:rsidRPr="00D76570">
        <w:rPr>
          <w:sz w:val="24"/>
          <w:szCs w:val="24"/>
        </w:rPr>
        <w:t xml:space="preserve"> внедрение Apache Kafka для отказоустойчивости, добавление потоковых агрегаций (скользящие окна), использование глубокого обучения (LSTM, графовые сети) для учёта временных паттернов, развёртывание в облаке с мониторингом Prometheus + Grafana.</w:t>
      </w:r>
    </w:p>
    <w:p w14:paraId="1CBE066E" w14:textId="77777777" w:rsidR="00382968" w:rsidRDefault="00382968" w:rsidP="00382968">
      <w:pPr>
        <w:spacing w:line="360" w:lineRule="auto"/>
        <w:ind w:firstLine="709"/>
        <w:jc w:val="both"/>
        <w:rPr>
          <w:sz w:val="24"/>
          <w:szCs w:val="24"/>
        </w:rPr>
      </w:pPr>
    </w:p>
    <w:p w14:paraId="1CBA400D" w14:textId="77777777" w:rsidR="00D63D0D" w:rsidRDefault="00D63D0D">
      <w:pPr>
        <w:rPr>
          <w:rFonts w:eastAsia="Lucida Sans Unicode" w:cs="font316"/>
          <w:b/>
          <w:bCs/>
          <w:color w:val="000000" w:themeColor="text1"/>
          <w:kern w:val="1"/>
          <w:sz w:val="28"/>
          <w:szCs w:val="28"/>
          <w:lang w:eastAsia="ar-SA"/>
        </w:rPr>
      </w:pPr>
      <w:bookmarkStart w:id="68" w:name="_Toc229939673"/>
      <w:r>
        <w:br w:type="page"/>
      </w:r>
    </w:p>
    <w:p w14:paraId="10B24323" w14:textId="61D753E4" w:rsidR="003E5725" w:rsidRDefault="003E5725" w:rsidP="003E5725">
      <w:pPr>
        <w:pStyle w:val="1"/>
        <w:tabs>
          <w:tab w:val="clear" w:pos="432"/>
        </w:tabs>
        <w:spacing w:line="360" w:lineRule="auto"/>
        <w:ind w:left="0" w:firstLine="0"/>
        <w:jc w:val="center"/>
      </w:pPr>
      <w:r>
        <w:lastRenderedPageBreak/>
        <w:t>Список использованной литературы</w:t>
      </w:r>
      <w:bookmarkEnd w:id="68"/>
    </w:p>
    <w:p w14:paraId="745DAD8F" w14:textId="7F817EE4" w:rsidR="003E5725" w:rsidRPr="003E5725" w:rsidRDefault="003E5725" w:rsidP="003E5725">
      <w:pPr>
        <w:pStyle w:val="2"/>
        <w:spacing w:line="360" w:lineRule="auto"/>
        <w:rPr>
          <w:lang w:val="en-US"/>
        </w:rPr>
      </w:pPr>
      <w:bookmarkStart w:id="69" w:name="_Toc229939674"/>
      <w:r w:rsidRPr="003E5725">
        <w:t>Научные</w:t>
      </w:r>
      <w:r w:rsidRPr="003E5725">
        <w:rPr>
          <w:lang w:val="en-US"/>
        </w:rPr>
        <w:t xml:space="preserve"> </w:t>
      </w:r>
      <w:r w:rsidRPr="003E5725">
        <w:t>статьи</w:t>
      </w:r>
      <w:r w:rsidRPr="003E5725">
        <w:rPr>
          <w:lang w:val="en-US"/>
        </w:rPr>
        <w:t xml:space="preserve"> </w:t>
      </w:r>
      <w:r w:rsidRPr="003E5725">
        <w:t>и</w:t>
      </w:r>
      <w:r w:rsidRPr="003E5725">
        <w:rPr>
          <w:lang w:val="en-US"/>
        </w:rPr>
        <w:t xml:space="preserve"> </w:t>
      </w:r>
      <w:r w:rsidRPr="003E5725">
        <w:t>материалы</w:t>
      </w:r>
      <w:r w:rsidRPr="003E5725">
        <w:rPr>
          <w:lang w:val="en-US"/>
        </w:rPr>
        <w:t xml:space="preserve"> </w:t>
      </w:r>
      <w:r w:rsidRPr="003E5725">
        <w:t>конференций</w:t>
      </w:r>
      <w:bookmarkEnd w:id="69"/>
    </w:p>
    <w:p w14:paraId="2C37149A" w14:textId="6F2BE0BA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Ogunwole O., Onukwulu E. C., Sam-Bulya N. J., Joel M. O., Achumie G. O. Optimizing Automated Pipelines for Real-Time Data Processing in Digital Media and E-Commerce // International Journal of Multidisciplinary Research and Growth Evaluation. — 2022. — Vol. 3, No. 1. — P. 112–120. — DOI: 10.54660/LJMRGE.2022.3.1.112-120.</w:t>
      </w:r>
    </w:p>
    <w:p w14:paraId="1993DBC1" w14:textId="74092A20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Chandola V., Banerjee A., Kumar V. Anomaly Detection: A Survey // ACM Computing Surveys. — 2009. — Vol. 41, No. 3. — Article No. 15. — P. 1–58. — DOI: 10.1145/1541880.1541882.</w:t>
      </w:r>
    </w:p>
    <w:p w14:paraId="4BCCEF91" w14:textId="6061CC37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Ahmed M., Mahmood A. N., Islam M. R. A Survey of Anomaly Detection Techniques in Financial Domain // Future Generation Computer Systems. — 2016. — Vol. 55. — P. 278–288. — DOI: 10.1016/j.future.2015.01.001.</w:t>
      </w:r>
    </w:p>
    <w:p w14:paraId="3B7B93AF" w14:textId="03DBABF5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Chawla N. V., Bowyer K. W., Hall L. O., Kegelmeyer W. P. SMOTE: Synthetic Minority Over-sampling Technique // Journal of Artificial Intelligence Research. — 2002. — Vol. 16. — P. 321–357. — DOI: 10.1613/jair.953.</w:t>
      </w:r>
    </w:p>
    <w:p w14:paraId="61326BBD" w14:textId="18223EE5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Chen T., Guestrin C. XGBoost: A Scalable Tree Boosting System // Proceedings of the 22nd ACM SIGKDD International Conference on Knowledge Discovery and Data Mining. — San Francisco, California, USA, 2016. — P. 785–794. — DOI: 10.1145/2939672.2939785.</w:t>
      </w:r>
    </w:p>
    <w:p w14:paraId="77AFF6F3" w14:textId="4CE19386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Ke G., Meng Q., Finley T., Wang T., Chen W., Ma W., Ye Q., Liu T.‑Y. LightGBM: A Highly Efficient Gradient Boosting Decision Tree // Advances in Neural Information Processing Systems. — 2017. — Vol. 30. — P. 3146–3154.</w:t>
      </w:r>
    </w:p>
    <w:p w14:paraId="3B2AE429" w14:textId="6D6ED25E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Prokhorenkova L., Gusev G., Vorobev A., Dorogush A. V., Gulin A. CatBoost: unbiased boosting with categorical features // Advances in Neural Information Processing Systems. — 2018. — Vol. 31. — P. 6638–6648.</w:t>
      </w:r>
    </w:p>
    <w:p w14:paraId="7E3FE267" w14:textId="352C1C5E" w:rsidR="003E5725" w:rsidRPr="003E5725" w:rsidRDefault="003E5725" w:rsidP="003E5725">
      <w:pPr>
        <w:pStyle w:val="2"/>
        <w:spacing w:line="360" w:lineRule="auto"/>
        <w:rPr>
          <w:lang w:val="en-US"/>
        </w:rPr>
      </w:pPr>
      <w:bookmarkStart w:id="70" w:name="_Toc229939675"/>
      <w:r w:rsidRPr="003E5725">
        <w:t>Книги</w:t>
      </w:r>
      <w:r w:rsidRPr="003E5725">
        <w:rPr>
          <w:lang w:val="en-US"/>
        </w:rPr>
        <w:t xml:space="preserve"> </w:t>
      </w:r>
      <w:r w:rsidRPr="003E5725">
        <w:t>и</w:t>
      </w:r>
      <w:r w:rsidRPr="003E5725">
        <w:rPr>
          <w:lang w:val="en-US"/>
        </w:rPr>
        <w:t xml:space="preserve"> </w:t>
      </w:r>
      <w:r w:rsidRPr="003E5725">
        <w:t>диссертации</w:t>
      </w:r>
      <w:bookmarkEnd w:id="70"/>
    </w:p>
    <w:p w14:paraId="171791F0" w14:textId="6B4B0216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Warren J., Marz N. Big Data: Principles and Best Practices of Scalable Real-Time Data Systems. — New York : Manning Publications, 2015. — 312 p. — ISBN 978-1617290343. </w:t>
      </w:r>
    </w:p>
    <w:p w14:paraId="6FFEF3FD" w14:textId="259BD6DA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Sawant N., Shah H. Data Lake for Enterprises: Lambda Architecture for Building Enterprise Data Systems. — Birmingham : Packt Publishing, 2018. — 232 p. — ISBN 978-1787288104. </w:t>
      </w:r>
    </w:p>
    <w:p w14:paraId="0169F114" w14:textId="013FCFD7" w:rsidR="003E5725" w:rsidRPr="003E5725" w:rsidRDefault="003E5725" w:rsidP="003E5725">
      <w:pPr>
        <w:pStyle w:val="2"/>
        <w:spacing w:line="360" w:lineRule="auto"/>
      </w:pPr>
      <w:bookmarkStart w:id="71" w:name="_Toc229939676"/>
      <w:r w:rsidRPr="003E5725">
        <w:t xml:space="preserve">Электронные ресурсы </w:t>
      </w:r>
      <w:r>
        <w:t>(отраслевые практики и примеры)</w:t>
      </w:r>
      <w:bookmarkEnd w:id="71"/>
    </w:p>
    <w:p w14:paraId="66784CCA" w14:textId="1C09C75F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Hevo Data. Understanding Data Pipeline Architecture: A Comprehensive Guide [</w:t>
      </w:r>
      <w:r w:rsidRPr="003E5725">
        <w:rPr>
          <w:rFonts w:ascii="Times New Roman" w:hAnsi="Times New Roman" w:cs="Times New Roman"/>
          <w:sz w:val="24"/>
          <w:szCs w:val="24"/>
        </w:rPr>
        <w:t>Электронный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ресурс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]. — 2023. — </w:t>
      </w:r>
      <w:r w:rsidRPr="003E5725">
        <w:rPr>
          <w:rFonts w:ascii="Times New Roman" w:hAnsi="Times New Roman" w:cs="Times New Roman"/>
          <w:sz w:val="24"/>
          <w:szCs w:val="24"/>
        </w:rPr>
        <w:t>Режим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доступа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: https://hevodata.com/learn/understanding-data-pipeline-architecture/ (</w:t>
      </w:r>
      <w:r w:rsidRPr="003E5725">
        <w:rPr>
          <w:rFonts w:ascii="Times New Roman" w:hAnsi="Times New Roman" w:cs="Times New Roman"/>
          <w:sz w:val="24"/>
          <w:szCs w:val="24"/>
        </w:rPr>
        <w:t>дата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обращения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A7A78" w:rsidRPr="002A7A78">
        <w:rPr>
          <w:rFonts w:ascii="Times New Roman" w:hAnsi="Times New Roman" w:cs="Times New Roman"/>
          <w:sz w:val="24"/>
          <w:szCs w:val="24"/>
          <w:lang w:val="en-US"/>
        </w:rPr>
        <w:t>15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.04.2026).</w:t>
      </w:r>
    </w:p>
    <w:p w14:paraId="5BFCE7F1" w14:textId="65DD1447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725">
        <w:rPr>
          <w:rFonts w:ascii="Times New Roman" w:hAnsi="Times New Roman" w:cs="Times New Roman"/>
          <w:sz w:val="24"/>
          <w:szCs w:val="24"/>
        </w:rPr>
        <w:lastRenderedPageBreak/>
        <w:t xml:space="preserve">OTUS. Что такое конвейер обработки данных (Data Pipeline) [Электронный ресурс] // Habr. — 2023. — Режим доступа: https://habr.com/ru/companies/otus/articles/757098/ (дата обращения: </w:t>
      </w:r>
      <w:r w:rsidR="002A7A78">
        <w:rPr>
          <w:rFonts w:ascii="Times New Roman" w:hAnsi="Times New Roman" w:cs="Times New Roman"/>
          <w:sz w:val="24"/>
          <w:szCs w:val="24"/>
        </w:rPr>
        <w:t>01</w:t>
      </w:r>
      <w:r w:rsidRPr="003E5725">
        <w:rPr>
          <w:rFonts w:ascii="Times New Roman" w:hAnsi="Times New Roman" w:cs="Times New Roman"/>
          <w:sz w:val="24"/>
          <w:szCs w:val="24"/>
        </w:rPr>
        <w:t>.04.2026).</w:t>
      </w:r>
    </w:p>
    <w:p w14:paraId="0CDC4346" w14:textId="322D6E27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725">
        <w:rPr>
          <w:rFonts w:ascii="Times New Roman" w:hAnsi="Times New Roman" w:cs="Times New Roman"/>
          <w:sz w:val="24"/>
          <w:szCs w:val="24"/>
        </w:rPr>
        <w:t xml:space="preserve">DataFinder. Архитектура конвейеров данных: полное руководство по выбору и реализации [Электронный ресурс]. — 2023. — Режим доступа: https://datafinder.ru/products/arhitektura-konveyerov-dannyh-polnoe-rukovodstvo-po-vyboru-i-realizacii (дата обращения: </w:t>
      </w:r>
      <w:r w:rsidR="002A7A78">
        <w:rPr>
          <w:rFonts w:ascii="Times New Roman" w:hAnsi="Times New Roman" w:cs="Times New Roman"/>
          <w:sz w:val="24"/>
          <w:szCs w:val="24"/>
        </w:rPr>
        <w:t>01</w:t>
      </w:r>
      <w:r w:rsidRPr="003E5725">
        <w:rPr>
          <w:rFonts w:ascii="Times New Roman" w:hAnsi="Times New Roman" w:cs="Times New Roman"/>
          <w:sz w:val="24"/>
          <w:szCs w:val="24"/>
        </w:rPr>
        <w:t>.04.2026).</w:t>
      </w:r>
    </w:p>
    <w:p w14:paraId="19E6C124" w14:textId="002E9B30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725">
        <w:rPr>
          <w:rFonts w:ascii="Times New Roman" w:hAnsi="Times New Roman" w:cs="Times New Roman"/>
          <w:sz w:val="24"/>
          <w:szCs w:val="24"/>
        </w:rPr>
        <w:t xml:space="preserve">BigDataSchool. Сравнение Apache Kafka и RabbitMQ для финансовых транзакций [Электронный ресурс]. — 2023. — Режим доступа: https://bigdataschool.ru/blog/kafka-and-spark-streaming-for-financial-transactions/ (дата обращения: </w:t>
      </w:r>
      <w:r w:rsidR="002A7A78">
        <w:rPr>
          <w:rFonts w:ascii="Times New Roman" w:hAnsi="Times New Roman" w:cs="Times New Roman"/>
          <w:sz w:val="24"/>
          <w:szCs w:val="24"/>
        </w:rPr>
        <w:t>01</w:t>
      </w:r>
      <w:r w:rsidRPr="003E5725">
        <w:rPr>
          <w:rFonts w:ascii="Times New Roman" w:hAnsi="Times New Roman" w:cs="Times New Roman"/>
          <w:sz w:val="24"/>
          <w:szCs w:val="24"/>
        </w:rPr>
        <w:t>.04.2026).</w:t>
      </w:r>
    </w:p>
    <w:p w14:paraId="552B3503" w14:textId="6EC0FE52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Hazelcast. Real-Time Payment Processing: Use Cases and Benefits [</w:t>
      </w:r>
      <w:r w:rsidRPr="003E5725">
        <w:rPr>
          <w:rFonts w:ascii="Times New Roman" w:hAnsi="Times New Roman" w:cs="Times New Roman"/>
          <w:sz w:val="24"/>
          <w:szCs w:val="24"/>
        </w:rPr>
        <w:t>Электронный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ресурс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]. — 2024. — </w:t>
      </w:r>
      <w:r w:rsidRPr="003E5725">
        <w:rPr>
          <w:rFonts w:ascii="Times New Roman" w:hAnsi="Times New Roman" w:cs="Times New Roman"/>
          <w:sz w:val="24"/>
          <w:szCs w:val="24"/>
        </w:rPr>
        <w:t>Режим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доступа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: https://hazelcast.com/use-cases/payment-processing/ (</w:t>
      </w:r>
      <w:r w:rsidRPr="003E5725">
        <w:rPr>
          <w:rFonts w:ascii="Times New Roman" w:hAnsi="Times New Roman" w:cs="Times New Roman"/>
          <w:sz w:val="24"/>
          <w:szCs w:val="24"/>
        </w:rPr>
        <w:t>дата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обращения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A7A78" w:rsidRPr="002A7A78">
        <w:rPr>
          <w:rFonts w:ascii="Times New Roman" w:hAnsi="Times New Roman" w:cs="Times New Roman"/>
          <w:sz w:val="24"/>
          <w:szCs w:val="24"/>
          <w:lang w:val="en-US"/>
        </w:rPr>
        <w:t>07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.04.2026).</w:t>
      </w:r>
    </w:p>
    <w:p w14:paraId="38A571C5" w14:textId="6C9997D1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725">
        <w:rPr>
          <w:rFonts w:ascii="Times New Roman" w:hAnsi="Times New Roman" w:cs="Times New Roman"/>
          <w:sz w:val="24"/>
          <w:szCs w:val="24"/>
        </w:rPr>
        <w:t xml:space="preserve">NuancesProg. Потоковая обработка данных финансовых транзакций Kafka + ClickHouse [Электронный ресурс]. — 2022. — Режим доступа: https://nuancesprog.ru/p/17175/ (дата обращения: </w:t>
      </w:r>
      <w:r w:rsidR="002A7A78">
        <w:rPr>
          <w:rFonts w:ascii="Times New Roman" w:hAnsi="Times New Roman" w:cs="Times New Roman"/>
          <w:sz w:val="24"/>
          <w:szCs w:val="24"/>
        </w:rPr>
        <w:t>07</w:t>
      </w:r>
      <w:r w:rsidRPr="003E5725">
        <w:rPr>
          <w:rFonts w:ascii="Times New Roman" w:hAnsi="Times New Roman" w:cs="Times New Roman"/>
          <w:sz w:val="24"/>
          <w:szCs w:val="24"/>
        </w:rPr>
        <w:t>.04.2026).</w:t>
      </w:r>
    </w:p>
    <w:p w14:paraId="320D1686" w14:textId="2E8A5F4E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Stripe. From Stripe to AWS: Building a Real-Time Payment Analytics Pipeline [</w:t>
      </w:r>
      <w:r w:rsidRPr="003E5725">
        <w:rPr>
          <w:rFonts w:ascii="Times New Roman" w:hAnsi="Times New Roman" w:cs="Times New Roman"/>
          <w:sz w:val="24"/>
          <w:szCs w:val="24"/>
        </w:rPr>
        <w:t>Электронный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ресурс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]. — 2021. — </w:t>
      </w:r>
      <w:r w:rsidRPr="003E5725">
        <w:rPr>
          <w:rFonts w:ascii="Times New Roman" w:hAnsi="Times New Roman" w:cs="Times New Roman"/>
          <w:sz w:val="24"/>
          <w:szCs w:val="24"/>
        </w:rPr>
        <w:t>Режим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доступа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: https://stripe.dev/blog/real-time-payment-analytics-stripe-to-aws-data-pipeline (</w:t>
      </w:r>
      <w:r w:rsidRPr="003E5725">
        <w:rPr>
          <w:rFonts w:ascii="Times New Roman" w:hAnsi="Times New Roman" w:cs="Times New Roman"/>
          <w:sz w:val="24"/>
          <w:szCs w:val="24"/>
        </w:rPr>
        <w:t>дата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обращения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A7A78" w:rsidRPr="002A7A78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.04.2026).</w:t>
      </w:r>
    </w:p>
    <w:p w14:paraId="3499EDE9" w14:textId="42F0BA81" w:rsidR="003E5725" w:rsidRP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E5725">
        <w:rPr>
          <w:rFonts w:ascii="Times New Roman" w:hAnsi="Times New Roman" w:cs="Times New Roman"/>
          <w:sz w:val="24"/>
          <w:szCs w:val="24"/>
          <w:lang w:val="en-US"/>
        </w:rPr>
        <w:t>KashaniKasra. Real-time Payment Data Pipeline with Kafka [</w:t>
      </w:r>
      <w:r w:rsidRPr="003E5725">
        <w:rPr>
          <w:rFonts w:ascii="Times New Roman" w:hAnsi="Times New Roman" w:cs="Times New Roman"/>
          <w:sz w:val="24"/>
          <w:szCs w:val="24"/>
        </w:rPr>
        <w:t>Электронный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ресурс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] // GitHub. — 2025. — </w:t>
      </w:r>
      <w:r w:rsidRPr="003E5725">
        <w:rPr>
          <w:rFonts w:ascii="Times New Roman" w:hAnsi="Times New Roman" w:cs="Times New Roman"/>
          <w:sz w:val="24"/>
          <w:szCs w:val="24"/>
        </w:rPr>
        <w:t>Режим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доступа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: https://github.com/KashaniKasra/Real-time-Payment-Data-Pipeline-with-Kafka (</w:t>
      </w:r>
      <w:r w:rsidRPr="003E5725">
        <w:rPr>
          <w:rFonts w:ascii="Times New Roman" w:hAnsi="Times New Roman" w:cs="Times New Roman"/>
          <w:sz w:val="24"/>
          <w:szCs w:val="24"/>
        </w:rPr>
        <w:t>дата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E5725">
        <w:rPr>
          <w:rFonts w:ascii="Times New Roman" w:hAnsi="Times New Roman" w:cs="Times New Roman"/>
          <w:sz w:val="24"/>
          <w:szCs w:val="24"/>
        </w:rPr>
        <w:t>обращения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A7A78" w:rsidRPr="002A7A78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3E5725">
        <w:rPr>
          <w:rFonts w:ascii="Times New Roman" w:hAnsi="Times New Roman" w:cs="Times New Roman"/>
          <w:sz w:val="24"/>
          <w:szCs w:val="24"/>
          <w:lang w:val="en-US"/>
        </w:rPr>
        <w:t>.04.2026).</w:t>
      </w:r>
    </w:p>
    <w:p w14:paraId="5340D3EE" w14:textId="5357DB69" w:rsidR="003E5725" w:rsidRPr="003E5725" w:rsidRDefault="003E5725" w:rsidP="003E5725">
      <w:pPr>
        <w:pStyle w:val="2"/>
        <w:spacing w:line="360" w:lineRule="auto"/>
      </w:pPr>
      <w:bookmarkStart w:id="72" w:name="_Toc229939677"/>
      <w:r>
        <w:t>Источник</w:t>
      </w:r>
      <w:r w:rsidR="00B518E6">
        <w:t>и</w:t>
      </w:r>
      <w:r>
        <w:t xml:space="preserve"> данных</w:t>
      </w:r>
      <w:bookmarkEnd w:id="72"/>
    </w:p>
    <w:p w14:paraId="4600D6F1" w14:textId="5DBC1F20" w:rsidR="003E5725" w:rsidRDefault="003E5725" w:rsidP="003E5725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5725">
        <w:rPr>
          <w:rFonts w:ascii="Times New Roman" w:hAnsi="Times New Roman" w:cs="Times New Roman"/>
          <w:sz w:val="24"/>
          <w:szCs w:val="24"/>
        </w:rPr>
        <w:t xml:space="preserve">Kaggle. Financial Transactions Dataset for Analysis [Электронный ресурс] / mdhossanr. — Режим доступа: https://www.kaggle.com/datasets/mdhossanr/financial-transactions-dataset-for-analysis (дата обращения: </w:t>
      </w:r>
      <w:r w:rsidR="002A7A78">
        <w:rPr>
          <w:rFonts w:ascii="Times New Roman" w:hAnsi="Times New Roman" w:cs="Times New Roman"/>
          <w:sz w:val="24"/>
          <w:szCs w:val="24"/>
        </w:rPr>
        <w:t>01</w:t>
      </w:r>
      <w:r w:rsidRPr="003E5725">
        <w:rPr>
          <w:rFonts w:ascii="Times New Roman" w:hAnsi="Times New Roman" w:cs="Times New Roman"/>
          <w:sz w:val="24"/>
          <w:szCs w:val="24"/>
        </w:rPr>
        <w:t>.04.2026).</w:t>
      </w:r>
    </w:p>
    <w:p w14:paraId="150304DD" w14:textId="2EF95D3B" w:rsidR="00B518E6" w:rsidRDefault="00B518E6" w:rsidP="00B518E6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518E6">
        <w:rPr>
          <w:rFonts w:ascii="Times New Roman" w:hAnsi="Times New Roman" w:cs="Times New Roman"/>
          <w:sz w:val="24"/>
          <w:szCs w:val="24"/>
        </w:rPr>
        <w:t>Kaggle. Online Payments Fraud Detection Dataset [Электронный ресурс] / Rupak Roy. — Режим доступа: https://www.kaggle.com/datasets/rupakroy/online-payments-fraud-detection-dataset (дата обращения: 16.05.2026)</w:t>
      </w:r>
    </w:p>
    <w:p w14:paraId="2F7A5BB4" w14:textId="353BC76A" w:rsidR="005114E0" w:rsidRDefault="005114E0" w:rsidP="00B84B9E">
      <w:pPr>
        <w:pStyle w:val="1"/>
        <w:spacing w:line="360" w:lineRule="auto"/>
        <w:jc w:val="center"/>
      </w:pPr>
      <w:bookmarkStart w:id="73" w:name="_Toc229939678"/>
      <w:r>
        <w:lastRenderedPageBreak/>
        <w:t>Приложения</w:t>
      </w:r>
      <w:bookmarkEnd w:id="73"/>
    </w:p>
    <w:p w14:paraId="49325B1B" w14:textId="06ABE59E" w:rsidR="005114E0" w:rsidRPr="005114E0" w:rsidRDefault="005114E0" w:rsidP="005114E0">
      <w:pPr>
        <w:pStyle w:val="2"/>
        <w:spacing w:line="360" w:lineRule="auto"/>
        <w:rPr>
          <w:b w:val="0"/>
        </w:rPr>
      </w:pPr>
      <w:bookmarkStart w:id="74" w:name="_Toc229939679"/>
      <w:r w:rsidRPr="005114E0">
        <w:rPr>
          <w:b w:val="0"/>
        </w:rPr>
        <w:t>Приложение 1 – Распределение сумм мошеннических и нормальных транзакций (boxplot)</w:t>
      </w:r>
      <w:bookmarkEnd w:id="74"/>
    </w:p>
    <w:p w14:paraId="7CF6B65C" w14:textId="3C7A5292" w:rsidR="005114E0" w:rsidRDefault="00D63D0D" w:rsidP="005114E0">
      <w:pPr>
        <w:pStyle w:val="a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pict w14:anchorId="6E55247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25pt;height:264.75pt">
            <v:imagedata r:id="rId14" o:title="распределение сумм норма и мошенничество"/>
          </v:shape>
        </w:pict>
      </w:r>
    </w:p>
    <w:p w14:paraId="3BBE7DFC" w14:textId="77777777" w:rsidR="005114E0" w:rsidRPr="005114E0" w:rsidRDefault="005114E0" w:rsidP="005114E0">
      <w:pPr>
        <w:pStyle w:val="a0"/>
        <w:jc w:val="center"/>
        <w:rPr>
          <w:rFonts w:ascii="Times New Roman" w:hAnsi="Times New Roman" w:cs="Times New Roman"/>
          <w:sz w:val="24"/>
        </w:rPr>
      </w:pPr>
    </w:p>
    <w:p w14:paraId="7EACE95A" w14:textId="037EEC6F" w:rsidR="005114E0" w:rsidRPr="005114E0" w:rsidRDefault="005114E0" w:rsidP="005114E0">
      <w:pPr>
        <w:pStyle w:val="2"/>
        <w:spacing w:line="360" w:lineRule="auto"/>
        <w:rPr>
          <w:b w:val="0"/>
        </w:rPr>
      </w:pPr>
      <w:bookmarkStart w:id="75" w:name="_Toc229939680"/>
      <w:r w:rsidRPr="005114E0">
        <w:rPr>
          <w:b w:val="0"/>
        </w:rPr>
        <w:t xml:space="preserve">Приложение </w:t>
      </w:r>
      <w:r>
        <w:rPr>
          <w:b w:val="0"/>
        </w:rPr>
        <w:t>2</w:t>
      </w:r>
      <w:r w:rsidRPr="005114E0">
        <w:rPr>
          <w:b w:val="0"/>
        </w:rPr>
        <w:t xml:space="preserve"> – Гистограмма мошеннических транзакций по временным шагам</w:t>
      </w:r>
      <w:bookmarkEnd w:id="75"/>
    </w:p>
    <w:p w14:paraId="67A36A1F" w14:textId="1CB023FC" w:rsidR="005114E0" w:rsidRDefault="00D63D0D" w:rsidP="005114E0">
      <w:pPr>
        <w:pStyle w:val="a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pict w14:anchorId="329A88BF">
          <v:shape id="_x0000_i1026" type="#_x0000_t75" style="width:435pt;height:165pt">
            <v:imagedata r:id="rId15" o:title="распределение мошеннических транзакций по времени"/>
          </v:shape>
        </w:pict>
      </w:r>
    </w:p>
    <w:p w14:paraId="21DB0DDC" w14:textId="67A1F468" w:rsidR="005114E0" w:rsidRPr="005114E0" w:rsidRDefault="005114E0" w:rsidP="005114E0">
      <w:pPr>
        <w:pStyle w:val="2"/>
        <w:spacing w:line="360" w:lineRule="auto"/>
        <w:rPr>
          <w:b w:val="0"/>
        </w:rPr>
      </w:pPr>
      <w:bookmarkStart w:id="76" w:name="_Toc229939681"/>
      <w:r w:rsidRPr="005114E0">
        <w:rPr>
          <w:b w:val="0"/>
        </w:rPr>
        <w:lastRenderedPageBreak/>
        <w:t>Приложение 3 – Доля мошеннических транзакций по типам</w:t>
      </w:r>
      <w:bookmarkEnd w:id="76"/>
    </w:p>
    <w:p w14:paraId="6BAF65E5" w14:textId="2E94BB70" w:rsidR="005114E0" w:rsidRDefault="00D63D0D" w:rsidP="005114E0">
      <w:pPr>
        <w:pStyle w:val="a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pict w14:anchorId="0174DCD7">
          <v:shape id="_x0000_i1027" type="#_x0000_t75" style="width:402pt;height:246.75pt">
            <v:imagedata r:id="rId16" o:title="доля мошеннических транзакций по типам"/>
          </v:shape>
        </w:pict>
      </w:r>
    </w:p>
    <w:p w14:paraId="1AE78564" w14:textId="77777777" w:rsidR="005114E0" w:rsidRDefault="005114E0" w:rsidP="005114E0">
      <w:pPr>
        <w:pStyle w:val="a0"/>
        <w:jc w:val="center"/>
        <w:rPr>
          <w:rFonts w:ascii="Times New Roman" w:hAnsi="Times New Roman" w:cs="Times New Roman"/>
          <w:sz w:val="24"/>
        </w:rPr>
      </w:pPr>
    </w:p>
    <w:p w14:paraId="060ED4B8" w14:textId="60EBA881" w:rsidR="005114E0" w:rsidRPr="005114E0" w:rsidRDefault="005114E0" w:rsidP="005114E0">
      <w:pPr>
        <w:pStyle w:val="2"/>
        <w:spacing w:line="360" w:lineRule="auto"/>
        <w:rPr>
          <w:b w:val="0"/>
        </w:rPr>
      </w:pPr>
      <w:bookmarkStart w:id="77" w:name="_Toc229939682"/>
      <w:r w:rsidRPr="005114E0">
        <w:rPr>
          <w:b w:val="0"/>
        </w:rPr>
        <w:t>Приложение 4 – Матрица корреляций признаков реального датасета</w:t>
      </w:r>
      <w:bookmarkEnd w:id="77"/>
    </w:p>
    <w:p w14:paraId="4BAC4DB4" w14:textId="2D9A07A3" w:rsidR="005114E0" w:rsidRDefault="00D63D0D" w:rsidP="006B571D">
      <w:pPr>
        <w:jc w:val="center"/>
      </w:pPr>
      <w:r>
        <w:pict w14:anchorId="16CBF2B5">
          <v:shape id="_x0000_i1028" type="#_x0000_t75" style="width:396.75pt;height:357pt">
            <v:imagedata r:id="rId17" o:title="матрица корреляций реальный датасет"/>
          </v:shape>
        </w:pict>
      </w:r>
    </w:p>
    <w:p w14:paraId="0923C432" w14:textId="77777777" w:rsidR="005114E0" w:rsidRPr="005114E0" w:rsidRDefault="005114E0" w:rsidP="005114E0"/>
    <w:p w14:paraId="42E4EC24" w14:textId="180DA04B" w:rsidR="005114E0" w:rsidRPr="00795A13" w:rsidRDefault="005114E0" w:rsidP="00795A13">
      <w:pPr>
        <w:pStyle w:val="2"/>
        <w:spacing w:line="360" w:lineRule="auto"/>
        <w:rPr>
          <w:b w:val="0"/>
        </w:rPr>
      </w:pPr>
      <w:bookmarkStart w:id="78" w:name="_Toc229939683"/>
      <w:r w:rsidRPr="00795A13">
        <w:rPr>
          <w:b w:val="0"/>
        </w:rPr>
        <w:lastRenderedPageBreak/>
        <w:t>Приложение 5</w:t>
      </w:r>
      <w:r w:rsidR="00795A13">
        <w:rPr>
          <w:b w:val="0"/>
        </w:rPr>
        <w:t xml:space="preserve"> </w:t>
      </w:r>
      <w:r w:rsidRPr="00795A13">
        <w:rPr>
          <w:b w:val="0"/>
        </w:rPr>
        <w:t xml:space="preserve">— </w:t>
      </w:r>
      <w:r w:rsidRPr="00795A13">
        <w:rPr>
          <w:b w:val="0"/>
          <w:lang w:val="en-US"/>
        </w:rPr>
        <w:t>Precision</w:t>
      </w:r>
      <w:r w:rsidRPr="00795A13">
        <w:rPr>
          <w:b w:val="0"/>
        </w:rPr>
        <w:t>-</w:t>
      </w:r>
      <w:r w:rsidRPr="00795A13">
        <w:rPr>
          <w:b w:val="0"/>
          <w:lang w:val="en-US"/>
        </w:rPr>
        <w:t>Recall</w:t>
      </w:r>
      <w:r w:rsidRPr="00795A13">
        <w:rPr>
          <w:b w:val="0"/>
        </w:rPr>
        <w:t xml:space="preserve"> кривая для модели </w:t>
      </w:r>
      <w:r w:rsidRPr="00795A13">
        <w:rPr>
          <w:b w:val="0"/>
          <w:lang w:val="en-US"/>
        </w:rPr>
        <w:t>Random</w:t>
      </w:r>
      <w:r w:rsidRPr="00795A13">
        <w:rPr>
          <w:b w:val="0"/>
        </w:rPr>
        <w:t xml:space="preserve"> </w:t>
      </w:r>
      <w:r w:rsidRPr="00795A13">
        <w:rPr>
          <w:b w:val="0"/>
          <w:lang w:val="en-US"/>
        </w:rPr>
        <w:t>Forest</w:t>
      </w:r>
      <w:bookmarkEnd w:id="78"/>
    </w:p>
    <w:p w14:paraId="515DF7B0" w14:textId="772229D1" w:rsidR="005114E0" w:rsidRPr="005114E0" w:rsidRDefault="00D63D0D" w:rsidP="002B4F1F">
      <w:pPr>
        <w:pStyle w:val="a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pict w14:anchorId="49CC2C83">
          <v:shape id="_x0000_i1029" type="#_x0000_t75" style="width:278.25pt;height:282.75pt">
            <v:imagedata r:id="rId18" o:title="PR кривая"/>
          </v:shape>
        </w:pict>
      </w:r>
    </w:p>
    <w:sectPr w:rsidR="005114E0" w:rsidRPr="005114E0" w:rsidSect="00A267A9">
      <w:footerReference w:type="default" r:id="rId19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58F76" w14:textId="77777777" w:rsidR="00756E38" w:rsidRDefault="00756E38" w:rsidP="005133A5">
      <w:r>
        <w:separator/>
      </w:r>
    </w:p>
  </w:endnote>
  <w:endnote w:type="continuationSeparator" w:id="0">
    <w:p w14:paraId="25B01094" w14:textId="77777777" w:rsidR="00756E38" w:rsidRDefault="00756E38" w:rsidP="005133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font316">
    <w:altName w:val="Times New Roman"/>
    <w:charset w:val="CC"/>
    <w:family w:val="auto"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473754"/>
      <w:docPartObj>
        <w:docPartGallery w:val="Page Numbers (Bottom of Page)"/>
        <w:docPartUnique/>
      </w:docPartObj>
    </w:sdtPr>
    <w:sdtEndPr/>
    <w:sdtContent>
      <w:p w14:paraId="64EF2827" w14:textId="74574B93" w:rsidR="003E41B5" w:rsidRDefault="003E41B5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E728A">
          <w:rPr>
            <w:noProof/>
          </w:rPr>
          <w:t>4</w:t>
        </w:r>
        <w:r>
          <w:fldChar w:fldCharType="end"/>
        </w:r>
      </w:p>
    </w:sdtContent>
  </w:sdt>
  <w:p w14:paraId="5FA17FFB" w14:textId="77777777" w:rsidR="003E41B5" w:rsidRDefault="003E41B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3B13D" w14:textId="77777777" w:rsidR="00756E38" w:rsidRDefault="00756E38" w:rsidP="005133A5">
      <w:r>
        <w:separator/>
      </w:r>
    </w:p>
  </w:footnote>
  <w:footnote w:type="continuationSeparator" w:id="0">
    <w:p w14:paraId="14C2A6EB" w14:textId="77777777" w:rsidR="00756E38" w:rsidRDefault="00756E38" w:rsidP="005133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8B2D8B"/>
    <w:multiLevelType w:val="hybridMultilevel"/>
    <w:tmpl w:val="959E39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D48E6"/>
    <w:multiLevelType w:val="hybridMultilevel"/>
    <w:tmpl w:val="E9CE3048"/>
    <w:lvl w:ilvl="0" w:tplc="972AC4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9B08BA"/>
    <w:multiLevelType w:val="multilevel"/>
    <w:tmpl w:val="BC905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9C483A"/>
    <w:multiLevelType w:val="multilevel"/>
    <w:tmpl w:val="BC905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AE56EE"/>
    <w:multiLevelType w:val="hybridMultilevel"/>
    <w:tmpl w:val="846CAA40"/>
    <w:lvl w:ilvl="0" w:tplc="C6A099C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3D47A6"/>
    <w:multiLevelType w:val="hybridMultilevel"/>
    <w:tmpl w:val="BCDCF3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FE48CB"/>
    <w:multiLevelType w:val="hybridMultilevel"/>
    <w:tmpl w:val="9D44E9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02190B"/>
    <w:multiLevelType w:val="hybridMultilevel"/>
    <w:tmpl w:val="92184A6A"/>
    <w:lvl w:ilvl="0" w:tplc="FF5AAF88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4EE79C4"/>
    <w:multiLevelType w:val="hybridMultilevel"/>
    <w:tmpl w:val="9CE0C0D0"/>
    <w:lvl w:ilvl="0" w:tplc="FF5AAF8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CB0A1C"/>
    <w:multiLevelType w:val="hybridMultilevel"/>
    <w:tmpl w:val="62F010DE"/>
    <w:lvl w:ilvl="0" w:tplc="FF4215D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A70363"/>
    <w:multiLevelType w:val="hybridMultilevel"/>
    <w:tmpl w:val="F91C3452"/>
    <w:lvl w:ilvl="0" w:tplc="99328E7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2" w15:restartNumberingAfterBreak="0">
    <w:nsid w:val="32D002AD"/>
    <w:multiLevelType w:val="hybridMultilevel"/>
    <w:tmpl w:val="CC50C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464CDA"/>
    <w:multiLevelType w:val="hybridMultilevel"/>
    <w:tmpl w:val="53BA7504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930B37"/>
    <w:multiLevelType w:val="hybridMultilevel"/>
    <w:tmpl w:val="16ECAE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2B60DC4"/>
    <w:multiLevelType w:val="hybridMultilevel"/>
    <w:tmpl w:val="7E980B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51459FA"/>
    <w:multiLevelType w:val="hybridMultilevel"/>
    <w:tmpl w:val="D11467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740388C"/>
    <w:multiLevelType w:val="hybridMultilevel"/>
    <w:tmpl w:val="0A48E70A"/>
    <w:lvl w:ilvl="0" w:tplc="972AC4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9936132"/>
    <w:multiLevelType w:val="hybridMultilevel"/>
    <w:tmpl w:val="1EEC83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F652B5E"/>
    <w:multiLevelType w:val="hybridMultilevel"/>
    <w:tmpl w:val="F85EC5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1172281"/>
    <w:multiLevelType w:val="hybridMultilevel"/>
    <w:tmpl w:val="318EA612"/>
    <w:lvl w:ilvl="0" w:tplc="972AC4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374506E"/>
    <w:multiLevelType w:val="hybridMultilevel"/>
    <w:tmpl w:val="AA528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93F0F92"/>
    <w:multiLevelType w:val="hybridMultilevel"/>
    <w:tmpl w:val="041A9F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E324A5"/>
    <w:multiLevelType w:val="hybridMultilevel"/>
    <w:tmpl w:val="0FB4AD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5D010E"/>
    <w:multiLevelType w:val="hybridMultilevel"/>
    <w:tmpl w:val="4A82B6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49E47C7"/>
    <w:multiLevelType w:val="hybridMultilevel"/>
    <w:tmpl w:val="705AB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672F8B"/>
    <w:multiLevelType w:val="hybridMultilevel"/>
    <w:tmpl w:val="451ED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F81084"/>
    <w:multiLevelType w:val="hybridMultilevel"/>
    <w:tmpl w:val="87265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F33C9E"/>
    <w:multiLevelType w:val="hybridMultilevel"/>
    <w:tmpl w:val="B10219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2685FA7"/>
    <w:multiLevelType w:val="hybridMultilevel"/>
    <w:tmpl w:val="E48EA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5557D72"/>
    <w:multiLevelType w:val="hybridMultilevel"/>
    <w:tmpl w:val="A838E4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22"/>
  </w:num>
  <w:num w:numId="4">
    <w:abstractNumId w:val="1"/>
  </w:num>
  <w:num w:numId="5">
    <w:abstractNumId w:val="21"/>
  </w:num>
  <w:num w:numId="6">
    <w:abstractNumId w:val="26"/>
  </w:num>
  <w:num w:numId="7">
    <w:abstractNumId w:val="6"/>
  </w:num>
  <w:num w:numId="8">
    <w:abstractNumId w:val="25"/>
  </w:num>
  <w:num w:numId="9">
    <w:abstractNumId w:val="13"/>
  </w:num>
  <w:num w:numId="10">
    <w:abstractNumId w:val="3"/>
  </w:num>
  <w:num w:numId="11">
    <w:abstractNumId w:val="4"/>
  </w:num>
  <w:num w:numId="12">
    <w:abstractNumId w:val="5"/>
  </w:num>
  <w:num w:numId="13">
    <w:abstractNumId w:val="29"/>
  </w:num>
  <w:num w:numId="14">
    <w:abstractNumId w:val="28"/>
  </w:num>
  <w:num w:numId="15">
    <w:abstractNumId w:val="7"/>
  </w:num>
  <w:num w:numId="16">
    <w:abstractNumId w:val="15"/>
  </w:num>
  <w:num w:numId="17">
    <w:abstractNumId w:val="19"/>
  </w:num>
  <w:num w:numId="18">
    <w:abstractNumId w:val="16"/>
  </w:num>
  <w:num w:numId="19">
    <w:abstractNumId w:val="24"/>
  </w:num>
  <w:num w:numId="20">
    <w:abstractNumId w:val="27"/>
  </w:num>
  <w:num w:numId="21">
    <w:abstractNumId w:val="14"/>
  </w:num>
  <w:num w:numId="22">
    <w:abstractNumId w:val="23"/>
  </w:num>
  <w:num w:numId="23">
    <w:abstractNumId w:val="10"/>
  </w:num>
  <w:num w:numId="24">
    <w:abstractNumId w:val="9"/>
  </w:num>
  <w:num w:numId="25">
    <w:abstractNumId w:val="8"/>
  </w:num>
  <w:num w:numId="26">
    <w:abstractNumId w:val="11"/>
  </w:num>
  <w:num w:numId="27">
    <w:abstractNumId w:val="12"/>
  </w:num>
  <w:num w:numId="28">
    <w:abstractNumId w:val="18"/>
  </w:num>
  <w:num w:numId="29">
    <w:abstractNumId w:val="30"/>
  </w:num>
  <w:num w:numId="30">
    <w:abstractNumId w:val="20"/>
  </w:num>
  <w:num w:numId="31">
    <w:abstractNumId w:val="2"/>
  </w:num>
  <w:num w:numId="3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73B"/>
    <w:rsid w:val="000007BF"/>
    <w:rsid w:val="00004BFA"/>
    <w:rsid w:val="00006687"/>
    <w:rsid w:val="00007B20"/>
    <w:rsid w:val="00010622"/>
    <w:rsid w:val="000124C1"/>
    <w:rsid w:val="00013BCC"/>
    <w:rsid w:val="00014C64"/>
    <w:rsid w:val="00015172"/>
    <w:rsid w:val="000167A5"/>
    <w:rsid w:val="00021F42"/>
    <w:rsid w:val="000221B8"/>
    <w:rsid w:val="0002288A"/>
    <w:rsid w:val="00023C5E"/>
    <w:rsid w:val="00025B0C"/>
    <w:rsid w:val="000268D9"/>
    <w:rsid w:val="0002769A"/>
    <w:rsid w:val="00030613"/>
    <w:rsid w:val="00030CBD"/>
    <w:rsid w:val="0003374D"/>
    <w:rsid w:val="000400B6"/>
    <w:rsid w:val="00040FC2"/>
    <w:rsid w:val="00041256"/>
    <w:rsid w:val="00043CAD"/>
    <w:rsid w:val="0004512F"/>
    <w:rsid w:val="00045BB5"/>
    <w:rsid w:val="00046321"/>
    <w:rsid w:val="000474B6"/>
    <w:rsid w:val="000503A0"/>
    <w:rsid w:val="00051999"/>
    <w:rsid w:val="000523AF"/>
    <w:rsid w:val="000527A8"/>
    <w:rsid w:val="000564FA"/>
    <w:rsid w:val="00061AA3"/>
    <w:rsid w:val="00062DEC"/>
    <w:rsid w:val="000631B6"/>
    <w:rsid w:val="00063840"/>
    <w:rsid w:val="00063ED9"/>
    <w:rsid w:val="000649DD"/>
    <w:rsid w:val="00067ADE"/>
    <w:rsid w:val="00070EC8"/>
    <w:rsid w:val="00071479"/>
    <w:rsid w:val="000741B8"/>
    <w:rsid w:val="00074854"/>
    <w:rsid w:val="00081752"/>
    <w:rsid w:val="00081F24"/>
    <w:rsid w:val="0009088B"/>
    <w:rsid w:val="00090B25"/>
    <w:rsid w:val="000915EA"/>
    <w:rsid w:val="000941CB"/>
    <w:rsid w:val="000967F9"/>
    <w:rsid w:val="0009751B"/>
    <w:rsid w:val="000A0F3A"/>
    <w:rsid w:val="000A1F0D"/>
    <w:rsid w:val="000A3F6D"/>
    <w:rsid w:val="000A43F0"/>
    <w:rsid w:val="000A512E"/>
    <w:rsid w:val="000A5368"/>
    <w:rsid w:val="000A543C"/>
    <w:rsid w:val="000A5A6E"/>
    <w:rsid w:val="000B17EB"/>
    <w:rsid w:val="000B1F5C"/>
    <w:rsid w:val="000B21D9"/>
    <w:rsid w:val="000B2E27"/>
    <w:rsid w:val="000B37A7"/>
    <w:rsid w:val="000B4D8B"/>
    <w:rsid w:val="000B6E91"/>
    <w:rsid w:val="000B7FDE"/>
    <w:rsid w:val="000C2056"/>
    <w:rsid w:val="000C2DEF"/>
    <w:rsid w:val="000C3983"/>
    <w:rsid w:val="000C5235"/>
    <w:rsid w:val="000C5C9B"/>
    <w:rsid w:val="000D1376"/>
    <w:rsid w:val="000D1BA1"/>
    <w:rsid w:val="000D4E42"/>
    <w:rsid w:val="000D515A"/>
    <w:rsid w:val="000D5ACD"/>
    <w:rsid w:val="000D5DE1"/>
    <w:rsid w:val="000D7936"/>
    <w:rsid w:val="000E0A95"/>
    <w:rsid w:val="000E0F45"/>
    <w:rsid w:val="000E17AD"/>
    <w:rsid w:val="000E1E64"/>
    <w:rsid w:val="000E44AA"/>
    <w:rsid w:val="000F028B"/>
    <w:rsid w:val="000F1756"/>
    <w:rsid w:val="000F1F85"/>
    <w:rsid w:val="000F4B9E"/>
    <w:rsid w:val="000F5080"/>
    <w:rsid w:val="000F5DB0"/>
    <w:rsid w:val="000F65FF"/>
    <w:rsid w:val="000F7E82"/>
    <w:rsid w:val="0010000B"/>
    <w:rsid w:val="00101336"/>
    <w:rsid w:val="00101CCA"/>
    <w:rsid w:val="00102F1E"/>
    <w:rsid w:val="0010368B"/>
    <w:rsid w:val="001074F6"/>
    <w:rsid w:val="001104D6"/>
    <w:rsid w:val="0011507A"/>
    <w:rsid w:val="00115AF6"/>
    <w:rsid w:val="00116AF1"/>
    <w:rsid w:val="001179AB"/>
    <w:rsid w:val="00130B88"/>
    <w:rsid w:val="001319CB"/>
    <w:rsid w:val="00131A10"/>
    <w:rsid w:val="001331A9"/>
    <w:rsid w:val="0013390A"/>
    <w:rsid w:val="0013604E"/>
    <w:rsid w:val="00137F53"/>
    <w:rsid w:val="00140CB9"/>
    <w:rsid w:val="0014159B"/>
    <w:rsid w:val="00143D81"/>
    <w:rsid w:val="0014456A"/>
    <w:rsid w:val="00144DED"/>
    <w:rsid w:val="00145884"/>
    <w:rsid w:val="0014640D"/>
    <w:rsid w:val="00146BE2"/>
    <w:rsid w:val="00151809"/>
    <w:rsid w:val="0015378B"/>
    <w:rsid w:val="001544D4"/>
    <w:rsid w:val="0015613B"/>
    <w:rsid w:val="0015674D"/>
    <w:rsid w:val="00157FE5"/>
    <w:rsid w:val="0016047B"/>
    <w:rsid w:val="00160533"/>
    <w:rsid w:val="00160A2D"/>
    <w:rsid w:val="00160CA4"/>
    <w:rsid w:val="00162010"/>
    <w:rsid w:val="001620AE"/>
    <w:rsid w:val="00162CBF"/>
    <w:rsid w:val="00163579"/>
    <w:rsid w:val="00164F0C"/>
    <w:rsid w:val="00165528"/>
    <w:rsid w:val="001657B7"/>
    <w:rsid w:val="001667FD"/>
    <w:rsid w:val="001702E0"/>
    <w:rsid w:val="001707AC"/>
    <w:rsid w:val="00170FEE"/>
    <w:rsid w:val="001710EE"/>
    <w:rsid w:val="001712C2"/>
    <w:rsid w:val="00171BFB"/>
    <w:rsid w:val="00171D85"/>
    <w:rsid w:val="00176329"/>
    <w:rsid w:val="00177EE1"/>
    <w:rsid w:val="00182A4C"/>
    <w:rsid w:val="00184D4C"/>
    <w:rsid w:val="00185C0F"/>
    <w:rsid w:val="00190DC1"/>
    <w:rsid w:val="00192FDA"/>
    <w:rsid w:val="00194323"/>
    <w:rsid w:val="00195519"/>
    <w:rsid w:val="00196B11"/>
    <w:rsid w:val="001976A5"/>
    <w:rsid w:val="001A37AC"/>
    <w:rsid w:val="001A4096"/>
    <w:rsid w:val="001A4FAF"/>
    <w:rsid w:val="001A5066"/>
    <w:rsid w:val="001A5E55"/>
    <w:rsid w:val="001A6E47"/>
    <w:rsid w:val="001A75C7"/>
    <w:rsid w:val="001B0FB5"/>
    <w:rsid w:val="001B1F03"/>
    <w:rsid w:val="001B28A2"/>
    <w:rsid w:val="001B723C"/>
    <w:rsid w:val="001B73D1"/>
    <w:rsid w:val="001C455B"/>
    <w:rsid w:val="001D038F"/>
    <w:rsid w:val="001D4737"/>
    <w:rsid w:val="001D5182"/>
    <w:rsid w:val="001D6283"/>
    <w:rsid w:val="001D7565"/>
    <w:rsid w:val="001E0FEB"/>
    <w:rsid w:val="001E1549"/>
    <w:rsid w:val="001E231E"/>
    <w:rsid w:val="001E4815"/>
    <w:rsid w:val="001E4AC6"/>
    <w:rsid w:val="001E4ECF"/>
    <w:rsid w:val="001F035B"/>
    <w:rsid w:val="001F0602"/>
    <w:rsid w:val="001F1F2F"/>
    <w:rsid w:val="001F28DD"/>
    <w:rsid w:val="001F44FA"/>
    <w:rsid w:val="001F57E7"/>
    <w:rsid w:val="001F73A0"/>
    <w:rsid w:val="00200C4A"/>
    <w:rsid w:val="002013D9"/>
    <w:rsid w:val="00201D60"/>
    <w:rsid w:val="002047D6"/>
    <w:rsid w:val="0020585E"/>
    <w:rsid w:val="00210047"/>
    <w:rsid w:val="002111AE"/>
    <w:rsid w:val="00213DA2"/>
    <w:rsid w:val="002158B3"/>
    <w:rsid w:val="00217859"/>
    <w:rsid w:val="00217B35"/>
    <w:rsid w:val="00220524"/>
    <w:rsid w:val="00220874"/>
    <w:rsid w:val="00223DBB"/>
    <w:rsid w:val="0023293B"/>
    <w:rsid w:val="00233AA4"/>
    <w:rsid w:val="00235883"/>
    <w:rsid w:val="00236322"/>
    <w:rsid w:val="00236DD1"/>
    <w:rsid w:val="00237A8D"/>
    <w:rsid w:val="00237C93"/>
    <w:rsid w:val="00237F81"/>
    <w:rsid w:val="0024024B"/>
    <w:rsid w:val="002403D3"/>
    <w:rsid w:val="00242615"/>
    <w:rsid w:val="00242FF3"/>
    <w:rsid w:val="00243F89"/>
    <w:rsid w:val="00246804"/>
    <w:rsid w:val="00251C78"/>
    <w:rsid w:val="00252086"/>
    <w:rsid w:val="00252335"/>
    <w:rsid w:val="0025441F"/>
    <w:rsid w:val="002545FB"/>
    <w:rsid w:val="0025662B"/>
    <w:rsid w:val="00271439"/>
    <w:rsid w:val="0027274A"/>
    <w:rsid w:val="00272805"/>
    <w:rsid w:val="00273876"/>
    <w:rsid w:val="0027409F"/>
    <w:rsid w:val="00274AAA"/>
    <w:rsid w:val="00276562"/>
    <w:rsid w:val="002832DD"/>
    <w:rsid w:val="00284E49"/>
    <w:rsid w:val="00285E70"/>
    <w:rsid w:val="00286BCC"/>
    <w:rsid w:val="00287ACA"/>
    <w:rsid w:val="002903D0"/>
    <w:rsid w:val="00292890"/>
    <w:rsid w:val="00297937"/>
    <w:rsid w:val="002A3240"/>
    <w:rsid w:val="002A3F4D"/>
    <w:rsid w:val="002A41DD"/>
    <w:rsid w:val="002A5732"/>
    <w:rsid w:val="002A6AE8"/>
    <w:rsid w:val="002A7A78"/>
    <w:rsid w:val="002B1355"/>
    <w:rsid w:val="002B2791"/>
    <w:rsid w:val="002B34CD"/>
    <w:rsid w:val="002B3CC9"/>
    <w:rsid w:val="002B40AD"/>
    <w:rsid w:val="002B4475"/>
    <w:rsid w:val="002B4F1F"/>
    <w:rsid w:val="002B5FC1"/>
    <w:rsid w:val="002C5295"/>
    <w:rsid w:val="002C6334"/>
    <w:rsid w:val="002D1283"/>
    <w:rsid w:val="002D1636"/>
    <w:rsid w:val="002D192C"/>
    <w:rsid w:val="002D606D"/>
    <w:rsid w:val="002D6376"/>
    <w:rsid w:val="002D6E1A"/>
    <w:rsid w:val="002D6E9C"/>
    <w:rsid w:val="002D7FB3"/>
    <w:rsid w:val="002E01AE"/>
    <w:rsid w:val="002F040F"/>
    <w:rsid w:val="002F4D3B"/>
    <w:rsid w:val="002F55C8"/>
    <w:rsid w:val="002F62B4"/>
    <w:rsid w:val="002F7BA2"/>
    <w:rsid w:val="002F7E3C"/>
    <w:rsid w:val="0030018A"/>
    <w:rsid w:val="0030150D"/>
    <w:rsid w:val="003024D4"/>
    <w:rsid w:val="0030397C"/>
    <w:rsid w:val="00303E7A"/>
    <w:rsid w:val="0030659C"/>
    <w:rsid w:val="0030738E"/>
    <w:rsid w:val="00310168"/>
    <w:rsid w:val="00311368"/>
    <w:rsid w:val="00313C24"/>
    <w:rsid w:val="00313DE1"/>
    <w:rsid w:val="00314CD5"/>
    <w:rsid w:val="00315089"/>
    <w:rsid w:val="003266A6"/>
    <w:rsid w:val="00326DB2"/>
    <w:rsid w:val="003278B5"/>
    <w:rsid w:val="00327E6B"/>
    <w:rsid w:val="003344CA"/>
    <w:rsid w:val="00341079"/>
    <w:rsid w:val="00345067"/>
    <w:rsid w:val="00351E66"/>
    <w:rsid w:val="00352F21"/>
    <w:rsid w:val="003533AB"/>
    <w:rsid w:val="0035442D"/>
    <w:rsid w:val="003546B8"/>
    <w:rsid w:val="00354C3F"/>
    <w:rsid w:val="00354DCF"/>
    <w:rsid w:val="0035573A"/>
    <w:rsid w:val="00357A49"/>
    <w:rsid w:val="00360FA8"/>
    <w:rsid w:val="00361AED"/>
    <w:rsid w:val="00361FA1"/>
    <w:rsid w:val="003665DD"/>
    <w:rsid w:val="00367C72"/>
    <w:rsid w:val="00370B91"/>
    <w:rsid w:val="00371988"/>
    <w:rsid w:val="00373838"/>
    <w:rsid w:val="00373D98"/>
    <w:rsid w:val="0037403B"/>
    <w:rsid w:val="003748D5"/>
    <w:rsid w:val="00374E64"/>
    <w:rsid w:val="00375756"/>
    <w:rsid w:val="00375C32"/>
    <w:rsid w:val="003801E4"/>
    <w:rsid w:val="00382968"/>
    <w:rsid w:val="0038442F"/>
    <w:rsid w:val="003847FE"/>
    <w:rsid w:val="0038564F"/>
    <w:rsid w:val="0038577E"/>
    <w:rsid w:val="00385C69"/>
    <w:rsid w:val="00392145"/>
    <w:rsid w:val="00392F05"/>
    <w:rsid w:val="0039510D"/>
    <w:rsid w:val="003965C8"/>
    <w:rsid w:val="00397395"/>
    <w:rsid w:val="0039769D"/>
    <w:rsid w:val="003A0799"/>
    <w:rsid w:val="003A13E0"/>
    <w:rsid w:val="003A3438"/>
    <w:rsid w:val="003A3813"/>
    <w:rsid w:val="003A4460"/>
    <w:rsid w:val="003A4BA1"/>
    <w:rsid w:val="003A51AF"/>
    <w:rsid w:val="003B08C1"/>
    <w:rsid w:val="003B2EC4"/>
    <w:rsid w:val="003B5985"/>
    <w:rsid w:val="003C287D"/>
    <w:rsid w:val="003C34F2"/>
    <w:rsid w:val="003D219E"/>
    <w:rsid w:val="003D5AA1"/>
    <w:rsid w:val="003D61EB"/>
    <w:rsid w:val="003D6D32"/>
    <w:rsid w:val="003E0ECB"/>
    <w:rsid w:val="003E41B5"/>
    <w:rsid w:val="003E5725"/>
    <w:rsid w:val="003E7865"/>
    <w:rsid w:val="003F01C0"/>
    <w:rsid w:val="003F0B99"/>
    <w:rsid w:val="003F2A96"/>
    <w:rsid w:val="003F30D7"/>
    <w:rsid w:val="003F43F9"/>
    <w:rsid w:val="00400CBD"/>
    <w:rsid w:val="0040362B"/>
    <w:rsid w:val="00404C1E"/>
    <w:rsid w:val="00405D2D"/>
    <w:rsid w:val="00411A73"/>
    <w:rsid w:val="00412A8E"/>
    <w:rsid w:val="00423A96"/>
    <w:rsid w:val="00423F6E"/>
    <w:rsid w:val="00426461"/>
    <w:rsid w:val="004277F8"/>
    <w:rsid w:val="004301A6"/>
    <w:rsid w:val="00431269"/>
    <w:rsid w:val="0043708D"/>
    <w:rsid w:val="00437275"/>
    <w:rsid w:val="00437544"/>
    <w:rsid w:val="00441EE7"/>
    <w:rsid w:val="0044286B"/>
    <w:rsid w:val="00443C2A"/>
    <w:rsid w:val="00444EC5"/>
    <w:rsid w:val="004473C5"/>
    <w:rsid w:val="0045457F"/>
    <w:rsid w:val="004573D1"/>
    <w:rsid w:val="004659FD"/>
    <w:rsid w:val="00465D73"/>
    <w:rsid w:val="00466B87"/>
    <w:rsid w:val="00471E97"/>
    <w:rsid w:val="00471F8F"/>
    <w:rsid w:val="00471F91"/>
    <w:rsid w:val="0047399B"/>
    <w:rsid w:val="00474717"/>
    <w:rsid w:val="00475947"/>
    <w:rsid w:val="004807B6"/>
    <w:rsid w:val="00480825"/>
    <w:rsid w:val="00482F39"/>
    <w:rsid w:val="00483436"/>
    <w:rsid w:val="0048411D"/>
    <w:rsid w:val="0048461C"/>
    <w:rsid w:val="00486294"/>
    <w:rsid w:val="004876D1"/>
    <w:rsid w:val="004900FB"/>
    <w:rsid w:val="004909CB"/>
    <w:rsid w:val="004912B2"/>
    <w:rsid w:val="00493C6F"/>
    <w:rsid w:val="0049688F"/>
    <w:rsid w:val="00497510"/>
    <w:rsid w:val="004A1952"/>
    <w:rsid w:val="004A1B2E"/>
    <w:rsid w:val="004A2119"/>
    <w:rsid w:val="004A2966"/>
    <w:rsid w:val="004A3BAE"/>
    <w:rsid w:val="004A4E56"/>
    <w:rsid w:val="004A5826"/>
    <w:rsid w:val="004A5A67"/>
    <w:rsid w:val="004A6717"/>
    <w:rsid w:val="004A7946"/>
    <w:rsid w:val="004B01D5"/>
    <w:rsid w:val="004B0957"/>
    <w:rsid w:val="004B14C6"/>
    <w:rsid w:val="004B20F6"/>
    <w:rsid w:val="004B2610"/>
    <w:rsid w:val="004B29B4"/>
    <w:rsid w:val="004B3626"/>
    <w:rsid w:val="004B7C58"/>
    <w:rsid w:val="004C1831"/>
    <w:rsid w:val="004C1AC2"/>
    <w:rsid w:val="004C516F"/>
    <w:rsid w:val="004C642C"/>
    <w:rsid w:val="004D20F0"/>
    <w:rsid w:val="004D2630"/>
    <w:rsid w:val="004D4407"/>
    <w:rsid w:val="004D64A7"/>
    <w:rsid w:val="004E0567"/>
    <w:rsid w:val="004E064F"/>
    <w:rsid w:val="004E2308"/>
    <w:rsid w:val="004E43BE"/>
    <w:rsid w:val="004E4AF1"/>
    <w:rsid w:val="004E5F90"/>
    <w:rsid w:val="004E66C5"/>
    <w:rsid w:val="004F0E67"/>
    <w:rsid w:val="004F253B"/>
    <w:rsid w:val="004F5E94"/>
    <w:rsid w:val="004F648D"/>
    <w:rsid w:val="004F6E70"/>
    <w:rsid w:val="005021A6"/>
    <w:rsid w:val="005048E7"/>
    <w:rsid w:val="00506230"/>
    <w:rsid w:val="0050694B"/>
    <w:rsid w:val="00506E54"/>
    <w:rsid w:val="00506EEB"/>
    <w:rsid w:val="0051054D"/>
    <w:rsid w:val="00511475"/>
    <w:rsid w:val="005114E0"/>
    <w:rsid w:val="00511F6E"/>
    <w:rsid w:val="005133A5"/>
    <w:rsid w:val="00514039"/>
    <w:rsid w:val="00514DCD"/>
    <w:rsid w:val="00515658"/>
    <w:rsid w:val="0051671F"/>
    <w:rsid w:val="00516D66"/>
    <w:rsid w:val="00522178"/>
    <w:rsid w:val="0052320F"/>
    <w:rsid w:val="005248B5"/>
    <w:rsid w:val="00525ED9"/>
    <w:rsid w:val="005261CE"/>
    <w:rsid w:val="00526387"/>
    <w:rsid w:val="00526F85"/>
    <w:rsid w:val="00527063"/>
    <w:rsid w:val="00530E2B"/>
    <w:rsid w:val="00531099"/>
    <w:rsid w:val="005366DC"/>
    <w:rsid w:val="005370D4"/>
    <w:rsid w:val="00537C62"/>
    <w:rsid w:val="005400D7"/>
    <w:rsid w:val="005402BE"/>
    <w:rsid w:val="0054211D"/>
    <w:rsid w:val="005438F2"/>
    <w:rsid w:val="00550A1C"/>
    <w:rsid w:val="00551081"/>
    <w:rsid w:val="00551802"/>
    <w:rsid w:val="00552605"/>
    <w:rsid w:val="00553B08"/>
    <w:rsid w:val="00556054"/>
    <w:rsid w:val="00556FB8"/>
    <w:rsid w:val="005602E4"/>
    <w:rsid w:val="00563C56"/>
    <w:rsid w:val="00564587"/>
    <w:rsid w:val="00566880"/>
    <w:rsid w:val="005676F1"/>
    <w:rsid w:val="00567E11"/>
    <w:rsid w:val="00570C7E"/>
    <w:rsid w:val="00571A6D"/>
    <w:rsid w:val="00571DC9"/>
    <w:rsid w:val="005727FB"/>
    <w:rsid w:val="00572C98"/>
    <w:rsid w:val="00573ADC"/>
    <w:rsid w:val="005822D6"/>
    <w:rsid w:val="00582A13"/>
    <w:rsid w:val="00583373"/>
    <w:rsid w:val="00584986"/>
    <w:rsid w:val="00596E64"/>
    <w:rsid w:val="005975B8"/>
    <w:rsid w:val="005A0F1E"/>
    <w:rsid w:val="005A1A3D"/>
    <w:rsid w:val="005A240E"/>
    <w:rsid w:val="005A2784"/>
    <w:rsid w:val="005A30A5"/>
    <w:rsid w:val="005A38CF"/>
    <w:rsid w:val="005A553B"/>
    <w:rsid w:val="005A601A"/>
    <w:rsid w:val="005A6AE4"/>
    <w:rsid w:val="005B11E6"/>
    <w:rsid w:val="005B20D0"/>
    <w:rsid w:val="005B3EBA"/>
    <w:rsid w:val="005B505B"/>
    <w:rsid w:val="005C4C48"/>
    <w:rsid w:val="005C51B6"/>
    <w:rsid w:val="005C768A"/>
    <w:rsid w:val="005C77A2"/>
    <w:rsid w:val="005C77B6"/>
    <w:rsid w:val="005D0EF6"/>
    <w:rsid w:val="005D25A6"/>
    <w:rsid w:val="005D2C01"/>
    <w:rsid w:val="005D2F94"/>
    <w:rsid w:val="005D3A4A"/>
    <w:rsid w:val="005D5EC1"/>
    <w:rsid w:val="005D67B4"/>
    <w:rsid w:val="005D69CE"/>
    <w:rsid w:val="005D69CF"/>
    <w:rsid w:val="005E26BD"/>
    <w:rsid w:val="005E334B"/>
    <w:rsid w:val="005F3E79"/>
    <w:rsid w:val="005F43EA"/>
    <w:rsid w:val="005F48B9"/>
    <w:rsid w:val="005F4F23"/>
    <w:rsid w:val="006000D2"/>
    <w:rsid w:val="006015BA"/>
    <w:rsid w:val="00602570"/>
    <w:rsid w:val="00602D98"/>
    <w:rsid w:val="00603625"/>
    <w:rsid w:val="006100DD"/>
    <w:rsid w:val="006121AE"/>
    <w:rsid w:val="00612E40"/>
    <w:rsid w:val="006147DE"/>
    <w:rsid w:val="0061577F"/>
    <w:rsid w:val="00615C86"/>
    <w:rsid w:val="0062205A"/>
    <w:rsid w:val="0062543E"/>
    <w:rsid w:val="006265C4"/>
    <w:rsid w:val="00630493"/>
    <w:rsid w:val="006309BB"/>
    <w:rsid w:val="006309E2"/>
    <w:rsid w:val="006335D6"/>
    <w:rsid w:val="00634C45"/>
    <w:rsid w:val="00636A41"/>
    <w:rsid w:val="00636E8F"/>
    <w:rsid w:val="006372AE"/>
    <w:rsid w:val="0063760E"/>
    <w:rsid w:val="0063790C"/>
    <w:rsid w:val="00644AAA"/>
    <w:rsid w:val="00646632"/>
    <w:rsid w:val="006468BB"/>
    <w:rsid w:val="0065253A"/>
    <w:rsid w:val="00654A94"/>
    <w:rsid w:val="00655034"/>
    <w:rsid w:val="00656544"/>
    <w:rsid w:val="006571E5"/>
    <w:rsid w:val="006603FE"/>
    <w:rsid w:val="00660D39"/>
    <w:rsid w:val="00661E80"/>
    <w:rsid w:val="00662F67"/>
    <w:rsid w:val="0066349A"/>
    <w:rsid w:val="00665CF3"/>
    <w:rsid w:val="00667229"/>
    <w:rsid w:val="00667432"/>
    <w:rsid w:val="00671C8E"/>
    <w:rsid w:val="0067353E"/>
    <w:rsid w:val="006738EA"/>
    <w:rsid w:val="00674B40"/>
    <w:rsid w:val="00675F92"/>
    <w:rsid w:val="00682245"/>
    <w:rsid w:val="006824DF"/>
    <w:rsid w:val="00683A9F"/>
    <w:rsid w:val="0068407B"/>
    <w:rsid w:val="0069155B"/>
    <w:rsid w:val="00691906"/>
    <w:rsid w:val="00692CD2"/>
    <w:rsid w:val="006936DC"/>
    <w:rsid w:val="006939BA"/>
    <w:rsid w:val="00694824"/>
    <w:rsid w:val="006969DB"/>
    <w:rsid w:val="006A35A9"/>
    <w:rsid w:val="006A5371"/>
    <w:rsid w:val="006A57E1"/>
    <w:rsid w:val="006A7BC6"/>
    <w:rsid w:val="006B08EE"/>
    <w:rsid w:val="006B30A9"/>
    <w:rsid w:val="006B3E69"/>
    <w:rsid w:val="006B4830"/>
    <w:rsid w:val="006B571D"/>
    <w:rsid w:val="006B7D33"/>
    <w:rsid w:val="006C118D"/>
    <w:rsid w:val="006C272F"/>
    <w:rsid w:val="006C2E8B"/>
    <w:rsid w:val="006C6EB5"/>
    <w:rsid w:val="006C72F7"/>
    <w:rsid w:val="006C7879"/>
    <w:rsid w:val="006C7F88"/>
    <w:rsid w:val="006D0787"/>
    <w:rsid w:val="006D099E"/>
    <w:rsid w:val="006D13F2"/>
    <w:rsid w:val="006D3AEE"/>
    <w:rsid w:val="006D7BEF"/>
    <w:rsid w:val="006D7EA0"/>
    <w:rsid w:val="006E4ED0"/>
    <w:rsid w:val="006E5D40"/>
    <w:rsid w:val="006E5DF6"/>
    <w:rsid w:val="006E6524"/>
    <w:rsid w:val="006E6E2D"/>
    <w:rsid w:val="006F5225"/>
    <w:rsid w:val="006F586A"/>
    <w:rsid w:val="006F6ECD"/>
    <w:rsid w:val="0070068F"/>
    <w:rsid w:val="00702DF7"/>
    <w:rsid w:val="007034F5"/>
    <w:rsid w:val="00704B91"/>
    <w:rsid w:val="0070526D"/>
    <w:rsid w:val="00715F5D"/>
    <w:rsid w:val="007177C8"/>
    <w:rsid w:val="007178C2"/>
    <w:rsid w:val="007212EA"/>
    <w:rsid w:val="007218A5"/>
    <w:rsid w:val="0072307E"/>
    <w:rsid w:val="00723F96"/>
    <w:rsid w:val="0072632D"/>
    <w:rsid w:val="00727E44"/>
    <w:rsid w:val="00731DAA"/>
    <w:rsid w:val="00732852"/>
    <w:rsid w:val="0073314E"/>
    <w:rsid w:val="00734742"/>
    <w:rsid w:val="00736482"/>
    <w:rsid w:val="00736DB3"/>
    <w:rsid w:val="00741BCA"/>
    <w:rsid w:val="00743354"/>
    <w:rsid w:val="0074412E"/>
    <w:rsid w:val="00747CEB"/>
    <w:rsid w:val="007547BB"/>
    <w:rsid w:val="00755308"/>
    <w:rsid w:val="00756E38"/>
    <w:rsid w:val="00756F8F"/>
    <w:rsid w:val="00761738"/>
    <w:rsid w:val="007649C2"/>
    <w:rsid w:val="00765CE6"/>
    <w:rsid w:val="0076629E"/>
    <w:rsid w:val="00766599"/>
    <w:rsid w:val="00767052"/>
    <w:rsid w:val="00767DE0"/>
    <w:rsid w:val="00772ACD"/>
    <w:rsid w:val="00776119"/>
    <w:rsid w:val="00776960"/>
    <w:rsid w:val="00776E71"/>
    <w:rsid w:val="00776FC9"/>
    <w:rsid w:val="00777D7C"/>
    <w:rsid w:val="0078103E"/>
    <w:rsid w:val="0078199B"/>
    <w:rsid w:val="00781CD5"/>
    <w:rsid w:val="007821F5"/>
    <w:rsid w:val="007823D9"/>
    <w:rsid w:val="00782554"/>
    <w:rsid w:val="0078403D"/>
    <w:rsid w:val="00792688"/>
    <w:rsid w:val="00792B9B"/>
    <w:rsid w:val="00793EA4"/>
    <w:rsid w:val="00794262"/>
    <w:rsid w:val="00795A13"/>
    <w:rsid w:val="00796DEC"/>
    <w:rsid w:val="007A2443"/>
    <w:rsid w:val="007A2FD5"/>
    <w:rsid w:val="007A5A2D"/>
    <w:rsid w:val="007A5B6F"/>
    <w:rsid w:val="007A794E"/>
    <w:rsid w:val="007B3858"/>
    <w:rsid w:val="007B51D1"/>
    <w:rsid w:val="007B6470"/>
    <w:rsid w:val="007B7560"/>
    <w:rsid w:val="007C1CDE"/>
    <w:rsid w:val="007C2C89"/>
    <w:rsid w:val="007C7AFA"/>
    <w:rsid w:val="007D0181"/>
    <w:rsid w:val="007D0708"/>
    <w:rsid w:val="007D1391"/>
    <w:rsid w:val="007D5686"/>
    <w:rsid w:val="007D62E5"/>
    <w:rsid w:val="007D6938"/>
    <w:rsid w:val="007E0FF8"/>
    <w:rsid w:val="007E2691"/>
    <w:rsid w:val="007E5D0C"/>
    <w:rsid w:val="007F1FF8"/>
    <w:rsid w:val="007F27D6"/>
    <w:rsid w:val="007F6C29"/>
    <w:rsid w:val="0081183D"/>
    <w:rsid w:val="00812C14"/>
    <w:rsid w:val="00812E41"/>
    <w:rsid w:val="00813725"/>
    <w:rsid w:val="00813D2C"/>
    <w:rsid w:val="00816178"/>
    <w:rsid w:val="00822576"/>
    <w:rsid w:val="008225B5"/>
    <w:rsid w:val="008250F4"/>
    <w:rsid w:val="00826A64"/>
    <w:rsid w:val="008366EA"/>
    <w:rsid w:val="008373B3"/>
    <w:rsid w:val="0083784F"/>
    <w:rsid w:val="00837898"/>
    <w:rsid w:val="0084029E"/>
    <w:rsid w:val="00841C2B"/>
    <w:rsid w:val="008455F5"/>
    <w:rsid w:val="00845F4C"/>
    <w:rsid w:val="00845FE1"/>
    <w:rsid w:val="00852115"/>
    <w:rsid w:val="00855643"/>
    <w:rsid w:val="00855922"/>
    <w:rsid w:val="008565F7"/>
    <w:rsid w:val="00856B25"/>
    <w:rsid w:val="00857623"/>
    <w:rsid w:val="008614BD"/>
    <w:rsid w:val="00863E42"/>
    <w:rsid w:val="0086458F"/>
    <w:rsid w:val="0086490C"/>
    <w:rsid w:val="0086559F"/>
    <w:rsid w:val="00866BB1"/>
    <w:rsid w:val="00870E57"/>
    <w:rsid w:val="0087326F"/>
    <w:rsid w:val="00873D12"/>
    <w:rsid w:val="00873DDF"/>
    <w:rsid w:val="0087411A"/>
    <w:rsid w:val="00874729"/>
    <w:rsid w:val="00876EFD"/>
    <w:rsid w:val="008811F0"/>
    <w:rsid w:val="008829CF"/>
    <w:rsid w:val="00883650"/>
    <w:rsid w:val="00883C07"/>
    <w:rsid w:val="00885771"/>
    <w:rsid w:val="00885803"/>
    <w:rsid w:val="00885A26"/>
    <w:rsid w:val="008864B3"/>
    <w:rsid w:val="008873DF"/>
    <w:rsid w:val="008900D8"/>
    <w:rsid w:val="008919DA"/>
    <w:rsid w:val="00891EC5"/>
    <w:rsid w:val="00892216"/>
    <w:rsid w:val="008A2937"/>
    <w:rsid w:val="008A4A2D"/>
    <w:rsid w:val="008A55C6"/>
    <w:rsid w:val="008A6AC1"/>
    <w:rsid w:val="008A6F1C"/>
    <w:rsid w:val="008A7145"/>
    <w:rsid w:val="008B0708"/>
    <w:rsid w:val="008B1491"/>
    <w:rsid w:val="008C0F5D"/>
    <w:rsid w:val="008C2120"/>
    <w:rsid w:val="008C2EE2"/>
    <w:rsid w:val="008C3B50"/>
    <w:rsid w:val="008C3D7D"/>
    <w:rsid w:val="008C628F"/>
    <w:rsid w:val="008C730E"/>
    <w:rsid w:val="008C7CA2"/>
    <w:rsid w:val="008D1CF5"/>
    <w:rsid w:val="008D33F0"/>
    <w:rsid w:val="008D5630"/>
    <w:rsid w:val="008E0DB3"/>
    <w:rsid w:val="008E30D0"/>
    <w:rsid w:val="008E375E"/>
    <w:rsid w:val="008E58B2"/>
    <w:rsid w:val="008E7416"/>
    <w:rsid w:val="008E7D0C"/>
    <w:rsid w:val="008F1A06"/>
    <w:rsid w:val="008F2CA6"/>
    <w:rsid w:val="008F4073"/>
    <w:rsid w:val="008F5A75"/>
    <w:rsid w:val="008F5E9E"/>
    <w:rsid w:val="008F7526"/>
    <w:rsid w:val="008F7BA1"/>
    <w:rsid w:val="00901893"/>
    <w:rsid w:val="00902887"/>
    <w:rsid w:val="00903C41"/>
    <w:rsid w:val="00904560"/>
    <w:rsid w:val="009046B9"/>
    <w:rsid w:val="009051D1"/>
    <w:rsid w:val="009100EB"/>
    <w:rsid w:val="00910F5D"/>
    <w:rsid w:val="009112ED"/>
    <w:rsid w:val="009113DC"/>
    <w:rsid w:val="00912944"/>
    <w:rsid w:val="009159AE"/>
    <w:rsid w:val="009165E9"/>
    <w:rsid w:val="00916AD8"/>
    <w:rsid w:val="00921614"/>
    <w:rsid w:val="00922183"/>
    <w:rsid w:val="00924229"/>
    <w:rsid w:val="009246EB"/>
    <w:rsid w:val="009257F5"/>
    <w:rsid w:val="0093095D"/>
    <w:rsid w:val="00930D55"/>
    <w:rsid w:val="0093200C"/>
    <w:rsid w:val="00934464"/>
    <w:rsid w:val="009353C8"/>
    <w:rsid w:val="00935F7E"/>
    <w:rsid w:val="009377A9"/>
    <w:rsid w:val="0094088B"/>
    <w:rsid w:val="00940DBD"/>
    <w:rsid w:val="009453CF"/>
    <w:rsid w:val="00947892"/>
    <w:rsid w:val="00954188"/>
    <w:rsid w:val="00956B71"/>
    <w:rsid w:val="00957911"/>
    <w:rsid w:val="0096249C"/>
    <w:rsid w:val="00963062"/>
    <w:rsid w:val="00963FD7"/>
    <w:rsid w:val="00966F09"/>
    <w:rsid w:val="00974CF8"/>
    <w:rsid w:val="00974CF9"/>
    <w:rsid w:val="0098010D"/>
    <w:rsid w:val="00982438"/>
    <w:rsid w:val="009843ED"/>
    <w:rsid w:val="00985020"/>
    <w:rsid w:val="00990A29"/>
    <w:rsid w:val="00991DCB"/>
    <w:rsid w:val="009924D5"/>
    <w:rsid w:val="00992964"/>
    <w:rsid w:val="0099447D"/>
    <w:rsid w:val="00994A9A"/>
    <w:rsid w:val="00994F89"/>
    <w:rsid w:val="00995C6D"/>
    <w:rsid w:val="00997794"/>
    <w:rsid w:val="009A0483"/>
    <w:rsid w:val="009A0FC5"/>
    <w:rsid w:val="009A1880"/>
    <w:rsid w:val="009A4DCC"/>
    <w:rsid w:val="009B0EF5"/>
    <w:rsid w:val="009B0FB3"/>
    <w:rsid w:val="009B783B"/>
    <w:rsid w:val="009C1FE4"/>
    <w:rsid w:val="009C3DF1"/>
    <w:rsid w:val="009C4096"/>
    <w:rsid w:val="009C4FD1"/>
    <w:rsid w:val="009C5AA0"/>
    <w:rsid w:val="009C5E1B"/>
    <w:rsid w:val="009C7BB9"/>
    <w:rsid w:val="009D0CCC"/>
    <w:rsid w:val="009D1280"/>
    <w:rsid w:val="009D142D"/>
    <w:rsid w:val="009D2660"/>
    <w:rsid w:val="009D4144"/>
    <w:rsid w:val="009D4873"/>
    <w:rsid w:val="009D6DD4"/>
    <w:rsid w:val="009D741A"/>
    <w:rsid w:val="009E3212"/>
    <w:rsid w:val="009E468D"/>
    <w:rsid w:val="009E728A"/>
    <w:rsid w:val="009F05D8"/>
    <w:rsid w:val="009F061E"/>
    <w:rsid w:val="009F1067"/>
    <w:rsid w:val="009F1C15"/>
    <w:rsid w:val="009F28A7"/>
    <w:rsid w:val="009F3109"/>
    <w:rsid w:val="009F6258"/>
    <w:rsid w:val="00A02D19"/>
    <w:rsid w:val="00A03024"/>
    <w:rsid w:val="00A04795"/>
    <w:rsid w:val="00A06F31"/>
    <w:rsid w:val="00A07088"/>
    <w:rsid w:val="00A07D6F"/>
    <w:rsid w:val="00A11934"/>
    <w:rsid w:val="00A12B97"/>
    <w:rsid w:val="00A1330B"/>
    <w:rsid w:val="00A15640"/>
    <w:rsid w:val="00A167BB"/>
    <w:rsid w:val="00A174F1"/>
    <w:rsid w:val="00A21D43"/>
    <w:rsid w:val="00A23CA6"/>
    <w:rsid w:val="00A25897"/>
    <w:rsid w:val="00A267A9"/>
    <w:rsid w:val="00A319A2"/>
    <w:rsid w:val="00A3205B"/>
    <w:rsid w:val="00A32C09"/>
    <w:rsid w:val="00A36C0B"/>
    <w:rsid w:val="00A36DB4"/>
    <w:rsid w:val="00A403DD"/>
    <w:rsid w:val="00A41494"/>
    <w:rsid w:val="00A42D9C"/>
    <w:rsid w:val="00A43491"/>
    <w:rsid w:val="00A45240"/>
    <w:rsid w:val="00A4582D"/>
    <w:rsid w:val="00A462F2"/>
    <w:rsid w:val="00A47E58"/>
    <w:rsid w:val="00A505D3"/>
    <w:rsid w:val="00A51A2E"/>
    <w:rsid w:val="00A527EC"/>
    <w:rsid w:val="00A52CB4"/>
    <w:rsid w:val="00A53B03"/>
    <w:rsid w:val="00A541DC"/>
    <w:rsid w:val="00A54942"/>
    <w:rsid w:val="00A54BB1"/>
    <w:rsid w:val="00A57AC3"/>
    <w:rsid w:val="00A60155"/>
    <w:rsid w:val="00A6263F"/>
    <w:rsid w:val="00A6417B"/>
    <w:rsid w:val="00A7075A"/>
    <w:rsid w:val="00A7311D"/>
    <w:rsid w:val="00A739BD"/>
    <w:rsid w:val="00A739D5"/>
    <w:rsid w:val="00A73B83"/>
    <w:rsid w:val="00A77286"/>
    <w:rsid w:val="00A77F53"/>
    <w:rsid w:val="00A77FEF"/>
    <w:rsid w:val="00A80F1F"/>
    <w:rsid w:val="00A817B1"/>
    <w:rsid w:val="00A82535"/>
    <w:rsid w:val="00A96DD0"/>
    <w:rsid w:val="00A96E58"/>
    <w:rsid w:val="00A9712E"/>
    <w:rsid w:val="00AA2C18"/>
    <w:rsid w:val="00AA37C2"/>
    <w:rsid w:val="00AA3A7C"/>
    <w:rsid w:val="00AA4235"/>
    <w:rsid w:val="00AA4CE5"/>
    <w:rsid w:val="00AA541D"/>
    <w:rsid w:val="00AA67A3"/>
    <w:rsid w:val="00AB12CE"/>
    <w:rsid w:val="00AB2CCE"/>
    <w:rsid w:val="00AB32E9"/>
    <w:rsid w:val="00AB3ED7"/>
    <w:rsid w:val="00AB3F0C"/>
    <w:rsid w:val="00AB481D"/>
    <w:rsid w:val="00AC32D3"/>
    <w:rsid w:val="00AC3FE6"/>
    <w:rsid w:val="00AD0F33"/>
    <w:rsid w:val="00AD1E19"/>
    <w:rsid w:val="00AD3A4C"/>
    <w:rsid w:val="00AD3AE4"/>
    <w:rsid w:val="00AD5F4D"/>
    <w:rsid w:val="00AD5F72"/>
    <w:rsid w:val="00AD7442"/>
    <w:rsid w:val="00AD7E0A"/>
    <w:rsid w:val="00AE04C1"/>
    <w:rsid w:val="00AE1DEE"/>
    <w:rsid w:val="00AE2DA7"/>
    <w:rsid w:val="00AE41FE"/>
    <w:rsid w:val="00AE4C32"/>
    <w:rsid w:val="00AE587F"/>
    <w:rsid w:val="00AF0D63"/>
    <w:rsid w:val="00AF1F13"/>
    <w:rsid w:val="00AF2B5B"/>
    <w:rsid w:val="00AF2BB3"/>
    <w:rsid w:val="00AF2ED1"/>
    <w:rsid w:val="00AF3377"/>
    <w:rsid w:val="00AF4C9F"/>
    <w:rsid w:val="00AF4FBB"/>
    <w:rsid w:val="00B009F5"/>
    <w:rsid w:val="00B00C8F"/>
    <w:rsid w:val="00B0166B"/>
    <w:rsid w:val="00B01EF7"/>
    <w:rsid w:val="00B0335F"/>
    <w:rsid w:val="00B0405A"/>
    <w:rsid w:val="00B04185"/>
    <w:rsid w:val="00B05C8A"/>
    <w:rsid w:val="00B1023C"/>
    <w:rsid w:val="00B1188C"/>
    <w:rsid w:val="00B119A9"/>
    <w:rsid w:val="00B1204C"/>
    <w:rsid w:val="00B124C5"/>
    <w:rsid w:val="00B12AE3"/>
    <w:rsid w:val="00B12B18"/>
    <w:rsid w:val="00B12BE2"/>
    <w:rsid w:val="00B13D65"/>
    <w:rsid w:val="00B14648"/>
    <w:rsid w:val="00B14BEA"/>
    <w:rsid w:val="00B14C26"/>
    <w:rsid w:val="00B150D6"/>
    <w:rsid w:val="00B151B2"/>
    <w:rsid w:val="00B164D3"/>
    <w:rsid w:val="00B1657E"/>
    <w:rsid w:val="00B1680A"/>
    <w:rsid w:val="00B202D5"/>
    <w:rsid w:val="00B22FCA"/>
    <w:rsid w:val="00B234A1"/>
    <w:rsid w:val="00B234D8"/>
    <w:rsid w:val="00B239EF"/>
    <w:rsid w:val="00B23D4F"/>
    <w:rsid w:val="00B24AD3"/>
    <w:rsid w:val="00B24D61"/>
    <w:rsid w:val="00B33B41"/>
    <w:rsid w:val="00B34FB8"/>
    <w:rsid w:val="00B3612D"/>
    <w:rsid w:val="00B36A2E"/>
    <w:rsid w:val="00B401CB"/>
    <w:rsid w:val="00B40F58"/>
    <w:rsid w:val="00B41148"/>
    <w:rsid w:val="00B41271"/>
    <w:rsid w:val="00B41724"/>
    <w:rsid w:val="00B41CAB"/>
    <w:rsid w:val="00B425C4"/>
    <w:rsid w:val="00B4378C"/>
    <w:rsid w:val="00B467F1"/>
    <w:rsid w:val="00B518E6"/>
    <w:rsid w:val="00B520D3"/>
    <w:rsid w:val="00B53A25"/>
    <w:rsid w:val="00B55B51"/>
    <w:rsid w:val="00B5636A"/>
    <w:rsid w:val="00B56673"/>
    <w:rsid w:val="00B61307"/>
    <w:rsid w:val="00B616AA"/>
    <w:rsid w:val="00B616DA"/>
    <w:rsid w:val="00B62FAC"/>
    <w:rsid w:val="00B6372F"/>
    <w:rsid w:val="00B65B37"/>
    <w:rsid w:val="00B65B89"/>
    <w:rsid w:val="00B66915"/>
    <w:rsid w:val="00B714B1"/>
    <w:rsid w:val="00B72BCF"/>
    <w:rsid w:val="00B73814"/>
    <w:rsid w:val="00B73B04"/>
    <w:rsid w:val="00B7535C"/>
    <w:rsid w:val="00B7782A"/>
    <w:rsid w:val="00B8014F"/>
    <w:rsid w:val="00B80410"/>
    <w:rsid w:val="00B80A42"/>
    <w:rsid w:val="00B81AF7"/>
    <w:rsid w:val="00B834E0"/>
    <w:rsid w:val="00B84B9E"/>
    <w:rsid w:val="00B92536"/>
    <w:rsid w:val="00B92F83"/>
    <w:rsid w:val="00B93347"/>
    <w:rsid w:val="00BA33A5"/>
    <w:rsid w:val="00BA37C4"/>
    <w:rsid w:val="00BA4471"/>
    <w:rsid w:val="00BA48D9"/>
    <w:rsid w:val="00BA5ACD"/>
    <w:rsid w:val="00BA6B76"/>
    <w:rsid w:val="00BA7084"/>
    <w:rsid w:val="00BB3233"/>
    <w:rsid w:val="00BB6B49"/>
    <w:rsid w:val="00BC273B"/>
    <w:rsid w:val="00BC371D"/>
    <w:rsid w:val="00BC3ED0"/>
    <w:rsid w:val="00BC65BD"/>
    <w:rsid w:val="00BD0AD7"/>
    <w:rsid w:val="00BD3BD5"/>
    <w:rsid w:val="00BD424D"/>
    <w:rsid w:val="00BE08A9"/>
    <w:rsid w:val="00BE110F"/>
    <w:rsid w:val="00BE1164"/>
    <w:rsid w:val="00BE2335"/>
    <w:rsid w:val="00BE453E"/>
    <w:rsid w:val="00BE4C70"/>
    <w:rsid w:val="00BF22F8"/>
    <w:rsid w:val="00BF58AD"/>
    <w:rsid w:val="00BF5C51"/>
    <w:rsid w:val="00BF5DC9"/>
    <w:rsid w:val="00BF7AF8"/>
    <w:rsid w:val="00C01E22"/>
    <w:rsid w:val="00C02939"/>
    <w:rsid w:val="00C052FC"/>
    <w:rsid w:val="00C114F9"/>
    <w:rsid w:val="00C11D3E"/>
    <w:rsid w:val="00C126C4"/>
    <w:rsid w:val="00C127FD"/>
    <w:rsid w:val="00C13B2D"/>
    <w:rsid w:val="00C14818"/>
    <w:rsid w:val="00C158E9"/>
    <w:rsid w:val="00C163BA"/>
    <w:rsid w:val="00C164A7"/>
    <w:rsid w:val="00C1731D"/>
    <w:rsid w:val="00C20619"/>
    <w:rsid w:val="00C2159F"/>
    <w:rsid w:val="00C216D3"/>
    <w:rsid w:val="00C26A00"/>
    <w:rsid w:val="00C27D5F"/>
    <w:rsid w:val="00C3059F"/>
    <w:rsid w:val="00C35D34"/>
    <w:rsid w:val="00C36503"/>
    <w:rsid w:val="00C37E1E"/>
    <w:rsid w:val="00C4172C"/>
    <w:rsid w:val="00C427C6"/>
    <w:rsid w:val="00C427F4"/>
    <w:rsid w:val="00C43353"/>
    <w:rsid w:val="00C4382E"/>
    <w:rsid w:val="00C44A4E"/>
    <w:rsid w:val="00C452FA"/>
    <w:rsid w:val="00C454C0"/>
    <w:rsid w:val="00C465F3"/>
    <w:rsid w:val="00C468E9"/>
    <w:rsid w:val="00C5264C"/>
    <w:rsid w:val="00C52FA3"/>
    <w:rsid w:val="00C53D98"/>
    <w:rsid w:val="00C54BE2"/>
    <w:rsid w:val="00C572B2"/>
    <w:rsid w:val="00C60631"/>
    <w:rsid w:val="00C60972"/>
    <w:rsid w:val="00C61183"/>
    <w:rsid w:val="00C61A0A"/>
    <w:rsid w:val="00C61DB7"/>
    <w:rsid w:val="00C63946"/>
    <w:rsid w:val="00C64697"/>
    <w:rsid w:val="00C70828"/>
    <w:rsid w:val="00C70FBE"/>
    <w:rsid w:val="00C71001"/>
    <w:rsid w:val="00C76793"/>
    <w:rsid w:val="00C7745F"/>
    <w:rsid w:val="00C774FD"/>
    <w:rsid w:val="00C7773D"/>
    <w:rsid w:val="00C82280"/>
    <w:rsid w:val="00C82D9F"/>
    <w:rsid w:val="00C8427A"/>
    <w:rsid w:val="00C875C6"/>
    <w:rsid w:val="00C92025"/>
    <w:rsid w:val="00C92222"/>
    <w:rsid w:val="00C92CAC"/>
    <w:rsid w:val="00C931CE"/>
    <w:rsid w:val="00C936A4"/>
    <w:rsid w:val="00C93CDE"/>
    <w:rsid w:val="00C97BFE"/>
    <w:rsid w:val="00C97F0C"/>
    <w:rsid w:val="00C97F6C"/>
    <w:rsid w:val="00CA23C3"/>
    <w:rsid w:val="00CA2C95"/>
    <w:rsid w:val="00CA2CE6"/>
    <w:rsid w:val="00CA32FB"/>
    <w:rsid w:val="00CA385F"/>
    <w:rsid w:val="00CA3C74"/>
    <w:rsid w:val="00CA3DA6"/>
    <w:rsid w:val="00CA503F"/>
    <w:rsid w:val="00CA5ABA"/>
    <w:rsid w:val="00CA5AE3"/>
    <w:rsid w:val="00CA613D"/>
    <w:rsid w:val="00CA6872"/>
    <w:rsid w:val="00CA74E9"/>
    <w:rsid w:val="00CB1095"/>
    <w:rsid w:val="00CB24FA"/>
    <w:rsid w:val="00CB298B"/>
    <w:rsid w:val="00CB2FB1"/>
    <w:rsid w:val="00CB3834"/>
    <w:rsid w:val="00CB5EA7"/>
    <w:rsid w:val="00CB63DF"/>
    <w:rsid w:val="00CB6F35"/>
    <w:rsid w:val="00CB7F6A"/>
    <w:rsid w:val="00CC680C"/>
    <w:rsid w:val="00CC680D"/>
    <w:rsid w:val="00CD2879"/>
    <w:rsid w:val="00CD2BC8"/>
    <w:rsid w:val="00CD4C94"/>
    <w:rsid w:val="00CD585D"/>
    <w:rsid w:val="00CD6939"/>
    <w:rsid w:val="00CE0C83"/>
    <w:rsid w:val="00CE1511"/>
    <w:rsid w:val="00CE19E8"/>
    <w:rsid w:val="00CE1CEF"/>
    <w:rsid w:val="00CE2595"/>
    <w:rsid w:val="00CE344B"/>
    <w:rsid w:val="00CE41EB"/>
    <w:rsid w:val="00CE423D"/>
    <w:rsid w:val="00CE6FA9"/>
    <w:rsid w:val="00CE784E"/>
    <w:rsid w:val="00CE7CFB"/>
    <w:rsid w:val="00CF0D73"/>
    <w:rsid w:val="00CF192A"/>
    <w:rsid w:val="00CF1BA4"/>
    <w:rsid w:val="00CF2A2F"/>
    <w:rsid w:val="00CF3D51"/>
    <w:rsid w:val="00CF42CD"/>
    <w:rsid w:val="00CF5463"/>
    <w:rsid w:val="00CF56E5"/>
    <w:rsid w:val="00CF5B98"/>
    <w:rsid w:val="00CF60F8"/>
    <w:rsid w:val="00CF7296"/>
    <w:rsid w:val="00D00368"/>
    <w:rsid w:val="00D011D2"/>
    <w:rsid w:val="00D0350D"/>
    <w:rsid w:val="00D05771"/>
    <w:rsid w:val="00D05B5E"/>
    <w:rsid w:val="00D10F77"/>
    <w:rsid w:val="00D126E7"/>
    <w:rsid w:val="00D12DAF"/>
    <w:rsid w:val="00D13C68"/>
    <w:rsid w:val="00D140DE"/>
    <w:rsid w:val="00D14349"/>
    <w:rsid w:val="00D14973"/>
    <w:rsid w:val="00D14F5C"/>
    <w:rsid w:val="00D15FC0"/>
    <w:rsid w:val="00D2076E"/>
    <w:rsid w:val="00D20FBE"/>
    <w:rsid w:val="00D2163E"/>
    <w:rsid w:val="00D21CC1"/>
    <w:rsid w:val="00D27553"/>
    <w:rsid w:val="00D31C37"/>
    <w:rsid w:val="00D32CA1"/>
    <w:rsid w:val="00D32FC2"/>
    <w:rsid w:val="00D336C4"/>
    <w:rsid w:val="00D348FA"/>
    <w:rsid w:val="00D34B6D"/>
    <w:rsid w:val="00D37AD1"/>
    <w:rsid w:val="00D43ED9"/>
    <w:rsid w:val="00D44CFA"/>
    <w:rsid w:val="00D453FB"/>
    <w:rsid w:val="00D462D2"/>
    <w:rsid w:val="00D47F26"/>
    <w:rsid w:val="00D551F4"/>
    <w:rsid w:val="00D572DA"/>
    <w:rsid w:val="00D57898"/>
    <w:rsid w:val="00D61010"/>
    <w:rsid w:val="00D63951"/>
    <w:rsid w:val="00D63D0D"/>
    <w:rsid w:val="00D64699"/>
    <w:rsid w:val="00D650AD"/>
    <w:rsid w:val="00D6742F"/>
    <w:rsid w:val="00D71479"/>
    <w:rsid w:val="00D71B9F"/>
    <w:rsid w:val="00D74568"/>
    <w:rsid w:val="00D74C86"/>
    <w:rsid w:val="00D7520D"/>
    <w:rsid w:val="00D755E4"/>
    <w:rsid w:val="00D76570"/>
    <w:rsid w:val="00D81136"/>
    <w:rsid w:val="00D826A1"/>
    <w:rsid w:val="00D87D8E"/>
    <w:rsid w:val="00D92B3A"/>
    <w:rsid w:val="00D93B9A"/>
    <w:rsid w:val="00D94105"/>
    <w:rsid w:val="00D95E96"/>
    <w:rsid w:val="00D95F15"/>
    <w:rsid w:val="00D96B7A"/>
    <w:rsid w:val="00D97DB7"/>
    <w:rsid w:val="00DA11C0"/>
    <w:rsid w:val="00DA2407"/>
    <w:rsid w:val="00DA25F4"/>
    <w:rsid w:val="00DA29E4"/>
    <w:rsid w:val="00DA3171"/>
    <w:rsid w:val="00DA33A5"/>
    <w:rsid w:val="00DA4370"/>
    <w:rsid w:val="00DA5173"/>
    <w:rsid w:val="00DA56BF"/>
    <w:rsid w:val="00DB704B"/>
    <w:rsid w:val="00DC1215"/>
    <w:rsid w:val="00DC254F"/>
    <w:rsid w:val="00DC29FE"/>
    <w:rsid w:val="00DC39C1"/>
    <w:rsid w:val="00DC5000"/>
    <w:rsid w:val="00DC7D3F"/>
    <w:rsid w:val="00DD009E"/>
    <w:rsid w:val="00DD0F5A"/>
    <w:rsid w:val="00DD1D8D"/>
    <w:rsid w:val="00DD212E"/>
    <w:rsid w:val="00DD3D74"/>
    <w:rsid w:val="00DD5E4B"/>
    <w:rsid w:val="00DD6100"/>
    <w:rsid w:val="00DD6933"/>
    <w:rsid w:val="00DD7FA2"/>
    <w:rsid w:val="00DF0DFD"/>
    <w:rsid w:val="00DF0F9C"/>
    <w:rsid w:val="00DF13B6"/>
    <w:rsid w:val="00DF388D"/>
    <w:rsid w:val="00DF472E"/>
    <w:rsid w:val="00DF4CDF"/>
    <w:rsid w:val="00DF5104"/>
    <w:rsid w:val="00DF7421"/>
    <w:rsid w:val="00DF7E11"/>
    <w:rsid w:val="00E0361F"/>
    <w:rsid w:val="00E07805"/>
    <w:rsid w:val="00E07873"/>
    <w:rsid w:val="00E07963"/>
    <w:rsid w:val="00E107B8"/>
    <w:rsid w:val="00E128B5"/>
    <w:rsid w:val="00E138CB"/>
    <w:rsid w:val="00E15966"/>
    <w:rsid w:val="00E17471"/>
    <w:rsid w:val="00E17AF0"/>
    <w:rsid w:val="00E17F3F"/>
    <w:rsid w:val="00E212EF"/>
    <w:rsid w:val="00E22AEA"/>
    <w:rsid w:val="00E233DD"/>
    <w:rsid w:val="00E25C81"/>
    <w:rsid w:val="00E27460"/>
    <w:rsid w:val="00E326DE"/>
    <w:rsid w:val="00E33728"/>
    <w:rsid w:val="00E41E60"/>
    <w:rsid w:val="00E427C1"/>
    <w:rsid w:val="00E4350E"/>
    <w:rsid w:val="00E43C2D"/>
    <w:rsid w:val="00E45358"/>
    <w:rsid w:val="00E4552B"/>
    <w:rsid w:val="00E45A13"/>
    <w:rsid w:val="00E46B9C"/>
    <w:rsid w:val="00E47959"/>
    <w:rsid w:val="00E547CD"/>
    <w:rsid w:val="00E54DB6"/>
    <w:rsid w:val="00E609F3"/>
    <w:rsid w:val="00E634EB"/>
    <w:rsid w:val="00E64310"/>
    <w:rsid w:val="00E6455B"/>
    <w:rsid w:val="00E64CFA"/>
    <w:rsid w:val="00E65D5F"/>
    <w:rsid w:val="00E670DD"/>
    <w:rsid w:val="00E6790B"/>
    <w:rsid w:val="00E72776"/>
    <w:rsid w:val="00E72929"/>
    <w:rsid w:val="00E72F91"/>
    <w:rsid w:val="00E74931"/>
    <w:rsid w:val="00E75FDB"/>
    <w:rsid w:val="00E77361"/>
    <w:rsid w:val="00E8075E"/>
    <w:rsid w:val="00E82641"/>
    <w:rsid w:val="00E83F30"/>
    <w:rsid w:val="00E87772"/>
    <w:rsid w:val="00E904C7"/>
    <w:rsid w:val="00E90694"/>
    <w:rsid w:val="00E91EF0"/>
    <w:rsid w:val="00E92D74"/>
    <w:rsid w:val="00E952B4"/>
    <w:rsid w:val="00E96140"/>
    <w:rsid w:val="00EA4864"/>
    <w:rsid w:val="00EA4B45"/>
    <w:rsid w:val="00EA54D4"/>
    <w:rsid w:val="00EA5AAB"/>
    <w:rsid w:val="00EA66FD"/>
    <w:rsid w:val="00EA6E2A"/>
    <w:rsid w:val="00EA7AEB"/>
    <w:rsid w:val="00EB5C30"/>
    <w:rsid w:val="00EB6942"/>
    <w:rsid w:val="00EB750D"/>
    <w:rsid w:val="00EC2A99"/>
    <w:rsid w:val="00EC58F1"/>
    <w:rsid w:val="00EC5A7D"/>
    <w:rsid w:val="00EC5BA4"/>
    <w:rsid w:val="00EC6A16"/>
    <w:rsid w:val="00EC7827"/>
    <w:rsid w:val="00ED0033"/>
    <w:rsid w:val="00ED0836"/>
    <w:rsid w:val="00ED116C"/>
    <w:rsid w:val="00ED2529"/>
    <w:rsid w:val="00ED2AD6"/>
    <w:rsid w:val="00ED2ADD"/>
    <w:rsid w:val="00ED3E7E"/>
    <w:rsid w:val="00ED4B47"/>
    <w:rsid w:val="00ED57EB"/>
    <w:rsid w:val="00ED71A5"/>
    <w:rsid w:val="00EE08E7"/>
    <w:rsid w:val="00EE2AD7"/>
    <w:rsid w:val="00EE3528"/>
    <w:rsid w:val="00EE3D6B"/>
    <w:rsid w:val="00EE4AF5"/>
    <w:rsid w:val="00EE65AA"/>
    <w:rsid w:val="00EE79B9"/>
    <w:rsid w:val="00EF207D"/>
    <w:rsid w:val="00EF563D"/>
    <w:rsid w:val="00EF612A"/>
    <w:rsid w:val="00EF729F"/>
    <w:rsid w:val="00EF75AA"/>
    <w:rsid w:val="00EF7AC7"/>
    <w:rsid w:val="00F0172E"/>
    <w:rsid w:val="00F02EBB"/>
    <w:rsid w:val="00F04ABA"/>
    <w:rsid w:val="00F05ACD"/>
    <w:rsid w:val="00F07DC0"/>
    <w:rsid w:val="00F12369"/>
    <w:rsid w:val="00F15AA2"/>
    <w:rsid w:val="00F160F5"/>
    <w:rsid w:val="00F17C1C"/>
    <w:rsid w:val="00F203BC"/>
    <w:rsid w:val="00F2273E"/>
    <w:rsid w:val="00F22B97"/>
    <w:rsid w:val="00F2344A"/>
    <w:rsid w:val="00F23975"/>
    <w:rsid w:val="00F254AE"/>
    <w:rsid w:val="00F25CDC"/>
    <w:rsid w:val="00F25CE4"/>
    <w:rsid w:val="00F27E86"/>
    <w:rsid w:val="00F33E51"/>
    <w:rsid w:val="00F379D7"/>
    <w:rsid w:val="00F427E4"/>
    <w:rsid w:val="00F452F6"/>
    <w:rsid w:val="00F47EC2"/>
    <w:rsid w:val="00F5390A"/>
    <w:rsid w:val="00F54E3D"/>
    <w:rsid w:val="00F562BF"/>
    <w:rsid w:val="00F56595"/>
    <w:rsid w:val="00F573D5"/>
    <w:rsid w:val="00F6216D"/>
    <w:rsid w:val="00F63109"/>
    <w:rsid w:val="00F63420"/>
    <w:rsid w:val="00F64295"/>
    <w:rsid w:val="00F671C1"/>
    <w:rsid w:val="00F72367"/>
    <w:rsid w:val="00F74738"/>
    <w:rsid w:val="00F74DE5"/>
    <w:rsid w:val="00F74EA9"/>
    <w:rsid w:val="00F76033"/>
    <w:rsid w:val="00F76396"/>
    <w:rsid w:val="00F815DD"/>
    <w:rsid w:val="00F81618"/>
    <w:rsid w:val="00F82AEE"/>
    <w:rsid w:val="00F84C93"/>
    <w:rsid w:val="00F86014"/>
    <w:rsid w:val="00F87D35"/>
    <w:rsid w:val="00F92C5A"/>
    <w:rsid w:val="00F92F13"/>
    <w:rsid w:val="00F9557A"/>
    <w:rsid w:val="00F96AD9"/>
    <w:rsid w:val="00F97DDA"/>
    <w:rsid w:val="00FA1102"/>
    <w:rsid w:val="00FA2E83"/>
    <w:rsid w:val="00FA4741"/>
    <w:rsid w:val="00FA4928"/>
    <w:rsid w:val="00FA4D75"/>
    <w:rsid w:val="00FA5B76"/>
    <w:rsid w:val="00FA5E84"/>
    <w:rsid w:val="00FA6C30"/>
    <w:rsid w:val="00FB0451"/>
    <w:rsid w:val="00FB0AA3"/>
    <w:rsid w:val="00FB14C9"/>
    <w:rsid w:val="00FB23A9"/>
    <w:rsid w:val="00FB3C88"/>
    <w:rsid w:val="00FB3D78"/>
    <w:rsid w:val="00FB4532"/>
    <w:rsid w:val="00FB4FD9"/>
    <w:rsid w:val="00FB69A8"/>
    <w:rsid w:val="00FC25DD"/>
    <w:rsid w:val="00FC6537"/>
    <w:rsid w:val="00FD06A0"/>
    <w:rsid w:val="00FD0855"/>
    <w:rsid w:val="00FD1946"/>
    <w:rsid w:val="00FE09FC"/>
    <w:rsid w:val="00FE0CC1"/>
    <w:rsid w:val="00FE371F"/>
    <w:rsid w:val="00FE3E59"/>
    <w:rsid w:val="00FE43B1"/>
    <w:rsid w:val="00FE635A"/>
    <w:rsid w:val="00FE7E30"/>
    <w:rsid w:val="00FF1F8D"/>
    <w:rsid w:val="00FF24E9"/>
    <w:rsid w:val="00FF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1CA55"/>
  <w15:docId w15:val="{4B82E45B-B5E7-4ECE-85D3-969A306A6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Lucida Sans Unicode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33A5"/>
    <w:rPr>
      <w:rFonts w:eastAsia="Times New Roman"/>
      <w:color w:val="000000"/>
      <w:lang w:eastAsia="ru-RU"/>
    </w:rPr>
  </w:style>
  <w:style w:type="paragraph" w:styleId="1">
    <w:name w:val="heading 1"/>
    <w:basedOn w:val="a"/>
    <w:next w:val="a0"/>
    <w:link w:val="10"/>
    <w:qFormat/>
    <w:rsid w:val="00A267A9"/>
    <w:pPr>
      <w:keepNext/>
      <w:numPr>
        <w:numId w:val="2"/>
      </w:numPr>
      <w:suppressAutoHyphens/>
      <w:spacing w:before="480" w:line="276" w:lineRule="auto"/>
      <w:outlineLvl w:val="0"/>
    </w:pPr>
    <w:rPr>
      <w:rFonts w:eastAsia="Lucida Sans Unicode" w:cs="font316"/>
      <w:b/>
      <w:bCs/>
      <w:color w:val="000000" w:themeColor="text1"/>
      <w:kern w:val="1"/>
      <w:sz w:val="28"/>
      <w:szCs w:val="28"/>
      <w:lang w:eastAsia="ar-SA"/>
    </w:rPr>
  </w:style>
  <w:style w:type="paragraph" w:styleId="2">
    <w:name w:val="heading 2"/>
    <w:basedOn w:val="a"/>
    <w:next w:val="a"/>
    <w:link w:val="20"/>
    <w:uiPriority w:val="9"/>
    <w:unhideWhenUsed/>
    <w:qFormat/>
    <w:rsid w:val="00E82641"/>
    <w:pPr>
      <w:keepNext/>
      <w:keepLines/>
      <w:spacing w:before="40"/>
      <w:ind w:firstLine="709"/>
      <w:outlineLvl w:val="1"/>
    </w:pPr>
    <w:rPr>
      <w:rFonts w:eastAsiaTheme="majorEastAsia" w:cstheme="majorBidi"/>
      <w:b/>
      <w:color w:val="000000" w:themeColor="text1"/>
      <w:sz w:val="24"/>
      <w:szCs w:val="26"/>
    </w:rPr>
  </w:style>
  <w:style w:type="paragraph" w:styleId="3">
    <w:name w:val="heading 3"/>
    <w:basedOn w:val="a"/>
    <w:next w:val="a0"/>
    <w:link w:val="30"/>
    <w:qFormat/>
    <w:rsid w:val="002111AE"/>
    <w:pPr>
      <w:numPr>
        <w:ilvl w:val="2"/>
        <w:numId w:val="2"/>
      </w:numPr>
      <w:suppressAutoHyphens/>
      <w:spacing w:before="28" w:after="28" w:line="100" w:lineRule="atLeast"/>
      <w:ind w:left="0" w:firstLine="709"/>
      <w:outlineLvl w:val="2"/>
    </w:pPr>
    <w:rPr>
      <w:bCs/>
      <w:color w:val="auto"/>
      <w:kern w:val="1"/>
      <w:sz w:val="24"/>
      <w:szCs w:val="27"/>
      <w:u w:val="single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rsid w:val="00CF60F8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24"/>
    </w:rPr>
  </w:style>
  <w:style w:type="paragraph" w:styleId="6">
    <w:name w:val="heading 6"/>
    <w:basedOn w:val="a"/>
    <w:next w:val="a"/>
    <w:link w:val="60"/>
    <w:uiPriority w:val="99"/>
    <w:qFormat/>
    <w:rsid w:val="005133A5"/>
    <w:pPr>
      <w:keepNext/>
      <w:keepLines/>
      <w:spacing w:before="200"/>
      <w:outlineLvl w:val="5"/>
    </w:pPr>
    <w:rPr>
      <w:rFonts w:ascii="Cambria" w:eastAsia="MS Gothic" w:hAnsi="Cambria"/>
      <w:i/>
      <w:iCs/>
      <w:color w:val="243F6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A267A9"/>
    <w:rPr>
      <w:rFonts w:cs="font316"/>
      <w:b/>
      <w:bCs/>
      <w:color w:val="000000" w:themeColor="text1"/>
      <w:kern w:val="1"/>
      <w:sz w:val="28"/>
      <w:szCs w:val="28"/>
      <w:lang w:eastAsia="ar-SA"/>
    </w:rPr>
  </w:style>
  <w:style w:type="paragraph" w:styleId="a0">
    <w:name w:val="Body Text"/>
    <w:basedOn w:val="a"/>
    <w:link w:val="a4"/>
    <w:uiPriority w:val="99"/>
    <w:semiHidden/>
    <w:unhideWhenUsed/>
    <w:rsid w:val="00242615"/>
    <w:pPr>
      <w:suppressAutoHyphens/>
      <w:spacing w:after="120" w:line="276" w:lineRule="auto"/>
    </w:pPr>
    <w:rPr>
      <w:rFonts w:ascii="Calibri" w:eastAsia="Lucida Sans Unicode" w:hAnsi="Calibri" w:cs="font316"/>
      <w:color w:val="auto"/>
      <w:kern w:val="1"/>
      <w:sz w:val="22"/>
      <w:szCs w:val="22"/>
      <w:lang w:eastAsia="ar-SA"/>
    </w:rPr>
  </w:style>
  <w:style w:type="character" w:customStyle="1" w:styleId="a4">
    <w:name w:val="Основной текст Знак"/>
    <w:basedOn w:val="a1"/>
    <w:link w:val="a0"/>
    <w:uiPriority w:val="99"/>
    <w:semiHidden/>
    <w:rsid w:val="00242615"/>
    <w:rPr>
      <w:rFonts w:ascii="Calibri" w:eastAsia="Lucida Sans Unicode" w:hAnsi="Calibri" w:cs="font316"/>
      <w:kern w:val="1"/>
      <w:sz w:val="22"/>
      <w:szCs w:val="22"/>
      <w:lang w:eastAsia="ar-SA"/>
    </w:rPr>
  </w:style>
  <w:style w:type="character" w:customStyle="1" w:styleId="30">
    <w:name w:val="Заголовок 3 Знак"/>
    <w:basedOn w:val="a1"/>
    <w:link w:val="3"/>
    <w:rsid w:val="002111AE"/>
    <w:rPr>
      <w:rFonts w:eastAsia="Times New Roman"/>
      <w:bCs/>
      <w:kern w:val="1"/>
      <w:sz w:val="24"/>
      <w:szCs w:val="27"/>
      <w:u w:val="single"/>
      <w:lang w:eastAsia="ar-SA"/>
    </w:rPr>
  </w:style>
  <w:style w:type="character" w:styleId="a5">
    <w:name w:val="Strong"/>
    <w:uiPriority w:val="22"/>
    <w:qFormat/>
    <w:rsid w:val="00242615"/>
    <w:rPr>
      <w:b/>
      <w:bCs/>
    </w:rPr>
  </w:style>
  <w:style w:type="character" w:styleId="a6">
    <w:name w:val="Emphasis"/>
    <w:qFormat/>
    <w:rsid w:val="00242615"/>
    <w:rPr>
      <w:i/>
      <w:iCs/>
    </w:rPr>
  </w:style>
  <w:style w:type="paragraph" w:styleId="a7">
    <w:name w:val="List Paragraph"/>
    <w:basedOn w:val="a"/>
    <w:uiPriority w:val="34"/>
    <w:qFormat/>
    <w:rsid w:val="00242615"/>
    <w:pPr>
      <w:suppressAutoHyphens/>
      <w:spacing w:after="200" w:line="276" w:lineRule="auto"/>
      <w:ind w:left="720"/>
      <w:contextualSpacing/>
    </w:pPr>
    <w:rPr>
      <w:rFonts w:ascii="Calibri" w:eastAsia="Lucida Sans Unicode" w:hAnsi="Calibri" w:cs="font316"/>
      <w:color w:val="auto"/>
      <w:kern w:val="1"/>
      <w:sz w:val="22"/>
      <w:szCs w:val="22"/>
      <w:lang w:eastAsia="ar-SA"/>
    </w:rPr>
  </w:style>
  <w:style w:type="character" w:customStyle="1" w:styleId="60">
    <w:name w:val="Заголовок 6 Знак"/>
    <w:basedOn w:val="a1"/>
    <w:link w:val="6"/>
    <w:uiPriority w:val="99"/>
    <w:rsid w:val="005133A5"/>
    <w:rPr>
      <w:rFonts w:ascii="Cambria" w:eastAsia="MS Gothic" w:hAnsi="Cambria"/>
      <w:i/>
      <w:iCs/>
      <w:color w:val="243F60"/>
      <w:lang w:eastAsia="ru-RU"/>
    </w:rPr>
  </w:style>
  <w:style w:type="paragraph" w:styleId="a8">
    <w:name w:val="footnote text"/>
    <w:basedOn w:val="a"/>
    <w:link w:val="a9"/>
    <w:uiPriority w:val="99"/>
    <w:semiHidden/>
    <w:rsid w:val="005133A5"/>
  </w:style>
  <w:style w:type="character" w:customStyle="1" w:styleId="a9">
    <w:name w:val="Текст сноски Знак"/>
    <w:basedOn w:val="a1"/>
    <w:link w:val="a8"/>
    <w:uiPriority w:val="99"/>
    <w:semiHidden/>
    <w:rsid w:val="005133A5"/>
    <w:rPr>
      <w:rFonts w:eastAsia="Times New Roman"/>
      <w:color w:val="000000"/>
      <w:lang w:eastAsia="ru-RU"/>
    </w:rPr>
  </w:style>
  <w:style w:type="character" w:styleId="aa">
    <w:name w:val="footnote reference"/>
    <w:basedOn w:val="a1"/>
    <w:uiPriority w:val="99"/>
    <w:semiHidden/>
    <w:rsid w:val="005133A5"/>
    <w:rPr>
      <w:rFonts w:cs="Times New Roman"/>
      <w:vertAlign w:val="superscript"/>
    </w:rPr>
  </w:style>
  <w:style w:type="paragraph" w:styleId="ab">
    <w:name w:val="header"/>
    <w:basedOn w:val="a"/>
    <w:link w:val="ac"/>
    <w:uiPriority w:val="99"/>
    <w:unhideWhenUsed/>
    <w:rsid w:val="00A267A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A267A9"/>
    <w:rPr>
      <w:rFonts w:eastAsia="Times New Roman"/>
      <w:color w:val="000000"/>
      <w:lang w:eastAsia="ru-RU"/>
    </w:rPr>
  </w:style>
  <w:style w:type="paragraph" w:styleId="ad">
    <w:name w:val="footer"/>
    <w:basedOn w:val="a"/>
    <w:link w:val="ae"/>
    <w:uiPriority w:val="99"/>
    <w:unhideWhenUsed/>
    <w:rsid w:val="00A267A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A267A9"/>
    <w:rPr>
      <w:rFonts w:eastAsia="Times New Roman"/>
      <w:color w:val="000000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A267A9"/>
    <w:pPr>
      <w:keepLines/>
      <w:numPr>
        <w:numId w:val="0"/>
      </w:numPr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267A9"/>
    <w:pPr>
      <w:spacing w:after="100"/>
    </w:pPr>
  </w:style>
  <w:style w:type="character" w:styleId="af0">
    <w:name w:val="Hyperlink"/>
    <w:basedOn w:val="a1"/>
    <w:uiPriority w:val="99"/>
    <w:unhideWhenUsed/>
    <w:rsid w:val="00A267A9"/>
    <w:rPr>
      <w:color w:val="0000FF" w:themeColor="hyperlink"/>
      <w:u w:val="single"/>
    </w:rPr>
  </w:style>
  <w:style w:type="table" w:styleId="af1">
    <w:name w:val="Table Grid"/>
    <w:basedOn w:val="a2"/>
    <w:uiPriority w:val="59"/>
    <w:rsid w:val="006A35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06F31"/>
    <w:pPr>
      <w:spacing w:after="100"/>
      <w:ind w:left="400"/>
    </w:pPr>
  </w:style>
  <w:style w:type="character" w:customStyle="1" w:styleId="20">
    <w:name w:val="Заголовок 2 Знак"/>
    <w:basedOn w:val="a1"/>
    <w:link w:val="2"/>
    <w:uiPriority w:val="9"/>
    <w:rsid w:val="00E82641"/>
    <w:rPr>
      <w:rFonts w:eastAsiaTheme="majorEastAsia" w:cstheme="majorBidi"/>
      <w:b/>
      <w:color w:val="000000" w:themeColor="text1"/>
      <w:sz w:val="24"/>
      <w:szCs w:val="26"/>
      <w:lang w:eastAsia="ru-RU"/>
    </w:rPr>
  </w:style>
  <w:style w:type="paragraph" w:styleId="af2">
    <w:name w:val="No Spacing"/>
    <w:uiPriority w:val="1"/>
    <w:qFormat/>
    <w:rsid w:val="00E82641"/>
    <w:rPr>
      <w:rFonts w:eastAsia="Times New Roman"/>
      <w:color w:val="00000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82641"/>
    <w:pPr>
      <w:spacing w:after="100"/>
      <w:ind w:left="200"/>
    </w:pPr>
  </w:style>
  <w:style w:type="character" w:customStyle="1" w:styleId="40">
    <w:name w:val="Заголовок 4 Знак"/>
    <w:basedOn w:val="a1"/>
    <w:link w:val="4"/>
    <w:uiPriority w:val="9"/>
    <w:rsid w:val="00CF60F8"/>
    <w:rPr>
      <w:rFonts w:eastAsiaTheme="majorEastAsia" w:cstheme="majorBidi"/>
      <w:iCs/>
      <w:color w:val="000000" w:themeColor="text1"/>
      <w:sz w:val="24"/>
      <w:lang w:eastAsia="ru-RU"/>
    </w:rPr>
  </w:style>
  <w:style w:type="paragraph" w:styleId="af3">
    <w:name w:val="Normal (Web)"/>
    <w:basedOn w:val="a"/>
    <w:uiPriority w:val="99"/>
    <w:semiHidden/>
    <w:unhideWhenUsed/>
    <w:rsid w:val="009B783B"/>
    <w:pPr>
      <w:spacing w:before="100" w:beforeAutospacing="1" w:after="100" w:afterAutospacing="1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5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1B361-C2E3-4968-B8E9-499747BDD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43</Pages>
  <Words>10861</Words>
  <Characters>61914</Characters>
  <Application>Microsoft Office Word</Application>
  <DocSecurity>0</DocSecurity>
  <Lines>515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НИУ ВШЭ</Company>
  <LinksUpToDate>false</LinksUpToDate>
  <CharactersWithSpaces>72630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eukarpenko</dc:creator>
  <cp:lastModifiedBy>Andrew</cp:lastModifiedBy>
  <cp:revision>88</cp:revision>
  <dcterms:created xsi:type="dcterms:W3CDTF">2026-04-28T13:24:00Z</dcterms:created>
  <dcterms:modified xsi:type="dcterms:W3CDTF">2026-05-17T17:06:00Z</dcterms:modified>
</cp:coreProperties>
</file>