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79D6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F20FB">
        <w:rPr>
          <w:rFonts w:ascii="宋体" w:eastAsia="宋体" w:hAnsi="宋体" w:cs="宋体"/>
          <w:b/>
          <w:bCs/>
          <w:kern w:val="36"/>
          <w:sz w:val="48"/>
          <w:szCs w:val="48"/>
        </w:rPr>
        <w:t>Artorius Z. Y. Wang</w:t>
      </w:r>
    </w:p>
    <w:p w14:paraId="3EBEEBAC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Senior Site Reliability Engineer / Platform Engineer</w:t>
      </w:r>
    </w:p>
    <w:p w14:paraId="3D63F2A9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57F37268">
          <v:rect id="_x0000_i1025" style="width:0;height:1.5pt" o:hralign="center" o:hrstd="t" o:hr="t" fillcolor="#a0a0a0" stroked="f"/>
        </w:pict>
      </w:r>
    </w:p>
    <w:p w14:paraId="3E611AAE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Professional Summary</w:t>
      </w:r>
    </w:p>
    <w:p w14:paraId="2E496485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Senior Site Reliability Engineer with 8+ years of experience in cloud-native platforms, multi-cloud infrastructure, and enterprise DevOps practices. Strong background in Kubernetes-based platform engineering,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GitOps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>, CI/CD automation, and observability systems. Extensive experience supporting financial-industry workloads with a strong focus on stability, security, and compliance. Certified Kubernetes Administrator (CKA) and Certified Kubernetes Security Specialist (CKS).</w:t>
      </w:r>
    </w:p>
    <w:p w14:paraId="50A21DF4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3178D4FA">
          <v:rect id="_x0000_i1026" style="width:0;height:1.5pt" o:hralign="center" o:hrstd="t" o:hr="t" fillcolor="#a0a0a0" stroked="f"/>
        </w:pict>
      </w:r>
    </w:p>
    <w:p w14:paraId="7663F919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Core Competencies</w:t>
      </w:r>
    </w:p>
    <w:p w14:paraId="74581DA7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Kubernetes Platform Engineering (Production-scale)</w:t>
      </w:r>
    </w:p>
    <w:p w14:paraId="73768D52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Site Reliability Engineering (SRE)</w:t>
      </w:r>
    </w:p>
    <w:p w14:paraId="26187428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Multi-Cloud Infrastructure (AWS, GCP, Alibaba Cloud)</w:t>
      </w:r>
    </w:p>
    <w:p w14:paraId="132CF5A1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CI/CD &amp;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GitOps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 (Jenkins, Argo CD)</w:t>
      </w:r>
    </w:p>
    <w:p w14:paraId="3ED7E5D3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Infrastructure as Code (Terraform, Ansible)</w:t>
      </w:r>
    </w:p>
    <w:p w14:paraId="7B989C4D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Observability &amp; Monitoring (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OpenTelemetry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>, Prometheus, Grafana, Tempo, Jaeger)</w:t>
      </w:r>
    </w:p>
    <w:p w14:paraId="28B12F35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Incident Management &amp; Troubleshooting</w:t>
      </w:r>
    </w:p>
    <w:p w14:paraId="306CDA33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Automation &amp; Tooling (Java, Shell, Python)</w:t>
      </w:r>
    </w:p>
    <w:p w14:paraId="5AFB971D" w14:textId="77777777" w:rsidR="000F20FB" w:rsidRPr="000F20FB" w:rsidRDefault="000F20FB" w:rsidP="000F20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Security Hardening &amp; Compliance Awareness</w:t>
      </w:r>
    </w:p>
    <w:p w14:paraId="00E12368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038F4275">
          <v:rect id="_x0000_i1027" style="width:0;height:1.5pt" o:hralign="center" o:hrstd="t" o:hr="t" fillcolor="#a0a0a0" stroked="f"/>
        </w:pict>
      </w:r>
    </w:p>
    <w:p w14:paraId="58180786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Certifications</w:t>
      </w:r>
    </w:p>
    <w:p w14:paraId="2CE5891B" w14:textId="7CE72E65" w:rsidR="000F20FB" w:rsidRPr="000F20FB" w:rsidRDefault="000F20FB" w:rsidP="000F20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5" w:history="1">
        <w:r w:rsidRPr="000F20FB">
          <w:rPr>
            <w:rStyle w:val="a6"/>
            <w:rFonts w:ascii="宋体" w:eastAsia="宋体" w:hAnsi="宋体" w:cs="宋体"/>
            <w:kern w:val="0"/>
            <w:sz w:val="24"/>
            <w:szCs w:val="24"/>
          </w:rPr>
          <w:t>Certified Kubernetes Administrator (CKA)</w:t>
        </w:r>
      </w:hyperlink>
    </w:p>
    <w:p w14:paraId="7CC9A58D" w14:textId="161693DF" w:rsidR="000F20FB" w:rsidRPr="000F20FB" w:rsidRDefault="000F20FB" w:rsidP="000F20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6" w:history="1">
        <w:r w:rsidRPr="000F20FB">
          <w:rPr>
            <w:rStyle w:val="a6"/>
            <w:rFonts w:ascii="宋体" w:eastAsia="宋体" w:hAnsi="宋体" w:cs="宋体"/>
            <w:kern w:val="0"/>
            <w:sz w:val="24"/>
            <w:szCs w:val="24"/>
          </w:rPr>
          <w:t>Certified Kubernetes Security Specialist (CKS)</w:t>
        </w:r>
      </w:hyperlink>
    </w:p>
    <w:p w14:paraId="5EE0FCC5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29F5287F">
          <v:rect id="_x0000_i1028" style="width:0;height:1.5pt" o:hralign="center" o:hrstd="t" o:hr="t" fillcolor="#a0a0a0" stroked="f"/>
        </w:pict>
      </w:r>
    </w:p>
    <w:p w14:paraId="784DF6CB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Professional Experience</w:t>
      </w:r>
    </w:p>
    <w:p w14:paraId="6201B2CB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proofErr w:type="spellStart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>Chinasoft</w:t>
      </w:r>
      <w:proofErr w:type="spellEnd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International – HSBC Business Line</w:t>
      </w:r>
    </w:p>
    <w:p w14:paraId="7635090F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Site Reliability Engineer / DevOps Engineer</w:t>
      </w:r>
      <w:r w:rsidRPr="000F20FB">
        <w:rPr>
          <w:rFonts w:ascii="宋体" w:eastAsia="宋体" w:hAnsi="宋体" w:cs="宋体"/>
          <w:kern w:val="0"/>
          <w:sz w:val="24"/>
          <w:szCs w:val="24"/>
        </w:rPr>
        <w:br/>
      </w: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April 2022 – Present</w:t>
      </w:r>
    </w:p>
    <w:p w14:paraId="6BA97331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Support and operate a large-scale enterprise Kubernetes platform serving banking and financial workloads.</w:t>
      </w:r>
    </w:p>
    <w:p w14:paraId="5EB50A9F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Responsible for daily operations of Alibaba Cloud environments, including system upgrades, security patching, and cost optimization.</w:t>
      </w:r>
    </w:p>
    <w:p w14:paraId="62655E49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Maintain and enhance shared Jenkins Pipeline Libraries to standardize CI/CD practices across multiple teams.</w:t>
      </w:r>
    </w:p>
    <w:p w14:paraId="65DEFF44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Design, implement, and maintain observability solutions using Prometheus, Grafana,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OpenTelemetry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>, Tempo, and Jaeger.</w:t>
      </w:r>
    </w:p>
    <w:p w14:paraId="36F3D15C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Conduct proof-of-concept (POC) evaluations for new platform and monitoring technologies.</w:t>
      </w:r>
    </w:p>
    <w:p w14:paraId="42B3815A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Develop automation tools using Jenkins, Java, and Shell to reduce operational toil and improve reliability.</w:t>
      </w:r>
    </w:p>
    <w:p w14:paraId="7B7625BF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Integrate Jenkins with enterprise tools such as Ansible Tower and internal governance platforms.</w:t>
      </w:r>
    </w:p>
    <w:p w14:paraId="7E92F83C" w14:textId="77777777" w:rsidR="000F20FB" w:rsidRPr="000F20FB" w:rsidRDefault="000F20FB" w:rsidP="000F20F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Provide incident troubleshooting and root cause analysis (RCA) support for platform users.</w:t>
      </w:r>
    </w:p>
    <w:p w14:paraId="674A0CB5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3D1F4722">
          <v:rect id="_x0000_i1029" style="width:0;height:1.5pt" o:hralign="center" o:hrstd="t" o:hr="t" fillcolor="#a0a0a0" stroked="f"/>
        </w:pict>
      </w:r>
    </w:p>
    <w:p w14:paraId="1ED65FC9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Shaanxi </w:t>
      </w:r>
      <w:proofErr w:type="spellStart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>Hongyao</w:t>
      </w:r>
      <w:proofErr w:type="spellEnd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Electronic Equipment Co., Ltd.</w:t>
      </w:r>
    </w:p>
    <w:p w14:paraId="2125684E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System Engineer / Senior Developer</w:t>
      </w:r>
      <w:r w:rsidRPr="000F20FB">
        <w:rPr>
          <w:rFonts w:ascii="宋体" w:eastAsia="宋体" w:hAnsi="宋体" w:cs="宋体"/>
          <w:kern w:val="0"/>
          <w:sz w:val="24"/>
          <w:szCs w:val="24"/>
        </w:rPr>
        <w:br/>
      </w: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July 2020 – February 2022</w:t>
      </w:r>
    </w:p>
    <w:p w14:paraId="331F3A59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Led technical architecture selection and production environment setup for a microservices-based IoT platform.</w:t>
      </w:r>
    </w:p>
    <w:p w14:paraId="500E4325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Spearheaded containerization and modernization of legacy services using Spring Cloud and Docker.</w:t>
      </w:r>
    </w:p>
    <w:p w14:paraId="4E32C1F9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Developed core business features supporting vehicle tracking, telemetry processing, and automated reporting.</w:t>
      </w:r>
    </w:p>
    <w:p w14:paraId="0C485E01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Performed performance analysis, optimization, and large-scale code refactoring.</w:t>
      </w:r>
    </w:p>
    <w:p w14:paraId="4F4AF918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Designed and implemented CI/CD pipelines for development, testing, and production environments.</w:t>
      </w:r>
    </w:p>
    <w:p w14:paraId="0A42F86C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lastRenderedPageBreak/>
        <w:t>Built service health monitoring and alerting mechanisms to improve system reliability.</w:t>
      </w:r>
    </w:p>
    <w:p w14:paraId="4640ED86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Authored API and technical documentation using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VuePress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>.</w:t>
      </w:r>
    </w:p>
    <w:p w14:paraId="43E5008D" w14:textId="77777777" w:rsidR="000F20FB" w:rsidRPr="000F20FB" w:rsidRDefault="000F20FB" w:rsidP="000F20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Conducted regular code reviews and internal technical knowledge sharing.</w:t>
      </w:r>
    </w:p>
    <w:p w14:paraId="4352F704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73F8C9A0">
          <v:rect id="_x0000_i1030" style="width:0;height:1.5pt" o:hralign="center" o:hrstd="t" o:hr="t" fillcolor="#a0a0a0" stroked="f"/>
        </w:pict>
      </w:r>
    </w:p>
    <w:p w14:paraId="60DB2D77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proofErr w:type="spellStart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>Chinasoft</w:t>
      </w:r>
      <w:proofErr w:type="spellEnd"/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International – Huawei Business Line</w:t>
      </w:r>
    </w:p>
    <w:p w14:paraId="536C2657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Senior Software Engineer / DevOps Engineer</w:t>
      </w:r>
      <w:r w:rsidRPr="000F20FB">
        <w:rPr>
          <w:rFonts w:ascii="宋体" w:eastAsia="宋体" w:hAnsi="宋体" w:cs="宋体"/>
          <w:kern w:val="0"/>
          <w:sz w:val="24"/>
          <w:szCs w:val="24"/>
        </w:rPr>
        <w:br/>
      </w: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August 2018 – May 2020</w:t>
      </w:r>
    </w:p>
    <w:p w14:paraId="7707B7F6" w14:textId="77777777" w:rsidR="000F20FB" w:rsidRPr="000F20FB" w:rsidRDefault="000F20FB" w:rsidP="000F20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Participated in the development of digital site platforms for telecom operators.</w:t>
      </w:r>
    </w:p>
    <w:p w14:paraId="7E2948D5" w14:textId="77777777" w:rsidR="000F20FB" w:rsidRPr="000F20FB" w:rsidRDefault="000F20FB" w:rsidP="000F20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Developed core modules for site asset and data management systems.</w:t>
      </w:r>
    </w:p>
    <w:p w14:paraId="10DC05F3" w14:textId="77777777" w:rsidR="000F20FB" w:rsidRPr="000F20FB" w:rsidRDefault="000F20FB" w:rsidP="000F20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Led microservice CI pipeline construction and application security hardening.</w:t>
      </w:r>
    </w:p>
    <w:p w14:paraId="63DCE469" w14:textId="77777777" w:rsidR="000F20FB" w:rsidRPr="000F20FB" w:rsidRDefault="000F20FB" w:rsidP="000F20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Managed data migration and backup for overseas environments, including Namibia and South Africa.</w:t>
      </w:r>
    </w:p>
    <w:p w14:paraId="2C3385A2" w14:textId="77777777" w:rsidR="000F20FB" w:rsidRPr="000F20FB" w:rsidRDefault="000F20FB" w:rsidP="000F20F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Optimized Excel import/export performance and improved data security controls.</w:t>
      </w:r>
    </w:p>
    <w:p w14:paraId="4F9A6A7F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Achievements:</w:t>
      </w:r>
    </w:p>
    <w:p w14:paraId="71F47163" w14:textId="77777777" w:rsidR="000F20FB" w:rsidRPr="000F20FB" w:rsidRDefault="000F20FB" w:rsidP="000F20F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Rated A-level performance in Q2 and Q3 of 2019; B+ overall for the year.</w:t>
      </w:r>
    </w:p>
    <w:p w14:paraId="49AEC858" w14:textId="77777777" w:rsidR="000F20FB" w:rsidRPr="000F20FB" w:rsidRDefault="000F20FB" w:rsidP="000F20F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Received multiple commendation letters from Huawei.</w:t>
      </w:r>
    </w:p>
    <w:p w14:paraId="5148A8AA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2A5BFD02">
          <v:rect id="_x0000_i1031" style="width:0;height:1.5pt" o:hralign="center" o:hrstd="t" o:hr="t" fillcolor="#a0a0a0" stroked="f"/>
        </w:pict>
      </w:r>
    </w:p>
    <w:p w14:paraId="6B7B73A6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Selected Project Experience</w:t>
      </w:r>
    </w:p>
    <w:p w14:paraId="7A1084BD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>Platform of Platforms (HSBC Account)</w:t>
      </w:r>
    </w:p>
    <w:p w14:paraId="66C133FA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April 2022 – Present</w:t>
      </w:r>
    </w:p>
    <w:p w14:paraId="1CF3FEA0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Tech Stack:</w:t>
      </w: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 Kubernetes,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GitOps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, AWS, GCP, Alibaba Cloud, Jenkins, Ansible, Terraform, Argo CD,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OpenTelemetry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>, Prometheus, Grafana</w:t>
      </w:r>
    </w:p>
    <w:p w14:paraId="577BFCD1" w14:textId="77777777" w:rsidR="000F20FB" w:rsidRPr="000F20FB" w:rsidRDefault="000F20FB" w:rsidP="000F20F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lastRenderedPageBreak/>
        <w:t>Built and operated a hybrid multi-cloud platform providing CI/CD, security scanning, monitoring, tracing, and log aggregation for stateless APIs.</w:t>
      </w:r>
    </w:p>
    <w:p w14:paraId="4A9EBCB6" w14:textId="77777777" w:rsidR="000F20FB" w:rsidRPr="000F20FB" w:rsidRDefault="000F20FB" w:rsidP="000F20F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Implemented standardized </w:t>
      </w:r>
      <w:proofErr w:type="spellStart"/>
      <w:r w:rsidRPr="000F20FB">
        <w:rPr>
          <w:rFonts w:ascii="宋体" w:eastAsia="宋体" w:hAnsi="宋体" w:cs="宋体"/>
          <w:kern w:val="0"/>
          <w:sz w:val="24"/>
          <w:szCs w:val="24"/>
        </w:rPr>
        <w:t>GitOps</w:t>
      </w:r>
      <w:proofErr w:type="spellEnd"/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 workflows to improve deployment consistency and auditability.</w:t>
      </w:r>
    </w:p>
    <w:p w14:paraId="46BA6357" w14:textId="77777777" w:rsidR="000F20FB" w:rsidRPr="000F20FB" w:rsidRDefault="000F20FB" w:rsidP="000F20F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Designed observability architecture to support proactive monitoring and incident detection.</w:t>
      </w:r>
    </w:p>
    <w:p w14:paraId="7781D68C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2605EF33">
          <v:rect id="_x0000_i1032" style="width:0;height:1.5pt" o:hralign="center" o:hrstd="t" o:hr="t" fillcolor="#a0a0a0" stroked="f"/>
        </w:pict>
      </w:r>
    </w:p>
    <w:p w14:paraId="4B109FCF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F20FB">
        <w:rPr>
          <w:rFonts w:ascii="宋体" w:eastAsia="宋体" w:hAnsi="宋体" w:cs="宋体"/>
          <w:b/>
          <w:bCs/>
          <w:kern w:val="0"/>
          <w:sz w:val="27"/>
          <w:szCs w:val="27"/>
        </w:rPr>
        <w:t>Smart IoT Platform for Open-pit Mines</w:t>
      </w:r>
    </w:p>
    <w:p w14:paraId="57CFB837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November 2019 – February 2022</w:t>
      </w:r>
    </w:p>
    <w:p w14:paraId="56DB0506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Tech Stack:</w:t>
      </w:r>
      <w:r w:rsidRPr="000F20FB">
        <w:rPr>
          <w:rFonts w:ascii="宋体" w:eastAsia="宋体" w:hAnsi="宋体" w:cs="宋体"/>
          <w:kern w:val="0"/>
          <w:sz w:val="24"/>
          <w:szCs w:val="24"/>
        </w:rPr>
        <w:t xml:space="preserve"> Spring Cloud, Spring Boot, MySQL, Redis, Vue, JT/T 808</w:t>
      </w:r>
    </w:p>
    <w:p w14:paraId="2B5C985D" w14:textId="77777777" w:rsidR="000F20FB" w:rsidRPr="000F20FB" w:rsidRDefault="000F20FB" w:rsidP="000F20F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Delivered a full-stack IoT platform integrating GPS protocols for vehicle positioning, driving history analysis, and automated measurement.</w:t>
      </w:r>
    </w:p>
    <w:p w14:paraId="1A4DF1D1" w14:textId="77777777" w:rsidR="000F20FB" w:rsidRPr="000F20FB" w:rsidRDefault="000F20FB" w:rsidP="000F20F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Improved system stability through performance tuning and architectural refactoring.</w:t>
      </w:r>
    </w:p>
    <w:p w14:paraId="3B42A416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4CB63737">
          <v:rect id="_x0000_i1033" style="width:0;height:1.5pt" o:hralign="center" o:hrstd="t" o:hr="t" fillcolor="#a0a0a0" stroked="f"/>
        </w:pict>
      </w:r>
    </w:p>
    <w:p w14:paraId="069DAC93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Education</w:t>
      </w:r>
    </w:p>
    <w:p w14:paraId="69F228F0" w14:textId="5958E899" w:rsidR="000F20FB" w:rsidRPr="000F20FB" w:rsidRDefault="000F20FB" w:rsidP="000F20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b/>
          <w:bCs/>
          <w:kern w:val="0"/>
          <w:sz w:val="24"/>
          <w:szCs w:val="24"/>
        </w:rPr>
        <w:t>Jilin Agricultural Science and Technology University</w:t>
      </w:r>
      <w:r w:rsidRPr="000F20FB">
        <w:rPr>
          <w:rFonts w:ascii="宋体" w:eastAsia="宋体" w:hAnsi="宋体" w:cs="宋体"/>
          <w:kern w:val="0"/>
          <w:sz w:val="24"/>
          <w:szCs w:val="24"/>
        </w:rPr>
        <w:br/>
        <w:t>Full-time Undergraduate</w:t>
      </w:r>
      <w:r w:rsidRPr="000F20FB">
        <w:rPr>
          <w:rFonts w:ascii="宋体" w:eastAsia="宋体" w:hAnsi="宋体" w:cs="宋体"/>
          <w:kern w:val="0"/>
          <w:sz w:val="24"/>
          <w:szCs w:val="24"/>
        </w:rPr>
        <w:br/>
      </w:r>
      <w:r w:rsidRPr="000F20FB">
        <w:rPr>
          <w:rFonts w:ascii="宋体" w:eastAsia="宋体" w:hAnsi="宋体" w:cs="宋体"/>
          <w:i/>
          <w:iCs/>
          <w:kern w:val="0"/>
          <w:sz w:val="24"/>
          <w:szCs w:val="24"/>
        </w:rPr>
        <w:t>September 2010 – July 2014</w:t>
      </w:r>
    </w:p>
    <w:p w14:paraId="0A197F78" w14:textId="77777777" w:rsidR="000F20FB" w:rsidRPr="000F20FB" w:rsidRDefault="000F20FB" w:rsidP="000F20F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pict w14:anchorId="057121F5">
          <v:rect id="_x0000_i1034" style="width:0;height:1.5pt" o:hralign="center" o:hrstd="t" o:hr="t" fillcolor="#a0a0a0" stroked="f"/>
        </w:pict>
      </w:r>
    </w:p>
    <w:p w14:paraId="0F3BD0E0" w14:textId="77777777" w:rsidR="000F20FB" w:rsidRPr="000F20FB" w:rsidRDefault="000F20FB" w:rsidP="000F20F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F20FB">
        <w:rPr>
          <w:rFonts w:ascii="宋体" w:eastAsia="宋体" w:hAnsi="宋体" w:cs="宋体"/>
          <w:b/>
          <w:bCs/>
          <w:kern w:val="0"/>
          <w:sz w:val="36"/>
          <w:szCs w:val="36"/>
        </w:rPr>
        <w:t>Professional Attributes</w:t>
      </w:r>
    </w:p>
    <w:p w14:paraId="04C8D049" w14:textId="77777777" w:rsidR="000F20FB" w:rsidRPr="000F20FB" w:rsidRDefault="000F20FB" w:rsidP="000F20F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Strong sense of ownership and execution capability</w:t>
      </w:r>
    </w:p>
    <w:p w14:paraId="26EB28C2" w14:textId="77777777" w:rsidR="000F20FB" w:rsidRPr="000F20FB" w:rsidRDefault="000F20FB" w:rsidP="000F20F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Calm, reliable, and resilient under pressure</w:t>
      </w:r>
    </w:p>
    <w:p w14:paraId="268762B6" w14:textId="77777777" w:rsidR="000F20FB" w:rsidRPr="000F20FB" w:rsidRDefault="000F20FB" w:rsidP="000F20F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Continuous learner with strong adaptability to new technologies</w:t>
      </w:r>
    </w:p>
    <w:p w14:paraId="32E2977E" w14:textId="77777777" w:rsidR="000F20FB" w:rsidRPr="000F20FB" w:rsidRDefault="000F20FB" w:rsidP="000F20F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FB">
        <w:rPr>
          <w:rFonts w:ascii="宋体" w:eastAsia="宋体" w:hAnsi="宋体" w:cs="宋体"/>
          <w:kern w:val="0"/>
          <w:sz w:val="24"/>
          <w:szCs w:val="24"/>
        </w:rPr>
        <w:t>Committed to clean, maintainable, and secure code</w:t>
      </w:r>
    </w:p>
    <w:p w14:paraId="17FDDD34" w14:textId="237E318B" w:rsidR="00A229CA" w:rsidRPr="000F20FB" w:rsidRDefault="00A229CA"/>
    <w:sectPr w:rsidR="00A229CA" w:rsidRPr="000F2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B4218"/>
    <w:multiLevelType w:val="multilevel"/>
    <w:tmpl w:val="982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C18B5"/>
    <w:multiLevelType w:val="multilevel"/>
    <w:tmpl w:val="0DB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5756C"/>
    <w:multiLevelType w:val="multilevel"/>
    <w:tmpl w:val="185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227A"/>
    <w:multiLevelType w:val="multilevel"/>
    <w:tmpl w:val="9FE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646D9"/>
    <w:multiLevelType w:val="multilevel"/>
    <w:tmpl w:val="4E7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05521"/>
    <w:multiLevelType w:val="multilevel"/>
    <w:tmpl w:val="2CF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270D9"/>
    <w:multiLevelType w:val="multilevel"/>
    <w:tmpl w:val="108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E20A2"/>
    <w:multiLevelType w:val="multilevel"/>
    <w:tmpl w:val="4BA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21CBE"/>
    <w:multiLevelType w:val="multilevel"/>
    <w:tmpl w:val="A02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FB"/>
    <w:rsid w:val="000F20FB"/>
    <w:rsid w:val="00A2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A0A9"/>
  <w15:chartTrackingRefBased/>
  <w15:docId w15:val="{2D912FEC-D99A-486A-B142-64A4BA68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F20F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F20F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F20F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20F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20F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F20F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F20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F20FB"/>
    <w:rPr>
      <w:b/>
      <w:bCs/>
    </w:rPr>
  </w:style>
  <w:style w:type="character" w:styleId="a5">
    <w:name w:val="Emphasis"/>
    <w:basedOn w:val="a0"/>
    <w:uiPriority w:val="20"/>
    <w:qFormat/>
    <w:rsid w:val="000F20FB"/>
    <w:rPr>
      <w:i/>
      <w:iCs/>
    </w:rPr>
  </w:style>
  <w:style w:type="character" w:styleId="a6">
    <w:name w:val="Hyperlink"/>
    <w:basedOn w:val="a0"/>
    <w:uiPriority w:val="99"/>
    <w:unhideWhenUsed/>
    <w:rsid w:val="000F20F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F2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5b64b57c-8b2b-458f-8c3e-b3b2f066c5e4/public_url" TargetMode="External"/><Relationship Id="rId5" Type="http://schemas.openxmlformats.org/officeDocument/2006/relationships/hyperlink" Target="https://www.credly.com/badges/297ab572-8a79-41d4-a23f-e4f3fca13bf2/public_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Pupu</dc:creator>
  <cp:keywords/>
  <dc:description/>
  <cp:lastModifiedBy>Pupu</cp:lastModifiedBy>
  <cp:revision>1</cp:revision>
  <dcterms:created xsi:type="dcterms:W3CDTF">2025-12-16T12:00:00Z</dcterms:created>
  <dcterms:modified xsi:type="dcterms:W3CDTF">2025-12-16T12:05:00Z</dcterms:modified>
</cp:coreProperties>
</file>