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8C594" w14:textId="0C8BF2BA" w:rsidR="008C692B" w:rsidRDefault="006E643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E643A">
        <w:rPr>
          <w:rFonts w:ascii="Times New Roman" w:hAnsi="Times New Roman" w:cs="Times New Roman"/>
          <w:b/>
          <w:bCs/>
          <w:sz w:val="44"/>
          <w:szCs w:val="44"/>
        </w:rPr>
        <w:t>Постановка задачи:</w:t>
      </w:r>
    </w:p>
    <w:p w14:paraId="17253C5E" w14:textId="6553D1CF" w:rsidR="006E643A" w:rsidRPr="006E643A" w:rsidRDefault="006E643A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1F78D24" wp14:editId="6F788AED">
            <wp:extent cx="6255560" cy="231865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23" cy="2321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E643A">
        <w:rPr>
          <w:rFonts w:ascii="Times New Roman" w:hAnsi="Times New Roman" w:cs="Times New Roman"/>
          <w:b/>
          <w:bCs/>
          <w:sz w:val="44"/>
          <w:szCs w:val="44"/>
        </w:rPr>
        <w:t>Программная</w:t>
      </w:r>
      <w:r w:rsidRPr="006E643A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6E643A">
        <w:rPr>
          <w:rFonts w:ascii="Times New Roman" w:hAnsi="Times New Roman" w:cs="Times New Roman"/>
          <w:b/>
          <w:bCs/>
          <w:sz w:val="44"/>
          <w:szCs w:val="44"/>
        </w:rPr>
        <w:t>реализация</w:t>
      </w:r>
      <w:r w:rsidRPr="006E643A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6787E645" w14:textId="77777777" w:rsidR="000F7A97" w:rsidRPr="000F7A97" w:rsidRDefault="000F7A97" w:rsidP="000F7A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numpy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matplotlib.pyplot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scipy.integrate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quad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scipy.interpolate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interp1d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Метод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конечных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разностей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0F7A9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finite_difference_method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 = np.linspace(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N +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h 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1.0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 N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 = np.zeros((N +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N +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 = np.zeros(N +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Внутренние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узлы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0F7A9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N):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xi = x[i]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A[i, i -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((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xi) / (h **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 - 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/h)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A[i, i] = ((-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xi) / (h **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-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A[i, i +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((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xi) / (h **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 + 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/h)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b[i] 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6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(xi **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xi +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Граничные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условия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A[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-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 h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A[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 h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b[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A[N, N -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 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*h)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A[N, N] 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3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 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*h)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b[N] 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Решение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системы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 = np.linalg.solve(A, b)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x, u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Метод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Галеркина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0F7A9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phi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(i, x):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i==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x+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-i-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+(x**(i+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return x**i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0F7A9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dphi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(i, x):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 ==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(i+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)*(x**(i))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if i==0: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#     return 0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# else: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#     return i * x**(i-1)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0F7A9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dphi2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(i, x):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 ==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i*(i+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)*(x**(i-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return i * (i-1) * x**(i-2)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0F7A9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first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(i,j):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integrative_first =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lambda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x: dphi(j,x)*phi(i,x)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quad(integrative_first,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)[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0F7A9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second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(i,j):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integrative_second =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lambda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x: dphi2(j,x)*phi(i,x)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quad(integrative_second,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)[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0F7A9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third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(i,j):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integrative_third =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lambda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x: phi(j,x)*phi(i,x)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quad(integrative_third,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)[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0F7A9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fourth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integrative_fourth =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lambda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x: ((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*(x**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+ x +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)*phi(i,x)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quad(integrative_fourth,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)[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0F7A9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galerkin_method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(n_basis):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 = np.zeros((n_basis, n_basis))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 = np.zeros(n_basis)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0F7A9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(n_basis):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0F7A9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(n_basis):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A[i, j] 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*first(i,j) +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*second(i,j) - third(i,j)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B[i] = fourth(i)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Граничные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условия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A[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:] = [dphi(i,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0F7A9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n_basis)]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B[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A[-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:] += [dphi(i,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phi(i,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0F7A9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n_basis)]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B[-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+=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 = np.linalg.solve(A, B)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0F7A9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(c[i] * phi(i, x)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0F7A9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n_basis))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x_vals = np.linspace(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u_vals = [u(xi)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xi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x_vals]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x_vals, u_vals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Параметры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 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 = 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Решение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методами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x_finite_difference, solution_finite_difference = finite_difference_method(N)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x_galerkin, solution_galerkin = galerkin_method(M)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res_diff = solution_finite_difference - solution_galerkin[:</w:t>
      </w:r>
      <w:r w:rsidRPr="000F7A9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(solution_finite_difference)]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norm_diff = np.linalg.norm(res_diff)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Графики</w:t>
      </w:r>
      <w:r w:rsidRPr="000F7A9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plt.plot(x_finite_difference, solution_finite_difference, </w:t>
      </w:r>
      <w:r w:rsidRPr="000F7A9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Метод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конечных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разностей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plt.plot(x_galerkin, solution_galerkin, </w:t>
      </w:r>
      <w:r w:rsidRPr="000F7A9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Метод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Галеркина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plt.xlabel(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'x'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plt.ylabel(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'u(x)'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plt.legend()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plt.title(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Решение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задачи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разными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методами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plt.show()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F7A9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Норма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разности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решений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norm_diff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.6f</w:t>
      </w:r>
      <w:r w:rsidRPr="000F7A9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plt.plot(x_finite_difference, res_diff, </w:t>
      </w:r>
      <w:r w:rsidRPr="000F7A97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Разница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нешений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plt.xlabel(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'x'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plt.ylabel(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Разница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plt.legend()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plt.title(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Разница</w:t>
      </w:r>
      <w:r w:rsidRPr="000F7A9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F7A9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plt.show()</w:t>
      </w:r>
    </w:p>
    <w:p w14:paraId="4690C971" w14:textId="77777777" w:rsidR="006E643A" w:rsidRPr="006E643A" w:rsidRDefault="006E643A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A2E51E1" w14:textId="3B8CDEE6" w:rsidR="006E643A" w:rsidRDefault="006E643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E643A">
        <w:rPr>
          <w:rFonts w:ascii="Times New Roman" w:hAnsi="Times New Roman" w:cs="Times New Roman"/>
          <w:b/>
          <w:bCs/>
          <w:sz w:val="44"/>
          <w:szCs w:val="44"/>
        </w:rPr>
        <w:t>Полученные результаты:</w:t>
      </w:r>
    </w:p>
    <w:p w14:paraId="264FF825" w14:textId="012629F4" w:rsidR="006E643A" w:rsidRDefault="000F7A9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F7A97">
        <w:rPr>
          <w:rFonts w:ascii="Times New Roman" w:hAnsi="Times New Roman" w:cs="Times New Roman"/>
          <w:b/>
          <w:bCs/>
          <w:sz w:val="44"/>
          <w:szCs w:val="44"/>
        </w:rPr>
        <w:lastRenderedPageBreak/>
        <w:drawing>
          <wp:inline distT="0" distB="0" distL="0" distR="0" wp14:anchorId="4B51D9B9" wp14:editId="5C4073E1">
            <wp:extent cx="4495800" cy="384461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426" cy="38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5DB" w14:textId="7EA5E9BB" w:rsidR="000F7A97" w:rsidRDefault="000F7A9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F7A97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1C87608A" wp14:editId="16F43B9D">
            <wp:extent cx="4419600" cy="37048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936" cy="37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B58D" w14:textId="329FAADC" w:rsidR="000F7A97" w:rsidRDefault="000F7A9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F7A97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255448FB" wp14:editId="2D8088B2">
            <wp:extent cx="4258269" cy="9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1051" w14:textId="1B939015" w:rsidR="000F7A97" w:rsidRDefault="000F7A97" w:rsidP="000F7A97">
      <w:pPr>
        <w:pStyle w:val="a3"/>
        <w:rPr>
          <w:lang w:val="ru-RU"/>
        </w:rPr>
      </w:pPr>
      <w:r>
        <w:rPr>
          <w:lang w:val="ru-RU"/>
        </w:rPr>
        <w:lastRenderedPageBreak/>
        <w:t xml:space="preserve">Значение нормы разности решений между методом конечных разностей и методом Галеркина составляет приблизительно </w:t>
      </w:r>
      <w:r>
        <w:rPr>
          <w:lang w:val="ru-RU"/>
        </w:rPr>
        <w:t>48.87</w:t>
      </w:r>
      <w:r>
        <w:rPr>
          <w:lang w:val="ru-RU"/>
        </w:rPr>
        <w:t>. Это означает, что решения, полученные этими двумя методами, достаточно различны на всем интервале.</w:t>
      </w:r>
    </w:p>
    <w:p w14:paraId="4E1501F0" w14:textId="77777777" w:rsidR="000F7A97" w:rsidRDefault="000F7A97" w:rsidP="000F7A97">
      <w:pPr>
        <w:pStyle w:val="a3"/>
      </w:pPr>
      <w:r>
        <w:t>Вероятно, это связано с тем, что метод конечных разностей и метод Галеркина являются разными численными методами, и каждый из них имеет свои ограничения и приближения при решении дифференциальных уравнений. Различия в результатах могут быть вызваны различными аппроксимациями и численными алгоритмами, используемыми в этих методах.</w:t>
      </w:r>
    </w:p>
    <w:p w14:paraId="326A95EF" w14:textId="77777777" w:rsidR="000F7A97" w:rsidRPr="000F7A97" w:rsidRDefault="000F7A97">
      <w:pPr>
        <w:rPr>
          <w:rFonts w:ascii="Times New Roman" w:hAnsi="Times New Roman" w:cs="Times New Roman"/>
          <w:b/>
          <w:bCs/>
          <w:sz w:val="44"/>
          <w:szCs w:val="44"/>
          <w:lang/>
        </w:rPr>
      </w:pPr>
    </w:p>
    <w:p w14:paraId="6ABB932A" w14:textId="77777777" w:rsidR="000F7A97" w:rsidRPr="006E643A" w:rsidRDefault="000F7A97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0F7A97" w:rsidRPr="006E6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0B"/>
    <w:rsid w:val="000F3C0B"/>
    <w:rsid w:val="000F7A97"/>
    <w:rsid w:val="006E643A"/>
    <w:rsid w:val="008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AF18"/>
  <w15:chartTrackingRefBased/>
  <w15:docId w15:val="{C3B0AB7C-1032-4848-B201-0A295DF6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7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7A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rsid w:val="000F7A97"/>
    <w:pPr>
      <w:suppressAutoHyphens/>
      <w:spacing w:after="140" w:line="276" w:lineRule="auto"/>
    </w:pPr>
    <w:rPr>
      <w:lang/>
    </w:rPr>
  </w:style>
  <w:style w:type="character" w:customStyle="1" w:styleId="a4">
    <w:name w:val="Основной текст Знак"/>
    <w:basedOn w:val="a0"/>
    <w:link w:val="a3"/>
    <w:rsid w:val="000F7A97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Аленников</dc:creator>
  <cp:keywords/>
  <dc:description/>
  <cp:lastModifiedBy>Борис Аленников</cp:lastModifiedBy>
  <cp:revision>2</cp:revision>
  <dcterms:created xsi:type="dcterms:W3CDTF">2024-05-23T08:14:00Z</dcterms:created>
  <dcterms:modified xsi:type="dcterms:W3CDTF">2024-05-23T08:30:00Z</dcterms:modified>
</cp:coreProperties>
</file>