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Проектная документация на разработанный функционал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444444"/>
        </w:rPr>
      </w:pPr>
      <w:r w:rsidDel="00000000" w:rsidR="00000000" w:rsidRPr="00000000">
        <w:rPr>
          <w:rFonts w:ascii="Arial" w:cs="Arial" w:eastAsia="Arial" w:hAnsi="Arial"/>
          <w:color w:val="444444"/>
          <w:rtl w:val="0"/>
        </w:rPr>
        <w:t xml:space="preserve">Информационная система «Учет производства молочной продукции»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В данном документе представлена архитектура и функциональное описание разработанной базы данных (на платформе 1С), структурированные в виде сводной таблицы.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e6f2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Раздел системы</w:t>
            </w:r>
          </w:p>
        </w:tc>
        <w:tc>
          <w:tcPr>
            <w:shd w:fill="e6f2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Объект / Элемент</w:t>
            </w:r>
          </w:p>
        </w:tc>
        <w:tc>
          <w:tcPr>
            <w:shd w:fill="e6f2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Описание и функциональное назначение</w:t>
            </w:r>
          </w:p>
        </w:tc>
        <w:tc>
          <w:tcPr>
            <w:shd w:fill="e6f2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Параметры и технические детали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1. Функциональное назначение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Назначение ИС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Автоматизация оперативного учета на предприятии по переработке молока и производству молочной продукции.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Комплексный производственный учет.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1. Функциональное назначение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Основные функции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Учет поступления сырья.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Контроль складских остатков.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Регистрация выпуска готовой продукции.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Автоматическое списание сырья (молоко, закваски) по нормативам.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2. Справочники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Номенклатура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Хранит список сырья, материалов, тары и готовой молочной продукции.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Реквизит: ТипНоменклатуры (Значения: Товар, Материал, Продукция)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2. Справочники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СпецификацииНоменклатуры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Определяет технологические нормы расхода сырья на единицу готовой молочной продукции.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Табличная часть с перечнем материалов и норм расхода.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3. Документы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ПоступлениеТоваровУслуг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Регистрирует поступление сырья (сырое молоко, упаковка) на склады предприятия от поставщиков.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Движения: Приход по регистру остатков.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3. Документы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ВыпускПродукции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Основной документ. Фиксирует выпуск молочной продукции, автоматически списывая сырье по выбранной спецификации.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Движения: Расход сырья, Приход готовой продукции.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4. Регистры накопления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ОстаткиМатериалов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Регистр типа «Остатки». Отвечает за контроль складских остатков сырья и готовой молочной продукции.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Измерения: Номенклатура, Склад.</w:t>
            </w:r>
          </w:p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Ресурсы: Количество.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5. Методы и Алгоритмы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ОбработкаПроведения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Программный метод в модуле документа «ВыпускПродукции». Выполняет инициализацию запросов и формирование движений.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Параметры:</w:t>
            </w:r>
          </w:p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Отказ (Булево)</w:t>
            </w:r>
          </w:p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РежимПроведения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5. Методы и Алгоритмы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Алгоритм расчета сырья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Встроенный запрос, вычисляющий требуемое количество сырья на основе данных табличной части документа и актуальной спецификации номенклатуры.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ind w:left="150" w:right="150" w:firstLine="0"/>
              <w:rPr>
                <w:rFonts w:ascii="Arial" w:cs="Arial" w:eastAsia="Arial" w:hAnsi="Arial"/>
                <w:sz w:val="16"/>
                <w:szCs w:val="16"/>
                <w:shd w:fill="f4f4f4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shd w:fill="f4f4f4" w:val="clear"/>
                <w:rtl w:val="0"/>
              </w:rPr>
              <w:t xml:space="preserve">Запрос = Новый Запрос;</w:t>
              <w:br w:type="textWrapping"/>
              <w:t xml:space="preserve">Запрос.Текст = </w:t>
              <w:br w:type="textWrapping"/>
              <w:t xml:space="preserve"> "ВЫБРАТЬ</w:t>
              <w:br w:type="textWrapping"/>
              <w:t xml:space="preserve"> | ВыпускПродукцииПродукция.Спецификация,</w:t>
              <w:br w:type="textWrapping"/>
              <w:t xml:space="preserve"> | ВыпускПродукцииПродукция.Количество КАК КолВо</w:t>
              <w:br w:type="textWrapping"/>
              <w:t xml:space="preserve"> |ПОМЕСТИТЬ ВТ_Выпуск</w:t>
              <w:br w:type="textWrapping"/>
              <w:t xml:space="preserve"> |ИЗ &amp;ТаблицаПродукции КАК ВыпускПродукцииПродукция;</w:t>
              <w:br w:type="textWrapping"/>
              <w:t xml:space="preserve"> |</w:t>
              <w:br w:type="textWrapping"/>
              <w:t xml:space="preserve"> |ВЫБРАТЬ</w:t>
              <w:br w:type="textWrapping"/>
              <w:t xml:space="preserve"> | СпецификацииСостав.Материал,</w:t>
              <w:br w:type="textWrapping"/>
              <w:t xml:space="preserve"> | СУММА(ВТ_Выпуск.КолВо * СпецификацииСостав.КоличествоНорма)</w:t>
              <w:br w:type="textWrapping"/>
              <w:t xml:space="preserve"> |ИЗ ВТ_Выпуск</w:t>
              <w:br w:type="textWrapping"/>
              <w:t xml:space="preserve"> | ВНУТРЕННЕЕ СОЕДИНЕНИЕ Справочник...Состав";</w:t>
              <w:br w:type="textWrapping"/>
            </w:r>
          </w:p>
        </w:tc>
      </w:tr>
    </w:tbl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  <w:sz w:val="16"/>
          <w:szCs w:val="16"/>
          <w:shd w:fill="f4f4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444444"/>
        </w:rPr>
      </w:pPr>
      <w:r w:rsidDel="00000000" w:rsidR="00000000" w:rsidRPr="00000000">
        <w:rPr>
          <w:rFonts w:ascii="Arial" w:cs="Arial" w:eastAsia="Arial" w:hAnsi="Arial"/>
          <w:color w:val="444444"/>
          <w:rtl w:val="0"/>
        </w:rPr>
        <w:t xml:space="preserve">Дополнительные замечания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Все алгоритмы спроектированы для минимизации транзакционных блокировок при проведении документов и обеспечивают строгий партионный учет сырья.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