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462" w:rsidRDefault="005179F4" w:rsidP="005179F4">
      <w:pPr>
        <w:jc w:val="right"/>
      </w:pPr>
      <w:r>
        <w:t>Brian Nguyen</w:t>
      </w:r>
    </w:p>
    <w:p w:rsidR="005179F4" w:rsidRDefault="005179F4" w:rsidP="005179F4">
      <w:pPr>
        <w:jc w:val="center"/>
      </w:pPr>
      <w:r>
        <w:t>Assignment 1</w:t>
      </w:r>
    </w:p>
    <w:p w:rsidR="005179F4" w:rsidRPr="00304FC5" w:rsidRDefault="00F85D11" w:rsidP="005179F4">
      <w:pPr>
        <w:rPr>
          <w:b/>
        </w:rPr>
      </w:pPr>
      <w:r w:rsidRPr="00304FC5">
        <w:rPr>
          <w:b/>
        </w:rPr>
        <w:t>(1.1.3 Section Review)</w:t>
      </w:r>
    </w:p>
    <w:p w:rsidR="00F85D11" w:rsidRDefault="00F85D11" w:rsidP="005179F4">
      <w:r>
        <w:t xml:space="preserve">1. Assemblers are programs that take code written in assembly language and translate that code into machine code. The Linker is the program that takes the translated files produced by the Assembler and combines them together </w:t>
      </w:r>
      <w:r w:rsidR="007852FC">
        <w:t>to</w:t>
      </w:r>
      <w:r>
        <w:t xml:space="preserve"> create a single executable file.</w:t>
      </w:r>
    </w:p>
    <w:p w:rsidR="00F85D11" w:rsidRDefault="00F85D11" w:rsidP="005179F4">
      <w:r>
        <w:t>3. A one-to-many relationship is the fact that an instruction in a high-level language when translated to machine language produces many more instructions.</w:t>
      </w:r>
    </w:p>
    <w:p w:rsidR="00F85D11" w:rsidRDefault="00F85D11" w:rsidP="005179F4">
      <w:r>
        <w:t xml:space="preserve">8 Type checking on pointer variables is probably </w:t>
      </w:r>
      <w:r w:rsidR="007852FC">
        <w:t>stricter</w:t>
      </w:r>
      <w:r>
        <w:t xml:space="preserve"> in C and C++ than in assembly language as a main idea of high-level language is to create more rules </w:t>
      </w:r>
      <w:r w:rsidR="007852FC">
        <w:t>to</w:t>
      </w:r>
      <w:r>
        <w:t xml:space="preserve"> prevent producing logic errors.</w:t>
      </w:r>
    </w:p>
    <w:p w:rsidR="00F85D11" w:rsidRDefault="00F85D11" w:rsidP="005179F4">
      <w:r>
        <w:t>12.</w:t>
      </w:r>
    </w:p>
    <w:p w:rsidR="00F85D11" w:rsidRDefault="00F85D11" w:rsidP="005179F4">
      <w:r>
        <w:t xml:space="preserve">mov </w:t>
      </w:r>
      <w:proofErr w:type="gramStart"/>
      <w:r>
        <w:t>eax,Y</w:t>
      </w:r>
      <w:proofErr w:type="gramEnd"/>
    </w:p>
    <w:p w:rsidR="00F85D11" w:rsidRDefault="00F85D11" w:rsidP="005179F4">
      <w:r>
        <w:t>mov e</w:t>
      </w:r>
      <w:r w:rsidR="007852FC">
        <w:t>b</w:t>
      </w:r>
      <w:r>
        <w:t>x,</w:t>
      </w:r>
      <w:r w:rsidR="007852FC">
        <w:t>4</w:t>
      </w:r>
    </w:p>
    <w:p w:rsidR="007852FC" w:rsidRDefault="007852FC" w:rsidP="005179F4">
      <w:r>
        <w:t>imul ebx</w:t>
      </w:r>
    </w:p>
    <w:p w:rsidR="007852FC" w:rsidRDefault="007852FC" w:rsidP="005179F4">
      <w:r>
        <w:t>add eax,3</w:t>
      </w:r>
    </w:p>
    <w:p w:rsidR="007852FC" w:rsidRDefault="007852FC" w:rsidP="005179F4">
      <w:r>
        <w:t xml:space="preserve">mov </w:t>
      </w:r>
      <w:proofErr w:type="gramStart"/>
      <w:r>
        <w:t>X,eax</w:t>
      </w:r>
      <w:proofErr w:type="gramEnd"/>
    </w:p>
    <w:p w:rsidR="007852FC" w:rsidRPr="00304FC5" w:rsidRDefault="007852FC" w:rsidP="005179F4">
      <w:pPr>
        <w:rPr>
          <w:b/>
        </w:rPr>
      </w:pPr>
      <w:r w:rsidRPr="00304FC5">
        <w:rPr>
          <w:b/>
        </w:rPr>
        <w:t>(1.2.1 Section Review)</w:t>
      </w:r>
    </w:p>
    <w:p w:rsidR="007852FC" w:rsidRDefault="007852FC" w:rsidP="005179F4">
      <w:r>
        <w:t>2.</w:t>
      </w:r>
      <w:r w:rsidR="008C0D1B">
        <w:t xml:space="preserve"> Translated programs might execute more quickly than interpreted programs because the </w:t>
      </w:r>
      <w:proofErr w:type="gramStart"/>
      <w:r w:rsidR="008C0D1B">
        <w:t>higher level</w:t>
      </w:r>
      <w:proofErr w:type="gramEnd"/>
      <w:r w:rsidR="008C0D1B">
        <w:t xml:space="preserve"> language in translated programs are all translated and ready to be executed while interpreted programs have to wait for each instruction to be translated in order for those instructions to be executed.</w:t>
      </w:r>
    </w:p>
    <w:p w:rsidR="007852FC" w:rsidRDefault="007852FC" w:rsidP="005179F4">
      <w:r>
        <w:t>3.</w:t>
      </w:r>
      <w:r w:rsidR="008C0D1B">
        <w:t xml:space="preserve"> True</w:t>
      </w:r>
    </w:p>
    <w:p w:rsidR="007852FC" w:rsidRDefault="007852FC" w:rsidP="005179F4">
      <w:r>
        <w:t>10.</w:t>
      </w:r>
      <w:r w:rsidR="008C0D1B">
        <w:t xml:space="preserve"> Statements in Assembly Language (Level 3) are translated into statements into the Instruction Set Architecture/ machine language (level 2).</w:t>
      </w:r>
    </w:p>
    <w:p w:rsidR="008C0D1B" w:rsidRPr="00304FC5" w:rsidRDefault="008C0D1B" w:rsidP="005179F4">
      <w:pPr>
        <w:rPr>
          <w:b/>
        </w:rPr>
      </w:pPr>
      <w:r w:rsidRPr="00304FC5">
        <w:rPr>
          <w:b/>
        </w:rPr>
        <w:t>(1.3.9 Section Review)</w:t>
      </w:r>
    </w:p>
    <w:p w:rsidR="008C0D1B" w:rsidRDefault="008C0D1B" w:rsidP="005179F4">
      <w:r>
        <w:t>2</w:t>
      </w:r>
      <w:r w:rsidR="006C46ED">
        <w:t>a</w:t>
      </w:r>
      <w:r>
        <w:t>.</w:t>
      </w:r>
      <w:r w:rsidR="006C46ED">
        <w:t xml:space="preserve"> 248    b. 202    c. 240</w:t>
      </w:r>
    </w:p>
    <w:p w:rsidR="008C0D1B" w:rsidRDefault="008C0D1B" w:rsidP="005179F4">
      <w:r>
        <w:t>3</w:t>
      </w:r>
      <w:r w:rsidR="006C46ED">
        <w:t>a</w:t>
      </w:r>
      <w:r>
        <w:t>.</w:t>
      </w:r>
      <w:r w:rsidR="006C46ED">
        <w:t xml:space="preserve"> 00010001    b. 01000000    c.00011110</w:t>
      </w:r>
    </w:p>
    <w:p w:rsidR="008C0D1B" w:rsidRDefault="008C0D1B" w:rsidP="005179F4">
      <w:r>
        <w:t>5</w:t>
      </w:r>
      <w:r w:rsidR="006C46ED">
        <w:t>a</w:t>
      </w:r>
      <w:r>
        <w:t>.</w:t>
      </w:r>
      <w:r w:rsidR="006C46ED">
        <w:t xml:space="preserve"> 7    b.</w:t>
      </w:r>
      <w:r w:rsidR="00304FC5">
        <w:t xml:space="preserve"> 9    c. 15</w:t>
      </w:r>
    </w:p>
    <w:p w:rsidR="008C0D1B" w:rsidRPr="00304FC5" w:rsidRDefault="008C0D1B" w:rsidP="005179F4">
      <w:pPr>
        <w:rPr>
          <w:lang w:val="es-US"/>
        </w:rPr>
      </w:pPr>
      <w:r w:rsidRPr="00304FC5">
        <w:rPr>
          <w:lang w:val="es-US"/>
        </w:rPr>
        <w:t>6</w:t>
      </w:r>
      <w:r w:rsidR="00304FC5" w:rsidRPr="00304FC5">
        <w:rPr>
          <w:lang w:val="es-US"/>
        </w:rPr>
        <w:t>a</w:t>
      </w:r>
      <w:r w:rsidRPr="00304FC5">
        <w:rPr>
          <w:lang w:val="es-US"/>
        </w:rPr>
        <w:t>.</w:t>
      </w:r>
      <w:r w:rsidR="00304FC5" w:rsidRPr="00304FC5">
        <w:rPr>
          <w:lang w:val="es-US"/>
        </w:rPr>
        <w:t xml:space="preserve"> 35DA    b. CEA3    c. FE</w:t>
      </w:r>
      <w:r w:rsidR="00304FC5">
        <w:rPr>
          <w:lang w:val="es-US"/>
        </w:rPr>
        <w:t>D</w:t>
      </w:r>
      <w:r w:rsidR="00AD286F">
        <w:rPr>
          <w:lang w:val="es-US"/>
        </w:rPr>
        <w:t>B</w:t>
      </w:r>
    </w:p>
    <w:p w:rsidR="008C0D1B" w:rsidRDefault="008C0D1B" w:rsidP="005179F4">
      <w:pPr>
        <w:rPr>
          <w:lang w:val="es-US"/>
        </w:rPr>
      </w:pPr>
      <w:r w:rsidRPr="00304FC5">
        <w:rPr>
          <w:lang w:val="es-US"/>
        </w:rPr>
        <w:t>7</w:t>
      </w:r>
      <w:r w:rsidR="00AD286F">
        <w:rPr>
          <w:lang w:val="es-US"/>
        </w:rPr>
        <w:t>a</w:t>
      </w:r>
      <w:r w:rsidRPr="00304FC5">
        <w:rPr>
          <w:lang w:val="es-US"/>
        </w:rPr>
        <w:t>.</w:t>
      </w:r>
      <w:r w:rsidR="00AD286F">
        <w:rPr>
          <w:lang w:val="es-US"/>
        </w:rPr>
        <w:t xml:space="preserve"> 1010 0100 1010 1001 0011 1111 1011 1100</w:t>
      </w:r>
    </w:p>
    <w:p w:rsidR="00AD286F" w:rsidRDefault="00AD286F" w:rsidP="005179F4">
      <w:pPr>
        <w:rPr>
          <w:lang w:val="es-US"/>
        </w:rPr>
      </w:pPr>
      <w:r>
        <w:rPr>
          <w:lang w:val="es-US"/>
        </w:rPr>
        <w:t xml:space="preserve">b. 1011 0110 1001 0111 </w:t>
      </w:r>
      <w:r w:rsidR="005C0869">
        <w:rPr>
          <w:lang w:val="es-US"/>
        </w:rPr>
        <w:t>1100 0111 1010 0001</w:t>
      </w:r>
    </w:p>
    <w:p w:rsidR="005C0869" w:rsidRPr="00D6530C" w:rsidRDefault="005C0869" w:rsidP="005179F4">
      <w:r w:rsidRPr="00D6530C">
        <w:t>c. 0010 1011 0011 1101 1001 0100 0110 0001</w:t>
      </w:r>
    </w:p>
    <w:p w:rsidR="005C0869" w:rsidRPr="00D6530C" w:rsidRDefault="005C0869" w:rsidP="005179F4">
      <w:pPr>
        <w:rPr>
          <w:b/>
        </w:rPr>
      </w:pPr>
      <w:r w:rsidRPr="00D6530C">
        <w:rPr>
          <w:b/>
        </w:rPr>
        <w:lastRenderedPageBreak/>
        <w:t>(1.7.1 Short Answer)</w:t>
      </w:r>
    </w:p>
    <w:p w:rsidR="005C0869" w:rsidRDefault="005C0869" w:rsidP="005179F4">
      <w:r w:rsidRPr="00D6530C">
        <w:t>1.</w:t>
      </w:r>
      <w:r w:rsidR="00D6530C" w:rsidRPr="00D6530C">
        <w:t xml:space="preserve"> T</w:t>
      </w:r>
      <w:r w:rsidR="00D6530C">
        <w:t xml:space="preserve">he leftmost </w:t>
      </w:r>
      <w:r w:rsidR="00920A8C">
        <w:t>digit.</w:t>
      </w:r>
    </w:p>
    <w:p w:rsidR="00920A8C" w:rsidRDefault="00920A8C" w:rsidP="005179F4">
      <w:r>
        <w:t>2a. 53    b. 150    c. 204</w:t>
      </w:r>
    </w:p>
    <w:p w:rsidR="00920A8C" w:rsidRDefault="00920A8C" w:rsidP="005179F4">
      <w:r>
        <w:t>3a. 10001010    b. 10010110    c. 00100001</w:t>
      </w:r>
    </w:p>
    <w:p w:rsidR="00920A8C" w:rsidRDefault="00920A8C" w:rsidP="005179F4">
      <w:r>
        <w:t>4</w:t>
      </w:r>
      <w:r w:rsidR="00623A90">
        <w:t>. 00000110</w:t>
      </w:r>
    </w:p>
    <w:p w:rsidR="00623A90" w:rsidRDefault="00623A90" w:rsidP="005179F4">
      <w:r>
        <w:t>5a. word: 16 bits    b. doubleword: 32 bits    c. quadword: 64 bits   d. double quadword: 128 bits</w:t>
      </w:r>
    </w:p>
    <w:p w:rsidR="00623A90" w:rsidRDefault="00623A90" w:rsidP="005179F4">
      <w:r>
        <w:t>6a. 12    b. 16    c. 16</w:t>
      </w:r>
    </w:p>
    <w:p w:rsidR="00E14462" w:rsidRDefault="00E14462" w:rsidP="005179F4">
      <w:pPr>
        <w:rPr>
          <w:lang w:val="es-US"/>
        </w:rPr>
      </w:pPr>
      <w:r w:rsidRPr="005168B5">
        <w:rPr>
          <w:lang w:val="es-US"/>
        </w:rPr>
        <w:t xml:space="preserve">7a. </w:t>
      </w:r>
      <w:r w:rsidR="005168B5" w:rsidRPr="005168B5">
        <w:rPr>
          <w:lang w:val="es-US"/>
        </w:rPr>
        <w:t>35DA    b.</w:t>
      </w:r>
      <w:r w:rsidR="005168B5">
        <w:rPr>
          <w:lang w:val="es-US"/>
        </w:rPr>
        <w:t xml:space="preserve"> CEA3    c. FEDB</w:t>
      </w:r>
    </w:p>
    <w:p w:rsidR="005168B5" w:rsidRDefault="005168B5" w:rsidP="005179F4">
      <w:pPr>
        <w:rPr>
          <w:lang w:val="es-US"/>
        </w:rPr>
      </w:pPr>
      <w:r>
        <w:rPr>
          <w:lang w:val="es-US"/>
        </w:rPr>
        <w:t>8a. 0000 0001 0010 0110 1111 1001 1101 0100</w:t>
      </w:r>
    </w:p>
    <w:p w:rsidR="005168B5" w:rsidRDefault="005168B5" w:rsidP="005179F4">
      <w:pPr>
        <w:rPr>
          <w:lang w:val="es-US"/>
        </w:rPr>
      </w:pPr>
      <w:r>
        <w:rPr>
          <w:lang w:val="es-US"/>
        </w:rPr>
        <w:t>b. 0110 1010 1100 1101 1111 1010 1001 0101</w:t>
      </w:r>
    </w:p>
    <w:p w:rsidR="005168B5" w:rsidRDefault="005168B5" w:rsidP="005179F4">
      <w:pPr>
        <w:rPr>
          <w:lang w:val="es-US"/>
        </w:rPr>
      </w:pPr>
      <w:r>
        <w:rPr>
          <w:lang w:val="es-US"/>
        </w:rPr>
        <w:t>c. 1111 0110 1001 1011 1101 1100 0010 1100</w:t>
      </w:r>
    </w:p>
    <w:p w:rsidR="005168B5" w:rsidRDefault="005168B5" w:rsidP="005179F4">
      <w:r w:rsidRPr="005168B5">
        <w:t>9.a 58    b. 447    c</w:t>
      </w:r>
      <w:r>
        <w:t>. 4097</w:t>
      </w:r>
    </w:p>
    <w:p w:rsidR="005168B5" w:rsidRDefault="005168B5" w:rsidP="005179F4">
      <w:r>
        <w:t>10a. 98    b. 1203    c. 671</w:t>
      </w:r>
    </w:p>
    <w:p w:rsidR="00C61F26" w:rsidRDefault="00C61F26" w:rsidP="005179F4">
      <w:r>
        <w:t xml:space="preserve">11a. </w:t>
      </w:r>
      <w:r w:rsidR="00A01DAC">
        <w:t xml:space="preserve">E8    </w:t>
      </w:r>
      <w:r w:rsidR="00AB46FE">
        <w:t>b. EB5</w:t>
      </w:r>
    </w:p>
    <w:p w:rsidR="00AB46FE" w:rsidRDefault="00AB46FE" w:rsidP="005179F4">
      <w:r>
        <w:t>12a. EC    b. D3</w:t>
      </w:r>
    </w:p>
    <w:p w:rsidR="00AB46FE" w:rsidRDefault="00AB46FE" w:rsidP="005179F4">
      <w:r>
        <w:t xml:space="preserve">13a. </w:t>
      </w:r>
      <w:r w:rsidR="00316FEA">
        <w:t>27641 b. -16093</w:t>
      </w:r>
    </w:p>
    <w:p w:rsidR="00316FEA" w:rsidRDefault="00316FEA" w:rsidP="005179F4">
      <w:r>
        <w:t>14a. 19666    b. -32208</w:t>
      </w:r>
    </w:p>
    <w:p w:rsidR="00316FEA" w:rsidRDefault="00316FEA" w:rsidP="005179F4">
      <w:r>
        <w:t>15a. -75    b. 42    c. -</w:t>
      </w:r>
      <w:r w:rsidR="008C4013">
        <w:t>16</w:t>
      </w:r>
    </w:p>
    <w:p w:rsidR="00316FEA" w:rsidRDefault="00316FEA" w:rsidP="005179F4">
      <w:r>
        <w:t xml:space="preserve">16a. </w:t>
      </w:r>
      <w:r w:rsidR="008C4013">
        <w:t>-128    b. -52    c. -73</w:t>
      </w:r>
    </w:p>
    <w:p w:rsidR="008C4013" w:rsidRDefault="008C4013" w:rsidP="005179F4">
      <w:r>
        <w:t>17a. 11111011    b. 11010110    c. 11110000</w:t>
      </w:r>
    </w:p>
    <w:p w:rsidR="008C4013" w:rsidRDefault="008C4013" w:rsidP="005179F4">
      <w:r>
        <w:t xml:space="preserve">18a. 10111000    b. </w:t>
      </w:r>
      <w:r w:rsidR="007D327A">
        <w:t>10011110    c. 11100110</w:t>
      </w:r>
    </w:p>
    <w:p w:rsidR="007D327A" w:rsidRDefault="007D327A" w:rsidP="005179F4">
      <w:r>
        <w:t>19a. B82    b. 1106</w:t>
      </w:r>
    </w:p>
    <w:p w:rsidR="007D327A" w:rsidRDefault="007D327A" w:rsidP="005179F4">
      <w:r>
        <w:t xml:space="preserve">20a. B82    b. </w:t>
      </w:r>
      <w:r w:rsidR="00A43474">
        <w:t xml:space="preserve"> 1316</w:t>
      </w:r>
    </w:p>
    <w:p w:rsidR="00A43474" w:rsidRPr="00A43474" w:rsidRDefault="00A43474" w:rsidP="005179F4">
      <w:pPr>
        <w:rPr>
          <w:lang w:val="es-US"/>
        </w:rPr>
      </w:pPr>
      <w:r w:rsidRPr="00A43474">
        <w:rPr>
          <w:lang w:val="es-US"/>
        </w:rPr>
        <w:t>21. Hexadecimal: 42    Decimal: 66</w:t>
      </w:r>
    </w:p>
    <w:p w:rsidR="00A43474" w:rsidRPr="00A43474" w:rsidRDefault="00A43474" w:rsidP="005179F4">
      <w:pPr>
        <w:rPr>
          <w:lang w:val="es-US"/>
        </w:rPr>
      </w:pPr>
      <w:r w:rsidRPr="00A43474">
        <w:rPr>
          <w:lang w:val="es-US"/>
        </w:rPr>
        <w:t>22. Hexadecimal: 47    Decimal: 71</w:t>
      </w:r>
    </w:p>
    <w:p w:rsidR="00076A87" w:rsidRDefault="00076A87" w:rsidP="005179F4">
      <w:pPr>
        <w:rPr>
          <w:lang w:val="es-US"/>
        </w:rPr>
      </w:pPr>
    </w:p>
    <w:p w:rsidR="00076A87" w:rsidRDefault="00076A87" w:rsidP="005179F4">
      <w:pPr>
        <w:rPr>
          <w:lang w:val="es-US"/>
        </w:rPr>
      </w:pPr>
    </w:p>
    <w:p w:rsidR="00076A87" w:rsidRDefault="00076A87" w:rsidP="005179F4">
      <w:pPr>
        <w:rPr>
          <w:lang w:val="es-US"/>
        </w:rPr>
      </w:pPr>
    </w:p>
    <w:p w:rsidR="00076A87" w:rsidRDefault="00076A87" w:rsidP="005179F4">
      <w:pPr>
        <w:rPr>
          <w:lang w:val="es-US"/>
        </w:rPr>
      </w:pPr>
    </w:p>
    <w:p w:rsidR="00076A87" w:rsidRPr="00A43474" w:rsidRDefault="00A43474" w:rsidP="005179F4">
      <w:pPr>
        <w:rPr>
          <w:lang w:val="es-US"/>
        </w:rPr>
      </w:pPr>
      <w:r w:rsidRPr="00A43474">
        <w:rPr>
          <w:lang w:val="es-US"/>
        </w:rPr>
        <w:lastRenderedPageBreak/>
        <w:t>2</w:t>
      </w:r>
      <w:r>
        <w:rPr>
          <w:lang w:val="es-US"/>
        </w:rPr>
        <w:t xml:space="preserve">5. </w:t>
      </w:r>
    </w:p>
    <w:tbl>
      <w:tblPr>
        <w:tblStyle w:val="TableGrid"/>
        <w:tblW w:w="0" w:type="auto"/>
        <w:tblLook w:val="04A0" w:firstRow="1" w:lastRow="0" w:firstColumn="1" w:lastColumn="0" w:noHBand="0" w:noVBand="1"/>
      </w:tblPr>
      <w:tblGrid>
        <w:gridCol w:w="1087"/>
        <w:gridCol w:w="1087"/>
        <w:gridCol w:w="1088"/>
        <w:gridCol w:w="1088"/>
      </w:tblGrid>
      <w:tr w:rsidR="008272D3" w:rsidTr="008272D3">
        <w:trPr>
          <w:trHeight w:val="250"/>
        </w:trPr>
        <w:tc>
          <w:tcPr>
            <w:tcW w:w="1087" w:type="dxa"/>
          </w:tcPr>
          <w:p w:rsidR="008272D3" w:rsidRDefault="008272D3" w:rsidP="008272D3">
            <w:pPr>
              <w:jc w:val="center"/>
              <w:rPr>
                <w:lang w:val="es-US"/>
              </w:rPr>
            </w:pPr>
            <w:r>
              <w:rPr>
                <w:lang w:val="es-US"/>
              </w:rPr>
              <w:t>A</w:t>
            </w:r>
          </w:p>
        </w:tc>
        <w:tc>
          <w:tcPr>
            <w:tcW w:w="1087" w:type="dxa"/>
          </w:tcPr>
          <w:p w:rsidR="008272D3" w:rsidRDefault="008272D3" w:rsidP="008272D3">
            <w:pPr>
              <w:jc w:val="center"/>
              <w:rPr>
                <w:lang w:val="es-US"/>
              </w:rPr>
            </w:pPr>
            <w:r>
              <w:rPr>
                <w:lang w:val="es-US"/>
              </w:rPr>
              <w:t>B</w:t>
            </w:r>
          </w:p>
        </w:tc>
        <w:tc>
          <w:tcPr>
            <w:tcW w:w="1088" w:type="dxa"/>
          </w:tcPr>
          <w:p w:rsidR="008272D3" w:rsidRDefault="008272D3" w:rsidP="008272D3">
            <w:pPr>
              <w:jc w:val="center"/>
              <w:rPr>
                <w:lang w:val="es-US"/>
              </w:rPr>
            </w:pPr>
            <w:r>
              <w:rPr>
                <w:lang w:val="es-US"/>
              </w:rPr>
              <w:t>A v B</w:t>
            </w:r>
          </w:p>
        </w:tc>
        <w:tc>
          <w:tcPr>
            <w:tcW w:w="1088" w:type="dxa"/>
          </w:tcPr>
          <w:p w:rsidR="008272D3" w:rsidRDefault="008272D3" w:rsidP="008272D3">
            <w:pPr>
              <w:jc w:val="center"/>
              <w:rPr>
                <w:lang w:val="es-US"/>
              </w:rPr>
            </w:pPr>
            <w:r>
              <w:rPr>
                <w:rFonts w:ascii="Times-Roman" w:hAnsi="Times-Roman" w:cs="Times-Roman"/>
                <w:color w:val="231F20"/>
                <w:sz w:val="20"/>
                <w:szCs w:val="20"/>
              </w:rPr>
              <w:t>¬</w:t>
            </w:r>
            <w:r>
              <w:rPr>
                <w:rFonts w:ascii="Times-Roman" w:hAnsi="Times-Roman" w:cs="Times-Roman"/>
                <w:color w:val="231F20"/>
                <w:sz w:val="20"/>
                <w:szCs w:val="20"/>
              </w:rPr>
              <w:t xml:space="preserve"> (A v B)</w:t>
            </w:r>
          </w:p>
        </w:tc>
      </w:tr>
      <w:tr w:rsidR="008272D3" w:rsidTr="008272D3">
        <w:trPr>
          <w:trHeight w:val="250"/>
        </w:trPr>
        <w:tc>
          <w:tcPr>
            <w:tcW w:w="1087" w:type="dxa"/>
          </w:tcPr>
          <w:p w:rsidR="008272D3" w:rsidRDefault="008272D3" w:rsidP="008272D3">
            <w:pPr>
              <w:jc w:val="center"/>
              <w:rPr>
                <w:lang w:val="es-US"/>
              </w:rPr>
            </w:pPr>
            <w:r>
              <w:rPr>
                <w:lang w:val="es-US"/>
              </w:rPr>
              <w:t>F</w:t>
            </w:r>
          </w:p>
        </w:tc>
        <w:tc>
          <w:tcPr>
            <w:tcW w:w="1087" w:type="dxa"/>
          </w:tcPr>
          <w:p w:rsidR="008272D3" w:rsidRDefault="008272D3" w:rsidP="008272D3">
            <w:pPr>
              <w:jc w:val="center"/>
              <w:rPr>
                <w:lang w:val="es-US"/>
              </w:rPr>
            </w:pPr>
            <w:r>
              <w:rPr>
                <w:lang w:val="es-US"/>
              </w:rPr>
              <w:t>F</w:t>
            </w:r>
          </w:p>
        </w:tc>
        <w:tc>
          <w:tcPr>
            <w:tcW w:w="1088" w:type="dxa"/>
          </w:tcPr>
          <w:p w:rsidR="008272D3" w:rsidRDefault="008272D3" w:rsidP="008272D3">
            <w:pPr>
              <w:jc w:val="center"/>
              <w:rPr>
                <w:lang w:val="es-US"/>
              </w:rPr>
            </w:pPr>
            <w:r>
              <w:rPr>
                <w:lang w:val="es-US"/>
              </w:rPr>
              <w:t>F</w:t>
            </w:r>
          </w:p>
        </w:tc>
        <w:tc>
          <w:tcPr>
            <w:tcW w:w="1088" w:type="dxa"/>
          </w:tcPr>
          <w:p w:rsidR="008272D3" w:rsidRDefault="008272D3" w:rsidP="008272D3">
            <w:pPr>
              <w:jc w:val="center"/>
              <w:rPr>
                <w:lang w:val="es-US"/>
              </w:rPr>
            </w:pPr>
            <w:r>
              <w:rPr>
                <w:lang w:val="es-US"/>
              </w:rPr>
              <w:t>T</w:t>
            </w:r>
          </w:p>
        </w:tc>
      </w:tr>
      <w:tr w:rsidR="008272D3" w:rsidTr="008272D3">
        <w:trPr>
          <w:trHeight w:val="261"/>
        </w:trPr>
        <w:tc>
          <w:tcPr>
            <w:tcW w:w="1087" w:type="dxa"/>
          </w:tcPr>
          <w:p w:rsidR="008272D3" w:rsidRDefault="008272D3" w:rsidP="008272D3">
            <w:pPr>
              <w:jc w:val="center"/>
              <w:rPr>
                <w:lang w:val="es-US"/>
              </w:rPr>
            </w:pPr>
            <w:r>
              <w:rPr>
                <w:lang w:val="es-US"/>
              </w:rPr>
              <w:t>F</w:t>
            </w:r>
          </w:p>
        </w:tc>
        <w:tc>
          <w:tcPr>
            <w:tcW w:w="1087" w:type="dxa"/>
          </w:tcPr>
          <w:p w:rsidR="008272D3" w:rsidRDefault="008272D3" w:rsidP="008272D3">
            <w:pPr>
              <w:jc w:val="center"/>
              <w:rPr>
                <w:lang w:val="es-US"/>
              </w:rPr>
            </w:pPr>
            <w:r>
              <w:rPr>
                <w:lang w:val="es-US"/>
              </w:rPr>
              <w:t>T</w:t>
            </w:r>
          </w:p>
        </w:tc>
        <w:tc>
          <w:tcPr>
            <w:tcW w:w="1088" w:type="dxa"/>
          </w:tcPr>
          <w:p w:rsidR="008272D3" w:rsidRDefault="008272D3" w:rsidP="008272D3">
            <w:pPr>
              <w:jc w:val="center"/>
              <w:rPr>
                <w:lang w:val="es-US"/>
              </w:rPr>
            </w:pPr>
            <w:r>
              <w:rPr>
                <w:lang w:val="es-US"/>
              </w:rPr>
              <w:t>T</w:t>
            </w:r>
          </w:p>
        </w:tc>
        <w:tc>
          <w:tcPr>
            <w:tcW w:w="1088" w:type="dxa"/>
          </w:tcPr>
          <w:p w:rsidR="008272D3" w:rsidRDefault="008272D3" w:rsidP="008272D3">
            <w:pPr>
              <w:jc w:val="center"/>
              <w:rPr>
                <w:lang w:val="es-US"/>
              </w:rPr>
            </w:pPr>
            <w:r>
              <w:rPr>
                <w:lang w:val="es-US"/>
              </w:rPr>
              <w:t>F</w:t>
            </w:r>
          </w:p>
        </w:tc>
      </w:tr>
      <w:tr w:rsidR="008272D3" w:rsidTr="008272D3">
        <w:trPr>
          <w:trHeight w:val="250"/>
        </w:trPr>
        <w:tc>
          <w:tcPr>
            <w:tcW w:w="1087" w:type="dxa"/>
          </w:tcPr>
          <w:p w:rsidR="008272D3" w:rsidRDefault="008272D3" w:rsidP="008272D3">
            <w:pPr>
              <w:jc w:val="center"/>
              <w:rPr>
                <w:lang w:val="es-US"/>
              </w:rPr>
            </w:pPr>
            <w:r>
              <w:rPr>
                <w:lang w:val="es-US"/>
              </w:rPr>
              <w:t>T</w:t>
            </w:r>
          </w:p>
        </w:tc>
        <w:tc>
          <w:tcPr>
            <w:tcW w:w="1087" w:type="dxa"/>
          </w:tcPr>
          <w:p w:rsidR="008272D3" w:rsidRDefault="008272D3" w:rsidP="008272D3">
            <w:pPr>
              <w:jc w:val="center"/>
              <w:rPr>
                <w:lang w:val="es-US"/>
              </w:rPr>
            </w:pPr>
            <w:r>
              <w:rPr>
                <w:lang w:val="es-US"/>
              </w:rPr>
              <w:t>F</w:t>
            </w:r>
          </w:p>
        </w:tc>
        <w:tc>
          <w:tcPr>
            <w:tcW w:w="1088" w:type="dxa"/>
          </w:tcPr>
          <w:p w:rsidR="008272D3" w:rsidRDefault="008272D3" w:rsidP="008272D3">
            <w:pPr>
              <w:jc w:val="center"/>
              <w:rPr>
                <w:lang w:val="es-US"/>
              </w:rPr>
            </w:pPr>
            <w:r>
              <w:rPr>
                <w:lang w:val="es-US"/>
              </w:rPr>
              <w:t>T</w:t>
            </w:r>
          </w:p>
        </w:tc>
        <w:tc>
          <w:tcPr>
            <w:tcW w:w="1088" w:type="dxa"/>
          </w:tcPr>
          <w:p w:rsidR="008272D3" w:rsidRDefault="008272D3" w:rsidP="008272D3">
            <w:pPr>
              <w:jc w:val="center"/>
              <w:rPr>
                <w:lang w:val="es-US"/>
              </w:rPr>
            </w:pPr>
            <w:r>
              <w:rPr>
                <w:lang w:val="es-US"/>
              </w:rPr>
              <w:t>F</w:t>
            </w:r>
          </w:p>
        </w:tc>
      </w:tr>
      <w:tr w:rsidR="008272D3" w:rsidTr="008272D3">
        <w:trPr>
          <w:trHeight w:val="250"/>
        </w:trPr>
        <w:tc>
          <w:tcPr>
            <w:tcW w:w="1087" w:type="dxa"/>
          </w:tcPr>
          <w:p w:rsidR="008272D3" w:rsidRDefault="008272D3" w:rsidP="008272D3">
            <w:pPr>
              <w:jc w:val="center"/>
              <w:rPr>
                <w:lang w:val="es-US"/>
              </w:rPr>
            </w:pPr>
            <w:r>
              <w:rPr>
                <w:lang w:val="es-US"/>
              </w:rPr>
              <w:t>T</w:t>
            </w:r>
          </w:p>
        </w:tc>
        <w:tc>
          <w:tcPr>
            <w:tcW w:w="1087" w:type="dxa"/>
          </w:tcPr>
          <w:p w:rsidR="008272D3" w:rsidRDefault="008272D3" w:rsidP="008272D3">
            <w:pPr>
              <w:jc w:val="center"/>
              <w:rPr>
                <w:lang w:val="es-US"/>
              </w:rPr>
            </w:pPr>
            <w:r>
              <w:rPr>
                <w:lang w:val="es-US"/>
              </w:rPr>
              <w:t>T</w:t>
            </w:r>
          </w:p>
        </w:tc>
        <w:tc>
          <w:tcPr>
            <w:tcW w:w="1088" w:type="dxa"/>
          </w:tcPr>
          <w:p w:rsidR="008272D3" w:rsidRDefault="008272D3" w:rsidP="008272D3">
            <w:pPr>
              <w:jc w:val="center"/>
              <w:rPr>
                <w:lang w:val="es-US"/>
              </w:rPr>
            </w:pPr>
            <w:r>
              <w:rPr>
                <w:lang w:val="es-US"/>
              </w:rPr>
              <w:t>T</w:t>
            </w:r>
          </w:p>
        </w:tc>
        <w:tc>
          <w:tcPr>
            <w:tcW w:w="1088" w:type="dxa"/>
          </w:tcPr>
          <w:p w:rsidR="008272D3" w:rsidRDefault="008272D3" w:rsidP="008272D3">
            <w:pPr>
              <w:jc w:val="center"/>
              <w:rPr>
                <w:lang w:val="es-US"/>
              </w:rPr>
            </w:pPr>
            <w:r>
              <w:rPr>
                <w:lang w:val="es-US"/>
              </w:rPr>
              <w:t>F</w:t>
            </w:r>
          </w:p>
        </w:tc>
      </w:tr>
    </w:tbl>
    <w:p w:rsidR="00A43474" w:rsidRPr="00A43474" w:rsidRDefault="00A43474" w:rsidP="008272D3">
      <w:pPr>
        <w:jc w:val="center"/>
        <w:rPr>
          <w:lang w:val="es-US"/>
        </w:rPr>
      </w:pPr>
    </w:p>
    <w:p w:rsidR="005C0869" w:rsidRDefault="005C0869" w:rsidP="005179F4">
      <w:pPr>
        <w:rPr>
          <w:b/>
          <w:lang w:val="es-US"/>
        </w:rPr>
      </w:pPr>
      <w:r w:rsidRPr="00A43474">
        <w:rPr>
          <w:b/>
          <w:lang w:val="es-US"/>
        </w:rPr>
        <w:t xml:space="preserve">(1.7.2 </w:t>
      </w:r>
      <w:proofErr w:type="spellStart"/>
      <w:r w:rsidRPr="00A43474">
        <w:rPr>
          <w:b/>
          <w:lang w:val="es-US"/>
        </w:rPr>
        <w:t>Algorithm</w:t>
      </w:r>
      <w:proofErr w:type="spellEnd"/>
      <w:r w:rsidRPr="00A43474">
        <w:rPr>
          <w:b/>
          <w:lang w:val="es-US"/>
        </w:rPr>
        <w:t xml:space="preserve"> </w:t>
      </w:r>
      <w:proofErr w:type="spellStart"/>
      <w:r w:rsidRPr="00A43474">
        <w:rPr>
          <w:b/>
          <w:lang w:val="es-US"/>
        </w:rPr>
        <w:t>Workbench</w:t>
      </w:r>
      <w:proofErr w:type="spellEnd"/>
      <w:r w:rsidRPr="00A43474">
        <w:rPr>
          <w:b/>
          <w:lang w:val="es-US"/>
        </w:rPr>
        <w:t>)</w:t>
      </w:r>
    </w:p>
    <w:p w:rsidR="00712F01" w:rsidRDefault="00E06220" w:rsidP="00712F01">
      <w:pPr>
        <w:autoSpaceDE w:val="0"/>
        <w:autoSpaceDN w:val="0"/>
        <w:adjustRightInd w:val="0"/>
        <w:spacing w:after="0" w:line="240" w:lineRule="auto"/>
        <w:rPr>
          <w:rFonts w:ascii="Times-Roman" w:hAnsi="Times-Roman" w:cs="Times-Roman"/>
          <w:color w:val="231F20"/>
          <w:sz w:val="20"/>
          <w:szCs w:val="20"/>
        </w:rPr>
      </w:pPr>
      <w:r w:rsidRPr="00712F01">
        <w:t>3.</w:t>
      </w:r>
      <w:r w:rsidR="00712F01" w:rsidRPr="00712F01">
        <w:rPr>
          <w:rFonts w:ascii="Times-Roman" w:hAnsi="Times-Roman" w:cs="Times-Roman"/>
          <w:color w:val="231F20"/>
          <w:sz w:val="20"/>
          <w:szCs w:val="20"/>
        </w:rPr>
        <w:t xml:space="preserve"> </w:t>
      </w:r>
      <w:r w:rsidR="00712F01">
        <w:rPr>
          <w:rFonts w:ascii="Times-Roman" w:hAnsi="Times-Roman" w:cs="Times-Roman"/>
          <w:color w:val="231F20"/>
          <w:sz w:val="20"/>
          <w:szCs w:val="20"/>
        </w:rPr>
        <w:t>Write a function that receives an integer. The function must return a string containing the</w:t>
      </w:r>
    </w:p>
    <w:p w:rsidR="00E06220" w:rsidRDefault="00712F01" w:rsidP="00712F01">
      <w:pPr>
        <w:rPr>
          <w:rFonts w:ascii="Times-Roman" w:hAnsi="Times-Roman" w:cs="Times-Roman"/>
          <w:color w:val="231F20"/>
          <w:sz w:val="20"/>
          <w:szCs w:val="20"/>
        </w:rPr>
      </w:pPr>
      <w:r>
        <w:rPr>
          <w:rFonts w:ascii="Times-Roman" w:hAnsi="Times-Roman" w:cs="Times-Roman"/>
          <w:color w:val="231F20"/>
          <w:sz w:val="20"/>
          <w:szCs w:val="20"/>
        </w:rPr>
        <w:t>binary representation of the integer.</w:t>
      </w:r>
    </w:p>
    <w:p w:rsidR="00712F01" w:rsidRDefault="00712F01" w:rsidP="00712F01">
      <w:r>
        <w:t>(In C++)</w:t>
      </w:r>
    </w:p>
    <w:p w:rsidR="00712F01" w:rsidRDefault="00712F01" w:rsidP="00712F01"/>
    <w:p w:rsidR="00712F01" w:rsidRDefault="00712F01" w:rsidP="00712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getBinaryString(</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decimalValue</w:t>
      </w:r>
      <w:r>
        <w:rPr>
          <w:rFonts w:ascii="Consolas" w:hAnsi="Consolas" w:cs="Consolas"/>
          <w:color w:val="000000"/>
          <w:sz w:val="19"/>
          <w:szCs w:val="19"/>
        </w:rPr>
        <w:t>)</w:t>
      </w:r>
    </w:p>
    <w:p w:rsidR="00712F01" w:rsidRDefault="00712F01" w:rsidP="00712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12F01" w:rsidRDefault="00712F01" w:rsidP="00712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quotient = </w:t>
      </w:r>
      <w:proofErr w:type="gramStart"/>
      <w:r>
        <w:rPr>
          <w:rFonts w:ascii="Consolas" w:hAnsi="Consolas" w:cs="Consolas"/>
          <w:color w:val="000000"/>
          <w:sz w:val="19"/>
          <w:szCs w:val="19"/>
        </w:rPr>
        <w:t>abs</w:t>
      </w:r>
      <w:proofErr w:type="gramEnd"/>
      <w:r>
        <w:rPr>
          <w:rFonts w:ascii="Consolas" w:hAnsi="Consolas" w:cs="Consolas"/>
          <w:color w:val="000000"/>
          <w:sz w:val="19"/>
          <w:szCs w:val="19"/>
        </w:rPr>
        <w:t>(</w:t>
      </w:r>
      <w:r>
        <w:rPr>
          <w:rFonts w:ascii="Consolas" w:hAnsi="Consolas" w:cs="Consolas"/>
          <w:color w:val="808080"/>
          <w:sz w:val="19"/>
          <w:szCs w:val="19"/>
        </w:rPr>
        <w:t>decimalValue</w:t>
      </w:r>
      <w:r>
        <w:rPr>
          <w:rFonts w:ascii="Consolas" w:hAnsi="Consolas" w:cs="Consolas"/>
          <w:color w:val="000000"/>
          <w:sz w:val="19"/>
          <w:szCs w:val="19"/>
        </w:rPr>
        <w:t>);</w:t>
      </w:r>
    </w:p>
    <w:p w:rsidR="00712F01" w:rsidRDefault="00712F01" w:rsidP="00712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remainder;</w:t>
      </w:r>
    </w:p>
    <w:p w:rsidR="00712F01" w:rsidRDefault="00712F01" w:rsidP="00712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binaryValueString;</w:t>
      </w:r>
    </w:p>
    <w:p w:rsidR="00712F01" w:rsidRDefault="00712F01" w:rsidP="00712F01">
      <w:pPr>
        <w:autoSpaceDE w:val="0"/>
        <w:autoSpaceDN w:val="0"/>
        <w:adjustRightInd w:val="0"/>
        <w:spacing w:after="0" w:line="240" w:lineRule="auto"/>
        <w:rPr>
          <w:rFonts w:ascii="Consolas" w:hAnsi="Consolas" w:cs="Consolas"/>
          <w:color w:val="000000"/>
          <w:sz w:val="19"/>
          <w:szCs w:val="19"/>
        </w:rPr>
      </w:pPr>
    </w:p>
    <w:p w:rsidR="00712F01" w:rsidRDefault="00712F01" w:rsidP="00712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(quotient &gt; 0)</w:t>
      </w:r>
    </w:p>
    <w:p w:rsidR="00712F01" w:rsidRDefault="00712F01" w:rsidP="00712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12F01" w:rsidRDefault="00712F01" w:rsidP="00712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remainder = quotient % 2;</w:t>
      </w:r>
    </w:p>
    <w:p w:rsidR="00712F01" w:rsidRDefault="00712F01" w:rsidP="00712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quotient = quotient / 2;</w:t>
      </w:r>
    </w:p>
    <w:p w:rsidR="00712F01" w:rsidRDefault="00712F01" w:rsidP="00712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binaryValueString.insert(0, </w:t>
      </w:r>
      <w:proofErr w:type="gramStart"/>
      <w:r>
        <w:rPr>
          <w:rFonts w:ascii="Consolas" w:hAnsi="Consolas" w:cs="Consolas"/>
          <w:color w:val="000000"/>
          <w:sz w:val="19"/>
          <w:szCs w:val="19"/>
        </w:rPr>
        <w:t>std::</w:t>
      </w:r>
      <w:proofErr w:type="gramEnd"/>
      <w:r>
        <w:rPr>
          <w:rFonts w:ascii="Consolas" w:hAnsi="Consolas" w:cs="Consolas"/>
          <w:color w:val="000000"/>
          <w:sz w:val="19"/>
          <w:szCs w:val="19"/>
        </w:rPr>
        <w:t>to_string(remainder));</w:t>
      </w:r>
    </w:p>
    <w:p w:rsidR="00712F01" w:rsidRDefault="00712F01" w:rsidP="00712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12F01" w:rsidRDefault="00712F01" w:rsidP="00712F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binaryValueString;</w:t>
      </w:r>
    </w:p>
    <w:p w:rsidR="00712F01" w:rsidRPr="00712F01" w:rsidRDefault="00712F01" w:rsidP="00712F01">
      <w:r>
        <w:rPr>
          <w:rFonts w:ascii="Consolas" w:hAnsi="Consolas" w:cs="Consolas"/>
          <w:color w:val="000000"/>
          <w:sz w:val="19"/>
          <w:szCs w:val="19"/>
        </w:rPr>
        <w:t>}</w:t>
      </w:r>
    </w:p>
    <w:p w:rsidR="005C0869" w:rsidRPr="00623A90" w:rsidRDefault="005C0869" w:rsidP="005179F4">
      <w:pPr>
        <w:rPr>
          <w:b/>
        </w:rPr>
      </w:pPr>
      <w:r w:rsidRPr="00623A90">
        <w:rPr>
          <w:b/>
        </w:rPr>
        <w:t>EXTRA CREDIT: (1.4.2 Section Review)</w:t>
      </w:r>
    </w:p>
    <w:p w:rsidR="005C0869" w:rsidRDefault="00712F01" w:rsidP="005179F4">
      <w:r>
        <w:t>1.</w:t>
      </w:r>
    </w:p>
    <w:tbl>
      <w:tblPr>
        <w:tblStyle w:val="TableGrid"/>
        <w:tblW w:w="0" w:type="auto"/>
        <w:tblLook w:val="04A0" w:firstRow="1" w:lastRow="0" w:firstColumn="1" w:lastColumn="0" w:noHBand="0" w:noVBand="1"/>
      </w:tblPr>
      <w:tblGrid>
        <w:gridCol w:w="1249"/>
        <w:gridCol w:w="1249"/>
        <w:gridCol w:w="1250"/>
        <w:gridCol w:w="1250"/>
      </w:tblGrid>
      <w:tr w:rsidR="00712F01" w:rsidTr="00712F01">
        <w:trPr>
          <w:trHeight w:val="250"/>
        </w:trPr>
        <w:tc>
          <w:tcPr>
            <w:tcW w:w="1249" w:type="dxa"/>
          </w:tcPr>
          <w:p w:rsidR="00712F01" w:rsidRDefault="00AE5F26" w:rsidP="00712F01">
            <w:pPr>
              <w:jc w:val="center"/>
            </w:pPr>
            <w:r>
              <w:t>X</w:t>
            </w:r>
          </w:p>
        </w:tc>
        <w:tc>
          <w:tcPr>
            <w:tcW w:w="1249" w:type="dxa"/>
          </w:tcPr>
          <w:p w:rsidR="00712F01" w:rsidRDefault="00AE5F26" w:rsidP="00712F01">
            <w:pPr>
              <w:jc w:val="center"/>
            </w:pPr>
            <w:r>
              <w:t>Y</w:t>
            </w:r>
          </w:p>
        </w:tc>
        <w:tc>
          <w:tcPr>
            <w:tcW w:w="1250" w:type="dxa"/>
          </w:tcPr>
          <w:p w:rsidR="00712F01" w:rsidRDefault="00712F01" w:rsidP="00712F01">
            <w:pPr>
              <w:jc w:val="center"/>
            </w:pPr>
            <w:r w:rsidRPr="00712F01">
              <w:t>¬</w:t>
            </w:r>
            <w:r w:rsidR="00AE5F26">
              <w:t>X</w:t>
            </w:r>
          </w:p>
        </w:tc>
        <w:tc>
          <w:tcPr>
            <w:tcW w:w="1250" w:type="dxa"/>
          </w:tcPr>
          <w:p w:rsidR="00712F01" w:rsidRDefault="00AE5F26" w:rsidP="00712F01">
            <w:pPr>
              <w:jc w:val="center"/>
            </w:pPr>
            <w:r w:rsidRPr="00712F01">
              <w:t>¬</w:t>
            </w:r>
            <w:r>
              <w:t>X</w:t>
            </w:r>
            <w:r>
              <w:t xml:space="preserve"> v Y</w:t>
            </w:r>
          </w:p>
        </w:tc>
      </w:tr>
      <w:tr w:rsidR="00712F01" w:rsidTr="00712F01">
        <w:trPr>
          <w:trHeight w:val="250"/>
        </w:trPr>
        <w:tc>
          <w:tcPr>
            <w:tcW w:w="1249" w:type="dxa"/>
          </w:tcPr>
          <w:p w:rsidR="00712F01" w:rsidRDefault="00AE5F26" w:rsidP="00712F01">
            <w:pPr>
              <w:jc w:val="center"/>
            </w:pPr>
            <w:r>
              <w:t>F</w:t>
            </w:r>
          </w:p>
        </w:tc>
        <w:tc>
          <w:tcPr>
            <w:tcW w:w="1249" w:type="dxa"/>
          </w:tcPr>
          <w:p w:rsidR="00712F01" w:rsidRDefault="00AE5F26" w:rsidP="00712F01">
            <w:pPr>
              <w:jc w:val="center"/>
            </w:pPr>
            <w:r>
              <w:t>F</w:t>
            </w:r>
          </w:p>
        </w:tc>
        <w:tc>
          <w:tcPr>
            <w:tcW w:w="1250" w:type="dxa"/>
          </w:tcPr>
          <w:p w:rsidR="00712F01" w:rsidRDefault="00AE5F26" w:rsidP="00712F01">
            <w:pPr>
              <w:jc w:val="center"/>
            </w:pPr>
            <w:r>
              <w:t>T</w:t>
            </w:r>
          </w:p>
        </w:tc>
        <w:tc>
          <w:tcPr>
            <w:tcW w:w="1250" w:type="dxa"/>
          </w:tcPr>
          <w:p w:rsidR="00712F01" w:rsidRDefault="00AE5F26" w:rsidP="00712F01">
            <w:pPr>
              <w:jc w:val="center"/>
            </w:pPr>
            <w:r>
              <w:t>T</w:t>
            </w:r>
          </w:p>
        </w:tc>
      </w:tr>
      <w:tr w:rsidR="00712F01" w:rsidTr="00712F01">
        <w:trPr>
          <w:trHeight w:val="261"/>
        </w:trPr>
        <w:tc>
          <w:tcPr>
            <w:tcW w:w="1249" w:type="dxa"/>
          </w:tcPr>
          <w:p w:rsidR="00712F01" w:rsidRDefault="00AE5F26" w:rsidP="00712F01">
            <w:pPr>
              <w:jc w:val="center"/>
            </w:pPr>
            <w:r>
              <w:t>F</w:t>
            </w:r>
          </w:p>
        </w:tc>
        <w:tc>
          <w:tcPr>
            <w:tcW w:w="1249" w:type="dxa"/>
          </w:tcPr>
          <w:p w:rsidR="00712F01" w:rsidRDefault="00AE5F26" w:rsidP="00712F01">
            <w:pPr>
              <w:jc w:val="center"/>
            </w:pPr>
            <w:r>
              <w:t>T</w:t>
            </w:r>
          </w:p>
        </w:tc>
        <w:tc>
          <w:tcPr>
            <w:tcW w:w="1250" w:type="dxa"/>
          </w:tcPr>
          <w:p w:rsidR="00712F01" w:rsidRDefault="00AE5F26" w:rsidP="00712F01">
            <w:pPr>
              <w:jc w:val="center"/>
            </w:pPr>
            <w:r>
              <w:t>T</w:t>
            </w:r>
          </w:p>
        </w:tc>
        <w:tc>
          <w:tcPr>
            <w:tcW w:w="1250" w:type="dxa"/>
          </w:tcPr>
          <w:p w:rsidR="00712F01" w:rsidRDefault="00AE5F26" w:rsidP="00712F01">
            <w:pPr>
              <w:jc w:val="center"/>
            </w:pPr>
            <w:r>
              <w:t>T</w:t>
            </w:r>
          </w:p>
        </w:tc>
      </w:tr>
      <w:tr w:rsidR="00712F01" w:rsidTr="00712F01">
        <w:trPr>
          <w:trHeight w:val="250"/>
        </w:trPr>
        <w:tc>
          <w:tcPr>
            <w:tcW w:w="1249" w:type="dxa"/>
          </w:tcPr>
          <w:p w:rsidR="00712F01" w:rsidRDefault="00AE5F26" w:rsidP="00712F01">
            <w:pPr>
              <w:jc w:val="center"/>
            </w:pPr>
            <w:r>
              <w:t>T</w:t>
            </w:r>
          </w:p>
        </w:tc>
        <w:tc>
          <w:tcPr>
            <w:tcW w:w="1249" w:type="dxa"/>
          </w:tcPr>
          <w:p w:rsidR="00712F01" w:rsidRDefault="00AE5F26" w:rsidP="00712F01">
            <w:pPr>
              <w:jc w:val="center"/>
            </w:pPr>
            <w:r>
              <w:t>F</w:t>
            </w:r>
          </w:p>
        </w:tc>
        <w:tc>
          <w:tcPr>
            <w:tcW w:w="1250" w:type="dxa"/>
          </w:tcPr>
          <w:p w:rsidR="00712F01" w:rsidRDefault="00AE5F26" w:rsidP="00712F01">
            <w:pPr>
              <w:jc w:val="center"/>
            </w:pPr>
            <w:r>
              <w:t>F</w:t>
            </w:r>
          </w:p>
        </w:tc>
        <w:tc>
          <w:tcPr>
            <w:tcW w:w="1250" w:type="dxa"/>
          </w:tcPr>
          <w:p w:rsidR="00712F01" w:rsidRDefault="00AE5F26" w:rsidP="00712F01">
            <w:pPr>
              <w:jc w:val="center"/>
            </w:pPr>
            <w:r>
              <w:t>T</w:t>
            </w:r>
          </w:p>
        </w:tc>
      </w:tr>
      <w:tr w:rsidR="00712F01" w:rsidTr="00712F01">
        <w:trPr>
          <w:trHeight w:val="250"/>
        </w:trPr>
        <w:tc>
          <w:tcPr>
            <w:tcW w:w="1249" w:type="dxa"/>
          </w:tcPr>
          <w:p w:rsidR="00712F01" w:rsidRDefault="00AE5F26" w:rsidP="00712F01">
            <w:pPr>
              <w:jc w:val="center"/>
            </w:pPr>
            <w:r>
              <w:t>T</w:t>
            </w:r>
          </w:p>
        </w:tc>
        <w:tc>
          <w:tcPr>
            <w:tcW w:w="1249" w:type="dxa"/>
          </w:tcPr>
          <w:p w:rsidR="00712F01" w:rsidRDefault="00AE5F26" w:rsidP="00712F01">
            <w:pPr>
              <w:jc w:val="center"/>
            </w:pPr>
            <w:r>
              <w:t>T</w:t>
            </w:r>
          </w:p>
        </w:tc>
        <w:tc>
          <w:tcPr>
            <w:tcW w:w="1250" w:type="dxa"/>
          </w:tcPr>
          <w:p w:rsidR="00712F01" w:rsidRDefault="00AE5F26" w:rsidP="00712F01">
            <w:pPr>
              <w:jc w:val="center"/>
            </w:pPr>
            <w:r>
              <w:t>F</w:t>
            </w:r>
          </w:p>
        </w:tc>
        <w:tc>
          <w:tcPr>
            <w:tcW w:w="1250" w:type="dxa"/>
          </w:tcPr>
          <w:p w:rsidR="00712F01" w:rsidRDefault="00AE5F26" w:rsidP="00712F01">
            <w:pPr>
              <w:jc w:val="center"/>
            </w:pPr>
            <w:r>
              <w:t>T</w:t>
            </w:r>
          </w:p>
        </w:tc>
      </w:tr>
    </w:tbl>
    <w:p w:rsidR="00AE5F26" w:rsidRDefault="00AE5F26" w:rsidP="00AE5F26">
      <w:r>
        <w:t xml:space="preserve">In all cases the Boolean expression </w:t>
      </w:r>
      <w:r w:rsidRPr="00712F01">
        <w:t>¬</w:t>
      </w:r>
      <w:r>
        <w:t>X v Y</w:t>
      </w:r>
      <w:r>
        <w:t xml:space="preserve"> produces True.</w:t>
      </w:r>
    </w:p>
    <w:p w:rsidR="00AE5F26" w:rsidRDefault="00AE5F26" w:rsidP="00AE5F26">
      <w:r>
        <w:t>2.</w:t>
      </w:r>
    </w:p>
    <w:tbl>
      <w:tblPr>
        <w:tblStyle w:val="TableGrid"/>
        <w:tblW w:w="0" w:type="auto"/>
        <w:tblLook w:val="04A0" w:firstRow="1" w:lastRow="0" w:firstColumn="1" w:lastColumn="0" w:noHBand="0" w:noVBand="1"/>
      </w:tblPr>
      <w:tblGrid>
        <w:gridCol w:w="1658"/>
        <w:gridCol w:w="1658"/>
        <w:gridCol w:w="1658"/>
      </w:tblGrid>
      <w:tr w:rsidR="00AE5F26" w:rsidTr="00AE5F26">
        <w:trPr>
          <w:trHeight w:val="290"/>
        </w:trPr>
        <w:tc>
          <w:tcPr>
            <w:tcW w:w="1658" w:type="dxa"/>
          </w:tcPr>
          <w:p w:rsidR="00AE5F26" w:rsidRDefault="00AE5F26" w:rsidP="00AE5F26">
            <w:pPr>
              <w:jc w:val="center"/>
            </w:pPr>
            <w:r>
              <w:t>X</w:t>
            </w:r>
          </w:p>
        </w:tc>
        <w:tc>
          <w:tcPr>
            <w:tcW w:w="1658" w:type="dxa"/>
          </w:tcPr>
          <w:p w:rsidR="00AE5F26" w:rsidRDefault="00AE5F26" w:rsidP="00AE5F26">
            <w:pPr>
              <w:jc w:val="center"/>
            </w:pPr>
            <w:r>
              <w:t>Y</w:t>
            </w:r>
          </w:p>
        </w:tc>
        <w:tc>
          <w:tcPr>
            <w:tcW w:w="1658" w:type="dxa"/>
          </w:tcPr>
          <w:p w:rsidR="00AE5F26" w:rsidRDefault="00AE5F26" w:rsidP="00AE5F26">
            <w:pPr>
              <w:jc w:val="center"/>
            </w:pPr>
            <w:r>
              <w:t>X ^ Y</w:t>
            </w:r>
          </w:p>
        </w:tc>
      </w:tr>
      <w:tr w:rsidR="00AE5F26" w:rsidTr="00AE5F26">
        <w:trPr>
          <w:trHeight w:val="290"/>
        </w:trPr>
        <w:tc>
          <w:tcPr>
            <w:tcW w:w="1658" w:type="dxa"/>
          </w:tcPr>
          <w:p w:rsidR="00AE5F26" w:rsidRDefault="00AE5F26" w:rsidP="00AE5F26">
            <w:pPr>
              <w:jc w:val="center"/>
            </w:pPr>
            <w:r>
              <w:t>F</w:t>
            </w:r>
          </w:p>
        </w:tc>
        <w:tc>
          <w:tcPr>
            <w:tcW w:w="1658" w:type="dxa"/>
          </w:tcPr>
          <w:p w:rsidR="00AE5F26" w:rsidRDefault="00AE5F26" w:rsidP="00AE5F26">
            <w:pPr>
              <w:jc w:val="center"/>
            </w:pPr>
            <w:r>
              <w:t>F</w:t>
            </w:r>
          </w:p>
        </w:tc>
        <w:tc>
          <w:tcPr>
            <w:tcW w:w="1658" w:type="dxa"/>
          </w:tcPr>
          <w:p w:rsidR="00AE5F26" w:rsidRDefault="00AE5F26" w:rsidP="00AE5F26">
            <w:pPr>
              <w:jc w:val="center"/>
            </w:pPr>
            <w:r>
              <w:t>F</w:t>
            </w:r>
          </w:p>
        </w:tc>
      </w:tr>
      <w:tr w:rsidR="00AE5F26" w:rsidTr="00AE5F26">
        <w:trPr>
          <w:trHeight w:val="304"/>
        </w:trPr>
        <w:tc>
          <w:tcPr>
            <w:tcW w:w="1658" w:type="dxa"/>
          </w:tcPr>
          <w:p w:rsidR="00AE5F26" w:rsidRDefault="00AE5F26" w:rsidP="00AE5F26">
            <w:pPr>
              <w:jc w:val="center"/>
            </w:pPr>
            <w:r>
              <w:t>F</w:t>
            </w:r>
          </w:p>
        </w:tc>
        <w:tc>
          <w:tcPr>
            <w:tcW w:w="1658" w:type="dxa"/>
          </w:tcPr>
          <w:p w:rsidR="00AE5F26" w:rsidRDefault="00AE5F26" w:rsidP="00AE5F26">
            <w:pPr>
              <w:jc w:val="center"/>
            </w:pPr>
            <w:r>
              <w:t>T</w:t>
            </w:r>
          </w:p>
        </w:tc>
        <w:tc>
          <w:tcPr>
            <w:tcW w:w="1658" w:type="dxa"/>
          </w:tcPr>
          <w:p w:rsidR="00AE5F26" w:rsidRDefault="00AE5F26" w:rsidP="00AE5F26">
            <w:pPr>
              <w:jc w:val="center"/>
            </w:pPr>
            <w:r>
              <w:t>F</w:t>
            </w:r>
          </w:p>
        </w:tc>
      </w:tr>
      <w:tr w:rsidR="00AE5F26" w:rsidTr="00AE5F26">
        <w:trPr>
          <w:trHeight w:val="290"/>
        </w:trPr>
        <w:tc>
          <w:tcPr>
            <w:tcW w:w="1658" w:type="dxa"/>
          </w:tcPr>
          <w:p w:rsidR="00AE5F26" w:rsidRDefault="00AE5F26" w:rsidP="00AE5F26">
            <w:pPr>
              <w:jc w:val="center"/>
            </w:pPr>
            <w:r>
              <w:t>T</w:t>
            </w:r>
          </w:p>
        </w:tc>
        <w:tc>
          <w:tcPr>
            <w:tcW w:w="1658" w:type="dxa"/>
          </w:tcPr>
          <w:p w:rsidR="00AE5F26" w:rsidRDefault="00AE5F26" w:rsidP="00AE5F26">
            <w:pPr>
              <w:jc w:val="center"/>
            </w:pPr>
            <w:r>
              <w:t>F</w:t>
            </w:r>
          </w:p>
        </w:tc>
        <w:tc>
          <w:tcPr>
            <w:tcW w:w="1658" w:type="dxa"/>
          </w:tcPr>
          <w:p w:rsidR="00AE5F26" w:rsidRDefault="00AE5F26" w:rsidP="00AE5F26">
            <w:pPr>
              <w:jc w:val="center"/>
            </w:pPr>
            <w:r>
              <w:t>F</w:t>
            </w:r>
          </w:p>
        </w:tc>
      </w:tr>
      <w:tr w:rsidR="00AE5F26" w:rsidTr="00AE5F26">
        <w:trPr>
          <w:trHeight w:val="290"/>
        </w:trPr>
        <w:tc>
          <w:tcPr>
            <w:tcW w:w="1658" w:type="dxa"/>
          </w:tcPr>
          <w:p w:rsidR="00AE5F26" w:rsidRDefault="00AE5F26" w:rsidP="00AE5F26">
            <w:pPr>
              <w:jc w:val="center"/>
            </w:pPr>
            <w:r>
              <w:t>T</w:t>
            </w:r>
          </w:p>
        </w:tc>
        <w:tc>
          <w:tcPr>
            <w:tcW w:w="1658" w:type="dxa"/>
          </w:tcPr>
          <w:p w:rsidR="00AE5F26" w:rsidRDefault="00AE5F26" w:rsidP="00AE5F26">
            <w:pPr>
              <w:jc w:val="center"/>
            </w:pPr>
            <w:r>
              <w:t>T</w:t>
            </w:r>
          </w:p>
        </w:tc>
        <w:tc>
          <w:tcPr>
            <w:tcW w:w="1658" w:type="dxa"/>
          </w:tcPr>
          <w:p w:rsidR="00AE5F26" w:rsidRDefault="00AE5F26" w:rsidP="00AE5F26">
            <w:pPr>
              <w:jc w:val="center"/>
            </w:pPr>
            <w:r>
              <w:t>T</w:t>
            </w:r>
          </w:p>
        </w:tc>
      </w:tr>
    </w:tbl>
    <w:p w:rsidR="00AE5F26" w:rsidRDefault="00AE5F26" w:rsidP="00AE5F26">
      <w:r>
        <w:t xml:space="preserve">The “and” in the Boolean expression </w:t>
      </w:r>
      <w:r>
        <w:t>X ^ Y</w:t>
      </w:r>
      <w:r>
        <w:t xml:space="preserve"> make it so the only case where the output is true is when both X and Y are true.</w:t>
      </w:r>
    </w:p>
    <w:p w:rsidR="00AE5F26" w:rsidRDefault="00AE5F26" w:rsidP="00AE5F26">
      <w:r>
        <w:lastRenderedPageBreak/>
        <w:t>3. True</w:t>
      </w:r>
    </w:p>
    <w:p w:rsidR="00AE5F26" w:rsidRDefault="00AE5F26" w:rsidP="00AE5F26">
      <w:r>
        <w:t>4. False</w:t>
      </w:r>
    </w:p>
    <w:p w:rsidR="00AE5F26" w:rsidRPr="00623A90" w:rsidRDefault="00AE5F26" w:rsidP="00AE5F26">
      <w:r>
        <w:t>5. True</w:t>
      </w:r>
      <w:bookmarkStart w:id="0" w:name="_GoBack"/>
      <w:bookmarkEnd w:id="0"/>
    </w:p>
    <w:sectPr w:rsidR="00AE5F26" w:rsidRPr="00623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9F4"/>
    <w:rsid w:val="00051CB0"/>
    <w:rsid w:val="00076A87"/>
    <w:rsid w:val="00304FC5"/>
    <w:rsid w:val="00316FEA"/>
    <w:rsid w:val="003728AA"/>
    <w:rsid w:val="005168B5"/>
    <w:rsid w:val="005179F4"/>
    <w:rsid w:val="005C0869"/>
    <w:rsid w:val="00623A90"/>
    <w:rsid w:val="00686468"/>
    <w:rsid w:val="006C46ED"/>
    <w:rsid w:val="00712F01"/>
    <w:rsid w:val="007852FC"/>
    <w:rsid w:val="007A0F59"/>
    <w:rsid w:val="007D327A"/>
    <w:rsid w:val="008272D3"/>
    <w:rsid w:val="008C0D1B"/>
    <w:rsid w:val="008C4013"/>
    <w:rsid w:val="00920A8C"/>
    <w:rsid w:val="00A01DAC"/>
    <w:rsid w:val="00A43474"/>
    <w:rsid w:val="00AB46FE"/>
    <w:rsid w:val="00AD286F"/>
    <w:rsid w:val="00AE5F26"/>
    <w:rsid w:val="00C61F26"/>
    <w:rsid w:val="00D6530C"/>
    <w:rsid w:val="00DE1C06"/>
    <w:rsid w:val="00E06220"/>
    <w:rsid w:val="00E14462"/>
    <w:rsid w:val="00E21310"/>
    <w:rsid w:val="00F85D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D775E"/>
  <w15:chartTrackingRefBased/>
  <w15:docId w15:val="{EADC3BC5-1B10-4253-9153-65FC8B978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6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1482</TotalTime>
  <Pages>4</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Aleous NB</dc:creator>
  <cp:keywords/>
  <dc:description/>
  <cp:lastModifiedBy>Aleous NB</cp:lastModifiedBy>
  <cp:revision>3</cp:revision>
  <dcterms:created xsi:type="dcterms:W3CDTF">2018-04-24T01:06:00Z</dcterms:created>
  <dcterms:modified xsi:type="dcterms:W3CDTF">2018-04-25T01:48:00Z</dcterms:modified>
</cp:coreProperties>
</file>