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22E" w:rsidRDefault="0097121C">
      <w:r>
        <w:t>[</w:t>
      </w:r>
      <w:r w:rsidR="00DC5033">
        <w:t>1</w:t>
      </w:r>
      <w:r>
        <w:t>] Xu Y. Swot Analysis of Domestic Market of Wearable Sports Equipment Based on Internet of Things Technology[C]//2015 International Conference on Artificial Intelligence and Industrial Engineering. Atlantis Press, 2015.</w:t>
      </w:r>
    </w:p>
    <w:p w:rsidR="00DC5033" w:rsidRDefault="00DC5033"/>
    <w:p w:rsidR="00DC5033" w:rsidRDefault="00DC5033">
      <w:r>
        <w:t xml:space="preserve">[2] </w:t>
      </w:r>
      <w:r w:rsidRPr="00DC5033">
        <w:t>Larnyo, E.; Dai, B.; Larnyo, A.; Nutakor, J.A.; Ampon-Wireko, S.; Nkrumah, E.N.K.; Appiah, R. Impact of Actual Use Behavior of Healthcare Wearable Devices on Quality of Life: A Cross-Sectional Survey of People with Dementia and Their Caregivers in Ghana. Healthcare 2022, 10, 275.</w:t>
      </w:r>
    </w:p>
    <w:p w:rsidR="00DC5033" w:rsidRDefault="00DC5033"/>
    <w:p w:rsidR="00DC5033" w:rsidRDefault="00DC5033">
      <w:r>
        <w:t>[3]</w:t>
      </w:r>
      <w:r>
        <w:t>Devos, P.; Jou, A.M.; De Waele, G.; Petrovic, M. Design for personallized mobile health applications for enhanced older people participation. Eur. Ger. Med. 2015, 6, 593–597.</w:t>
      </w:r>
    </w:p>
    <w:p w:rsidR="0097121C" w:rsidRDefault="0097121C"/>
    <w:sectPr w:rsidR="0097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1C"/>
    <w:rsid w:val="00031433"/>
    <w:rsid w:val="00175831"/>
    <w:rsid w:val="0043122E"/>
    <w:rsid w:val="005621BD"/>
    <w:rsid w:val="007A48F1"/>
    <w:rsid w:val="0097121C"/>
    <w:rsid w:val="00A75670"/>
    <w:rsid w:val="00DC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34A8"/>
  <w15:chartTrackingRefBased/>
  <w15:docId w15:val="{BEF90AE3-B7CA-4060-945B-13E0D387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2</cp:revision>
  <dcterms:created xsi:type="dcterms:W3CDTF">2023-06-13T13:52:00Z</dcterms:created>
  <dcterms:modified xsi:type="dcterms:W3CDTF">2023-06-13T17:26:00Z</dcterms:modified>
</cp:coreProperties>
</file>