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2F9" w:rsidRPr="00F1319F" w:rsidRDefault="00FC1747" w:rsidP="00A6422C">
      <w:r w:rsidRPr="00F1319F">
        <w:rPr>
          <w:noProof/>
          <w:lang w:eastAsia="fi-FI"/>
        </w:rPr>
        <w:drawing>
          <wp:inline distT="0" distB="0" distL="0" distR="0" wp14:anchorId="0CF6D379" wp14:editId="741B71CA">
            <wp:extent cx="2805011" cy="41760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0894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5011" cy="417600"/>
                    </a:xfrm>
                    <a:prstGeom prst="rect">
                      <a:avLst/>
                    </a:prstGeom>
                  </pic:spPr>
                </pic:pic>
              </a:graphicData>
            </a:graphic>
          </wp:inline>
        </w:drawing>
      </w:r>
    </w:p>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1319F" w:rsidRDefault="00F1319F" w:rsidP="00D56CF3"/>
    <w:p w:rsidR="00F1319F" w:rsidRDefault="00F1319F" w:rsidP="00D56CF3"/>
    <w:p w:rsidR="00F1319F" w:rsidRDefault="00F1319F" w:rsidP="00945998"/>
    <w:p w:rsidR="00F1319F" w:rsidRPr="00F1319F" w:rsidRDefault="00F1319F" w:rsidP="00945998">
      <w:pPr>
        <w:rPr>
          <w:rFonts w:cs="Times New Roman"/>
          <w:szCs w:val="24"/>
        </w:rPr>
      </w:pPr>
    </w:p>
    <w:p w:rsidR="00650033" w:rsidRPr="00CF3437" w:rsidRDefault="00CF3437" w:rsidP="00CF3437">
      <w:pPr>
        <w:rPr>
          <w:rFonts w:ascii="Arial" w:hAnsi="Arial" w:cs="Arial"/>
          <w:b/>
          <w:sz w:val="28"/>
          <w:szCs w:val="28"/>
        </w:rPr>
      </w:pPr>
      <w:r w:rsidRPr="00CF3437">
        <w:rPr>
          <w:rFonts w:ascii="Arial" w:hAnsi="Arial" w:cs="Arial"/>
          <w:b/>
          <w:sz w:val="28"/>
          <w:szCs w:val="28"/>
        </w:rPr>
        <w:t>Aleksi Riihiaho</w:t>
      </w:r>
    </w:p>
    <w:p w:rsidR="00157280" w:rsidRPr="00F17687" w:rsidRDefault="00C74A0E" w:rsidP="00F17687">
      <w:pPr>
        <w:pStyle w:val="Otsikko"/>
      </w:pPr>
      <w:proofErr w:type="gramStart"/>
      <w:r>
        <w:t xml:space="preserve">CAD-ohjelmaan liitetyn </w:t>
      </w:r>
      <w:r w:rsidR="00CF3437">
        <w:t>kehä</w:t>
      </w:r>
      <w:r>
        <w:t>rakenteiden lujuuslaskenta</w:t>
      </w:r>
      <w:r w:rsidR="00FC5C0E">
        <w:t>moduulin</w:t>
      </w:r>
      <w:r>
        <w:t xml:space="preserve"> käyttöliittymän suunnittelu ja toteutus</w:t>
      </w:r>
      <w:proofErr w:type="gramEnd"/>
    </w:p>
    <w:p w:rsidR="00FC1747" w:rsidRPr="00F17687" w:rsidRDefault="00FC1747" w:rsidP="00945998"/>
    <w:p w:rsidR="00945998" w:rsidRPr="00945998" w:rsidRDefault="00650033" w:rsidP="00945998">
      <w:pPr>
        <w:rPr>
          <w:rFonts w:cs="Times New Roman"/>
          <w:szCs w:val="24"/>
        </w:rPr>
      </w:pPr>
      <w:r>
        <w:rPr>
          <w:rFonts w:ascii="Arial" w:hAnsi="Arial" w:cs="Arial"/>
          <w:szCs w:val="24"/>
        </w:rPr>
        <w:t>Diplomityö</w:t>
      </w:r>
    </w:p>
    <w:p w:rsidR="00F1319F" w:rsidRDefault="00F1319F" w:rsidP="00D56CF3"/>
    <w:p w:rsidR="00F1319F" w:rsidRDefault="00F1319F" w:rsidP="00BA4D12"/>
    <w:p w:rsidR="00FF0FEC" w:rsidRDefault="00FF0FEC" w:rsidP="00BA4D12"/>
    <w:p w:rsidR="00C74A0E" w:rsidRDefault="00C74A0E" w:rsidP="00BA4D12"/>
    <w:p w:rsidR="00BA4D12" w:rsidRDefault="00BA4D12" w:rsidP="00BA4D12"/>
    <w:tbl>
      <w:tblPr>
        <w:tblW w:w="8224" w:type="dxa"/>
        <w:tblInd w:w="4608" w:type="dxa"/>
        <w:tblLook w:val="01E0" w:firstRow="1" w:lastRow="1" w:firstColumn="1" w:lastColumn="1" w:noHBand="0" w:noVBand="0"/>
      </w:tblPr>
      <w:tblGrid>
        <w:gridCol w:w="4112"/>
        <w:gridCol w:w="4112"/>
      </w:tblGrid>
      <w:tr w:rsidR="00650033" w:rsidRPr="00D56CF3" w:rsidTr="00650033">
        <w:tc>
          <w:tcPr>
            <w:tcW w:w="4112" w:type="dxa"/>
          </w:tcPr>
          <w:p w:rsidR="005771D2" w:rsidRPr="005662C9" w:rsidRDefault="00650033" w:rsidP="005771D2">
            <w:pPr>
              <w:pStyle w:val="BibInfo"/>
            </w:pPr>
            <w:proofErr w:type="gramStart"/>
            <w:r w:rsidRPr="005771D2">
              <w:t xml:space="preserve">Tarkastaja: professori </w:t>
            </w:r>
            <w:r w:rsidR="00AB4592">
              <w:t xml:space="preserve">Reijo </w:t>
            </w:r>
            <w:proofErr w:type="spellStart"/>
            <w:r w:rsidR="00AB4592">
              <w:t>Kouhia</w:t>
            </w:r>
            <w:proofErr w:type="spellEnd"/>
            <w:r w:rsidR="005771D2" w:rsidRPr="005662C9">
              <w:t xml:space="preserve"> Tarkastaja ja aihe hyväksytty</w:t>
            </w:r>
            <w:proofErr w:type="gramEnd"/>
          </w:p>
          <w:p w:rsidR="00650033" w:rsidRPr="005771D2" w:rsidRDefault="00AB4592" w:rsidP="009B4A75">
            <w:pPr>
              <w:pStyle w:val="BibInfo"/>
            </w:pPr>
            <w:r>
              <w:t>Teknisten tieteiden</w:t>
            </w:r>
            <w:r w:rsidR="005771D2" w:rsidRPr="005662C9">
              <w:t xml:space="preserve"> tiedekuntaneuvoston kokouksessa </w:t>
            </w:r>
            <w:r w:rsidR="009B4A75">
              <w:t>x</w:t>
            </w:r>
            <w:r w:rsidR="005771D2" w:rsidRPr="005662C9">
              <w:t xml:space="preserve">. </w:t>
            </w:r>
            <w:proofErr w:type="spellStart"/>
            <w:r w:rsidR="009B4A75">
              <w:t>x</w:t>
            </w:r>
            <w:r w:rsidR="005771D2" w:rsidRPr="005662C9">
              <w:t>kuuta</w:t>
            </w:r>
            <w:proofErr w:type="spellEnd"/>
            <w:r w:rsidR="005771D2" w:rsidRPr="005662C9">
              <w:t xml:space="preserve"> 201</w:t>
            </w:r>
            <w:r w:rsidR="009B4A75">
              <w:t>6</w:t>
            </w:r>
          </w:p>
        </w:tc>
        <w:tc>
          <w:tcPr>
            <w:tcW w:w="4112" w:type="dxa"/>
          </w:tcPr>
          <w:p w:rsidR="00650033" w:rsidRPr="005771D2" w:rsidRDefault="00650033" w:rsidP="00AD0263"/>
        </w:tc>
      </w:tr>
      <w:tr w:rsidR="00650033" w:rsidRPr="00D56CF3" w:rsidTr="00650033">
        <w:tc>
          <w:tcPr>
            <w:tcW w:w="4112" w:type="dxa"/>
          </w:tcPr>
          <w:p w:rsidR="00650033" w:rsidRPr="005662C9" w:rsidRDefault="00650033" w:rsidP="00AD0263"/>
        </w:tc>
        <w:tc>
          <w:tcPr>
            <w:tcW w:w="4112" w:type="dxa"/>
          </w:tcPr>
          <w:p w:rsidR="00650033" w:rsidRPr="005662C9" w:rsidRDefault="00650033" w:rsidP="00AD0263"/>
        </w:tc>
      </w:tr>
    </w:tbl>
    <w:p w:rsidR="0080211D" w:rsidRDefault="0080211D" w:rsidP="002F32A5">
      <w:pPr>
        <w:sectPr w:rsidR="0080211D" w:rsidSect="00E13B3C">
          <w:headerReference w:type="default" r:id="rId9"/>
          <w:type w:val="continuous"/>
          <w:pgSz w:w="11906" w:h="16838"/>
          <w:pgMar w:top="1418" w:right="1134" w:bottom="1418" w:left="2268" w:header="709" w:footer="709" w:gutter="0"/>
          <w:pgNumType w:fmt="lowerRoman"/>
          <w:cols w:space="708"/>
          <w:titlePg/>
          <w:docGrid w:linePitch="360"/>
        </w:sectPr>
      </w:pPr>
    </w:p>
    <w:p w:rsidR="00715F03" w:rsidRPr="002F32A5" w:rsidRDefault="00715F03" w:rsidP="002F32A5">
      <w:pPr>
        <w:pStyle w:val="Headingnonumber"/>
      </w:pPr>
      <w:r w:rsidRPr="00AE5DF5">
        <w:lastRenderedPageBreak/>
        <w:t>TIIV</w:t>
      </w:r>
      <w:r w:rsidRPr="00945998">
        <w:t>ISTELMÄ</w:t>
      </w:r>
    </w:p>
    <w:p w:rsidR="00EE55CF" w:rsidRDefault="00A76B1F" w:rsidP="00EE55CF">
      <w:pPr>
        <w:pStyle w:val="BibInfo"/>
      </w:pPr>
      <w:proofErr w:type="gramStart"/>
      <w:r>
        <w:rPr>
          <w:b/>
        </w:rPr>
        <w:t>ALEKSI RIIHIAHO</w:t>
      </w:r>
      <w:r w:rsidR="00EE55CF">
        <w:t xml:space="preserve">: </w:t>
      </w:r>
      <w:r w:rsidR="00124F97">
        <w:t xml:space="preserve">CAD-ohjelmaan liitetyn </w:t>
      </w:r>
      <w:r w:rsidR="00CF3437">
        <w:t>kehä</w:t>
      </w:r>
      <w:r w:rsidR="00124F97">
        <w:t>rakenteiden lujuuslaskenta</w:t>
      </w:r>
      <w:r w:rsidR="00FC5C0E">
        <w:t>moduulin</w:t>
      </w:r>
      <w:r w:rsidR="00124F97">
        <w:t xml:space="preserve"> käyttöliittymän suunnittelu ja toteutus</w:t>
      </w:r>
      <w:proofErr w:type="gramEnd"/>
    </w:p>
    <w:p w:rsidR="00715F03" w:rsidRDefault="00715F03" w:rsidP="00945998">
      <w:pPr>
        <w:pStyle w:val="BibInfo"/>
      </w:pPr>
      <w:r>
        <w:t>T</w:t>
      </w:r>
      <w:r w:rsidR="00EE55CF">
        <w:t>ampereen teknillinen yliopisto</w:t>
      </w:r>
    </w:p>
    <w:p w:rsidR="00750BF0" w:rsidRDefault="00750BF0" w:rsidP="00945998">
      <w:pPr>
        <w:pStyle w:val="BibInfo"/>
      </w:pPr>
      <w:r>
        <w:t>Diplomityö</w:t>
      </w:r>
      <w:r w:rsidR="00477E57">
        <w:t xml:space="preserve">, </w:t>
      </w:r>
      <w:r w:rsidR="00BB5CD2">
        <w:t>XX</w:t>
      </w:r>
      <w:r w:rsidR="00DD465C">
        <w:t xml:space="preserve"> sivua, </w:t>
      </w:r>
      <w:r w:rsidR="00BB5CD2">
        <w:t>YY</w:t>
      </w:r>
      <w:r>
        <w:t xml:space="preserve"> liitesivua</w:t>
      </w:r>
    </w:p>
    <w:p w:rsidR="00750BF0" w:rsidRDefault="009B4A75" w:rsidP="00945998">
      <w:pPr>
        <w:pStyle w:val="BibInfo"/>
      </w:pPr>
      <w:proofErr w:type="spellStart"/>
      <w:r>
        <w:t>X</w:t>
      </w:r>
      <w:r w:rsidR="00750BF0">
        <w:t>kuu</w:t>
      </w:r>
      <w:proofErr w:type="spellEnd"/>
      <w:r w:rsidR="00750BF0">
        <w:t xml:space="preserve"> 201</w:t>
      </w:r>
      <w:r>
        <w:t>6</w:t>
      </w:r>
    </w:p>
    <w:p w:rsidR="00EE55CF" w:rsidRDefault="009B4A75" w:rsidP="00EE55CF">
      <w:pPr>
        <w:pStyle w:val="BibInfo"/>
      </w:pPr>
      <w:r>
        <w:t>Kone</w:t>
      </w:r>
      <w:r w:rsidR="00EE55CF">
        <w:t>tekniikan diplomi-insinöörin tutkinto-ohjelma</w:t>
      </w:r>
    </w:p>
    <w:p w:rsidR="00750BF0" w:rsidRDefault="00750BF0" w:rsidP="00945998">
      <w:pPr>
        <w:pStyle w:val="BibInfo"/>
      </w:pPr>
      <w:r>
        <w:t xml:space="preserve">Pääaine: </w:t>
      </w:r>
      <w:r w:rsidR="009B4A75">
        <w:t>Koneiden ja rakenteiden analysointi</w:t>
      </w:r>
    </w:p>
    <w:p w:rsidR="00750BF0" w:rsidRDefault="00750BF0" w:rsidP="00945998">
      <w:pPr>
        <w:pStyle w:val="BibInfo"/>
      </w:pPr>
      <w:r>
        <w:t>Tarkasta</w:t>
      </w:r>
      <w:r w:rsidR="002F6A9C">
        <w:t>ja</w:t>
      </w:r>
      <w:r>
        <w:t xml:space="preserve">: professori </w:t>
      </w:r>
      <w:r w:rsidR="009B4A75">
        <w:t xml:space="preserve">Reijo </w:t>
      </w:r>
      <w:proofErr w:type="spellStart"/>
      <w:r w:rsidR="009B4A75">
        <w:t>Kouhia</w:t>
      </w:r>
      <w:proofErr w:type="spellEnd"/>
    </w:p>
    <w:p w:rsidR="00EE55CF" w:rsidRDefault="00EE55CF" w:rsidP="00945998">
      <w:pPr>
        <w:pStyle w:val="BibInfo"/>
      </w:pPr>
    </w:p>
    <w:p w:rsidR="00750BF0" w:rsidRDefault="00750BF0" w:rsidP="00945998">
      <w:pPr>
        <w:pStyle w:val="BibInfo"/>
      </w:pPr>
      <w:r>
        <w:t xml:space="preserve">Avainsanat: </w:t>
      </w:r>
      <w:r w:rsidR="009B4A75">
        <w:t>FEM</w:t>
      </w:r>
    </w:p>
    <w:p w:rsidR="00B94BED" w:rsidRPr="00D42BAA" w:rsidRDefault="00A01869" w:rsidP="00943942">
      <w:pPr>
        <w:pStyle w:val="Abstract"/>
      </w:pPr>
      <w:r>
        <w:t>Tiivistelmä</w:t>
      </w:r>
    </w:p>
    <w:p w:rsidR="00750BF0" w:rsidRPr="00750219" w:rsidRDefault="005D6AAC" w:rsidP="002F32A5">
      <w:pPr>
        <w:pStyle w:val="Headingnonumber"/>
      </w:pPr>
      <w:r w:rsidRPr="00750219">
        <w:lastRenderedPageBreak/>
        <w:t>ABSTRA</w:t>
      </w:r>
      <w:r w:rsidR="00750BF0" w:rsidRPr="00750219">
        <w:t>CT</w:t>
      </w:r>
    </w:p>
    <w:p w:rsidR="00EE55CF" w:rsidRPr="00FE1C74" w:rsidRDefault="00A76B1F" w:rsidP="00EE55CF">
      <w:pPr>
        <w:pStyle w:val="BibInfo"/>
      </w:pPr>
      <w:r w:rsidRPr="00FE1C74">
        <w:rPr>
          <w:b/>
        </w:rPr>
        <w:t>ALEKSI RIIHIAHO</w:t>
      </w:r>
      <w:r w:rsidR="00EE55CF" w:rsidRPr="00FE1C74">
        <w:t xml:space="preserve">: </w:t>
      </w:r>
      <w:proofErr w:type="spellStart"/>
      <w:r w:rsidRPr="00FE1C74">
        <w:t>Heading</w:t>
      </w:r>
      <w:proofErr w:type="spellEnd"/>
    </w:p>
    <w:p w:rsidR="00750BF0" w:rsidRPr="00334A6B" w:rsidRDefault="00A6531B" w:rsidP="00945998">
      <w:pPr>
        <w:pStyle w:val="BibInfo"/>
        <w:rPr>
          <w:lang w:val="en-US"/>
        </w:rPr>
      </w:pPr>
      <w:r w:rsidRPr="00334A6B">
        <w:rPr>
          <w:lang w:val="en-US"/>
        </w:rPr>
        <w:t>T</w:t>
      </w:r>
      <w:r w:rsidR="00EE55CF">
        <w:rPr>
          <w:lang w:val="en-US"/>
        </w:rPr>
        <w:t>ampere University of Technology</w:t>
      </w:r>
    </w:p>
    <w:p w:rsidR="00A6531B" w:rsidRDefault="00A6531B" w:rsidP="00945998">
      <w:pPr>
        <w:pStyle w:val="BibInfo"/>
        <w:rPr>
          <w:lang w:val="en-US"/>
        </w:rPr>
      </w:pPr>
      <w:r>
        <w:rPr>
          <w:lang w:val="en-US"/>
        </w:rPr>
        <w:t>Master of Science Thesis</w:t>
      </w:r>
      <w:r w:rsidR="00477E57">
        <w:rPr>
          <w:lang w:val="en-US"/>
        </w:rPr>
        <w:t xml:space="preserve">, </w:t>
      </w:r>
      <w:r w:rsidR="00655FE0">
        <w:rPr>
          <w:lang w:val="en-US"/>
        </w:rPr>
        <w:t>XX</w:t>
      </w:r>
      <w:r w:rsidR="00477E57">
        <w:rPr>
          <w:lang w:val="en-US"/>
        </w:rPr>
        <w:t xml:space="preserve"> pages, </w:t>
      </w:r>
      <w:r w:rsidR="00655FE0">
        <w:rPr>
          <w:lang w:val="en-US"/>
        </w:rPr>
        <w:t>YY</w:t>
      </w:r>
      <w:r>
        <w:rPr>
          <w:lang w:val="en-US"/>
        </w:rPr>
        <w:t xml:space="preserve"> Appendix pages</w:t>
      </w:r>
    </w:p>
    <w:p w:rsidR="00A6531B" w:rsidRDefault="00A76B1F" w:rsidP="00945998">
      <w:pPr>
        <w:pStyle w:val="BibInfo"/>
        <w:rPr>
          <w:lang w:val="en-US"/>
        </w:rPr>
      </w:pPr>
      <w:r>
        <w:rPr>
          <w:lang w:val="en-US"/>
        </w:rPr>
        <w:t>X 2016</w:t>
      </w:r>
    </w:p>
    <w:p w:rsidR="00EE55CF" w:rsidRDefault="00EE55CF" w:rsidP="00EE55CF">
      <w:pPr>
        <w:pStyle w:val="BibInfo"/>
        <w:rPr>
          <w:lang w:val="en-US"/>
        </w:rPr>
      </w:pPr>
      <w:r w:rsidRPr="00A6531B">
        <w:rPr>
          <w:lang w:val="en-US"/>
        </w:rPr>
        <w:t>Master’</w:t>
      </w:r>
      <w:r>
        <w:rPr>
          <w:lang w:val="en-US"/>
        </w:rPr>
        <w:t xml:space="preserve">s Degree </w:t>
      </w:r>
      <w:proofErr w:type="spellStart"/>
      <w:r>
        <w:rPr>
          <w:lang w:val="en-US"/>
        </w:rPr>
        <w:t>P</w:t>
      </w:r>
      <w:r w:rsidRPr="00A6531B">
        <w:rPr>
          <w:lang w:val="en-US"/>
        </w:rPr>
        <w:t>rogramme</w:t>
      </w:r>
      <w:proofErr w:type="spellEnd"/>
      <w:r w:rsidRPr="00A6531B">
        <w:rPr>
          <w:lang w:val="en-US"/>
        </w:rPr>
        <w:t xml:space="preserve"> in </w:t>
      </w:r>
      <w:r w:rsidR="00A76B1F">
        <w:rPr>
          <w:lang w:val="en-US"/>
        </w:rPr>
        <w:t>Mechanical Engineering</w:t>
      </w:r>
    </w:p>
    <w:p w:rsidR="00A6531B" w:rsidRDefault="00A6531B" w:rsidP="00945998">
      <w:pPr>
        <w:pStyle w:val="BibInfo"/>
        <w:rPr>
          <w:lang w:val="en-US"/>
        </w:rPr>
      </w:pPr>
      <w:r>
        <w:rPr>
          <w:lang w:val="en-US"/>
        </w:rPr>
        <w:t xml:space="preserve">Major: </w:t>
      </w:r>
      <w:r w:rsidR="00E8492F">
        <w:rPr>
          <w:lang w:val="en-US"/>
        </w:rPr>
        <w:t>Analysis of Machines and Structures</w:t>
      </w:r>
    </w:p>
    <w:p w:rsidR="00A6531B" w:rsidRDefault="00A6531B" w:rsidP="00945998">
      <w:pPr>
        <w:pStyle w:val="BibInfo"/>
        <w:rPr>
          <w:lang w:val="en-US"/>
        </w:rPr>
      </w:pPr>
      <w:r>
        <w:rPr>
          <w:lang w:val="en-US"/>
        </w:rPr>
        <w:t xml:space="preserve">Examiner: Professor </w:t>
      </w:r>
      <w:r w:rsidR="00E8492F">
        <w:rPr>
          <w:lang w:val="en-US"/>
        </w:rPr>
        <w:t xml:space="preserve">Reijo </w:t>
      </w:r>
      <w:proofErr w:type="spellStart"/>
      <w:r w:rsidR="00E8492F">
        <w:rPr>
          <w:lang w:val="en-US"/>
        </w:rPr>
        <w:t>Kouhia</w:t>
      </w:r>
      <w:proofErr w:type="spellEnd"/>
    </w:p>
    <w:p w:rsidR="00EE55CF" w:rsidRDefault="00EE55CF" w:rsidP="00945998">
      <w:pPr>
        <w:pStyle w:val="BibInfo"/>
        <w:rPr>
          <w:lang w:val="en-US"/>
        </w:rPr>
      </w:pPr>
    </w:p>
    <w:p w:rsidR="00A6531B" w:rsidRDefault="00E8492F" w:rsidP="00945998">
      <w:pPr>
        <w:pStyle w:val="BibInfo"/>
        <w:rPr>
          <w:lang w:val="en-US"/>
        </w:rPr>
      </w:pPr>
      <w:r>
        <w:rPr>
          <w:lang w:val="en-US"/>
        </w:rPr>
        <w:t>Keywords: FEM</w:t>
      </w:r>
    </w:p>
    <w:p w:rsidR="002D7C98" w:rsidRPr="00E8492F" w:rsidRDefault="002D7C98" w:rsidP="00D56CF3">
      <w:pPr>
        <w:rPr>
          <w:lang w:val="en-US"/>
        </w:rPr>
      </w:pPr>
    </w:p>
    <w:p w:rsidR="00A6531B" w:rsidRDefault="007F6539" w:rsidP="00B94BED">
      <w:pPr>
        <w:pStyle w:val="Abstract"/>
        <w:rPr>
          <w:lang w:val="en-US"/>
        </w:rPr>
      </w:pPr>
      <w:r w:rsidRPr="00DD39E8">
        <w:rPr>
          <w:lang w:val="en-US"/>
        </w:rPr>
        <w:t xml:space="preserve">The </w:t>
      </w:r>
      <w:r w:rsidR="00655FE0" w:rsidRPr="00DD39E8">
        <w:rPr>
          <w:lang w:val="en-US"/>
        </w:rPr>
        <w:t xml:space="preserve">basics </w:t>
      </w:r>
      <w:r w:rsidRPr="00DD39E8">
        <w:rPr>
          <w:lang w:val="en-US"/>
        </w:rPr>
        <w:t>in English</w:t>
      </w:r>
      <w:r w:rsidR="00DD39E8" w:rsidRPr="00DD39E8">
        <w:rPr>
          <w:lang w:val="en-US"/>
        </w:rPr>
        <w:t xml:space="preserve"> in Master’s theses</w:t>
      </w:r>
      <w:r w:rsidR="00655FE0" w:rsidRPr="00DD39E8">
        <w:rPr>
          <w:lang w:val="en-US"/>
        </w:rPr>
        <w:t>.</w:t>
      </w:r>
    </w:p>
    <w:p w:rsidR="00F57D1C" w:rsidRPr="00A97A00" w:rsidRDefault="00F57D1C" w:rsidP="002F32A5">
      <w:pPr>
        <w:pStyle w:val="Headingnonumber"/>
      </w:pPr>
      <w:r w:rsidRPr="00FA17C0">
        <w:lastRenderedPageBreak/>
        <w:t>ALKUSANAT</w:t>
      </w:r>
    </w:p>
    <w:p w:rsidR="00914199" w:rsidRDefault="00F57D1C" w:rsidP="00D56CF3">
      <w:r>
        <w:t xml:space="preserve">Tämä </w:t>
      </w:r>
      <w:r w:rsidR="00C64C0C">
        <w:t>dokumentti</w:t>
      </w:r>
      <w:r w:rsidR="00157280">
        <w:t xml:space="preserve">pohja </w:t>
      </w:r>
      <w:r>
        <w:t xml:space="preserve">on laadittu </w:t>
      </w:r>
      <w:proofErr w:type="spellStart"/>
      <w:r w:rsidR="00971086" w:rsidRPr="00AA0C81">
        <w:t>TTY:n</w:t>
      </w:r>
      <w:proofErr w:type="spellEnd"/>
      <w:r w:rsidR="00971086" w:rsidRPr="00AA0C81">
        <w:t xml:space="preserve"> </w:t>
      </w:r>
      <w:r w:rsidR="00157280">
        <w:t>opinnäytetyöohje</w:t>
      </w:r>
      <w:r w:rsidRPr="00AA0C81">
        <w:t xml:space="preserve">en </w:t>
      </w:r>
      <w:r w:rsidR="00DD39E8">
        <w:t xml:space="preserve">vuoden 2014 version </w:t>
      </w:r>
      <w:r w:rsidR="00C64C0C">
        <w:t>mukaan edellistä pohjaa muokkaamalla.</w:t>
      </w:r>
      <w:r w:rsidR="009777EC">
        <w:t xml:space="preserve"> Työryhmä haluaa kiittää kaikkia ohjeen päivitykseen osallistuneita.</w:t>
      </w:r>
    </w:p>
    <w:p w:rsidR="00655FE0" w:rsidRDefault="009777EC" w:rsidP="00D56CF3">
      <w:r w:rsidRPr="009777EC">
        <w:t>Alkusanoissa esitetään opinnäytetyön tekemiseen liittyvät yleiset tiedo</w:t>
      </w:r>
      <w:r>
        <w:t xml:space="preserve">t. </w:t>
      </w:r>
      <w:r w:rsidRPr="009777EC">
        <w:t>Tapana on myös esittää kiitokset työn tekemiseen vaikuttaneille henkilöille ja yhteisöille.</w:t>
      </w:r>
      <w:r>
        <w:t xml:space="preserve"> </w:t>
      </w:r>
      <w:r w:rsidR="00655FE0">
        <w:t xml:space="preserve">Alkusanat eivät kuulu arvioinnin piriin, mutta niissä ei silti ole sopivaa moittia tai kritisoida ketään. Alkusanojen pituus on enintään 1 sivu. Alkusanojen lopussa on päivämäärä, </w:t>
      </w:r>
      <w:r w:rsidR="00655FE0" w:rsidRPr="00877CD9">
        <w:t>jonka jälkeen työhön ei ole enää tehty korjauksia.</w:t>
      </w:r>
    </w:p>
    <w:p w:rsidR="00945998" w:rsidRDefault="00945998" w:rsidP="00D56CF3"/>
    <w:p w:rsidR="00914199" w:rsidRDefault="0004281C" w:rsidP="00D56CF3">
      <w:r>
        <w:t>Tampereella, x</w:t>
      </w:r>
      <w:r w:rsidR="00914199">
        <w:t>.</w:t>
      </w:r>
      <w:r>
        <w:t>x</w:t>
      </w:r>
      <w:r w:rsidR="00E47C26">
        <w:t>.</w:t>
      </w:r>
      <w:r>
        <w:t>2016</w:t>
      </w:r>
    </w:p>
    <w:p w:rsidR="00914199" w:rsidRDefault="00914199" w:rsidP="00D56CF3"/>
    <w:p w:rsidR="00F57D1C" w:rsidRDefault="0004281C" w:rsidP="00D56CF3">
      <w:r>
        <w:t>Aleksi Riihiaho</w:t>
      </w:r>
    </w:p>
    <w:p w:rsidR="00F255F3" w:rsidRPr="00A5103E" w:rsidRDefault="00F255F3" w:rsidP="002F32A5">
      <w:pPr>
        <w:pStyle w:val="Headingnonumber"/>
      </w:pPr>
      <w:r w:rsidRPr="00A5103E">
        <w:lastRenderedPageBreak/>
        <w:t>SISÄLLYS</w:t>
      </w:r>
      <w:r w:rsidR="00A35E72" w:rsidRPr="00A5103E">
        <w:t>LUETTELO</w:t>
      </w:r>
    </w:p>
    <w:p w:rsidR="00736023" w:rsidRDefault="00402A31">
      <w:pPr>
        <w:pStyle w:val="Sisluet1"/>
        <w:rPr>
          <w:rFonts w:asciiTheme="minorHAnsi" w:eastAsiaTheme="minorEastAsia" w:hAnsiTheme="minorHAnsi" w:cstheme="minorBidi"/>
          <w:caps w:val="0"/>
          <w:sz w:val="22"/>
          <w:lang w:eastAsia="fi-FI"/>
        </w:rPr>
      </w:pPr>
      <w:r>
        <w:rPr>
          <w:rFonts w:ascii="Arial" w:hAnsi="Arial" w:cs="Times New Roman"/>
          <w:caps w:val="0"/>
          <w:szCs w:val="24"/>
          <w:lang w:val="en-US"/>
        </w:rPr>
        <w:fldChar w:fldCharType="begin"/>
      </w:r>
      <w:r>
        <w:rPr>
          <w:rFonts w:ascii="Arial" w:hAnsi="Arial" w:cs="Times New Roman"/>
          <w:caps w:val="0"/>
          <w:szCs w:val="24"/>
          <w:lang w:val="en-US"/>
        </w:rPr>
        <w:instrText xml:space="preserve"> TOC \o "1-3" \h \z \t "Heading (no num bibl);1" </w:instrText>
      </w:r>
      <w:r>
        <w:rPr>
          <w:rFonts w:ascii="Arial" w:hAnsi="Arial" w:cs="Times New Roman"/>
          <w:caps w:val="0"/>
          <w:szCs w:val="24"/>
          <w:lang w:val="en-US"/>
        </w:rPr>
        <w:fldChar w:fldCharType="separate"/>
      </w:r>
      <w:hyperlink w:anchor="_Toc447467489" w:history="1">
        <w:r w:rsidR="00736023" w:rsidRPr="006C72FB">
          <w:rPr>
            <w:rStyle w:val="Hyperlinkki"/>
            <w:lang w:val="en-US"/>
          </w:rPr>
          <w:t>1.</w:t>
        </w:r>
        <w:r w:rsidR="00736023">
          <w:rPr>
            <w:rFonts w:asciiTheme="minorHAnsi" w:eastAsiaTheme="minorEastAsia" w:hAnsiTheme="minorHAnsi" w:cstheme="minorBidi"/>
            <w:caps w:val="0"/>
            <w:sz w:val="22"/>
            <w:lang w:eastAsia="fi-FI"/>
          </w:rPr>
          <w:tab/>
        </w:r>
        <w:r w:rsidR="00736023" w:rsidRPr="006C72FB">
          <w:rPr>
            <w:rStyle w:val="Hyperlinkki"/>
          </w:rPr>
          <w:t>Johdanto</w:t>
        </w:r>
        <w:r w:rsidR="00736023">
          <w:rPr>
            <w:webHidden/>
          </w:rPr>
          <w:tab/>
        </w:r>
        <w:r w:rsidR="00736023">
          <w:rPr>
            <w:webHidden/>
          </w:rPr>
          <w:fldChar w:fldCharType="begin"/>
        </w:r>
        <w:r w:rsidR="00736023">
          <w:rPr>
            <w:webHidden/>
          </w:rPr>
          <w:instrText xml:space="preserve"> PAGEREF _Toc447467489 \h </w:instrText>
        </w:r>
        <w:r w:rsidR="00736023">
          <w:rPr>
            <w:webHidden/>
          </w:rPr>
        </w:r>
        <w:r w:rsidR="00736023">
          <w:rPr>
            <w:webHidden/>
          </w:rPr>
          <w:fldChar w:fldCharType="separate"/>
        </w:r>
        <w:r w:rsidR="00736023">
          <w:rPr>
            <w:webHidden/>
          </w:rPr>
          <w:t>1</w:t>
        </w:r>
        <w:r w:rsidR="00736023">
          <w:rPr>
            <w:webHidden/>
          </w:rPr>
          <w:fldChar w:fldCharType="end"/>
        </w:r>
      </w:hyperlink>
    </w:p>
    <w:p w:rsidR="00736023" w:rsidRDefault="00D134E6">
      <w:pPr>
        <w:pStyle w:val="Sisluet1"/>
        <w:rPr>
          <w:rFonts w:asciiTheme="minorHAnsi" w:eastAsiaTheme="minorEastAsia" w:hAnsiTheme="minorHAnsi" w:cstheme="minorBidi"/>
          <w:caps w:val="0"/>
          <w:sz w:val="22"/>
          <w:lang w:eastAsia="fi-FI"/>
        </w:rPr>
      </w:pPr>
      <w:hyperlink w:anchor="_Toc447467490" w:history="1">
        <w:r w:rsidR="00736023" w:rsidRPr="006C72FB">
          <w:rPr>
            <w:rStyle w:val="Hyperlinkki"/>
            <w:lang w:val="en-US"/>
          </w:rPr>
          <w:t>2.</w:t>
        </w:r>
        <w:r w:rsidR="00736023">
          <w:rPr>
            <w:rFonts w:asciiTheme="minorHAnsi" w:eastAsiaTheme="minorEastAsia" w:hAnsiTheme="minorHAnsi" w:cstheme="minorBidi"/>
            <w:caps w:val="0"/>
            <w:sz w:val="22"/>
            <w:lang w:eastAsia="fi-FI"/>
          </w:rPr>
          <w:tab/>
        </w:r>
        <w:r w:rsidR="00736023" w:rsidRPr="006C72FB">
          <w:rPr>
            <w:rStyle w:val="Hyperlinkki"/>
          </w:rPr>
          <w:t>Kehärakenteiden elementtimenetelmä</w:t>
        </w:r>
        <w:r w:rsidR="00736023">
          <w:rPr>
            <w:webHidden/>
          </w:rPr>
          <w:tab/>
        </w:r>
        <w:r w:rsidR="00736023">
          <w:rPr>
            <w:webHidden/>
          </w:rPr>
          <w:fldChar w:fldCharType="begin"/>
        </w:r>
        <w:r w:rsidR="00736023">
          <w:rPr>
            <w:webHidden/>
          </w:rPr>
          <w:instrText xml:space="preserve"> PAGEREF _Toc447467490 \h </w:instrText>
        </w:r>
        <w:r w:rsidR="00736023">
          <w:rPr>
            <w:webHidden/>
          </w:rPr>
        </w:r>
        <w:r w:rsidR="00736023">
          <w:rPr>
            <w:webHidden/>
          </w:rPr>
          <w:fldChar w:fldCharType="separate"/>
        </w:r>
        <w:r w:rsidR="00736023">
          <w:rPr>
            <w:webHidden/>
          </w:rPr>
          <w:t>2</w:t>
        </w:r>
        <w:r w:rsidR="00736023">
          <w:rPr>
            <w:webHidden/>
          </w:rPr>
          <w:fldChar w:fldCharType="end"/>
        </w:r>
      </w:hyperlink>
    </w:p>
    <w:p w:rsidR="00736023" w:rsidRDefault="00D134E6">
      <w:pPr>
        <w:pStyle w:val="Sisluet2"/>
        <w:rPr>
          <w:rFonts w:asciiTheme="minorHAnsi" w:eastAsiaTheme="minorEastAsia" w:hAnsiTheme="minorHAnsi"/>
          <w:noProof/>
          <w:sz w:val="22"/>
          <w:lang w:eastAsia="fi-FI"/>
        </w:rPr>
      </w:pPr>
      <w:hyperlink w:anchor="_Toc447467491" w:history="1">
        <w:r w:rsidR="00736023" w:rsidRPr="006C72FB">
          <w:rPr>
            <w:rStyle w:val="Hyperlinkki"/>
            <w:noProof/>
          </w:rPr>
          <w:t>2.1</w:t>
        </w:r>
        <w:r w:rsidR="00736023">
          <w:rPr>
            <w:rFonts w:asciiTheme="minorHAnsi" w:eastAsiaTheme="minorEastAsia" w:hAnsiTheme="minorHAnsi"/>
            <w:noProof/>
            <w:sz w:val="22"/>
            <w:lang w:eastAsia="fi-FI"/>
          </w:rPr>
          <w:tab/>
        </w:r>
        <w:r w:rsidR="00736023" w:rsidRPr="006C72FB">
          <w:rPr>
            <w:rStyle w:val="Hyperlinkki"/>
            <w:noProof/>
          </w:rPr>
          <w:t>Tekninen taivutusteoria</w:t>
        </w:r>
        <w:r w:rsidR="00736023">
          <w:rPr>
            <w:noProof/>
            <w:webHidden/>
          </w:rPr>
          <w:tab/>
        </w:r>
        <w:r w:rsidR="00736023">
          <w:rPr>
            <w:noProof/>
            <w:webHidden/>
          </w:rPr>
          <w:fldChar w:fldCharType="begin"/>
        </w:r>
        <w:r w:rsidR="00736023">
          <w:rPr>
            <w:noProof/>
            <w:webHidden/>
          </w:rPr>
          <w:instrText xml:space="preserve"> PAGEREF _Toc447467491 \h </w:instrText>
        </w:r>
        <w:r w:rsidR="00736023">
          <w:rPr>
            <w:noProof/>
            <w:webHidden/>
          </w:rPr>
        </w:r>
        <w:r w:rsidR="00736023">
          <w:rPr>
            <w:noProof/>
            <w:webHidden/>
          </w:rPr>
          <w:fldChar w:fldCharType="separate"/>
        </w:r>
        <w:r w:rsidR="00736023">
          <w:rPr>
            <w:noProof/>
            <w:webHidden/>
          </w:rPr>
          <w:t>2</w:t>
        </w:r>
        <w:r w:rsidR="00736023">
          <w:rPr>
            <w:noProof/>
            <w:webHidden/>
          </w:rPr>
          <w:fldChar w:fldCharType="end"/>
        </w:r>
      </w:hyperlink>
    </w:p>
    <w:p w:rsidR="00736023" w:rsidRDefault="00D134E6">
      <w:pPr>
        <w:pStyle w:val="Sisluet2"/>
        <w:rPr>
          <w:rFonts w:asciiTheme="minorHAnsi" w:eastAsiaTheme="minorEastAsia" w:hAnsiTheme="minorHAnsi"/>
          <w:noProof/>
          <w:sz w:val="22"/>
          <w:lang w:eastAsia="fi-FI"/>
        </w:rPr>
      </w:pPr>
      <w:hyperlink w:anchor="_Toc447467492" w:history="1">
        <w:r w:rsidR="00736023" w:rsidRPr="006C72FB">
          <w:rPr>
            <w:rStyle w:val="Hyperlinkki"/>
            <w:noProof/>
          </w:rPr>
          <w:t>2.2</w:t>
        </w:r>
        <w:r w:rsidR="00736023">
          <w:rPr>
            <w:rFonts w:asciiTheme="minorHAnsi" w:eastAsiaTheme="minorEastAsia" w:hAnsiTheme="minorHAnsi"/>
            <w:noProof/>
            <w:sz w:val="22"/>
            <w:lang w:eastAsia="fi-FI"/>
          </w:rPr>
          <w:tab/>
        </w:r>
        <w:r w:rsidR="00736023" w:rsidRPr="006C72FB">
          <w:rPr>
            <w:rStyle w:val="Hyperlinkki"/>
            <w:noProof/>
          </w:rPr>
          <w:t>Laskentamalli</w:t>
        </w:r>
        <w:r w:rsidR="00736023">
          <w:rPr>
            <w:noProof/>
            <w:webHidden/>
          </w:rPr>
          <w:tab/>
        </w:r>
        <w:r w:rsidR="00736023">
          <w:rPr>
            <w:noProof/>
            <w:webHidden/>
          </w:rPr>
          <w:fldChar w:fldCharType="begin"/>
        </w:r>
        <w:r w:rsidR="00736023">
          <w:rPr>
            <w:noProof/>
            <w:webHidden/>
          </w:rPr>
          <w:instrText xml:space="preserve"> PAGEREF _Toc447467492 \h </w:instrText>
        </w:r>
        <w:r w:rsidR="00736023">
          <w:rPr>
            <w:noProof/>
            <w:webHidden/>
          </w:rPr>
        </w:r>
        <w:r w:rsidR="00736023">
          <w:rPr>
            <w:noProof/>
            <w:webHidden/>
          </w:rPr>
          <w:fldChar w:fldCharType="separate"/>
        </w:r>
        <w:r w:rsidR="00736023">
          <w:rPr>
            <w:noProof/>
            <w:webHidden/>
          </w:rPr>
          <w:t>3</w:t>
        </w:r>
        <w:r w:rsidR="00736023">
          <w:rPr>
            <w:noProof/>
            <w:webHidden/>
          </w:rPr>
          <w:fldChar w:fldCharType="end"/>
        </w:r>
      </w:hyperlink>
    </w:p>
    <w:p w:rsidR="00736023" w:rsidRDefault="00D134E6">
      <w:pPr>
        <w:pStyle w:val="Sisluet3"/>
        <w:rPr>
          <w:rFonts w:asciiTheme="minorHAnsi" w:eastAsiaTheme="minorEastAsia" w:hAnsiTheme="minorHAnsi"/>
          <w:noProof/>
          <w:sz w:val="22"/>
          <w:lang w:eastAsia="fi-FI"/>
        </w:rPr>
      </w:pPr>
      <w:hyperlink w:anchor="_Toc447467493" w:history="1">
        <w:r w:rsidR="00736023" w:rsidRPr="006C72FB">
          <w:rPr>
            <w:rStyle w:val="Hyperlinkki"/>
            <w:noProof/>
          </w:rPr>
          <w:t>2.2.1</w:t>
        </w:r>
        <w:r w:rsidR="00736023">
          <w:rPr>
            <w:rFonts w:asciiTheme="minorHAnsi" w:eastAsiaTheme="minorEastAsia" w:hAnsiTheme="minorHAnsi"/>
            <w:noProof/>
            <w:sz w:val="22"/>
            <w:lang w:eastAsia="fi-FI"/>
          </w:rPr>
          <w:tab/>
        </w:r>
        <w:r w:rsidR="00736023" w:rsidRPr="006C72FB">
          <w:rPr>
            <w:rStyle w:val="Hyperlinkki"/>
            <w:noProof/>
          </w:rPr>
          <w:t>Elementit</w:t>
        </w:r>
        <w:r w:rsidR="00736023">
          <w:rPr>
            <w:noProof/>
            <w:webHidden/>
          </w:rPr>
          <w:tab/>
        </w:r>
        <w:r w:rsidR="00736023">
          <w:rPr>
            <w:noProof/>
            <w:webHidden/>
          </w:rPr>
          <w:fldChar w:fldCharType="begin"/>
        </w:r>
        <w:r w:rsidR="00736023">
          <w:rPr>
            <w:noProof/>
            <w:webHidden/>
          </w:rPr>
          <w:instrText xml:space="preserve"> PAGEREF _Toc447467493 \h </w:instrText>
        </w:r>
        <w:r w:rsidR="00736023">
          <w:rPr>
            <w:noProof/>
            <w:webHidden/>
          </w:rPr>
        </w:r>
        <w:r w:rsidR="00736023">
          <w:rPr>
            <w:noProof/>
            <w:webHidden/>
          </w:rPr>
          <w:fldChar w:fldCharType="separate"/>
        </w:r>
        <w:r w:rsidR="00736023">
          <w:rPr>
            <w:noProof/>
            <w:webHidden/>
          </w:rPr>
          <w:t>4</w:t>
        </w:r>
        <w:r w:rsidR="00736023">
          <w:rPr>
            <w:noProof/>
            <w:webHidden/>
          </w:rPr>
          <w:fldChar w:fldCharType="end"/>
        </w:r>
      </w:hyperlink>
    </w:p>
    <w:p w:rsidR="00736023" w:rsidRDefault="00D134E6">
      <w:pPr>
        <w:pStyle w:val="Sisluet3"/>
        <w:rPr>
          <w:rFonts w:asciiTheme="minorHAnsi" w:eastAsiaTheme="minorEastAsia" w:hAnsiTheme="minorHAnsi"/>
          <w:noProof/>
          <w:sz w:val="22"/>
          <w:lang w:eastAsia="fi-FI"/>
        </w:rPr>
      </w:pPr>
      <w:hyperlink w:anchor="_Toc447467494" w:history="1">
        <w:r w:rsidR="00736023" w:rsidRPr="006C72FB">
          <w:rPr>
            <w:rStyle w:val="Hyperlinkki"/>
            <w:noProof/>
          </w:rPr>
          <w:t>2.2.2</w:t>
        </w:r>
        <w:r w:rsidR="00736023">
          <w:rPr>
            <w:rFonts w:asciiTheme="minorHAnsi" w:eastAsiaTheme="minorEastAsia" w:hAnsiTheme="minorHAnsi"/>
            <w:noProof/>
            <w:sz w:val="22"/>
            <w:lang w:eastAsia="fi-FI"/>
          </w:rPr>
          <w:tab/>
        </w:r>
        <w:r w:rsidR="00736023" w:rsidRPr="006C72FB">
          <w:rPr>
            <w:rStyle w:val="Hyperlinkki"/>
            <w:noProof/>
          </w:rPr>
          <w:t>Koordinaatistot</w:t>
        </w:r>
        <w:r w:rsidR="00736023">
          <w:rPr>
            <w:noProof/>
            <w:webHidden/>
          </w:rPr>
          <w:tab/>
        </w:r>
        <w:r w:rsidR="00736023">
          <w:rPr>
            <w:noProof/>
            <w:webHidden/>
          </w:rPr>
          <w:fldChar w:fldCharType="begin"/>
        </w:r>
        <w:r w:rsidR="00736023">
          <w:rPr>
            <w:noProof/>
            <w:webHidden/>
          </w:rPr>
          <w:instrText xml:space="preserve"> PAGEREF _Toc447467494 \h </w:instrText>
        </w:r>
        <w:r w:rsidR="00736023">
          <w:rPr>
            <w:noProof/>
            <w:webHidden/>
          </w:rPr>
        </w:r>
        <w:r w:rsidR="00736023">
          <w:rPr>
            <w:noProof/>
            <w:webHidden/>
          </w:rPr>
          <w:fldChar w:fldCharType="separate"/>
        </w:r>
        <w:r w:rsidR="00736023">
          <w:rPr>
            <w:noProof/>
            <w:webHidden/>
          </w:rPr>
          <w:t>4</w:t>
        </w:r>
        <w:r w:rsidR="00736023">
          <w:rPr>
            <w:noProof/>
            <w:webHidden/>
          </w:rPr>
          <w:fldChar w:fldCharType="end"/>
        </w:r>
      </w:hyperlink>
    </w:p>
    <w:p w:rsidR="00736023" w:rsidRDefault="00D134E6">
      <w:pPr>
        <w:pStyle w:val="Sisluet3"/>
        <w:rPr>
          <w:rFonts w:asciiTheme="minorHAnsi" w:eastAsiaTheme="minorEastAsia" w:hAnsiTheme="minorHAnsi"/>
          <w:noProof/>
          <w:sz w:val="22"/>
          <w:lang w:eastAsia="fi-FI"/>
        </w:rPr>
      </w:pPr>
      <w:hyperlink w:anchor="_Toc447467495" w:history="1">
        <w:r w:rsidR="00736023" w:rsidRPr="006C72FB">
          <w:rPr>
            <w:rStyle w:val="Hyperlinkki"/>
            <w:noProof/>
          </w:rPr>
          <w:t>2.2.3</w:t>
        </w:r>
        <w:r w:rsidR="00736023">
          <w:rPr>
            <w:rFonts w:asciiTheme="minorHAnsi" w:eastAsiaTheme="minorEastAsia" w:hAnsiTheme="minorHAnsi"/>
            <w:noProof/>
            <w:sz w:val="22"/>
            <w:lang w:eastAsia="fi-FI"/>
          </w:rPr>
          <w:tab/>
        </w:r>
        <w:r w:rsidR="00736023" w:rsidRPr="006C72FB">
          <w:rPr>
            <w:rStyle w:val="Hyperlinkki"/>
            <w:noProof/>
          </w:rPr>
          <w:t>Solmumittausjärjestelmän kierto</w:t>
        </w:r>
        <w:r w:rsidR="00736023">
          <w:rPr>
            <w:noProof/>
            <w:webHidden/>
          </w:rPr>
          <w:tab/>
        </w:r>
        <w:r w:rsidR="00736023">
          <w:rPr>
            <w:noProof/>
            <w:webHidden/>
          </w:rPr>
          <w:fldChar w:fldCharType="begin"/>
        </w:r>
        <w:r w:rsidR="00736023">
          <w:rPr>
            <w:noProof/>
            <w:webHidden/>
          </w:rPr>
          <w:instrText xml:space="preserve"> PAGEREF _Toc447467495 \h </w:instrText>
        </w:r>
        <w:r w:rsidR="00736023">
          <w:rPr>
            <w:noProof/>
            <w:webHidden/>
          </w:rPr>
        </w:r>
        <w:r w:rsidR="00736023">
          <w:rPr>
            <w:noProof/>
            <w:webHidden/>
          </w:rPr>
          <w:fldChar w:fldCharType="separate"/>
        </w:r>
        <w:r w:rsidR="00736023">
          <w:rPr>
            <w:noProof/>
            <w:webHidden/>
          </w:rPr>
          <w:t>5</w:t>
        </w:r>
        <w:r w:rsidR="00736023">
          <w:rPr>
            <w:noProof/>
            <w:webHidden/>
          </w:rPr>
          <w:fldChar w:fldCharType="end"/>
        </w:r>
      </w:hyperlink>
    </w:p>
    <w:p w:rsidR="00736023" w:rsidRDefault="00D134E6">
      <w:pPr>
        <w:pStyle w:val="Sisluet3"/>
        <w:rPr>
          <w:rFonts w:asciiTheme="minorHAnsi" w:eastAsiaTheme="minorEastAsia" w:hAnsiTheme="minorHAnsi"/>
          <w:noProof/>
          <w:sz w:val="22"/>
          <w:lang w:eastAsia="fi-FI"/>
        </w:rPr>
      </w:pPr>
      <w:hyperlink w:anchor="_Toc447467496" w:history="1">
        <w:r w:rsidR="00736023" w:rsidRPr="006C72FB">
          <w:rPr>
            <w:rStyle w:val="Hyperlinkki"/>
            <w:noProof/>
          </w:rPr>
          <w:t>2.2.4</w:t>
        </w:r>
        <w:r w:rsidR="00736023">
          <w:rPr>
            <w:rFonts w:asciiTheme="minorHAnsi" w:eastAsiaTheme="minorEastAsia" w:hAnsiTheme="minorHAnsi"/>
            <w:noProof/>
            <w:sz w:val="22"/>
            <w:lang w:eastAsia="fi-FI"/>
          </w:rPr>
          <w:tab/>
        </w:r>
        <w:r w:rsidR="00736023" w:rsidRPr="006C72FB">
          <w:rPr>
            <w:rStyle w:val="Hyperlinkki"/>
            <w:noProof/>
          </w:rPr>
          <w:t>Ratkaisukaavat</w:t>
        </w:r>
        <w:r w:rsidR="00736023">
          <w:rPr>
            <w:noProof/>
            <w:webHidden/>
          </w:rPr>
          <w:tab/>
        </w:r>
        <w:r w:rsidR="00736023">
          <w:rPr>
            <w:noProof/>
            <w:webHidden/>
          </w:rPr>
          <w:fldChar w:fldCharType="begin"/>
        </w:r>
        <w:r w:rsidR="00736023">
          <w:rPr>
            <w:noProof/>
            <w:webHidden/>
          </w:rPr>
          <w:instrText xml:space="preserve"> PAGEREF _Toc447467496 \h </w:instrText>
        </w:r>
        <w:r w:rsidR="00736023">
          <w:rPr>
            <w:noProof/>
            <w:webHidden/>
          </w:rPr>
        </w:r>
        <w:r w:rsidR="00736023">
          <w:rPr>
            <w:noProof/>
            <w:webHidden/>
          </w:rPr>
          <w:fldChar w:fldCharType="separate"/>
        </w:r>
        <w:r w:rsidR="00736023">
          <w:rPr>
            <w:noProof/>
            <w:webHidden/>
          </w:rPr>
          <w:t>6</w:t>
        </w:r>
        <w:r w:rsidR="00736023">
          <w:rPr>
            <w:noProof/>
            <w:webHidden/>
          </w:rPr>
          <w:fldChar w:fldCharType="end"/>
        </w:r>
      </w:hyperlink>
    </w:p>
    <w:p w:rsidR="00736023" w:rsidRDefault="00D134E6">
      <w:pPr>
        <w:pStyle w:val="Sisluet2"/>
        <w:rPr>
          <w:rFonts w:asciiTheme="minorHAnsi" w:eastAsiaTheme="minorEastAsia" w:hAnsiTheme="minorHAnsi"/>
          <w:noProof/>
          <w:sz w:val="22"/>
          <w:lang w:eastAsia="fi-FI"/>
        </w:rPr>
      </w:pPr>
      <w:hyperlink w:anchor="_Toc447467497" w:history="1">
        <w:r w:rsidR="00736023" w:rsidRPr="006C72FB">
          <w:rPr>
            <w:rStyle w:val="Hyperlinkki"/>
            <w:noProof/>
          </w:rPr>
          <w:t>2.3</w:t>
        </w:r>
        <w:r w:rsidR="00736023">
          <w:rPr>
            <w:rFonts w:asciiTheme="minorHAnsi" w:eastAsiaTheme="minorEastAsia" w:hAnsiTheme="minorHAnsi"/>
            <w:noProof/>
            <w:sz w:val="22"/>
            <w:lang w:eastAsia="fi-FI"/>
          </w:rPr>
          <w:tab/>
        </w:r>
        <w:r w:rsidR="00736023" w:rsidRPr="006C72FB">
          <w:rPr>
            <w:rStyle w:val="Hyperlinkki"/>
            <w:noProof/>
          </w:rPr>
          <w:t>Tietokoneavusteinen laskenta</w:t>
        </w:r>
        <w:r w:rsidR="00736023">
          <w:rPr>
            <w:noProof/>
            <w:webHidden/>
          </w:rPr>
          <w:tab/>
        </w:r>
        <w:r w:rsidR="00736023">
          <w:rPr>
            <w:noProof/>
            <w:webHidden/>
          </w:rPr>
          <w:fldChar w:fldCharType="begin"/>
        </w:r>
        <w:r w:rsidR="00736023">
          <w:rPr>
            <w:noProof/>
            <w:webHidden/>
          </w:rPr>
          <w:instrText xml:space="preserve"> PAGEREF _Toc447467497 \h </w:instrText>
        </w:r>
        <w:r w:rsidR="00736023">
          <w:rPr>
            <w:noProof/>
            <w:webHidden/>
          </w:rPr>
        </w:r>
        <w:r w:rsidR="00736023">
          <w:rPr>
            <w:noProof/>
            <w:webHidden/>
          </w:rPr>
          <w:fldChar w:fldCharType="separate"/>
        </w:r>
        <w:r w:rsidR="00736023">
          <w:rPr>
            <w:noProof/>
            <w:webHidden/>
          </w:rPr>
          <w:t>7</w:t>
        </w:r>
        <w:r w:rsidR="00736023">
          <w:rPr>
            <w:noProof/>
            <w:webHidden/>
          </w:rPr>
          <w:fldChar w:fldCharType="end"/>
        </w:r>
      </w:hyperlink>
    </w:p>
    <w:p w:rsidR="00736023" w:rsidRDefault="00D134E6">
      <w:pPr>
        <w:pStyle w:val="Sisluet3"/>
        <w:rPr>
          <w:rFonts w:asciiTheme="minorHAnsi" w:eastAsiaTheme="minorEastAsia" w:hAnsiTheme="minorHAnsi"/>
          <w:noProof/>
          <w:sz w:val="22"/>
          <w:lang w:eastAsia="fi-FI"/>
        </w:rPr>
      </w:pPr>
      <w:hyperlink w:anchor="_Toc447467498" w:history="1">
        <w:r w:rsidR="00736023" w:rsidRPr="006C72FB">
          <w:rPr>
            <w:rStyle w:val="Hyperlinkki"/>
            <w:noProof/>
          </w:rPr>
          <w:t>2.3.1</w:t>
        </w:r>
        <w:r w:rsidR="00736023">
          <w:rPr>
            <w:rFonts w:asciiTheme="minorHAnsi" w:eastAsiaTheme="minorEastAsia" w:hAnsiTheme="minorHAnsi"/>
            <w:noProof/>
            <w:sz w:val="22"/>
            <w:lang w:eastAsia="fi-FI"/>
          </w:rPr>
          <w:tab/>
        </w:r>
        <w:r w:rsidR="00736023" w:rsidRPr="006C72FB">
          <w:rPr>
            <w:rStyle w:val="Hyperlinkki"/>
            <w:noProof/>
          </w:rPr>
          <w:t>Aktiivisarakeratkaisija</w:t>
        </w:r>
        <w:r w:rsidR="00736023">
          <w:rPr>
            <w:noProof/>
            <w:webHidden/>
          </w:rPr>
          <w:tab/>
        </w:r>
        <w:r w:rsidR="00736023">
          <w:rPr>
            <w:noProof/>
            <w:webHidden/>
          </w:rPr>
          <w:fldChar w:fldCharType="begin"/>
        </w:r>
        <w:r w:rsidR="00736023">
          <w:rPr>
            <w:noProof/>
            <w:webHidden/>
          </w:rPr>
          <w:instrText xml:space="preserve"> PAGEREF _Toc447467498 \h </w:instrText>
        </w:r>
        <w:r w:rsidR="00736023">
          <w:rPr>
            <w:noProof/>
            <w:webHidden/>
          </w:rPr>
        </w:r>
        <w:r w:rsidR="00736023">
          <w:rPr>
            <w:noProof/>
            <w:webHidden/>
          </w:rPr>
          <w:fldChar w:fldCharType="separate"/>
        </w:r>
        <w:r w:rsidR="00736023">
          <w:rPr>
            <w:noProof/>
            <w:webHidden/>
          </w:rPr>
          <w:t>7</w:t>
        </w:r>
        <w:r w:rsidR="00736023">
          <w:rPr>
            <w:noProof/>
            <w:webHidden/>
          </w:rPr>
          <w:fldChar w:fldCharType="end"/>
        </w:r>
      </w:hyperlink>
    </w:p>
    <w:p w:rsidR="00736023" w:rsidRDefault="00D134E6">
      <w:pPr>
        <w:pStyle w:val="Sisluet1"/>
        <w:rPr>
          <w:rFonts w:asciiTheme="minorHAnsi" w:eastAsiaTheme="minorEastAsia" w:hAnsiTheme="minorHAnsi" w:cstheme="minorBidi"/>
          <w:caps w:val="0"/>
          <w:sz w:val="22"/>
          <w:lang w:eastAsia="fi-FI"/>
        </w:rPr>
      </w:pPr>
      <w:hyperlink w:anchor="_Toc447467499" w:history="1">
        <w:r w:rsidR="00736023" w:rsidRPr="006C72FB">
          <w:rPr>
            <w:rStyle w:val="Hyperlinkki"/>
            <w:lang w:val="en-US"/>
          </w:rPr>
          <w:t>3.</w:t>
        </w:r>
        <w:r w:rsidR="00736023">
          <w:rPr>
            <w:rFonts w:asciiTheme="minorHAnsi" w:eastAsiaTheme="minorEastAsia" w:hAnsiTheme="minorHAnsi" w:cstheme="minorBidi"/>
            <w:caps w:val="0"/>
            <w:sz w:val="22"/>
            <w:lang w:eastAsia="fi-FI"/>
          </w:rPr>
          <w:tab/>
        </w:r>
        <w:r w:rsidR="00736023" w:rsidRPr="006C72FB">
          <w:rPr>
            <w:rStyle w:val="Hyperlinkki"/>
          </w:rPr>
          <w:t>Käyttöliittymäsuunnittelun periaatteita</w:t>
        </w:r>
        <w:r w:rsidR="00736023">
          <w:rPr>
            <w:webHidden/>
          </w:rPr>
          <w:tab/>
        </w:r>
        <w:r w:rsidR="00736023">
          <w:rPr>
            <w:webHidden/>
          </w:rPr>
          <w:fldChar w:fldCharType="begin"/>
        </w:r>
        <w:r w:rsidR="00736023">
          <w:rPr>
            <w:webHidden/>
          </w:rPr>
          <w:instrText xml:space="preserve"> PAGEREF _Toc447467499 \h </w:instrText>
        </w:r>
        <w:r w:rsidR="00736023">
          <w:rPr>
            <w:webHidden/>
          </w:rPr>
        </w:r>
        <w:r w:rsidR="00736023">
          <w:rPr>
            <w:webHidden/>
          </w:rPr>
          <w:fldChar w:fldCharType="separate"/>
        </w:r>
        <w:r w:rsidR="00736023">
          <w:rPr>
            <w:webHidden/>
          </w:rPr>
          <w:t>8</w:t>
        </w:r>
        <w:r w:rsidR="00736023">
          <w:rPr>
            <w:webHidden/>
          </w:rPr>
          <w:fldChar w:fldCharType="end"/>
        </w:r>
      </w:hyperlink>
    </w:p>
    <w:p w:rsidR="00736023" w:rsidRDefault="00D134E6">
      <w:pPr>
        <w:pStyle w:val="Sisluet2"/>
        <w:rPr>
          <w:rFonts w:asciiTheme="minorHAnsi" w:eastAsiaTheme="minorEastAsia" w:hAnsiTheme="minorHAnsi"/>
          <w:noProof/>
          <w:sz w:val="22"/>
          <w:lang w:eastAsia="fi-FI"/>
        </w:rPr>
      </w:pPr>
      <w:hyperlink w:anchor="_Toc447467500" w:history="1">
        <w:r w:rsidR="00736023" w:rsidRPr="006C72FB">
          <w:rPr>
            <w:rStyle w:val="Hyperlinkki"/>
            <w:noProof/>
          </w:rPr>
          <w:t>3.1</w:t>
        </w:r>
        <w:r w:rsidR="00736023">
          <w:rPr>
            <w:rFonts w:asciiTheme="minorHAnsi" w:eastAsiaTheme="minorEastAsia" w:hAnsiTheme="minorHAnsi"/>
            <w:noProof/>
            <w:sz w:val="22"/>
            <w:lang w:eastAsia="fi-FI"/>
          </w:rPr>
          <w:tab/>
        </w:r>
        <w:r w:rsidR="00736023" w:rsidRPr="006C72FB">
          <w:rPr>
            <w:rStyle w:val="Hyperlinkki"/>
            <w:noProof/>
          </w:rPr>
          <w:t>Käyttäjäkokemus</w:t>
        </w:r>
        <w:r w:rsidR="00736023">
          <w:rPr>
            <w:noProof/>
            <w:webHidden/>
          </w:rPr>
          <w:tab/>
        </w:r>
        <w:r w:rsidR="00736023">
          <w:rPr>
            <w:noProof/>
            <w:webHidden/>
          </w:rPr>
          <w:fldChar w:fldCharType="begin"/>
        </w:r>
        <w:r w:rsidR="00736023">
          <w:rPr>
            <w:noProof/>
            <w:webHidden/>
          </w:rPr>
          <w:instrText xml:space="preserve"> PAGEREF _Toc447467500 \h </w:instrText>
        </w:r>
        <w:r w:rsidR="00736023">
          <w:rPr>
            <w:noProof/>
            <w:webHidden/>
          </w:rPr>
        </w:r>
        <w:r w:rsidR="00736023">
          <w:rPr>
            <w:noProof/>
            <w:webHidden/>
          </w:rPr>
          <w:fldChar w:fldCharType="separate"/>
        </w:r>
        <w:r w:rsidR="00736023">
          <w:rPr>
            <w:noProof/>
            <w:webHidden/>
          </w:rPr>
          <w:t>8</w:t>
        </w:r>
        <w:r w:rsidR="00736023">
          <w:rPr>
            <w:noProof/>
            <w:webHidden/>
          </w:rPr>
          <w:fldChar w:fldCharType="end"/>
        </w:r>
      </w:hyperlink>
    </w:p>
    <w:p w:rsidR="00736023" w:rsidRDefault="00D134E6">
      <w:pPr>
        <w:pStyle w:val="Sisluet2"/>
        <w:rPr>
          <w:rFonts w:asciiTheme="minorHAnsi" w:eastAsiaTheme="minorEastAsia" w:hAnsiTheme="minorHAnsi"/>
          <w:noProof/>
          <w:sz w:val="22"/>
          <w:lang w:eastAsia="fi-FI"/>
        </w:rPr>
      </w:pPr>
      <w:hyperlink w:anchor="_Toc447467501" w:history="1">
        <w:r w:rsidR="00736023" w:rsidRPr="006C72FB">
          <w:rPr>
            <w:rStyle w:val="Hyperlinkki"/>
            <w:noProof/>
          </w:rPr>
          <w:t>3.2</w:t>
        </w:r>
        <w:r w:rsidR="00736023">
          <w:rPr>
            <w:rFonts w:asciiTheme="minorHAnsi" w:eastAsiaTheme="minorEastAsia" w:hAnsiTheme="minorHAnsi"/>
            <w:noProof/>
            <w:sz w:val="22"/>
            <w:lang w:eastAsia="fi-FI"/>
          </w:rPr>
          <w:tab/>
        </w:r>
        <w:r w:rsidR="00736023" w:rsidRPr="006C72FB">
          <w:rPr>
            <w:rStyle w:val="Hyperlinkki"/>
            <w:noProof/>
          </w:rPr>
          <w:t>Käyttäjätarpeiden kartoitus</w:t>
        </w:r>
        <w:r w:rsidR="00736023">
          <w:rPr>
            <w:noProof/>
            <w:webHidden/>
          </w:rPr>
          <w:tab/>
        </w:r>
        <w:r w:rsidR="00736023">
          <w:rPr>
            <w:noProof/>
            <w:webHidden/>
          </w:rPr>
          <w:fldChar w:fldCharType="begin"/>
        </w:r>
        <w:r w:rsidR="00736023">
          <w:rPr>
            <w:noProof/>
            <w:webHidden/>
          </w:rPr>
          <w:instrText xml:space="preserve"> PAGEREF _Toc447467501 \h </w:instrText>
        </w:r>
        <w:r w:rsidR="00736023">
          <w:rPr>
            <w:noProof/>
            <w:webHidden/>
          </w:rPr>
        </w:r>
        <w:r w:rsidR="00736023">
          <w:rPr>
            <w:noProof/>
            <w:webHidden/>
          </w:rPr>
          <w:fldChar w:fldCharType="separate"/>
        </w:r>
        <w:r w:rsidR="00736023">
          <w:rPr>
            <w:noProof/>
            <w:webHidden/>
          </w:rPr>
          <w:t>9</w:t>
        </w:r>
        <w:r w:rsidR="00736023">
          <w:rPr>
            <w:noProof/>
            <w:webHidden/>
          </w:rPr>
          <w:fldChar w:fldCharType="end"/>
        </w:r>
      </w:hyperlink>
    </w:p>
    <w:p w:rsidR="00736023" w:rsidRDefault="00D134E6">
      <w:pPr>
        <w:pStyle w:val="Sisluet2"/>
        <w:rPr>
          <w:rFonts w:asciiTheme="minorHAnsi" w:eastAsiaTheme="minorEastAsia" w:hAnsiTheme="minorHAnsi"/>
          <w:noProof/>
          <w:sz w:val="22"/>
          <w:lang w:eastAsia="fi-FI"/>
        </w:rPr>
      </w:pPr>
      <w:hyperlink w:anchor="_Toc447467502" w:history="1">
        <w:r w:rsidR="00736023" w:rsidRPr="006C72FB">
          <w:rPr>
            <w:rStyle w:val="Hyperlinkki"/>
            <w:noProof/>
          </w:rPr>
          <w:t>3.3</w:t>
        </w:r>
        <w:r w:rsidR="00736023">
          <w:rPr>
            <w:rFonts w:asciiTheme="minorHAnsi" w:eastAsiaTheme="minorEastAsia" w:hAnsiTheme="minorHAnsi"/>
            <w:noProof/>
            <w:sz w:val="22"/>
            <w:lang w:eastAsia="fi-FI"/>
          </w:rPr>
          <w:tab/>
        </w:r>
        <w:r w:rsidR="00736023" w:rsidRPr="006C72FB">
          <w:rPr>
            <w:rStyle w:val="Hyperlinkki"/>
            <w:noProof/>
          </w:rPr>
          <w:t>Käyttäjäkeskeinen suunnittelu</w:t>
        </w:r>
        <w:r w:rsidR="00736023">
          <w:rPr>
            <w:noProof/>
            <w:webHidden/>
          </w:rPr>
          <w:tab/>
        </w:r>
        <w:r w:rsidR="00736023">
          <w:rPr>
            <w:noProof/>
            <w:webHidden/>
          </w:rPr>
          <w:fldChar w:fldCharType="begin"/>
        </w:r>
        <w:r w:rsidR="00736023">
          <w:rPr>
            <w:noProof/>
            <w:webHidden/>
          </w:rPr>
          <w:instrText xml:space="preserve"> PAGEREF _Toc447467502 \h </w:instrText>
        </w:r>
        <w:r w:rsidR="00736023">
          <w:rPr>
            <w:noProof/>
            <w:webHidden/>
          </w:rPr>
        </w:r>
        <w:r w:rsidR="00736023">
          <w:rPr>
            <w:noProof/>
            <w:webHidden/>
          </w:rPr>
          <w:fldChar w:fldCharType="separate"/>
        </w:r>
        <w:r w:rsidR="00736023">
          <w:rPr>
            <w:noProof/>
            <w:webHidden/>
          </w:rPr>
          <w:t>9</w:t>
        </w:r>
        <w:r w:rsidR="00736023">
          <w:rPr>
            <w:noProof/>
            <w:webHidden/>
          </w:rPr>
          <w:fldChar w:fldCharType="end"/>
        </w:r>
      </w:hyperlink>
    </w:p>
    <w:p w:rsidR="00736023" w:rsidRDefault="00D134E6">
      <w:pPr>
        <w:pStyle w:val="Sisluet3"/>
        <w:rPr>
          <w:rFonts w:asciiTheme="minorHAnsi" w:eastAsiaTheme="minorEastAsia" w:hAnsiTheme="minorHAnsi"/>
          <w:noProof/>
          <w:sz w:val="22"/>
          <w:lang w:eastAsia="fi-FI"/>
        </w:rPr>
      </w:pPr>
      <w:hyperlink w:anchor="_Toc447467503" w:history="1">
        <w:r w:rsidR="00736023" w:rsidRPr="006C72FB">
          <w:rPr>
            <w:rStyle w:val="Hyperlinkki"/>
            <w:noProof/>
          </w:rPr>
          <w:t>3.3.1</w:t>
        </w:r>
        <w:r w:rsidR="00736023">
          <w:rPr>
            <w:rFonts w:asciiTheme="minorHAnsi" w:eastAsiaTheme="minorEastAsia" w:hAnsiTheme="minorHAnsi"/>
            <w:noProof/>
            <w:sz w:val="22"/>
            <w:lang w:eastAsia="fi-FI"/>
          </w:rPr>
          <w:tab/>
        </w:r>
        <w:r w:rsidR="00736023" w:rsidRPr="006C72FB">
          <w:rPr>
            <w:rStyle w:val="Hyperlinkki"/>
            <w:noProof/>
          </w:rPr>
          <w:t>Normanin suunnitteluperiaatteet</w:t>
        </w:r>
        <w:r w:rsidR="00736023">
          <w:rPr>
            <w:noProof/>
            <w:webHidden/>
          </w:rPr>
          <w:tab/>
        </w:r>
        <w:r w:rsidR="00736023">
          <w:rPr>
            <w:noProof/>
            <w:webHidden/>
          </w:rPr>
          <w:fldChar w:fldCharType="begin"/>
        </w:r>
        <w:r w:rsidR="00736023">
          <w:rPr>
            <w:noProof/>
            <w:webHidden/>
          </w:rPr>
          <w:instrText xml:space="preserve"> PAGEREF _Toc447467503 \h </w:instrText>
        </w:r>
        <w:r w:rsidR="00736023">
          <w:rPr>
            <w:noProof/>
            <w:webHidden/>
          </w:rPr>
        </w:r>
        <w:r w:rsidR="00736023">
          <w:rPr>
            <w:noProof/>
            <w:webHidden/>
          </w:rPr>
          <w:fldChar w:fldCharType="separate"/>
        </w:r>
        <w:r w:rsidR="00736023">
          <w:rPr>
            <w:noProof/>
            <w:webHidden/>
          </w:rPr>
          <w:t>9</w:t>
        </w:r>
        <w:r w:rsidR="00736023">
          <w:rPr>
            <w:noProof/>
            <w:webHidden/>
          </w:rPr>
          <w:fldChar w:fldCharType="end"/>
        </w:r>
      </w:hyperlink>
    </w:p>
    <w:p w:rsidR="00736023" w:rsidRDefault="00D134E6">
      <w:pPr>
        <w:pStyle w:val="Sisluet3"/>
        <w:rPr>
          <w:rFonts w:asciiTheme="minorHAnsi" w:eastAsiaTheme="minorEastAsia" w:hAnsiTheme="minorHAnsi"/>
          <w:noProof/>
          <w:sz w:val="22"/>
          <w:lang w:eastAsia="fi-FI"/>
        </w:rPr>
      </w:pPr>
      <w:hyperlink w:anchor="_Toc447467504" w:history="1">
        <w:r w:rsidR="00736023" w:rsidRPr="006C72FB">
          <w:rPr>
            <w:rStyle w:val="Hyperlinkki"/>
            <w:noProof/>
          </w:rPr>
          <w:t>3.3.2</w:t>
        </w:r>
        <w:r w:rsidR="00736023">
          <w:rPr>
            <w:rFonts w:asciiTheme="minorHAnsi" w:eastAsiaTheme="minorEastAsia" w:hAnsiTheme="minorHAnsi"/>
            <w:noProof/>
            <w:sz w:val="22"/>
            <w:lang w:eastAsia="fi-FI"/>
          </w:rPr>
          <w:tab/>
        </w:r>
        <w:r w:rsidR="00736023" w:rsidRPr="006C72FB">
          <w:rPr>
            <w:rStyle w:val="Hyperlinkki"/>
            <w:noProof/>
          </w:rPr>
          <w:t>Nielsenin heuristiikat</w:t>
        </w:r>
        <w:r w:rsidR="00736023">
          <w:rPr>
            <w:noProof/>
            <w:webHidden/>
          </w:rPr>
          <w:tab/>
        </w:r>
        <w:r w:rsidR="00736023">
          <w:rPr>
            <w:noProof/>
            <w:webHidden/>
          </w:rPr>
          <w:fldChar w:fldCharType="begin"/>
        </w:r>
        <w:r w:rsidR="00736023">
          <w:rPr>
            <w:noProof/>
            <w:webHidden/>
          </w:rPr>
          <w:instrText xml:space="preserve"> PAGEREF _Toc447467504 \h </w:instrText>
        </w:r>
        <w:r w:rsidR="00736023">
          <w:rPr>
            <w:noProof/>
            <w:webHidden/>
          </w:rPr>
        </w:r>
        <w:r w:rsidR="00736023">
          <w:rPr>
            <w:noProof/>
            <w:webHidden/>
          </w:rPr>
          <w:fldChar w:fldCharType="separate"/>
        </w:r>
        <w:r w:rsidR="00736023">
          <w:rPr>
            <w:noProof/>
            <w:webHidden/>
          </w:rPr>
          <w:t>11</w:t>
        </w:r>
        <w:r w:rsidR="00736023">
          <w:rPr>
            <w:noProof/>
            <w:webHidden/>
          </w:rPr>
          <w:fldChar w:fldCharType="end"/>
        </w:r>
      </w:hyperlink>
    </w:p>
    <w:p w:rsidR="00736023" w:rsidRDefault="00D134E6">
      <w:pPr>
        <w:pStyle w:val="Sisluet3"/>
        <w:rPr>
          <w:rFonts w:asciiTheme="minorHAnsi" w:eastAsiaTheme="minorEastAsia" w:hAnsiTheme="minorHAnsi"/>
          <w:noProof/>
          <w:sz w:val="22"/>
          <w:lang w:eastAsia="fi-FI"/>
        </w:rPr>
      </w:pPr>
      <w:hyperlink w:anchor="_Toc447467505" w:history="1">
        <w:r w:rsidR="00736023" w:rsidRPr="006C72FB">
          <w:rPr>
            <w:rStyle w:val="Hyperlinkki"/>
            <w:noProof/>
          </w:rPr>
          <w:t>3.3.3</w:t>
        </w:r>
        <w:r w:rsidR="00736023">
          <w:rPr>
            <w:rFonts w:asciiTheme="minorHAnsi" w:eastAsiaTheme="minorEastAsia" w:hAnsiTheme="minorHAnsi"/>
            <w:noProof/>
            <w:sz w:val="22"/>
            <w:lang w:eastAsia="fi-FI"/>
          </w:rPr>
          <w:tab/>
        </w:r>
        <w:r w:rsidR="00736023" w:rsidRPr="006C72FB">
          <w:rPr>
            <w:rStyle w:val="Hyperlinkki"/>
            <w:noProof/>
          </w:rPr>
          <w:t>Shneidermanin kahdeksan kultaista sääntöä</w:t>
        </w:r>
        <w:r w:rsidR="00736023">
          <w:rPr>
            <w:noProof/>
            <w:webHidden/>
          </w:rPr>
          <w:tab/>
        </w:r>
        <w:r w:rsidR="00736023">
          <w:rPr>
            <w:noProof/>
            <w:webHidden/>
          </w:rPr>
          <w:fldChar w:fldCharType="begin"/>
        </w:r>
        <w:r w:rsidR="00736023">
          <w:rPr>
            <w:noProof/>
            <w:webHidden/>
          </w:rPr>
          <w:instrText xml:space="preserve"> PAGEREF _Toc447467505 \h </w:instrText>
        </w:r>
        <w:r w:rsidR="00736023">
          <w:rPr>
            <w:noProof/>
            <w:webHidden/>
          </w:rPr>
        </w:r>
        <w:r w:rsidR="00736023">
          <w:rPr>
            <w:noProof/>
            <w:webHidden/>
          </w:rPr>
          <w:fldChar w:fldCharType="separate"/>
        </w:r>
        <w:r w:rsidR="00736023">
          <w:rPr>
            <w:noProof/>
            <w:webHidden/>
          </w:rPr>
          <w:t>11</w:t>
        </w:r>
        <w:r w:rsidR="00736023">
          <w:rPr>
            <w:noProof/>
            <w:webHidden/>
          </w:rPr>
          <w:fldChar w:fldCharType="end"/>
        </w:r>
      </w:hyperlink>
    </w:p>
    <w:p w:rsidR="00736023" w:rsidRDefault="00D134E6">
      <w:pPr>
        <w:pStyle w:val="Sisluet1"/>
        <w:rPr>
          <w:rFonts w:asciiTheme="minorHAnsi" w:eastAsiaTheme="minorEastAsia" w:hAnsiTheme="minorHAnsi" w:cstheme="minorBidi"/>
          <w:caps w:val="0"/>
          <w:sz w:val="22"/>
          <w:lang w:eastAsia="fi-FI"/>
        </w:rPr>
      </w:pPr>
      <w:hyperlink w:anchor="_Toc447467506" w:history="1">
        <w:r w:rsidR="00736023" w:rsidRPr="006C72FB">
          <w:rPr>
            <w:rStyle w:val="Hyperlinkki"/>
            <w:lang w:val="en-US"/>
          </w:rPr>
          <w:t>4.</w:t>
        </w:r>
        <w:r w:rsidR="00736023">
          <w:rPr>
            <w:rFonts w:asciiTheme="minorHAnsi" w:eastAsiaTheme="minorEastAsia" w:hAnsiTheme="minorHAnsi" w:cstheme="minorBidi"/>
            <w:caps w:val="0"/>
            <w:sz w:val="22"/>
            <w:lang w:eastAsia="fi-FI"/>
          </w:rPr>
          <w:tab/>
        </w:r>
        <w:r w:rsidR="00736023" w:rsidRPr="006C72FB">
          <w:rPr>
            <w:rStyle w:val="Hyperlinkki"/>
          </w:rPr>
          <w:t>Graafisen käyttöliittymän ohjelmointi Windows-ympäristössä</w:t>
        </w:r>
        <w:r w:rsidR="00736023">
          <w:rPr>
            <w:webHidden/>
          </w:rPr>
          <w:tab/>
        </w:r>
        <w:r w:rsidR="00736023">
          <w:rPr>
            <w:webHidden/>
          </w:rPr>
          <w:fldChar w:fldCharType="begin"/>
        </w:r>
        <w:r w:rsidR="00736023">
          <w:rPr>
            <w:webHidden/>
          </w:rPr>
          <w:instrText xml:space="preserve"> PAGEREF _Toc447467506 \h </w:instrText>
        </w:r>
        <w:r w:rsidR="00736023">
          <w:rPr>
            <w:webHidden/>
          </w:rPr>
        </w:r>
        <w:r w:rsidR="00736023">
          <w:rPr>
            <w:webHidden/>
          </w:rPr>
          <w:fldChar w:fldCharType="separate"/>
        </w:r>
        <w:r w:rsidR="00736023">
          <w:rPr>
            <w:webHidden/>
          </w:rPr>
          <w:t>12</w:t>
        </w:r>
        <w:r w:rsidR="00736023">
          <w:rPr>
            <w:webHidden/>
          </w:rPr>
          <w:fldChar w:fldCharType="end"/>
        </w:r>
      </w:hyperlink>
    </w:p>
    <w:p w:rsidR="00736023" w:rsidRDefault="00D134E6">
      <w:pPr>
        <w:pStyle w:val="Sisluet2"/>
        <w:rPr>
          <w:rFonts w:asciiTheme="minorHAnsi" w:eastAsiaTheme="minorEastAsia" w:hAnsiTheme="minorHAnsi"/>
          <w:noProof/>
          <w:sz w:val="22"/>
          <w:lang w:eastAsia="fi-FI"/>
        </w:rPr>
      </w:pPr>
      <w:hyperlink w:anchor="_Toc447467507" w:history="1">
        <w:r w:rsidR="00736023" w:rsidRPr="006C72FB">
          <w:rPr>
            <w:rStyle w:val="Hyperlinkki"/>
            <w:noProof/>
          </w:rPr>
          <w:t>4.1</w:t>
        </w:r>
        <w:r w:rsidR="00736023">
          <w:rPr>
            <w:rFonts w:asciiTheme="minorHAnsi" w:eastAsiaTheme="minorEastAsia" w:hAnsiTheme="minorHAnsi"/>
            <w:noProof/>
            <w:sz w:val="22"/>
            <w:lang w:eastAsia="fi-FI"/>
          </w:rPr>
          <w:tab/>
        </w:r>
        <w:r w:rsidR="00736023" w:rsidRPr="006C72FB">
          <w:rPr>
            <w:rStyle w:val="Hyperlinkki"/>
            <w:noProof/>
          </w:rPr>
          <w:t>Olio-ohjelmointi</w:t>
        </w:r>
        <w:r w:rsidR="00736023">
          <w:rPr>
            <w:noProof/>
            <w:webHidden/>
          </w:rPr>
          <w:tab/>
        </w:r>
        <w:r w:rsidR="00736023">
          <w:rPr>
            <w:noProof/>
            <w:webHidden/>
          </w:rPr>
          <w:fldChar w:fldCharType="begin"/>
        </w:r>
        <w:r w:rsidR="00736023">
          <w:rPr>
            <w:noProof/>
            <w:webHidden/>
          </w:rPr>
          <w:instrText xml:space="preserve"> PAGEREF _Toc447467507 \h </w:instrText>
        </w:r>
        <w:r w:rsidR="00736023">
          <w:rPr>
            <w:noProof/>
            <w:webHidden/>
          </w:rPr>
        </w:r>
        <w:r w:rsidR="00736023">
          <w:rPr>
            <w:noProof/>
            <w:webHidden/>
          </w:rPr>
          <w:fldChar w:fldCharType="separate"/>
        </w:r>
        <w:r w:rsidR="00736023">
          <w:rPr>
            <w:noProof/>
            <w:webHidden/>
          </w:rPr>
          <w:t>12</w:t>
        </w:r>
        <w:r w:rsidR="00736023">
          <w:rPr>
            <w:noProof/>
            <w:webHidden/>
          </w:rPr>
          <w:fldChar w:fldCharType="end"/>
        </w:r>
      </w:hyperlink>
    </w:p>
    <w:p w:rsidR="00736023" w:rsidRDefault="00D134E6">
      <w:pPr>
        <w:pStyle w:val="Sisluet3"/>
        <w:rPr>
          <w:rFonts w:asciiTheme="minorHAnsi" w:eastAsiaTheme="minorEastAsia" w:hAnsiTheme="minorHAnsi"/>
          <w:noProof/>
          <w:sz w:val="22"/>
          <w:lang w:eastAsia="fi-FI"/>
        </w:rPr>
      </w:pPr>
      <w:hyperlink w:anchor="_Toc447467508" w:history="1">
        <w:r w:rsidR="00736023" w:rsidRPr="006C72FB">
          <w:rPr>
            <w:rStyle w:val="Hyperlinkki"/>
            <w:noProof/>
          </w:rPr>
          <w:t>4.1.1</w:t>
        </w:r>
        <w:r w:rsidR="00736023">
          <w:rPr>
            <w:rFonts w:asciiTheme="minorHAnsi" w:eastAsiaTheme="minorEastAsia" w:hAnsiTheme="minorHAnsi"/>
            <w:noProof/>
            <w:sz w:val="22"/>
            <w:lang w:eastAsia="fi-FI"/>
          </w:rPr>
          <w:tab/>
        </w:r>
        <w:r w:rsidR="00736023" w:rsidRPr="006C72FB">
          <w:rPr>
            <w:rStyle w:val="Hyperlinkki"/>
            <w:noProof/>
          </w:rPr>
          <w:t>Oliot ja luokat</w:t>
        </w:r>
        <w:r w:rsidR="00736023">
          <w:rPr>
            <w:noProof/>
            <w:webHidden/>
          </w:rPr>
          <w:tab/>
        </w:r>
        <w:r w:rsidR="00736023">
          <w:rPr>
            <w:noProof/>
            <w:webHidden/>
          </w:rPr>
          <w:fldChar w:fldCharType="begin"/>
        </w:r>
        <w:r w:rsidR="00736023">
          <w:rPr>
            <w:noProof/>
            <w:webHidden/>
          </w:rPr>
          <w:instrText xml:space="preserve"> PAGEREF _Toc447467508 \h </w:instrText>
        </w:r>
        <w:r w:rsidR="00736023">
          <w:rPr>
            <w:noProof/>
            <w:webHidden/>
          </w:rPr>
        </w:r>
        <w:r w:rsidR="00736023">
          <w:rPr>
            <w:noProof/>
            <w:webHidden/>
          </w:rPr>
          <w:fldChar w:fldCharType="separate"/>
        </w:r>
        <w:r w:rsidR="00736023">
          <w:rPr>
            <w:noProof/>
            <w:webHidden/>
          </w:rPr>
          <w:t>12</w:t>
        </w:r>
        <w:r w:rsidR="00736023">
          <w:rPr>
            <w:noProof/>
            <w:webHidden/>
          </w:rPr>
          <w:fldChar w:fldCharType="end"/>
        </w:r>
      </w:hyperlink>
    </w:p>
    <w:p w:rsidR="00736023" w:rsidRDefault="00D134E6">
      <w:pPr>
        <w:pStyle w:val="Sisluet3"/>
        <w:rPr>
          <w:rFonts w:asciiTheme="minorHAnsi" w:eastAsiaTheme="minorEastAsia" w:hAnsiTheme="minorHAnsi"/>
          <w:noProof/>
          <w:sz w:val="22"/>
          <w:lang w:eastAsia="fi-FI"/>
        </w:rPr>
      </w:pPr>
      <w:hyperlink w:anchor="_Toc447467509" w:history="1">
        <w:r w:rsidR="00736023" w:rsidRPr="006C72FB">
          <w:rPr>
            <w:rStyle w:val="Hyperlinkki"/>
            <w:noProof/>
          </w:rPr>
          <w:t>4.1.2</w:t>
        </w:r>
        <w:r w:rsidR="00736023">
          <w:rPr>
            <w:rFonts w:asciiTheme="minorHAnsi" w:eastAsiaTheme="minorEastAsia" w:hAnsiTheme="minorHAnsi"/>
            <w:noProof/>
            <w:sz w:val="22"/>
            <w:lang w:eastAsia="fi-FI"/>
          </w:rPr>
          <w:tab/>
        </w:r>
        <w:r w:rsidR="00736023" w:rsidRPr="006C72FB">
          <w:rPr>
            <w:rStyle w:val="Hyperlinkki"/>
            <w:noProof/>
          </w:rPr>
          <w:t>Periytyminen</w:t>
        </w:r>
        <w:r w:rsidR="00736023">
          <w:rPr>
            <w:noProof/>
            <w:webHidden/>
          </w:rPr>
          <w:tab/>
        </w:r>
        <w:r w:rsidR="00736023">
          <w:rPr>
            <w:noProof/>
            <w:webHidden/>
          </w:rPr>
          <w:fldChar w:fldCharType="begin"/>
        </w:r>
        <w:r w:rsidR="00736023">
          <w:rPr>
            <w:noProof/>
            <w:webHidden/>
          </w:rPr>
          <w:instrText xml:space="preserve"> PAGEREF _Toc447467509 \h </w:instrText>
        </w:r>
        <w:r w:rsidR="00736023">
          <w:rPr>
            <w:noProof/>
            <w:webHidden/>
          </w:rPr>
        </w:r>
        <w:r w:rsidR="00736023">
          <w:rPr>
            <w:noProof/>
            <w:webHidden/>
          </w:rPr>
          <w:fldChar w:fldCharType="separate"/>
        </w:r>
        <w:r w:rsidR="00736023">
          <w:rPr>
            <w:noProof/>
            <w:webHidden/>
          </w:rPr>
          <w:t>14</w:t>
        </w:r>
        <w:r w:rsidR="00736023">
          <w:rPr>
            <w:noProof/>
            <w:webHidden/>
          </w:rPr>
          <w:fldChar w:fldCharType="end"/>
        </w:r>
      </w:hyperlink>
    </w:p>
    <w:p w:rsidR="00736023" w:rsidRDefault="00D134E6">
      <w:pPr>
        <w:pStyle w:val="Sisluet2"/>
        <w:rPr>
          <w:rFonts w:asciiTheme="minorHAnsi" w:eastAsiaTheme="minorEastAsia" w:hAnsiTheme="minorHAnsi"/>
          <w:noProof/>
          <w:sz w:val="22"/>
          <w:lang w:eastAsia="fi-FI"/>
        </w:rPr>
      </w:pPr>
      <w:hyperlink w:anchor="_Toc447467510" w:history="1">
        <w:r w:rsidR="00736023" w:rsidRPr="006C72FB">
          <w:rPr>
            <w:rStyle w:val="Hyperlinkki"/>
            <w:noProof/>
          </w:rPr>
          <w:t>4.2</w:t>
        </w:r>
        <w:r w:rsidR="00736023">
          <w:rPr>
            <w:rFonts w:asciiTheme="minorHAnsi" w:eastAsiaTheme="minorEastAsia" w:hAnsiTheme="minorHAnsi"/>
            <w:noProof/>
            <w:sz w:val="22"/>
            <w:lang w:eastAsia="fi-FI"/>
          </w:rPr>
          <w:tab/>
        </w:r>
        <w:r w:rsidR="00736023" w:rsidRPr="006C72FB">
          <w:rPr>
            <w:rStyle w:val="Hyperlinkki"/>
            <w:noProof/>
          </w:rPr>
          <w:t>Suunnittelumallit</w:t>
        </w:r>
        <w:r w:rsidR="00736023">
          <w:rPr>
            <w:noProof/>
            <w:webHidden/>
          </w:rPr>
          <w:tab/>
        </w:r>
        <w:r w:rsidR="00736023">
          <w:rPr>
            <w:noProof/>
            <w:webHidden/>
          </w:rPr>
          <w:fldChar w:fldCharType="begin"/>
        </w:r>
        <w:r w:rsidR="00736023">
          <w:rPr>
            <w:noProof/>
            <w:webHidden/>
          </w:rPr>
          <w:instrText xml:space="preserve"> PAGEREF _Toc447467510 \h </w:instrText>
        </w:r>
        <w:r w:rsidR="00736023">
          <w:rPr>
            <w:noProof/>
            <w:webHidden/>
          </w:rPr>
        </w:r>
        <w:r w:rsidR="00736023">
          <w:rPr>
            <w:noProof/>
            <w:webHidden/>
          </w:rPr>
          <w:fldChar w:fldCharType="separate"/>
        </w:r>
        <w:r w:rsidR="00736023">
          <w:rPr>
            <w:noProof/>
            <w:webHidden/>
          </w:rPr>
          <w:t>15</w:t>
        </w:r>
        <w:r w:rsidR="00736023">
          <w:rPr>
            <w:noProof/>
            <w:webHidden/>
          </w:rPr>
          <w:fldChar w:fldCharType="end"/>
        </w:r>
      </w:hyperlink>
    </w:p>
    <w:p w:rsidR="00736023" w:rsidRDefault="00D134E6">
      <w:pPr>
        <w:pStyle w:val="Sisluet3"/>
        <w:rPr>
          <w:rFonts w:asciiTheme="minorHAnsi" w:eastAsiaTheme="minorEastAsia" w:hAnsiTheme="minorHAnsi"/>
          <w:noProof/>
          <w:sz w:val="22"/>
          <w:lang w:eastAsia="fi-FI"/>
        </w:rPr>
      </w:pPr>
      <w:hyperlink w:anchor="_Toc447467511" w:history="1">
        <w:r w:rsidR="00736023" w:rsidRPr="006C72FB">
          <w:rPr>
            <w:rStyle w:val="Hyperlinkki"/>
            <w:noProof/>
          </w:rPr>
          <w:t>4.2.1</w:t>
        </w:r>
        <w:r w:rsidR="00736023">
          <w:rPr>
            <w:rFonts w:asciiTheme="minorHAnsi" w:eastAsiaTheme="minorEastAsia" w:hAnsiTheme="minorHAnsi"/>
            <w:noProof/>
            <w:sz w:val="22"/>
            <w:lang w:eastAsia="fi-FI"/>
          </w:rPr>
          <w:tab/>
        </w:r>
        <w:r w:rsidR="00736023" w:rsidRPr="006C72FB">
          <w:rPr>
            <w:rStyle w:val="Hyperlinkki"/>
            <w:noProof/>
          </w:rPr>
          <w:t>MVC-arkkitehtuuri</w:t>
        </w:r>
        <w:r w:rsidR="00736023">
          <w:rPr>
            <w:noProof/>
            <w:webHidden/>
          </w:rPr>
          <w:tab/>
        </w:r>
        <w:r w:rsidR="00736023">
          <w:rPr>
            <w:noProof/>
            <w:webHidden/>
          </w:rPr>
          <w:fldChar w:fldCharType="begin"/>
        </w:r>
        <w:r w:rsidR="00736023">
          <w:rPr>
            <w:noProof/>
            <w:webHidden/>
          </w:rPr>
          <w:instrText xml:space="preserve"> PAGEREF _Toc447467511 \h </w:instrText>
        </w:r>
        <w:r w:rsidR="00736023">
          <w:rPr>
            <w:noProof/>
            <w:webHidden/>
          </w:rPr>
        </w:r>
        <w:r w:rsidR="00736023">
          <w:rPr>
            <w:noProof/>
            <w:webHidden/>
          </w:rPr>
          <w:fldChar w:fldCharType="separate"/>
        </w:r>
        <w:r w:rsidR="00736023">
          <w:rPr>
            <w:noProof/>
            <w:webHidden/>
          </w:rPr>
          <w:t>15</w:t>
        </w:r>
        <w:r w:rsidR="00736023">
          <w:rPr>
            <w:noProof/>
            <w:webHidden/>
          </w:rPr>
          <w:fldChar w:fldCharType="end"/>
        </w:r>
      </w:hyperlink>
    </w:p>
    <w:p w:rsidR="00736023" w:rsidRDefault="00D134E6">
      <w:pPr>
        <w:pStyle w:val="Sisluet3"/>
        <w:rPr>
          <w:rFonts w:asciiTheme="minorHAnsi" w:eastAsiaTheme="minorEastAsia" w:hAnsiTheme="minorHAnsi"/>
          <w:noProof/>
          <w:sz w:val="22"/>
          <w:lang w:eastAsia="fi-FI"/>
        </w:rPr>
      </w:pPr>
      <w:hyperlink w:anchor="_Toc447467512" w:history="1">
        <w:r w:rsidR="00736023" w:rsidRPr="006C72FB">
          <w:rPr>
            <w:rStyle w:val="Hyperlinkki"/>
            <w:noProof/>
          </w:rPr>
          <w:t>4.2.2</w:t>
        </w:r>
        <w:r w:rsidR="00736023">
          <w:rPr>
            <w:rFonts w:asciiTheme="minorHAnsi" w:eastAsiaTheme="minorEastAsia" w:hAnsiTheme="minorHAnsi"/>
            <w:noProof/>
            <w:sz w:val="22"/>
            <w:lang w:eastAsia="fi-FI"/>
          </w:rPr>
          <w:tab/>
        </w:r>
        <w:r w:rsidR="00736023" w:rsidRPr="006C72FB">
          <w:rPr>
            <w:rStyle w:val="Hyperlinkki"/>
            <w:noProof/>
          </w:rPr>
          <w:t>Visitor pattern -malli</w:t>
        </w:r>
        <w:r w:rsidR="00736023">
          <w:rPr>
            <w:noProof/>
            <w:webHidden/>
          </w:rPr>
          <w:tab/>
        </w:r>
        <w:r w:rsidR="00736023">
          <w:rPr>
            <w:noProof/>
            <w:webHidden/>
          </w:rPr>
          <w:fldChar w:fldCharType="begin"/>
        </w:r>
        <w:r w:rsidR="00736023">
          <w:rPr>
            <w:noProof/>
            <w:webHidden/>
          </w:rPr>
          <w:instrText xml:space="preserve"> PAGEREF _Toc447467512 \h </w:instrText>
        </w:r>
        <w:r w:rsidR="00736023">
          <w:rPr>
            <w:noProof/>
            <w:webHidden/>
          </w:rPr>
        </w:r>
        <w:r w:rsidR="00736023">
          <w:rPr>
            <w:noProof/>
            <w:webHidden/>
          </w:rPr>
          <w:fldChar w:fldCharType="separate"/>
        </w:r>
        <w:r w:rsidR="00736023">
          <w:rPr>
            <w:noProof/>
            <w:webHidden/>
          </w:rPr>
          <w:t>15</w:t>
        </w:r>
        <w:r w:rsidR="00736023">
          <w:rPr>
            <w:noProof/>
            <w:webHidden/>
          </w:rPr>
          <w:fldChar w:fldCharType="end"/>
        </w:r>
      </w:hyperlink>
    </w:p>
    <w:p w:rsidR="00736023" w:rsidRDefault="00D134E6">
      <w:pPr>
        <w:pStyle w:val="Sisluet2"/>
        <w:rPr>
          <w:rFonts w:asciiTheme="minorHAnsi" w:eastAsiaTheme="minorEastAsia" w:hAnsiTheme="minorHAnsi"/>
          <w:noProof/>
          <w:sz w:val="22"/>
          <w:lang w:eastAsia="fi-FI"/>
        </w:rPr>
      </w:pPr>
      <w:hyperlink w:anchor="_Toc447467513" w:history="1">
        <w:r w:rsidR="00736023" w:rsidRPr="006C72FB">
          <w:rPr>
            <w:rStyle w:val="Hyperlinkki"/>
            <w:noProof/>
          </w:rPr>
          <w:t>4.3</w:t>
        </w:r>
        <w:r w:rsidR="00736023">
          <w:rPr>
            <w:rFonts w:asciiTheme="minorHAnsi" w:eastAsiaTheme="minorEastAsia" w:hAnsiTheme="minorHAnsi"/>
            <w:noProof/>
            <w:sz w:val="22"/>
            <w:lang w:eastAsia="fi-FI"/>
          </w:rPr>
          <w:tab/>
        </w:r>
        <w:r w:rsidR="00736023" w:rsidRPr="006C72FB">
          <w:rPr>
            <w:rStyle w:val="Hyperlinkki"/>
            <w:noProof/>
          </w:rPr>
          <w:t>Windows Ribbon Framework</w:t>
        </w:r>
        <w:r w:rsidR="00736023">
          <w:rPr>
            <w:noProof/>
            <w:webHidden/>
          </w:rPr>
          <w:tab/>
        </w:r>
        <w:r w:rsidR="00736023">
          <w:rPr>
            <w:noProof/>
            <w:webHidden/>
          </w:rPr>
          <w:fldChar w:fldCharType="begin"/>
        </w:r>
        <w:r w:rsidR="00736023">
          <w:rPr>
            <w:noProof/>
            <w:webHidden/>
          </w:rPr>
          <w:instrText xml:space="preserve"> PAGEREF _Toc447467513 \h </w:instrText>
        </w:r>
        <w:r w:rsidR="00736023">
          <w:rPr>
            <w:noProof/>
            <w:webHidden/>
          </w:rPr>
        </w:r>
        <w:r w:rsidR="00736023">
          <w:rPr>
            <w:noProof/>
            <w:webHidden/>
          </w:rPr>
          <w:fldChar w:fldCharType="separate"/>
        </w:r>
        <w:r w:rsidR="00736023">
          <w:rPr>
            <w:noProof/>
            <w:webHidden/>
          </w:rPr>
          <w:t>15</w:t>
        </w:r>
        <w:r w:rsidR="00736023">
          <w:rPr>
            <w:noProof/>
            <w:webHidden/>
          </w:rPr>
          <w:fldChar w:fldCharType="end"/>
        </w:r>
      </w:hyperlink>
    </w:p>
    <w:p w:rsidR="00736023" w:rsidRDefault="00D134E6">
      <w:pPr>
        <w:pStyle w:val="Sisluet2"/>
        <w:rPr>
          <w:rFonts w:asciiTheme="minorHAnsi" w:eastAsiaTheme="minorEastAsia" w:hAnsiTheme="minorHAnsi"/>
          <w:noProof/>
          <w:sz w:val="22"/>
          <w:lang w:eastAsia="fi-FI"/>
        </w:rPr>
      </w:pPr>
      <w:hyperlink w:anchor="_Toc447467514" w:history="1">
        <w:r w:rsidR="00736023" w:rsidRPr="006C72FB">
          <w:rPr>
            <w:rStyle w:val="Hyperlinkki"/>
            <w:noProof/>
          </w:rPr>
          <w:t>4.4</w:t>
        </w:r>
        <w:r w:rsidR="00736023">
          <w:rPr>
            <w:rFonts w:asciiTheme="minorHAnsi" w:eastAsiaTheme="minorEastAsia" w:hAnsiTheme="minorHAnsi"/>
            <w:noProof/>
            <w:sz w:val="22"/>
            <w:lang w:eastAsia="fi-FI"/>
          </w:rPr>
          <w:tab/>
        </w:r>
        <w:r w:rsidR="00736023" w:rsidRPr="006C72FB">
          <w:rPr>
            <w:rStyle w:val="Hyperlinkki"/>
            <w:noProof/>
          </w:rPr>
          <w:t>OpenGL-piirtotyökalut</w:t>
        </w:r>
        <w:r w:rsidR="00736023">
          <w:rPr>
            <w:noProof/>
            <w:webHidden/>
          </w:rPr>
          <w:tab/>
        </w:r>
        <w:r w:rsidR="00736023">
          <w:rPr>
            <w:noProof/>
            <w:webHidden/>
          </w:rPr>
          <w:fldChar w:fldCharType="begin"/>
        </w:r>
        <w:r w:rsidR="00736023">
          <w:rPr>
            <w:noProof/>
            <w:webHidden/>
          </w:rPr>
          <w:instrText xml:space="preserve"> PAGEREF _Toc447467514 \h </w:instrText>
        </w:r>
        <w:r w:rsidR="00736023">
          <w:rPr>
            <w:noProof/>
            <w:webHidden/>
          </w:rPr>
        </w:r>
        <w:r w:rsidR="00736023">
          <w:rPr>
            <w:noProof/>
            <w:webHidden/>
          </w:rPr>
          <w:fldChar w:fldCharType="separate"/>
        </w:r>
        <w:r w:rsidR="00736023">
          <w:rPr>
            <w:noProof/>
            <w:webHidden/>
          </w:rPr>
          <w:t>15</w:t>
        </w:r>
        <w:r w:rsidR="00736023">
          <w:rPr>
            <w:noProof/>
            <w:webHidden/>
          </w:rPr>
          <w:fldChar w:fldCharType="end"/>
        </w:r>
      </w:hyperlink>
    </w:p>
    <w:p w:rsidR="00736023" w:rsidRDefault="00D134E6">
      <w:pPr>
        <w:pStyle w:val="Sisluet1"/>
        <w:rPr>
          <w:rFonts w:asciiTheme="minorHAnsi" w:eastAsiaTheme="minorEastAsia" w:hAnsiTheme="minorHAnsi" w:cstheme="minorBidi"/>
          <w:caps w:val="0"/>
          <w:sz w:val="22"/>
          <w:lang w:eastAsia="fi-FI"/>
        </w:rPr>
      </w:pPr>
      <w:hyperlink w:anchor="_Toc447467515" w:history="1">
        <w:r w:rsidR="00736023" w:rsidRPr="006C72FB">
          <w:rPr>
            <w:rStyle w:val="Hyperlinkki"/>
            <w:lang w:val="en-US"/>
          </w:rPr>
          <w:t>5.</w:t>
        </w:r>
        <w:r w:rsidR="00736023">
          <w:rPr>
            <w:rFonts w:asciiTheme="minorHAnsi" w:eastAsiaTheme="minorEastAsia" w:hAnsiTheme="minorHAnsi" w:cstheme="minorBidi"/>
            <w:caps w:val="0"/>
            <w:sz w:val="22"/>
            <w:lang w:eastAsia="fi-FI"/>
          </w:rPr>
          <w:tab/>
        </w:r>
        <w:r w:rsidR="00736023" w:rsidRPr="006C72FB">
          <w:rPr>
            <w:rStyle w:val="Hyperlinkki"/>
          </w:rPr>
          <w:t>Vaatimukset laskentamoduulille</w:t>
        </w:r>
        <w:r w:rsidR="00736023">
          <w:rPr>
            <w:webHidden/>
          </w:rPr>
          <w:tab/>
        </w:r>
        <w:r w:rsidR="00736023">
          <w:rPr>
            <w:webHidden/>
          </w:rPr>
          <w:fldChar w:fldCharType="begin"/>
        </w:r>
        <w:r w:rsidR="00736023">
          <w:rPr>
            <w:webHidden/>
          </w:rPr>
          <w:instrText xml:space="preserve"> PAGEREF _Toc447467515 \h </w:instrText>
        </w:r>
        <w:r w:rsidR="00736023">
          <w:rPr>
            <w:webHidden/>
          </w:rPr>
        </w:r>
        <w:r w:rsidR="00736023">
          <w:rPr>
            <w:webHidden/>
          </w:rPr>
          <w:fldChar w:fldCharType="separate"/>
        </w:r>
        <w:r w:rsidR="00736023">
          <w:rPr>
            <w:webHidden/>
          </w:rPr>
          <w:t>16</w:t>
        </w:r>
        <w:r w:rsidR="00736023">
          <w:rPr>
            <w:webHidden/>
          </w:rPr>
          <w:fldChar w:fldCharType="end"/>
        </w:r>
      </w:hyperlink>
    </w:p>
    <w:p w:rsidR="00736023" w:rsidRDefault="00D134E6">
      <w:pPr>
        <w:pStyle w:val="Sisluet2"/>
        <w:rPr>
          <w:rFonts w:asciiTheme="minorHAnsi" w:eastAsiaTheme="minorEastAsia" w:hAnsiTheme="minorHAnsi"/>
          <w:noProof/>
          <w:sz w:val="22"/>
          <w:lang w:eastAsia="fi-FI"/>
        </w:rPr>
      </w:pPr>
      <w:hyperlink w:anchor="_Toc447467516" w:history="1">
        <w:r w:rsidR="00736023" w:rsidRPr="006C72FB">
          <w:rPr>
            <w:rStyle w:val="Hyperlinkki"/>
            <w:noProof/>
          </w:rPr>
          <w:t>5.1</w:t>
        </w:r>
        <w:r w:rsidR="00736023">
          <w:rPr>
            <w:rFonts w:asciiTheme="minorHAnsi" w:eastAsiaTheme="minorEastAsia" w:hAnsiTheme="minorHAnsi"/>
            <w:noProof/>
            <w:sz w:val="22"/>
            <w:lang w:eastAsia="fi-FI"/>
          </w:rPr>
          <w:tab/>
        </w:r>
        <w:r w:rsidR="00736023" w:rsidRPr="006C72FB">
          <w:rPr>
            <w:rStyle w:val="Hyperlinkki"/>
            <w:noProof/>
          </w:rPr>
          <w:t>Asiakasvaatimukset</w:t>
        </w:r>
        <w:r w:rsidR="00736023">
          <w:rPr>
            <w:noProof/>
            <w:webHidden/>
          </w:rPr>
          <w:tab/>
        </w:r>
        <w:r w:rsidR="00736023">
          <w:rPr>
            <w:noProof/>
            <w:webHidden/>
          </w:rPr>
          <w:fldChar w:fldCharType="begin"/>
        </w:r>
        <w:r w:rsidR="00736023">
          <w:rPr>
            <w:noProof/>
            <w:webHidden/>
          </w:rPr>
          <w:instrText xml:space="preserve"> PAGEREF _Toc447467516 \h </w:instrText>
        </w:r>
        <w:r w:rsidR="00736023">
          <w:rPr>
            <w:noProof/>
            <w:webHidden/>
          </w:rPr>
        </w:r>
        <w:r w:rsidR="00736023">
          <w:rPr>
            <w:noProof/>
            <w:webHidden/>
          </w:rPr>
          <w:fldChar w:fldCharType="separate"/>
        </w:r>
        <w:r w:rsidR="00736023">
          <w:rPr>
            <w:noProof/>
            <w:webHidden/>
          </w:rPr>
          <w:t>17</w:t>
        </w:r>
        <w:r w:rsidR="00736023">
          <w:rPr>
            <w:noProof/>
            <w:webHidden/>
          </w:rPr>
          <w:fldChar w:fldCharType="end"/>
        </w:r>
      </w:hyperlink>
    </w:p>
    <w:p w:rsidR="00736023" w:rsidRDefault="00D134E6">
      <w:pPr>
        <w:pStyle w:val="Sisluet2"/>
        <w:rPr>
          <w:rFonts w:asciiTheme="minorHAnsi" w:eastAsiaTheme="minorEastAsia" w:hAnsiTheme="minorHAnsi"/>
          <w:noProof/>
          <w:sz w:val="22"/>
          <w:lang w:eastAsia="fi-FI"/>
        </w:rPr>
      </w:pPr>
      <w:hyperlink w:anchor="_Toc447467517" w:history="1">
        <w:r w:rsidR="00736023" w:rsidRPr="006C72FB">
          <w:rPr>
            <w:rStyle w:val="Hyperlinkki"/>
            <w:noProof/>
          </w:rPr>
          <w:t>5.2</w:t>
        </w:r>
        <w:r w:rsidR="00736023">
          <w:rPr>
            <w:rFonts w:asciiTheme="minorHAnsi" w:eastAsiaTheme="minorEastAsia" w:hAnsiTheme="minorHAnsi"/>
            <w:noProof/>
            <w:sz w:val="22"/>
            <w:lang w:eastAsia="fi-FI"/>
          </w:rPr>
          <w:tab/>
        </w:r>
        <w:r w:rsidR="00736023" w:rsidRPr="006C72FB">
          <w:rPr>
            <w:rStyle w:val="Hyperlinkki"/>
            <w:noProof/>
          </w:rPr>
          <w:t>STAFRA</w:t>
        </w:r>
        <w:r w:rsidR="00736023">
          <w:rPr>
            <w:noProof/>
            <w:webHidden/>
          </w:rPr>
          <w:tab/>
        </w:r>
        <w:r w:rsidR="00736023">
          <w:rPr>
            <w:noProof/>
            <w:webHidden/>
          </w:rPr>
          <w:fldChar w:fldCharType="begin"/>
        </w:r>
        <w:r w:rsidR="00736023">
          <w:rPr>
            <w:noProof/>
            <w:webHidden/>
          </w:rPr>
          <w:instrText xml:space="preserve"> PAGEREF _Toc447467517 \h </w:instrText>
        </w:r>
        <w:r w:rsidR="00736023">
          <w:rPr>
            <w:noProof/>
            <w:webHidden/>
          </w:rPr>
        </w:r>
        <w:r w:rsidR="00736023">
          <w:rPr>
            <w:noProof/>
            <w:webHidden/>
          </w:rPr>
          <w:fldChar w:fldCharType="separate"/>
        </w:r>
        <w:r w:rsidR="00736023">
          <w:rPr>
            <w:noProof/>
            <w:webHidden/>
          </w:rPr>
          <w:t>19</w:t>
        </w:r>
        <w:r w:rsidR="00736023">
          <w:rPr>
            <w:noProof/>
            <w:webHidden/>
          </w:rPr>
          <w:fldChar w:fldCharType="end"/>
        </w:r>
      </w:hyperlink>
    </w:p>
    <w:p w:rsidR="00736023" w:rsidRDefault="00D134E6">
      <w:pPr>
        <w:pStyle w:val="Sisluet2"/>
        <w:rPr>
          <w:rFonts w:asciiTheme="minorHAnsi" w:eastAsiaTheme="minorEastAsia" w:hAnsiTheme="minorHAnsi"/>
          <w:noProof/>
          <w:sz w:val="22"/>
          <w:lang w:eastAsia="fi-FI"/>
        </w:rPr>
      </w:pPr>
      <w:hyperlink w:anchor="_Toc447467518" w:history="1">
        <w:r w:rsidR="00736023" w:rsidRPr="006C72FB">
          <w:rPr>
            <w:rStyle w:val="Hyperlinkki"/>
            <w:noProof/>
          </w:rPr>
          <w:t>5.3</w:t>
        </w:r>
        <w:r w:rsidR="00736023">
          <w:rPr>
            <w:rFonts w:asciiTheme="minorHAnsi" w:eastAsiaTheme="minorEastAsia" w:hAnsiTheme="minorHAnsi"/>
            <w:noProof/>
            <w:sz w:val="22"/>
            <w:lang w:eastAsia="fi-FI"/>
          </w:rPr>
          <w:tab/>
        </w:r>
        <w:r w:rsidR="00736023" w:rsidRPr="006C72FB">
          <w:rPr>
            <w:rStyle w:val="Hyperlinkki"/>
            <w:noProof/>
          </w:rPr>
          <w:t>Avaruuspalkkielementti</w:t>
        </w:r>
        <w:r w:rsidR="00736023">
          <w:rPr>
            <w:noProof/>
            <w:webHidden/>
          </w:rPr>
          <w:tab/>
        </w:r>
        <w:r w:rsidR="00736023">
          <w:rPr>
            <w:noProof/>
            <w:webHidden/>
          </w:rPr>
          <w:fldChar w:fldCharType="begin"/>
        </w:r>
        <w:r w:rsidR="00736023">
          <w:rPr>
            <w:noProof/>
            <w:webHidden/>
          </w:rPr>
          <w:instrText xml:space="preserve"> PAGEREF _Toc447467518 \h </w:instrText>
        </w:r>
        <w:r w:rsidR="00736023">
          <w:rPr>
            <w:noProof/>
            <w:webHidden/>
          </w:rPr>
        </w:r>
        <w:r w:rsidR="00736023">
          <w:rPr>
            <w:noProof/>
            <w:webHidden/>
          </w:rPr>
          <w:fldChar w:fldCharType="separate"/>
        </w:r>
        <w:r w:rsidR="00736023">
          <w:rPr>
            <w:noProof/>
            <w:webHidden/>
          </w:rPr>
          <w:t>19</w:t>
        </w:r>
        <w:r w:rsidR="00736023">
          <w:rPr>
            <w:noProof/>
            <w:webHidden/>
          </w:rPr>
          <w:fldChar w:fldCharType="end"/>
        </w:r>
      </w:hyperlink>
    </w:p>
    <w:p w:rsidR="00736023" w:rsidRDefault="00D134E6">
      <w:pPr>
        <w:pStyle w:val="Sisluet2"/>
        <w:rPr>
          <w:rFonts w:asciiTheme="minorHAnsi" w:eastAsiaTheme="minorEastAsia" w:hAnsiTheme="minorHAnsi"/>
          <w:noProof/>
          <w:sz w:val="22"/>
          <w:lang w:eastAsia="fi-FI"/>
        </w:rPr>
      </w:pPr>
      <w:hyperlink w:anchor="_Toc447467519" w:history="1">
        <w:r w:rsidR="00736023" w:rsidRPr="006C72FB">
          <w:rPr>
            <w:rStyle w:val="Hyperlinkki"/>
            <w:noProof/>
          </w:rPr>
          <w:t>5.4</w:t>
        </w:r>
        <w:r w:rsidR="00736023">
          <w:rPr>
            <w:rFonts w:asciiTheme="minorHAnsi" w:eastAsiaTheme="minorEastAsia" w:hAnsiTheme="minorHAnsi"/>
            <w:noProof/>
            <w:sz w:val="22"/>
            <w:lang w:eastAsia="fi-FI"/>
          </w:rPr>
          <w:tab/>
        </w:r>
        <w:r w:rsidR="00736023" w:rsidRPr="006C72FB">
          <w:rPr>
            <w:rStyle w:val="Hyperlinkki"/>
            <w:noProof/>
          </w:rPr>
          <w:t>Yhteensopivuus Vertexin eri ohjelmistojen kanssa</w:t>
        </w:r>
        <w:r w:rsidR="00736023">
          <w:rPr>
            <w:noProof/>
            <w:webHidden/>
          </w:rPr>
          <w:tab/>
        </w:r>
        <w:r w:rsidR="00736023">
          <w:rPr>
            <w:noProof/>
            <w:webHidden/>
          </w:rPr>
          <w:fldChar w:fldCharType="begin"/>
        </w:r>
        <w:r w:rsidR="00736023">
          <w:rPr>
            <w:noProof/>
            <w:webHidden/>
          </w:rPr>
          <w:instrText xml:space="preserve"> PAGEREF _Toc447467519 \h </w:instrText>
        </w:r>
        <w:r w:rsidR="00736023">
          <w:rPr>
            <w:noProof/>
            <w:webHidden/>
          </w:rPr>
        </w:r>
        <w:r w:rsidR="00736023">
          <w:rPr>
            <w:noProof/>
            <w:webHidden/>
          </w:rPr>
          <w:fldChar w:fldCharType="separate"/>
        </w:r>
        <w:r w:rsidR="00736023">
          <w:rPr>
            <w:noProof/>
            <w:webHidden/>
          </w:rPr>
          <w:t>20</w:t>
        </w:r>
        <w:r w:rsidR="00736023">
          <w:rPr>
            <w:noProof/>
            <w:webHidden/>
          </w:rPr>
          <w:fldChar w:fldCharType="end"/>
        </w:r>
      </w:hyperlink>
    </w:p>
    <w:p w:rsidR="00736023" w:rsidRDefault="00D134E6">
      <w:pPr>
        <w:pStyle w:val="Sisluet1"/>
        <w:rPr>
          <w:rFonts w:asciiTheme="minorHAnsi" w:eastAsiaTheme="minorEastAsia" w:hAnsiTheme="minorHAnsi" w:cstheme="minorBidi"/>
          <w:caps w:val="0"/>
          <w:sz w:val="22"/>
          <w:lang w:eastAsia="fi-FI"/>
        </w:rPr>
      </w:pPr>
      <w:hyperlink w:anchor="_Toc447467520" w:history="1">
        <w:r w:rsidR="00736023" w:rsidRPr="006C72FB">
          <w:rPr>
            <w:rStyle w:val="Hyperlinkki"/>
            <w:lang w:val="en-US"/>
          </w:rPr>
          <w:t>6.</w:t>
        </w:r>
        <w:r w:rsidR="00736023">
          <w:rPr>
            <w:rFonts w:asciiTheme="minorHAnsi" w:eastAsiaTheme="minorEastAsia" w:hAnsiTheme="minorHAnsi" w:cstheme="minorBidi"/>
            <w:caps w:val="0"/>
            <w:sz w:val="22"/>
            <w:lang w:eastAsia="fi-FI"/>
          </w:rPr>
          <w:tab/>
        </w:r>
        <w:r w:rsidR="00736023" w:rsidRPr="006C72FB">
          <w:rPr>
            <w:rStyle w:val="Hyperlinkki"/>
          </w:rPr>
          <w:t>Käyttöliittymän toteutus</w:t>
        </w:r>
        <w:r w:rsidR="00736023">
          <w:rPr>
            <w:webHidden/>
          </w:rPr>
          <w:tab/>
        </w:r>
        <w:r w:rsidR="00736023">
          <w:rPr>
            <w:webHidden/>
          </w:rPr>
          <w:fldChar w:fldCharType="begin"/>
        </w:r>
        <w:r w:rsidR="00736023">
          <w:rPr>
            <w:webHidden/>
          </w:rPr>
          <w:instrText xml:space="preserve"> PAGEREF _Toc447467520 \h </w:instrText>
        </w:r>
        <w:r w:rsidR="00736023">
          <w:rPr>
            <w:webHidden/>
          </w:rPr>
        </w:r>
        <w:r w:rsidR="00736023">
          <w:rPr>
            <w:webHidden/>
          </w:rPr>
          <w:fldChar w:fldCharType="separate"/>
        </w:r>
        <w:r w:rsidR="00736023">
          <w:rPr>
            <w:webHidden/>
          </w:rPr>
          <w:t>21</w:t>
        </w:r>
        <w:r w:rsidR="00736023">
          <w:rPr>
            <w:webHidden/>
          </w:rPr>
          <w:fldChar w:fldCharType="end"/>
        </w:r>
      </w:hyperlink>
    </w:p>
    <w:p w:rsidR="00736023" w:rsidRDefault="00D134E6">
      <w:pPr>
        <w:pStyle w:val="Sisluet2"/>
        <w:rPr>
          <w:rFonts w:asciiTheme="minorHAnsi" w:eastAsiaTheme="minorEastAsia" w:hAnsiTheme="minorHAnsi"/>
          <w:noProof/>
          <w:sz w:val="22"/>
          <w:lang w:eastAsia="fi-FI"/>
        </w:rPr>
      </w:pPr>
      <w:hyperlink w:anchor="_Toc447467521" w:history="1">
        <w:r w:rsidR="00736023" w:rsidRPr="006C72FB">
          <w:rPr>
            <w:rStyle w:val="Hyperlinkki"/>
            <w:noProof/>
          </w:rPr>
          <w:t>6.1</w:t>
        </w:r>
        <w:r w:rsidR="00736023">
          <w:rPr>
            <w:rFonts w:asciiTheme="minorHAnsi" w:eastAsiaTheme="minorEastAsia" w:hAnsiTheme="minorHAnsi"/>
            <w:noProof/>
            <w:sz w:val="22"/>
            <w:lang w:eastAsia="fi-FI"/>
          </w:rPr>
          <w:tab/>
        </w:r>
        <w:r w:rsidR="00736023" w:rsidRPr="006C72FB">
          <w:rPr>
            <w:rStyle w:val="Hyperlinkki"/>
            <w:noProof/>
          </w:rPr>
          <w:t>Tietorakenne</w:t>
        </w:r>
        <w:r w:rsidR="00736023">
          <w:rPr>
            <w:noProof/>
            <w:webHidden/>
          </w:rPr>
          <w:tab/>
        </w:r>
        <w:r w:rsidR="00736023">
          <w:rPr>
            <w:noProof/>
            <w:webHidden/>
          </w:rPr>
          <w:fldChar w:fldCharType="begin"/>
        </w:r>
        <w:r w:rsidR="00736023">
          <w:rPr>
            <w:noProof/>
            <w:webHidden/>
          </w:rPr>
          <w:instrText xml:space="preserve"> PAGEREF _Toc447467521 \h </w:instrText>
        </w:r>
        <w:r w:rsidR="00736023">
          <w:rPr>
            <w:noProof/>
            <w:webHidden/>
          </w:rPr>
        </w:r>
        <w:r w:rsidR="00736023">
          <w:rPr>
            <w:noProof/>
            <w:webHidden/>
          </w:rPr>
          <w:fldChar w:fldCharType="separate"/>
        </w:r>
        <w:r w:rsidR="00736023">
          <w:rPr>
            <w:noProof/>
            <w:webHidden/>
          </w:rPr>
          <w:t>21</w:t>
        </w:r>
        <w:r w:rsidR="00736023">
          <w:rPr>
            <w:noProof/>
            <w:webHidden/>
          </w:rPr>
          <w:fldChar w:fldCharType="end"/>
        </w:r>
      </w:hyperlink>
    </w:p>
    <w:p w:rsidR="00736023" w:rsidRDefault="00D134E6">
      <w:pPr>
        <w:pStyle w:val="Sisluet2"/>
        <w:rPr>
          <w:rFonts w:asciiTheme="minorHAnsi" w:eastAsiaTheme="minorEastAsia" w:hAnsiTheme="minorHAnsi"/>
          <w:noProof/>
          <w:sz w:val="22"/>
          <w:lang w:eastAsia="fi-FI"/>
        </w:rPr>
      </w:pPr>
      <w:hyperlink w:anchor="_Toc447467522" w:history="1">
        <w:r w:rsidR="00736023" w:rsidRPr="006C72FB">
          <w:rPr>
            <w:rStyle w:val="Hyperlinkki"/>
            <w:noProof/>
          </w:rPr>
          <w:t>6.2</w:t>
        </w:r>
        <w:r w:rsidR="00736023">
          <w:rPr>
            <w:rFonts w:asciiTheme="minorHAnsi" w:eastAsiaTheme="minorEastAsia" w:hAnsiTheme="minorHAnsi"/>
            <w:noProof/>
            <w:sz w:val="22"/>
            <w:lang w:eastAsia="fi-FI"/>
          </w:rPr>
          <w:tab/>
        </w:r>
        <w:r w:rsidR="00736023" w:rsidRPr="006C72FB">
          <w:rPr>
            <w:rStyle w:val="Hyperlinkki"/>
            <w:noProof/>
          </w:rPr>
          <w:t>Puunäkymä</w:t>
        </w:r>
        <w:r w:rsidR="00736023">
          <w:rPr>
            <w:noProof/>
            <w:webHidden/>
          </w:rPr>
          <w:tab/>
        </w:r>
        <w:r w:rsidR="00736023">
          <w:rPr>
            <w:noProof/>
            <w:webHidden/>
          </w:rPr>
          <w:fldChar w:fldCharType="begin"/>
        </w:r>
        <w:r w:rsidR="00736023">
          <w:rPr>
            <w:noProof/>
            <w:webHidden/>
          </w:rPr>
          <w:instrText xml:space="preserve"> PAGEREF _Toc447467522 \h </w:instrText>
        </w:r>
        <w:r w:rsidR="00736023">
          <w:rPr>
            <w:noProof/>
            <w:webHidden/>
          </w:rPr>
        </w:r>
        <w:r w:rsidR="00736023">
          <w:rPr>
            <w:noProof/>
            <w:webHidden/>
          </w:rPr>
          <w:fldChar w:fldCharType="separate"/>
        </w:r>
        <w:r w:rsidR="00736023">
          <w:rPr>
            <w:noProof/>
            <w:webHidden/>
          </w:rPr>
          <w:t>21</w:t>
        </w:r>
        <w:r w:rsidR="00736023">
          <w:rPr>
            <w:noProof/>
            <w:webHidden/>
          </w:rPr>
          <w:fldChar w:fldCharType="end"/>
        </w:r>
      </w:hyperlink>
    </w:p>
    <w:p w:rsidR="00736023" w:rsidRDefault="00D134E6">
      <w:pPr>
        <w:pStyle w:val="Sisluet2"/>
        <w:rPr>
          <w:rFonts w:asciiTheme="minorHAnsi" w:eastAsiaTheme="minorEastAsia" w:hAnsiTheme="minorHAnsi"/>
          <w:noProof/>
          <w:sz w:val="22"/>
          <w:lang w:eastAsia="fi-FI"/>
        </w:rPr>
      </w:pPr>
      <w:hyperlink w:anchor="_Toc447467523" w:history="1">
        <w:r w:rsidR="00736023" w:rsidRPr="006C72FB">
          <w:rPr>
            <w:rStyle w:val="Hyperlinkki"/>
            <w:noProof/>
          </w:rPr>
          <w:t>6.3</w:t>
        </w:r>
        <w:r w:rsidR="00736023">
          <w:rPr>
            <w:rFonts w:asciiTheme="minorHAnsi" w:eastAsiaTheme="minorEastAsia" w:hAnsiTheme="minorHAnsi"/>
            <w:noProof/>
            <w:sz w:val="22"/>
            <w:lang w:eastAsia="fi-FI"/>
          </w:rPr>
          <w:tab/>
        </w:r>
        <w:r w:rsidR="00736023" w:rsidRPr="006C72FB">
          <w:rPr>
            <w:rStyle w:val="Hyperlinkki"/>
            <w:noProof/>
          </w:rPr>
          <w:t>Ribbon-valikko</w:t>
        </w:r>
        <w:r w:rsidR="00736023">
          <w:rPr>
            <w:noProof/>
            <w:webHidden/>
          </w:rPr>
          <w:tab/>
        </w:r>
        <w:r w:rsidR="00736023">
          <w:rPr>
            <w:noProof/>
            <w:webHidden/>
          </w:rPr>
          <w:fldChar w:fldCharType="begin"/>
        </w:r>
        <w:r w:rsidR="00736023">
          <w:rPr>
            <w:noProof/>
            <w:webHidden/>
          </w:rPr>
          <w:instrText xml:space="preserve"> PAGEREF _Toc447467523 \h </w:instrText>
        </w:r>
        <w:r w:rsidR="00736023">
          <w:rPr>
            <w:noProof/>
            <w:webHidden/>
          </w:rPr>
        </w:r>
        <w:r w:rsidR="00736023">
          <w:rPr>
            <w:noProof/>
            <w:webHidden/>
          </w:rPr>
          <w:fldChar w:fldCharType="separate"/>
        </w:r>
        <w:r w:rsidR="00736023">
          <w:rPr>
            <w:noProof/>
            <w:webHidden/>
          </w:rPr>
          <w:t>21</w:t>
        </w:r>
        <w:r w:rsidR="00736023">
          <w:rPr>
            <w:noProof/>
            <w:webHidden/>
          </w:rPr>
          <w:fldChar w:fldCharType="end"/>
        </w:r>
      </w:hyperlink>
    </w:p>
    <w:p w:rsidR="00736023" w:rsidRDefault="00D134E6">
      <w:pPr>
        <w:pStyle w:val="Sisluet2"/>
        <w:rPr>
          <w:rFonts w:asciiTheme="minorHAnsi" w:eastAsiaTheme="minorEastAsia" w:hAnsiTheme="minorHAnsi"/>
          <w:noProof/>
          <w:sz w:val="22"/>
          <w:lang w:eastAsia="fi-FI"/>
        </w:rPr>
      </w:pPr>
      <w:hyperlink w:anchor="_Toc447467524" w:history="1">
        <w:r w:rsidR="00736023" w:rsidRPr="006C72FB">
          <w:rPr>
            <w:rStyle w:val="Hyperlinkki"/>
            <w:noProof/>
          </w:rPr>
          <w:t>6.4</w:t>
        </w:r>
        <w:r w:rsidR="00736023">
          <w:rPr>
            <w:rFonts w:asciiTheme="minorHAnsi" w:eastAsiaTheme="minorEastAsia" w:hAnsiTheme="minorHAnsi"/>
            <w:noProof/>
            <w:sz w:val="22"/>
            <w:lang w:eastAsia="fi-FI"/>
          </w:rPr>
          <w:tab/>
        </w:r>
        <w:r w:rsidR="00736023" w:rsidRPr="006C72FB">
          <w:rPr>
            <w:rStyle w:val="Hyperlinkki"/>
            <w:noProof/>
          </w:rPr>
          <w:t>Käyttötapaukset</w:t>
        </w:r>
        <w:r w:rsidR="00736023">
          <w:rPr>
            <w:noProof/>
            <w:webHidden/>
          </w:rPr>
          <w:tab/>
        </w:r>
        <w:r w:rsidR="00736023">
          <w:rPr>
            <w:noProof/>
            <w:webHidden/>
          </w:rPr>
          <w:fldChar w:fldCharType="begin"/>
        </w:r>
        <w:r w:rsidR="00736023">
          <w:rPr>
            <w:noProof/>
            <w:webHidden/>
          </w:rPr>
          <w:instrText xml:space="preserve"> PAGEREF _Toc447467524 \h </w:instrText>
        </w:r>
        <w:r w:rsidR="00736023">
          <w:rPr>
            <w:noProof/>
            <w:webHidden/>
          </w:rPr>
        </w:r>
        <w:r w:rsidR="00736023">
          <w:rPr>
            <w:noProof/>
            <w:webHidden/>
          </w:rPr>
          <w:fldChar w:fldCharType="separate"/>
        </w:r>
        <w:r w:rsidR="00736023">
          <w:rPr>
            <w:noProof/>
            <w:webHidden/>
          </w:rPr>
          <w:t>21</w:t>
        </w:r>
        <w:r w:rsidR="00736023">
          <w:rPr>
            <w:noProof/>
            <w:webHidden/>
          </w:rPr>
          <w:fldChar w:fldCharType="end"/>
        </w:r>
      </w:hyperlink>
    </w:p>
    <w:p w:rsidR="00736023" w:rsidRDefault="00D134E6">
      <w:pPr>
        <w:pStyle w:val="Sisluet3"/>
        <w:rPr>
          <w:rFonts w:asciiTheme="minorHAnsi" w:eastAsiaTheme="minorEastAsia" w:hAnsiTheme="minorHAnsi"/>
          <w:noProof/>
          <w:sz w:val="22"/>
          <w:lang w:eastAsia="fi-FI"/>
        </w:rPr>
      </w:pPr>
      <w:hyperlink w:anchor="_Toc447467525" w:history="1">
        <w:r w:rsidR="00736023" w:rsidRPr="006C72FB">
          <w:rPr>
            <w:rStyle w:val="Hyperlinkki"/>
            <w:noProof/>
          </w:rPr>
          <w:t>6.4.1</w:t>
        </w:r>
        <w:r w:rsidR="00736023">
          <w:rPr>
            <w:rFonts w:asciiTheme="minorHAnsi" w:eastAsiaTheme="minorEastAsia" w:hAnsiTheme="minorHAnsi"/>
            <w:noProof/>
            <w:sz w:val="22"/>
            <w:lang w:eastAsia="fi-FI"/>
          </w:rPr>
          <w:tab/>
        </w:r>
        <w:r w:rsidR="00736023" w:rsidRPr="006C72FB">
          <w:rPr>
            <w:rStyle w:val="Hyperlinkki"/>
            <w:noProof/>
          </w:rPr>
          <w:t>Tutkimusten luominen ja poistaminen</w:t>
        </w:r>
        <w:r w:rsidR="00736023">
          <w:rPr>
            <w:noProof/>
            <w:webHidden/>
          </w:rPr>
          <w:tab/>
        </w:r>
        <w:r w:rsidR="00736023">
          <w:rPr>
            <w:noProof/>
            <w:webHidden/>
          </w:rPr>
          <w:fldChar w:fldCharType="begin"/>
        </w:r>
        <w:r w:rsidR="00736023">
          <w:rPr>
            <w:noProof/>
            <w:webHidden/>
          </w:rPr>
          <w:instrText xml:space="preserve"> PAGEREF _Toc447467525 \h </w:instrText>
        </w:r>
        <w:r w:rsidR="00736023">
          <w:rPr>
            <w:noProof/>
            <w:webHidden/>
          </w:rPr>
        </w:r>
        <w:r w:rsidR="00736023">
          <w:rPr>
            <w:noProof/>
            <w:webHidden/>
          </w:rPr>
          <w:fldChar w:fldCharType="separate"/>
        </w:r>
        <w:r w:rsidR="00736023">
          <w:rPr>
            <w:noProof/>
            <w:webHidden/>
          </w:rPr>
          <w:t>21</w:t>
        </w:r>
        <w:r w:rsidR="00736023">
          <w:rPr>
            <w:noProof/>
            <w:webHidden/>
          </w:rPr>
          <w:fldChar w:fldCharType="end"/>
        </w:r>
      </w:hyperlink>
    </w:p>
    <w:p w:rsidR="00736023" w:rsidRDefault="00D134E6">
      <w:pPr>
        <w:pStyle w:val="Sisluet3"/>
        <w:rPr>
          <w:rFonts w:asciiTheme="minorHAnsi" w:eastAsiaTheme="minorEastAsia" w:hAnsiTheme="minorHAnsi"/>
          <w:noProof/>
          <w:sz w:val="22"/>
          <w:lang w:eastAsia="fi-FI"/>
        </w:rPr>
      </w:pPr>
      <w:hyperlink w:anchor="_Toc447467526" w:history="1">
        <w:r w:rsidR="00736023" w:rsidRPr="006C72FB">
          <w:rPr>
            <w:rStyle w:val="Hyperlinkki"/>
            <w:noProof/>
          </w:rPr>
          <w:t>6.4.2</w:t>
        </w:r>
        <w:r w:rsidR="00736023">
          <w:rPr>
            <w:rFonts w:asciiTheme="minorHAnsi" w:eastAsiaTheme="minorEastAsia" w:hAnsiTheme="minorHAnsi"/>
            <w:noProof/>
            <w:sz w:val="22"/>
            <w:lang w:eastAsia="fi-FI"/>
          </w:rPr>
          <w:tab/>
        </w:r>
        <w:r w:rsidR="00736023" w:rsidRPr="006C72FB">
          <w:rPr>
            <w:rStyle w:val="Hyperlinkki"/>
            <w:noProof/>
          </w:rPr>
          <w:t>Tuentojen ja kuormitusten asettaminen</w:t>
        </w:r>
        <w:r w:rsidR="00736023">
          <w:rPr>
            <w:noProof/>
            <w:webHidden/>
          </w:rPr>
          <w:tab/>
        </w:r>
        <w:r w:rsidR="00736023">
          <w:rPr>
            <w:noProof/>
            <w:webHidden/>
          </w:rPr>
          <w:fldChar w:fldCharType="begin"/>
        </w:r>
        <w:r w:rsidR="00736023">
          <w:rPr>
            <w:noProof/>
            <w:webHidden/>
          </w:rPr>
          <w:instrText xml:space="preserve"> PAGEREF _Toc447467526 \h </w:instrText>
        </w:r>
        <w:r w:rsidR="00736023">
          <w:rPr>
            <w:noProof/>
            <w:webHidden/>
          </w:rPr>
        </w:r>
        <w:r w:rsidR="00736023">
          <w:rPr>
            <w:noProof/>
            <w:webHidden/>
          </w:rPr>
          <w:fldChar w:fldCharType="separate"/>
        </w:r>
        <w:r w:rsidR="00736023">
          <w:rPr>
            <w:noProof/>
            <w:webHidden/>
          </w:rPr>
          <w:t>21</w:t>
        </w:r>
        <w:r w:rsidR="00736023">
          <w:rPr>
            <w:noProof/>
            <w:webHidden/>
          </w:rPr>
          <w:fldChar w:fldCharType="end"/>
        </w:r>
      </w:hyperlink>
    </w:p>
    <w:p w:rsidR="00736023" w:rsidRDefault="00D134E6">
      <w:pPr>
        <w:pStyle w:val="Sisluet3"/>
        <w:rPr>
          <w:rFonts w:asciiTheme="minorHAnsi" w:eastAsiaTheme="minorEastAsia" w:hAnsiTheme="minorHAnsi"/>
          <w:noProof/>
          <w:sz w:val="22"/>
          <w:lang w:eastAsia="fi-FI"/>
        </w:rPr>
      </w:pPr>
      <w:hyperlink w:anchor="_Toc447467527" w:history="1">
        <w:r w:rsidR="00736023" w:rsidRPr="006C72FB">
          <w:rPr>
            <w:rStyle w:val="Hyperlinkki"/>
            <w:noProof/>
          </w:rPr>
          <w:t>6.4.3</w:t>
        </w:r>
        <w:r w:rsidR="00736023">
          <w:rPr>
            <w:rFonts w:asciiTheme="minorHAnsi" w:eastAsiaTheme="minorEastAsia" w:hAnsiTheme="minorHAnsi"/>
            <w:noProof/>
            <w:sz w:val="22"/>
            <w:lang w:eastAsia="fi-FI"/>
          </w:rPr>
          <w:tab/>
        </w:r>
        <w:r w:rsidR="00736023" w:rsidRPr="006C72FB">
          <w:rPr>
            <w:rStyle w:val="Hyperlinkki"/>
            <w:noProof/>
          </w:rPr>
          <w:t>Tulosten tarkastelu</w:t>
        </w:r>
        <w:r w:rsidR="00736023">
          <w:rPr>
            <w:noProof/>
            <w:webHidden/>
          </w:rPr>
          <w:tab/>
        </w:r>
        <w:r w:rsidR="00736023">
          <w:rPr>
            <w:noProof/>
            <w:webHidden/>
          </w:rPr>
          <w:fldChar w:fldCharType="begin"/>
        </w:r>
        <w:r w:rsidR="00736023">
          <w:rPr>
            <w:noProof/>
            <w:webHidden/>
          </w:rPr>
          <w:instrText xml:space="preserve"> PAGEREF _Toc447467527 \h </w:instrText>
        </w:r>
        <w:r w:rsidR="00736023">
          <w:rPr>
            <w:noProof/>
            <w:webHidden/>
          </w:rPr>
        </w:r>
        <w:r w:rsidR="00736023">
          <w:rPr>
            <w:noProof/>
            <w:webHidden/>
          </w:rPr>
          <w:fldChar w:fldCharType="separate"/>
        </w:r>
        <w:r w:rsidR="00736023">
          <w:rPr>
            <w:noProof/>
            <w:webHidden/>
          </w:rPr>
          <w:t>21</w:t>
        </w:r>
        <w:r w:rsidR="00736023">
          <w:rPr>
            <w:noProof/>
            <w:webHidden/>
          </w:rPr>
          <w:fldChar w:fldCharType="end"/>
        </w:r>
      </w:hyperlink>
    </w:p>
    <w:p w:rsidR="00736023" w:rsidRDefault="00D134E6">
      <w:pPr>
        <w:pStyle w:val="Sisluet1"/>
        <w:rPr>
          <w:rFonts w:asciiTheme="minorHAnsi" w:eastAsiaTheme="minorEastAsia" w:hAnsiTheme="minorHAnsi" w:cstheme="minorBidi"/>
          <w:caps w:val="0"/>
          <w:sz w:val="22"/>
          <w:lang w:eastAsia="fi-FI"/>
        </w:rPr>
      </w:pPr>
      <w:hyperlink w:anchor="_Toc447467528" w:history="1">
        <w:r w:rsidR="00736023" w:rsidRPr="006C72FB">
          <w:rPr>
            <w:rStyle w:val="Hyperlinkki"/>
            <w:lang w:val="en-US"/>
          </w:rPr>
          <w:t>7.</w:t>
        </w:r>
        <w:r w:rsidR="00736023">
          <w:rPr>
            <w:rFonts w:asciiTheme="minorHAnsi" w:eastAsiaTheme="minorEastAsia" w:hAnsiTheme="minorHAnsi" w:cstheme="minorBidi"/>
            <w:caps w:val="0"/>
            <w:sz w:val="22"/>
            <w:lang w:eastAsia="fi-FI"/>
          </w:rPr>
          <w:tab/>
        </w:r>
        <w:r w:rsidR="00736023" w:rsidRPr="006C72FB">
          <w:rPr>
            <w:rStyle w:val="Hyperlinkki"/>
          </w:rPr>
          <w:t>Jatkokehitystarpeet</w:t>
        </w:r>
        <w:r w:rsidR="00736023">
          <w:rPr>
            <w:webHidden/>
          </w:rPr>
          <w:tab/>
        </w:r>
        <w:r w:rsidR="00736023">
          <w:rPr>
            <w:webHidden/>
          </w:rPr>
          <w:fldChar w:fldCharType="begin"/>
        </w:r>
        <w:r w:rsidR="00736023">
          <w:rPr>
            <w:webHidden/>
          </w:rPr>
          <w:instrText xml:space="preserve"> PAGEREF _Toc447467528 \h </w:instrText>
        </w:r>
        <w:r w:rsidR="00736023">
          <w:rPr>
            <w:webHidden/>
          </w:rPr>
        </w:r>
        <w:r w:rsidR="00736023">
          <w:rPr>
            <w:webHidden/>
          </w:rPr>
          <w:fldChar w:fldCharType="separate"/>
        </w:r>
        <w:r w:rsidR="00736023">
          <w:rPr>
            <w:webHidden/>
          </w:rPr>
          <w:t>22</w:t>
        </w:r>
        <w:r w:rsidR="00736023">
          <w:rPr>
            <w:webHidden/>
          </w:rPr>
          <w:fldChar w:fldCharType="end"/>
        </w:r>
      </w:hyperlink>
    </w:p>
    <w:p w:rsidR="00736023" w:rsidRDefault="00D134E6">
      <w:pPr>
        <w:pStyle w:val="Sisluet1"/>
        <w:rPr>
          <w:rFonts w:asciiTheme="minorHAnsi" w:eastAsiaTheme="minorEastAsia" w:hAnsiTheme="minorHAnsi" w:cstheme="minorBidi"/>
          <w:caps w:val="0"/>
          <w:sz w:val="22"/>
          <w:lang w:eastAsia="fi-FI"/>
        </w:rPr>
      </w:pPr>
      <w:hyperlink w:anchor="_Toc447467529" w:history="1">
        <w:r w:rsidR="00736023" w:rsidRPr="006C72FB">
          <w:rPr>
            <w:rStyle w:val="Hyperlinkki"/>
            <w:lang w:val="en-US"/>
          </w:rPr>
          <w:t>8.</w:t>
        </w:r>
        <w:r w:rsidR="00736023">
          <w:rPr>
            <w:rFonts w:asciiTheme="minorHAnsi" w:eastAsiaTheme="minorEastAsia" w:hAnsiTheme="minorHAnsi" w:cstheme="minorBidi"/>
            <w:caps w:val="0"/>
            <w:sz w:val="22"/>
            <w:lang w:eastAsia="fi-FI"/>
          </w:rPr>
          <w:tab/>
        </w:r>
        <w:r w:rsidR="00736023" w:rsidRPr="006C72FB">
          <w:rPr>
            <w:rStyle w:val="Hyperlinkki"/>
          </w:rPr>
          <w:t>Yhteenveto</w:t>
        </w:r>
        <w:r w:rsidR="00736023">
          <w:rPr>
            <w:webHidden/>
          </w:rPr>
          <w:tab/>
        </w:r>
        <w:r w:rsidR="00736023">
          <w:rPr>
            <w:webHidden/>
          </w:rPr>
          <w:fldChar w:fldCharType="begin"/>
        </w:r>
        <w:r w:rsidR="00736023">
          <w:rPr>
            <w:webHidden/>
          </w:rPr>
          <w:instrText xml:space="preserve"> PAGEREF _Toc447467529 \h </w:instrText>
        </w:r>
        <w:r w:rsidR="00736023">
          <w:rPr>
            <w:webHidden/>
          </w:rPr>
        </w:r>
        <w:r w:rsidR="00736023">
          <w:rPr>
            <w:webHidden/>
          </w:rPr>
          <w:fldChar w:fldCharType="separate"/>
        </w:r>
        <w:r w:rsidR="00736023">
          <w:rPr>
            <w:webHidden/>
          </w:rPr>
          <w:t>23</w:t>
        </w:r>
        <w:r w:rsidR="00736023">
          <w:rPr>
            <w:webHidden/>
          </w:rPr>
          <w:fldChar w:fldCharType="end"/>
        </w:r>
      </w:hyperlink>
    </w:p>
    <w:p w:rsidR="00736023" w:rsidRDefault="00D134E6">
      <w:pPr>
        <w:pStyle w:val="Sisluet1"/>
        <w:rPr>
          <w:rFonts w:asciiTheme="minorHAnsi" w:eastAsiaTheme="minorEastAsia" w:hAnsiTheme="minorHAnsi" w:cstheme="minorBidi"/>
          <w:caps w:val="0"/>
          <w:sz w:val="22"/>
          <w:lang w:eastAsia="fi-FI"/>
        </w:rPr>
      </w:pPr>
      <w:hyperlink w:anchor="_Toc447467530" w:history="1">
        <w:r w:rsidR="00736023" w:rsidRPr="006C72FB">
          <w:rPr>
            <w:rStyle w:val="Hyperlinkki"/>
          </w:rPr>
          <w:t>Lähteet</w:t>
        </w:r>
        <w:r w:rsidR="00736023">
          <w:rPr>
            <w:webHidden/>
          </w:rPr>
          <w:tab/>
        </w:r>
        <w:r w:rsidR="00736023">
          <w:rPr>
            <w:webHidden/>
          </w:rPr>
          <w:fldChar w:fldCharType="begin"/>
        </w:r>
        <w:r w:rsidR="00736023">
          <w:rPr>
            <w:webHidden/>
          </w:rPr>
          <w:instrText xml:space="preserve"> PAGEREF _Toc447467530 \h </w:instrText>
        </w:r>
        <w:r w:rsidR="00736023">
          <w:rPr>
            <w:webHidden/>
          </w:rPr>
        </w:r>
        <w:r w:rsidR="00736023">
          <w:rPr>
            <w:webHidden/>
          </w:rPr>
          <w:fldChar w:fldCharType="separate"/>
        </w:r>
        <w:r w:rsidR="00736023">
          <w:rPr>
            <w:webHidden/>
          </w:rPr>
          <w:t>24</w:t>
        </w:r>
        <w:r w:rsidR="00736023">
          <w:rPr>
            <w:webHidden/>
          </w:rPr>
          <w:fldChar w:fldCharType="end"/>
        </w:r>
      </w:hyperlink>
    </w:p>
    <w:p w:rsidR="00945998" w:rsidRDefault="00402A31" w:rsidP="00945998">
      <w:pPr>
        <w:rPr>
          <w:lang w:val="en-US"/>
        </w:rPr>
      </w:pPr>
      <w:r>
        <w:rPr>
          <w:rFonts w:ascii="Arial" w:hAnsi="Arial" w:cs="Times New Roman"/>
          <w:caps/>
          <w:noProof/>
          <w:szCs w:val="24"/>
          <w:lang w:val="en-US"/>
        </w:rPr>
        <w:fldChar w:fldCharType="end"/>
      </w:r>
    </w:p>
    <w:p w:rsidR="00AD0263" w:rsidRPr="007078F2" w:rsidRDefault="00163BC5" w:rsidP="007078F2">
      <w:r w:rsidRPr="007078F2">
        <w:t xml:space="preserve">LIITE </w:t>
      </w:r>
      <w:r w:rsidR="007078F2" w:rsidRPr="007078F2">
        <w:t>A</w:t>
      </w:r>
      <w:r w:rsidRPr="007078F2">
        <w:t xml:space="preserve">: </w:t>
      </w:r>
    </w:p>
    <w:p w:rsidR="00F7194D" w:rsidRPr="008F6F4D" w:rsidRDefault="00F7194D" w:rsidP="00AE5DF5"/>
    <w:p w:rsidR="003B63A3" w:rsidRPr="002F32A5" w:rsidRDefault="00B95A8F" w:rsidP="002F32A5">
      <w:pPr>
        <w:pStyle w:val="Headingnonumber"/>
      </w:pPr>
      <w:r>
        <w:lastRenderedPageBreak/>
        <w:t>LYHENTEET JA</w:t>
      </w:r>
      <w:r w:rsidR="00DD6D7F">
        <w:t xml:space="preserve"> MERKINNÄ</w:t>
      </w:r>
      <w:r>
        <w:t>T</w:t>
      </w:r>
    </w:p>
    <w:p w:rsidR="00F53D8A" w:rsidRPr="00A6422C" w:rsidRDefault="007C4E1B" w:rsidP="00BA4D12">
      <w:pPr>
        <w:pStyle w:val="Symboldescription"/>
        <w:rPr>
          <w:lang w:val="fi-FI"/>
        </w:rPr>
      </w:pPr>
      <w:r w:rsidRPr="00A6422C">
        <w:rPr>
          <w:lang w:val="fi-FI"/>
        </w:rPr>
        <w:t xml:space="preserve">CC-lisenssi </w:t>
      </w:r>
      <w:r w:rsidRPr="00A6422C">
        <w:rPr>
          <w:lang w:val="fi-FI"/>
        </w:rPr>
        <w:tab/>
      </w:r>
      <w:r w:rsidR="00FC5666" w:rsidRPr="00A6422C">
        <w:rPr>
          <w:lang w:val="fi-FI"/>
        </w:rPr>
        <w:tab/>
      </w:r>
      <w:r w:rsidRPr="00A6422C">
        <w:rPr>
          <w:lang w:val="fi-FI"/>
        </w:rPr>
        <w:t xml:space="preserve">Creative </w:t>
      </w:r>
      <w:proofErr w:type="spellStart"/>
      <w:r w:rsidRPr="00A6422C">
        <w:rPr>
          <w:lang w:val="fi-FI"/>
        </w:rPr>
        <w:t>Commons</w:t>
      </w:r>
      <w:proofErr w:type="spellEnd"/>
      <w:r w:rsidRPr="00A6422C">
        <w:rPr>
          <w:lang w:val="fi-FI"/>
        </w:rPr>
        <w:t xml:space="preserve"> </w:t>
      </w:r>
      <w:r w:rsidR="00AF4085" w:rsidRPr="00A6422C">
        <w:rPr>
          <w:lang w:val="fi-FI"/>
        </w:rPr>
        <w:t>-</w:t>
      </w:r>
      <w:r w:rsidRPr="00A6422C">
        <w:rPr>
          <w:lang w:val="fi-FI"/>
        </w:rPr>
        <w:t>lisenssi</w:t>
      </w:r>
    </w:p>
    <w:p w:rsidR="001D754B" w:rsidRPr="00A6422C" w:rsidRDefault="001D754B" w:rsidP="00BA4D12">
      <w:pPr>
        <w:pStyle w:val="Symboldescription"/>
        <w:rPr>
          <w:lang w:val="fi-FI"/>
        </w:rPr>
      </w:pPr>
      <w:proofErr w:type="spellStart"/>
      <w:r w:rsidRPr="00A6422C">
        <w:rPr>
          <w:lang w:val="fi-FI"/>
        </w:rPr>
        <w:t>LaTeX</w:t>
      </w:r>
      <w:proofErr w:type="spellEnd"/>
      <w:r w:rsidRPr="00A6422C">
        <w:rPr>
          <w:lang w:val="fi-FI"/>
        </w:rPr>
        <w:tab/>
      </w:r>
      <w:r w:rsidR="00EB1892" w:rsidRPr="00A6422C">
        <w:rPr>
          <w:lang w:val="fi-FI"/>
        </w:rPr>
        <w:tab/>
      </w:r>
      <w:r w:rsidRPr="00A6422C">
        <w:rPr>
          <w:lang w:val="fi-FI"/>
        </w:rPr>
        <w:t>ladontajärjestelmä tieteelliseen kirjoittamiseen</w:t>
      </w:r>
    </w:p>
    <w:p w:rsidR="000039A1" w:rsidRPr="00A6422C" w:rsidRDefault="000039A1" w:rsidP="00BA4D12">
      <w:pPr>
        <w:pStyle w:val="Symboldescription"/>
        <w:rPr>
          <w:lang w:val="fi-FI"/>
        </w:rPr>
      </w:pPr>
      <w:r w:rsidRPr="00A6422C">
        <w:rPr>
          <w:lang w:val="fi-FI"/>
        </w:rPr>
        <w:t xml:space="preserve">SI-järjestelmä </w:t>
      </w:r>
      <w:r w:rsidRPr="00A6422C">
        <w:rPr>
          <w:lang w:val="fi-FI"/>
        </w:rPr>
        <w:tab/>
        <w:t xml:space="preserve">ransk. </w:t>
      </w:r>
      <w:proofErr w:type="spellStart"/>
      <w:r w:rsidRPr="00A6422C">
        <w:rPr>
          <w:lang w:val="fi-FI"/>
        </w:rPr>
        <w:t>Système</w:t>
      </w:r>
      <w:proofErr w:type="spellEnd"/>
      <w:r w:rsidRPr="00A6422C">
        <w:rPr>
          <w:lang w:val="fi-FI"/>
        </w:rPr>
        <w:t xml:space="preserve"> </w:t>
      </w:r>
      <w:proofErr w:type="spellStart"/>
      <w:r w:rsidRPr="00A6422C">
        <w:rPr>
          <w:lang w:val="fi-FI"/>
        </w:rPr>
        <w:t>international</w:t>
      </w:r>
      <w:proofErr w:type="spellEnd"/>
      <w:r w:rsidRPr="00A6422C">
        <w:rPr>
          <w:lang w:val="fi-FI"/>
        </w:rPr>
        <w:t xml:space="preserve"> </w:t>
      </w:r>
      <w:proofErr w:type="spellStart"/>
      <w:r w:rsidRPr="00A6422C">
        <w:rPr>
          <w:lang w:val="fi-FI"/>
        </w:rPr>
        <w:t>d’unités</w:t>
      </w:r>
      <w:proofErr w:type="spellEnd"/>
      <w:r w:rsidR="006F0DCB" w:rsidRPr="00A6422C">
        <w:rPr>
          <w:lang w:val="fi-FI"/>
        </w:rPr>
        <w:t>, kansainvälinen mittayksikköjärjestelmä</w:t>
      </w:r>
      <w:r w:rsidRPr="00A6422C">
        <w:rPr>
          <w:lang w:val="fi-FI"/>
        </w:rPr>
        <w:t xml:space="preserve"> </w:t>
      </w:r>
    </w:p>
    <w:p w:rsidR="000039A1" w:rsidRPr="00BA4D12" w:rsidRDefault="000039A1" w:rsidP="00BA4D12">
      <w:pPr>
        <w:pStyle w:val="Symboldescription"/>
        <w:rPr>
          <w:lang w:val="fi-FI"/>
        </w:rPr>
      </w:pPr>
      <w:r w:rsidRPr="00BA4D12">
        <w:rPr>
          <w:lang w:val="fi-FI"/>
        </w:rPr>
        <w:t>TTY</w:t>
      </w:r>
      <w:r w:rsidRPr="00BA4D12">
        <w:rPr>
          <w:lang w:val="fi-FI"/>
        </w:rPr>
        <w:tab/>
      </w:r>
      <w:r w:rsidRPr="00BA4D12">
        <w:rPr>
          <w:lang w:val="fi-FI"/>
        </w:rPr>
        <w:tab/>
        <w:t>Tampereen teknillinen yliopisto</w:t>
      </w:r>
    </w:p>
    <w:p w:rsidR="008F6F4D" w:rsidRDefault="000039A1" w:rsidP="00AE57F3">
      <w:pPr>
        <w:pStyle w:val="Symboldescription"/>
      </w:pPr>
      <w:r w:rsidRPr="00D134E6">
        <w:t>URL</w:t>
      </w:r>
      <w:r w:rsidRPr="00D134E6">
        <w:tab/>
      </w:r>
      <w:r w:rsidRPr="00D134E6">
        <w:tab/>
      </w:r>
      <w:proofErr w:type="spellStart"/>
      <w:r w:rsidRPr="00D134E6">
        <w:t>engl.</w:t>
      </w:r>
      <w:proofErr w:type="spellEnd"/>
      <w:r w:rsidRPr="00D134E6">
        <w:t xml:space="preserve"> </w:t>
      </w:r>
      <w:r w:rsidRPr="00955863">
        <w:t xml:space="preserve">Uniform Resource Locator, </w:t>
      </w:r>
      <w:proofErr w:type="spellStart"/>
      <w:r w:rsidRPr="00955863">
        <w:t>verkkosivun</w:t>
      </w:r>
      <w:proofErr w:type="spellEnd"/>
      <w:r w:rsidRPr="00955863">
        <w:t xml:space="preserve"> </w:t>
      </w:r>
      <w:proofErr w:type="spellStart"/>
      <w:r w:rsidRPr="00955863">
        <w:t>osoite</w:t>
      </w:r>
      <w:proofErr w:type="spellEnd"/>
    </w:p>
    <w:p w:rsidR="00AE57F3" w:rsidRPr="00E31FA5" w:rsidRDefault="00AE57F3" w:rsidP="00E31FA5">
      <w:pPr>
        <w:pStyle w:val="Symboldescription"/>
      </w:pPr>
    </w:p>
    <w:p w:rsidR="00BA4D12" w:rsidRPr="0035373F" w:rsidRDefault="00BA4D12" w:rsidP="00BA4D12">
      <w:pPr>
        <w:pStyle w:val="Symboldescription"/>
        <w:rPr>
          <w:lang w:val="fi-FI"/>
        </w:rPr>
      </w:pPr>
      <w:r w:rsidRPr="0035373F">
        <w:rPr>
          <w:i/>
          <w:lang w:val="fi-FI"/>
        </w:rPr>
        <w:t>a</w:t>
      </w:r>
      <w:r w:rsidRPr="0035373F">
        <w:rPr>
          <w:lang w:val="fi-FI"/>
        </w:rPr>
        <w:tab/>
      </w:r>
      <w:r w:rsidRPr="0035373F">
        <w:rPr>
          <w:lang w:val="fi-FI"/>
        </w:rPr>
        <w:tab/>
        <w:t>kiihtyvyys</w:t>
      </w:r>
    </w:p>
    <w:p w:rsidR="00BA4D12" w:rsidRPr="0035373F" w:rsidRDefault="00BA4D12" w:rsidP="00BA4D12">
      <w:pPr>
        <w:pStyle w:val="Symboldescription"/>
        <w:rPr>
          <w:lang w:val="fi-FI"/>
        </w:rPr>
      </w:pPr>
      <w:r w:rsidRPr="0035373F">
        <w:rPr>
          <w:b/>
          <w:lang w:val="fi-FI"/>
        </w:rPr>
        <w:t>F</w:t>
      </w:r>
      <w:r w:rsidRPr="0035373F">
        <w:rPr>
          <w:i/>
          <w:lang w:val="fi-FI"/>
        </w:rPr>
        <w:tab/>
      </w:r>
      <w:r w:rsidRPr="0035373F">
        <w:rPr>
          <w:lang w:val="fi-FI"/>
        </w:rPr>
        <w:t>voima</w:t>
      </w:r>
    </w:p>
    <w:p w:rsidR="00BA4D12" w:rsidRPr="00AE57F3" w:rsidRDefault="00BA4D12" w:rsidP="00AE57F3">
      <w:pPr>
        <w:pStyle w:val="Symboldescription"/>
        <w:rPr>
          <w:lang w:val="fi-FI"/>
        </w:rPr>
      </w:pPr>
      <w:r w:rsidRPr="00AE57F3">
        <w:rPr>
          <w:i/>
          <w:lang w:val="fi-FI"/>
        </w:rPr>
        <w:t>m</w:t>
      </w:r>
      <w:r w:rsidRPr="00AE57F3">
        <w:rPr>
          <w:i/>
          <w:lang w:val="fi-FI"/>
        </w:rPr>
        <w:tab/>
      </w:r>
      <w:r w:rsidRPr="00AE57F3">
        <w:rPr>
          <w:lang w:val="fi-FI"/>
        </w:rPr>
        <w:t>massa</w:t>
      </w:r>
    </w:p>
    <w:p w:rsidR="00AD0263" w:rsidRPr="00AD0263" w:rsidRDefault="008F6F4D" w:rsidP="008F6F4D">
      <w:pPr>
        <w:rPr>
          <w:i/>
        </w:rPr>
      </w:pPr>
      <w:r>
        <w:t xml:space="preserve">Työssä käytetyt lyhenteet ja merkinnät määritellään ja selitetään kootusti </w:t>
      </w:r>
      <w:r w:rsidRPr="00CD3F55">
        <w:t>aakkosjärjestyksessä</w:t>
      </w:r>
      <w:r>
        <w:t xml:space="preserve"> työn </w:t>
      </w:r>
      <w:r w:rsidRPr="00BA4D12">
        <w:t>alussa ja kun</w:t>
      </w:r>
      <w:r>
        <w:t xml:space="preserve"> n</w:t>
      </w:r>
      <w:r w:rsidRPr="00CD3F55">
        <w:t>e esiin</w:t>
      </w:r>
      <w:r>
        <w:t>tyvät</w:t>
      </w:r>
      <w:r w:rsidRPr="00CD3F55">
        <w:t xml:space="preserve"> </w:t>
      </w:r>
      <w:r>
        <w:t xml:space="preserve">tekstissä </w:t>
      </w:r>
      <w:r w:rsidRPr="00CD3F55">
        <w:t>ensimmäisen kerran</w:t>
      </w:r>
      <w:r>
        <w:t xml:space="preserve"> Lyhenteiden kanssa käytetään</w:t>
      </w:r>
      <w:r w:rsidRPr="00CD3F55">
        <w:t xml:space="preserve"> </w:t>
      </w:r>
      <w:r>
        <w:t>tällöin sulkeita.</w:t>
      </w:r>
      <w:r w:rsidR="00C51C8E">
        <w:t xml:space="preserve"> </w:t>
      </w:r>
      <w:r w:rsidR="00C51C8E" w:rsidRPr="00C51C8E">
        <w:rPr>
          <w:highlight w:val="yellow"/>
        </w:rPr>
        <w:t>Selitetekstin tyyli on</w:t>
      </w:r>
      <w:r w:rsidR="001A563E">
        <w:rPr>
          <w:highlight w:val="yellow"/>
        </w:rPr>
        <w:t xml:space="preserve"> tässä</w:t>
      </w:r>
      <w:r w:rsidR="00C51C8E" w:rsidRPr="00C51C8E">
        <w:rPr>
          <w:highlight w:val="yellow"/>
        </w:rPr>
        <w:t xml:space="preserve"> </w:t>
      </w:r>
      <w:proofErr w:type="spellStart"/>
      <w:r w:rsidR="00C51C8E" w:rsidRPr="00C51C8E">
        <w:rPr>
          <w:i/>
          <w:highlight w:val="yellow"/>
        </w:rPr>
        <w:t>Symbol</w:t>
      </w:r>
      <w:proofErr w:type="spellEnd"/>
      <w:r w:rsidR="00C51C8E" w:rsidRPr="00C51C8E">
        <w:rPr>
          <w:i/>
          <w:highlight w:val="yellow"/>
        </w:rPr>
        <w:t xml:space="preserve"> </w:t>
      </w:r>
      <w:proofErr w:type="spellStart"/>
      <w:r w:rsidR="00C51C8E" w:rsidRPr="00C51C8E">
        <w:rPr>
          <w:i/>
          <w:highlight w:val="yellow"/>
        </w:rPr>
        <w:t>description</w:t>
      </w:r>
      <w:proofErr w:type="spellEnd"/>
      <w:r w:rsidR="00AD0263">
        <w:rPr>
          <w:highlight w:val="yellow"/>
        </w:rPr>
        <w:t xml:space="preserve">. Tämän sivun lopussa on </w:t>
      </w:r>
      <w:proofErr w:type="spellStart"/>
      <w:r w:rsidR="00AD0263" w:rsidRPr="00AD0263">
        <w:rPr>
          <w:i/>
          <w:highlight w:val="yellow"/>
        </w:rPr>
        <w:t>Section</w:t>
      </w:r>
      <w:proofErr w:type="spellEnd"/>
      <w:r w:rsidR="00AD0263" w:rsidRPr="00AD0263">
        <w:rPr>
          <w:i/>
          <w:highlight w:val="yellow"/>
        </w:rPr>
        <w:t xml:space="preserve"> </w:t>
      </w:r>
      <w:proofErr w:type="spellStart"/>
      <w:r w:rsidR="00AD0263" w:rsidRPr="00AD0263">
        <w:rPr>
          <w:i/>
          <w:highlight w:val="yellow"/>
        </w:rPr>
        <w:t>Break</w:t>
      </w:r>
      <w:proofErr w:type="spellEnd"/>
      <w:r w:rsidR="00AD0263" w:rsidRPr="00AD0263">
        <w:rPr>
          <w:highlight w:val="yellow"/>
        </w:rPr>
        <w:t>, jotta sivunumerointi menee oikein.</w:t>
      </w:r>
      <w:r w:rsidR="00831C90" w:rsidRPr="00831C90">
        <w:rPr>
          <w:highlight w:val="yellow"/>
        </w:rPr>
        <w:t xml:space="preserve"> </w:t>
      </w:r>
      <w:r w:rsidR="00831C90">
        <w:rPr>
          <w:highlight w:val="yellow"/>
        </w:rPr>
        <w:t xml:space="preserve">Lisäksi johdannon </w:t>
      </w:r>
      <w:r w:rsidR="00831C90" w:rsidRPr="00213611">
        <w:rPr>
          <w:highlight w:val="yellow"/>
        </w:rPr>
        <w:t>y</w:t>
      </w:r>
      <w:r w:rsidR="00831C90">
        <w:rPr>
          <w:highlight w:val="yellow"/>
        </w:rPr>
        <w:t>läotsakkeen</w:t>
      </w:r>
      <w:r w:rsidR="00831C90" w:rsidRPr="00213611">
        <w:rPr>
          <w:highlight w:val="yellow"/>
        </w:rPr>
        <w:t xml:space="preserve"> (</w:t>
      </w:r>
      <w:proofErr w:type="spellStart"/>
      <w:r w:rsidR="00831C90" w:rsidRPr="00213611">
        <w:rPr>
          <w:highlight w:val="yellow"/>
        </w:rPr>
        <w:t>header</w:t>
      </w:r>
      <w:proofErr w:type="spellEnd"/>
      <w:r w:rsidR="00831C90" w:rsidRPr="00213611">
        <w:rPr>
          <w:highlight w:val="yellow"/>
        </w:rPr>
        <w:t xml:space="preserve">) asetus </w:t>
      </w:r>
      <w:proofErr w:type="spellStart"/>
      <w:r w:rsidR="00831C90" w:rsidRPr="00213611">
        <w:rPr>
          <w:i/>
          <w:highlight w:val="yellow"/>
        </w:rPr>
        <w:t>Link</w:t>
      </w:r>
      <w:proofErr w:type="spellEnd"/>
      <w:r w:rsidR="00831C90" w:rsidRPr="00213611">
        <w:rPr>
          <w:i/>
          <w:highlight w:val="yellow"/>
        </w:rPr>
        <w:t xml:space="preserve"> to </w:t>
      </w:r>
      <w:proofErr w:type="spellStart"/>
      <w:r w:rsidR="00831C90" w:rsidRPr="00213611">
        <w:rPr>
          <w:i/>
          <w:highlight w:val="yellow"/>
        </w:rPr>
        <w:t>Previous</w:t>
      </w:r>
      <w:proofErr w:type="spellEnd"/>
      <w:r w:rsidR="00831C90" w:rsidRPr="00213611">
        <w:rPr>
          <w:highlight w:val="yellow"/>
        </w:rPr>
        <w:t xml:space="preserve"> </w:t>
      </w:r>
      <w:r w:rsidR="00C64C0C">
        <w:rPr>
          <w:highlight w:val="yellow"/>
        </w:rPr>
        <w:t xml:space="preserve">on </w:t>
      </w:r>
      <w:r w:rsidR="00831C90" w:rsidRPr="00213611">
        <w:rPr>
          <w:highlight w:val="yellow"/>
        </w:rPr>
        <w:t>pois päältä</w:t>
      </w:r>
      <w:r w:rsidR="00831C90">
        <w:rPr>
          <w:highlight w:val="yellow"/>
        </w:rPr>
        <w:t xml:space="preserve">, ja lisäksi sivunumeron muotoilusta </w:t>
      </w:r>
      <w:r w:rsidR="00C64C0C">
        <w:rPr>
          <w:highlight w:val="yellow"/>
        </w:rPr>
        <w:t xml:space="preserve">on valittu </w:t>
      </w:r>
      <w:proofErr w:type="spellStart"/>
      <w:r w:rsidR="00831C90" w:rsidRPr="00213611">
        <w:rPr>
          <w:i/>
          <w:highlight w:val="yellow"/>
        </w:rPr>
        <w:t>Start</w:t>
      </w:r>
      <w:proofErr w:type="spellEnd"/>
      <w:r w:rsidR="00831C90" w:rsidRPr="00213611">
        <w:rPr>
          <w:i/>
          <w:highlight w:val="yellow"/>
        </w:rPr>
        <w:t xml:space="preserve"> at </w:t>
      </w:r>
      <w:r w:rsidR="00831C90">
        <w:rPr>
          <w:i/>
          <w:highlight w:val="yellow"/>
        </w:rPr>
        <w:t>1</w:t>
      </w:r>
      <w:r w:rsidR="00831C90">
        <w:rPr>
          <w:highlight w:val="yellow"/>
        </w:rPr>
        <w:t xml:space="preserve"> (eikä </w:t>
      </w:r>
      <w:proofErr w:type="spellStart"/>
      <w:r w:rsidR="00831C90" w:rsidRPr="00213611">
        <w:rPr>
          <w:i/>
          <w:highlight w:val="yellow"/>
        </w:rPr>
        <w:t>Continue</w:t>
      </w:r>
      <w:proofErr w:type="spellEnd"/>
      <w:r w:rsidR="00831C90">
        <w:rPr>
          <w:highlight w:val="yellow"/>
        </w:rPr>
        <w:t>)</w:t>
      </w:r>
      <w:r w:rsidR="00831C90" w:rsidRPr="00213611">
        <w:rPr>
          <w:highlight w:val="yellow"/>
        </w:rPr>
        <w:t>.</w:t>
      </w:r>
    </w:p>
    <w:p w:rsidR="00BA4D12" w:rsidRDefault="00C51C8E" w:rsidP="008F6F4D">
      <w:r w:rsidRPr="00AD0263">
        <w:t>.</w:t>
      </w:r>
    </w:p>
    <w:p w:rsidR="00AD0263" w:rsidRDefault="00AD0263" w:rsidP="00AD0263">
      <w:pPr>
        <w:sectPr w:rsidR="00AD0263" w:rsidSect="00213611">
          <w:headerReference w:type="first" r:id="rId10"/>
          <w:pgSz w:w="11906" w:h="16838"/>
          <w:pgMar w:top="1418" w:right="1134" w:bottom="1418" w:left="2268" w:header="709" w:footer="709" w:gutter="0"/>
          <w:pgNumType w:fmt="lowerRoman" w:start="1"/>
          <w:cols w:space="708"/>
          <w:titlePg/>
          <w:docGrid w:linePitch="360"/>
        </w:sectPr>
      </w:pPr>
    </w:p>
    <w:p w:rsidR="000039A1" w:rsidRPr="00652B3A" w:rsidRDefault="000039A1" w:rsidP="00371F9F">
      <w:pPr>
        <w:pStyle w:val="Otsikko1"/>
      </w:pPr>
      <w:bookmarkStart w:id="0" w:name="_Toc447467489"/>
      <w:r w:rsidRPr="00652B3A">
        <w:lastRenderedPageBreak/>
        <w:t>Johdanto</w:t>
      </w:r>
      <w:bookmarkEnd w:id="0"/>
    </w:p>
    <w:p w:rsidR="0074157E" w:rsidRDefault="0074157E" w:rsidP="00CE7A51">
      <w:bookmarkStart w:id="1" w:name="_Toc118865069"/>
      <w:bookmarkStart w:id="2" w:name="_Toc119224916"/>
      <w:proofErr w:type="spellStart"/>
      <w:r>
        <w:t>Vertex</w:t>
      </w:r>
      <w:proofErr w:type="spellEnd"/>
    </w:p>
    <w:p w:rsidR="0074157E" w:rsidRDefault="0074157E" w:rsidP="00CE7A51">
      <w:proofErr w:type="spellStart"/>
      <w:r>
        <w:t>Vertex</w:t>
      </w:r>
      <w:proofErr w:type="spellEnd"/>
      <w:r>
        <w:t>-ohjelmistot</w:t>
      </w:r>
    </w:p>
    <w:p w:rsidR="0074157E" w:rsidRDefault="0074157E" w:rsidP="00CE7A51">
      <w:r w:rsidRPr="0074157E">
        <w:t xml:space="preserve">Miksi tehdään sisäänrakennettu FEM-laskentaosio </w:t>
      </w:r>
      <w:proofErr w:type="spellStart"/>
      <w:r w:rsidRPr="0074157E">
        <w:t>Vertexin</w:t>
      </w:r>
      <w:proofErr w:type="spellEnd"/>
      <w:r w:rsidRPr="0074157E">
        <w:t xml:space="preserve"> ohjelmistoihin?</w:t>
      </w:r>
    </w:p>
    <w:p w:rsidR="0074157E" w:rsidRDefault="0074157E" w:rsidP="00CE7A51">
      <w:r w:rsidRPr="0074157E">
        <w:t>Käyttöliittymän suunnittelu ja toteutus FEM-laskentaosiolle</w:t>
      </w:r>
    </w:p>
    <w:p w:rsidR="0074157E" w:rsidRDefault="0074157E" w:rsidP="00CE7A51">
      <w:r w:rsidRPr="0074157E">
        <w:t>Minkälaisia ongelmia on tarkoitus laskea?</w:t>
      </w:r>
      <w:r>
        <w:t xml:space="preserve"> Asiakastarve</w:t>
      </w:r>
    </w:p>
    <w:p w:rsidR="0074157E" w:rsidRPr="00D25C7A" w:rsidRDefault="0074157E" w:rsidP="00CE7A51">
      <w:proofErr w:type="spellStart"/>
      <w:r w:rsidRPr="0074157E">
        <w:t>Vertexin</w:t>
      </w:r>
      <w:proofErr w:type="spellEnd"/>
      <w:r w:rsidRPr="0074157E">
        <w:t xml:space="preserve"> aiemmat FEM-laskentamoduulit</w:t>
      </w:r>
      <w:r>
        <w:t xml:space="preserve">, </w:t>
      </w:r>
      <w:proofErr w:type="spellStart"/>
      <w:r w:rsidRPr="0074157E">
        <w:t>Numerola</w:t>
      </w:r>
      <w:proofErr w:type="spellEnd"/>
    </w:p>
    <w:p w:rsidR="000039A1" w:rsidRPr="000039A1" w:rsidRDefault="0056170E" w:rsidP="00371F9F">
      <w:pPr>
        <w:pStyle w:val="Otsikko1"/>
      </w:pPr>
      <w:bookmarkStart w:id="3" w:name="_Ref443833856"/>
      <w:bookmarkStart w:id="4" w:name="_Toc447467490"/>
      <w:bookmarkEnd w:id="1"/>
      <w:bookmarkEnd w:id="2"/>
      <w:r>
        <w:lastRenderedPageBreak/>
        <w:t>Kehä</w:t>
      </w:r>
      <w:r w:rsidR="00E377B0">
        <w:t>rakenteiden</w:t>
      </w:r>
      <w:r w:rsidR="00E377B0">
        <w:br/>
        <w:t>elementtimenetelmä</w:t>
      </w:r>
      <w:bookmarkEnd w:id="3"/>
      <w:bookmarkEnd w:id="4"/>
    </w:p>
    <w:p w:rsidR="00E34C0E" w:rsidRDefault="00322A77" w:rsidP="005E1AD6">
      <w:bookmarkStart w:id="5" w:name="_Toc363738158"/>
      <w:r w:rsidRPr="00E50ED3">
        <w:t>Elementtimenetelmä (</w:t>
      </w:r>
      <w:proofErr w:type="spellStart"/>
      <w:r w:rsidRPr="00E50ED3">
        <w:rPr>
          <w:i/>
        </w:rPr>
        <w:t>Finite</w:t>
      </w:r>
      <w:proofErr w:type="spellEnd"/>
      <w:r w:rsidRPr="00E50ED3">
        <w:rPr>
          <w:i/>
        </w:rPr>
        <w:t xml:space="preserve"> </w:t>
      </w:r>
      <w:proofErr w:type="spellStart"/>
      <w:r w:rsidRPr="00E50ED3">
        <w:rPr>
          <w:i/>
        </w:rPr>
        <w:t>element</w:t>
      </w:r>
      <w:proofErr w:type="spellEnd"/>
      <w:r w:rsidRPr="00E50ED3">
        <w:rPr>
          <w:i/>
        </w:rPr>
        <w:t xml:space="preserve"> </w:t>
      </w:r>
      <w:proofErr w:type="spellStart"/>
      <w:r w:rsidRPr="00E50ED3">
        <w:rPr>
          <w:i/>
        </w:rPr>
        <w:t>method</w:t>
      </w:r>
      <w:proofErr w:type="spellEnd"/>
      <w:r w:rsidRPr="00E50ED3">
        <w:t>, FEM) on</w:t>
      </w:r>
      <w:r w:rsidR="00E50ED3" w:rsidRPr="00E50ED3">
        <w:t xml:space="preserve"> </w:t>
      </w:r>
      <w:r w:rsidR="00E50ED3">
        <w:t>matemaattinen menetelmä differentiaali- ja osittaisdifferentiaaliyhtälöiden reuna-arvotehtävien numeeriseen ratkaisemiseen.</w:t>
      </w:r>
      <w:r w:rsidR="00F609E9">
        <w:t xml:space="preserve"> Elementtimenetelmällä voidaan muuntaa osittaisdifferentiaaliyhtälö </w:t>
      </w:r>
      <w:r w:rsidR="00CF041F">
        <w:t xml:space="preserve">algebralliseksi </w:t>
      </w:r>
      <w:r w:rsidR="00F609E9">
        <w:t>yhtälösysteemiksi, joka on helposti ratkaistavissa.</w:t>
      </w:r>
      <w:r w:rsidR="00405F51">
        <w:t xml:space="preserve"> Muunnos tapahtuu</w:t>
      </w:r>
      <w:r w:rsidR="00DB65C6">
        <w:t xml:space="preserve"> </w:t>
      </w:r>
      <w:proofErr w:type="spellStart"/>
      <w:r w:rsidR="00DB65C6">
        <w:t>disk</w:t>
      </w:r>
      <w:r w:rsidR="00F24294">
        <w:t>ret</w:t>
      </w:r>
      <w:r w:rsidR="00DB65C6">
        <w:t>oimalla</w:t>
      </w:r>
      <w:proofErr w:type="spellEnd"/>
      <w:r w:rsidR="00DB65C6">
        <w:t xml:space="preserve"> kenttäfunktion äärettömän suuri tuntematon arvojoukko ää</w:t>
      </w:r>
      <w:r w:rsidR="00F24294">
        <w:t xml:space="preserve">relliseksi määräksi solmuarvoja. </w:t>
      </w:r>
      <w:proofErr w:type="spellStart"/>
      <w:r w:rsidR="00F24294">
        <w:t>D</w:t>
      </w:r>
      <w:r w:rsidR="00CF041F">
        <w:t>iskretoinnin</w:t>
      </w:r>
      <w:proofErr w:type="spellEnd"/>
      <w:r w:rsidR="00CF041F">
        <w:t xml:space="preserve"> jäl</w:t>
      </w:r>
      <w:r w:rsidR="00C35CA5">
        <w:t>keen solmuarvojen ratkaisu saadaan yhtälösysteemistä</w:t>
      </w:r>
      <w:r w:rsidR="00DB65C6">
        <w:t>.</w:t>
      </w:r>
      <w:r w:rsidR="00CF041F">
        <w:t xml:space="preserve"> </w:t>
      </w:r>
      <w:r w:rsidR="00A60A1A">
        <w:t xml:space="preserve">Eri tekniikan aloilla tämänlaisia tehtäviä joudutaan ratkaisemaan paljon, joten elementtimenetelmä onkin nykyään levinnyt </w:t>
      </w:r>
      <w:r w:rsidR="00DB65C6">
        <w:t>muun muassa</w:t>
      </w:r>
      <w:r w:rsidR="00A60A1A">
        <w:t xml:space="preserve"> mekaniikan, termodynamiikan, virtausmekaniikan, murtumismekaniikan, akustiikan ja sähkötekniikan aloille.</w:t>
      </w:r>
      <w:r w:rsidR="00B060AA">
        <w:t xml:space="preserve"> </w:t>
      </w:r>
      <w:r w:rsidR="00B060AA">
        <w:fldChar w:fldCharType="begin"/>
      </w:r>
      <w:r w:rsidR="00B060AA">
        <w:instrText xml:space="preserve"> REF _Ref441508202 \r \h </w:instrText>
      </w:r>
      <w:r w:rsidR="00B060AA">
        <w:fldChar w:fldCharType="separate"/>
      </w:r>
      <w:r w:rsidR="00736023">
        <w:t>[7]</w:t>
      </w:r>
      <w:r w:rsidR="00B060AA">
        <w:fldChar w:fldCharType="end"/>
      </w:r>
      <w:r w:rsidR="00B45C6E">
        <w:fldChar w:fldCharType="begin"/>
      </w:r>
      <w:r w:rsidR="00B45C6E">
        <w:instrText xml:space="preserve"> REF _Ref441506001 \r \h </w:instrText>
      </w:r>
      <w:r w:rsidR="00B45C6E">
        <w:fldChar w:fldCharType="separate"/>
      </w:r>
      <w:r w:rsidR="00736023">
        <w:t>[12]</w:t>
      </w:r>
      <w:r w:rsidR="00B45C6E">
        <w:fldChar w:fldCharType="end"/>
      </w:r>
    </w:p>
    <w:p w:rsidR="001D4CB2" w:rsidRDefault="001D4CB2" w:rsidP="005E1AD6">
      <w:r>
        <w:t>EPÄLIN</w:t>
      </w:r>
      <w:r w:rsidR="00FC3E48">
        <w:t>,</w:t>
      </w:r>
      <w:r>
        <w:t xml:space="preserve"> LIN?</w:t>
      </w:r>
    </w:p>
    <w:p w:rsidR="007166FD" w:rsidRDefault="0056170E" w:rsidP="005E1AD6">
      <w:r>
        <w:t>Kehä</w:t>
      </w:r>
      <w:r w:rsidR="00BD4014">
        <w:t>rakentei</w:t>
      </w:r>
      <w:r w:rsidR="00405F51">
        <w:t>den elementtimenetelmä</w:t>
      </w:r>
      <w:r w:rsidR="00FC3E48">
        <w:t xml:space="preserve">ssä rajoitutaan </w:t>
      </w:r>
      <w:r w:rsidR="007044E2">
        <w:t xml:space="preserve">ratkaisemaan yksiulotteisista perusrakenneosista koostuvia rakenteita. Tällaisia rakenneosia ovat esimerkiksi sauvat, palkit ja pilarit. </w:t>
      </w:r>
      <w:r w:rsidR="00C174AB">
        <w:t xml:space="preserve">Tämän johdosta </w:t>
      </w:r>
      <w:r>
        <w:t>kehä</w:t>
      </w:r>
      <w:r w:rsidR="00C174AB">
        <w:t>rakenteiden elementtimenetelmä voidaan perustaa suoraan rakenteiden mekaniikan analyyttisten ratkaisumenetelmien teorialle.</w:t>
      </w:r>
      <w:r w:rsidR="00F24294">
        <w:t xml:space="preserve"> Tämä</w:t>
      </w:r>
      <w:r w:rsidR="00413D22">
        <w:t xml:space="preserve"> tarkoittaa myös sitä, että </w:t>
      </w:r>
      <w:r>
        <w:t>kehä</w:t>
      </w:r>
      <w:r w:rsidR="00413D22">
        <w:t>rakenteiden elementtimenetelmä johtaa teknisen taivutusteorian</w:t>
      </w:r>
      <w:r w:rsidR="005C49B0">
        <w:t xml:space="preserve"> puitteissa tarkkaan ratkaisuun </w:t>
      </w:r>
      <w:proofErr w:type="spellStart"/>
      <w:r w:rsidR="005C49B0">
        <w:t>diskretoidun</w:t>
      </w:r>
      <w:proofErr w:type="spellEnd"/>
      <w:r w:rsidR="005C49B0">
        <w:t xml:space="preserve"> mallin solmukohdissa.</w:t>
      </w:r>
      <w:r w:rsidR="00C174AB">
        <w:t xml:space="preserve"> </w:t>
      </w:r>
      <w:r w:rsidR="00C174AB">
        <w:fldChar w:fldCharType="begin"/>
      </w:r>
      <w:r w:rsidR="00C174AB">
        <w:instrText xml:space="preserve"> REF _Ref441506001 \r \h </w:instrText>
      </w:r>
      <w:r w:rsidR="00C174AB">
        <w:fldChar w:fldCharType="separate"/>
      </w:r>
      <w:r w:rsidR="00736023">
        <w:t>[12]</w:t>
      </w:r>
      <w:r w:rsidR="00C174AB">
        <w:fldChar w:fldCharType="end"/>
      </w:r>
    </w:p>
    <w:p w:rsidR="00322A77" w:rsidRDefault="00A01869" w:rsidP="005E1AD6">
      <w:r>
        <w:t>Tämä luku</w:t>
      </w:r>
      <w:r w:rsidR="00322A77">
        <w:t xml:space="preserve"> käsi</w:t>
      </w:r>
      <w:r>
        <w:t>t</w:t>
      </w:r>
      <w:r w:rsidR="00322A77">
        <w:t>tel</w:t>
      </w:r>
      <w:r>
        <w:t>ee</w:t>
      </w:r>
      <w:r w:rsidR="00322A77">
        <w:t xml:space="preserve"> </w:t>
      </w:r>
      <w:r w:rsidR="00F24294">
        <w:t>kehärakenteiden elementtimenetelmään liittyvää teoriaa.</w:t>
      </w:r>
      <w:r w:rsidR="00322A77">
        <w:t xml:space="preserve"> </w:t>
      </w:r>
      <w:r w:rsidR="00F24294">
        <w:t>Tämän teorian</w:t>
      </w:r>
      <w:r w:rsidR="00322A77">
        <w:t xml:space="preserve"> tietämystä tarvitaan </w:t>
      </w:r>
      <w:r w:rsidR="00F24294">
        <w:t xml:space="preserve">tässä työssä käsiteltävän </w:t>
      </w:r>
      <w:r>
        <w:t>lujuuslaskentamoduulin käyttämisessä.</w:t>
      </w:r>
    </w:p>
    <w:p w:rsidR="007E2E61" w:rsidRPr="00A60A1A" w:rsidRDefault="003C1BB1" w:rsidP="003C1BB1">
      <w:pPr>
        <w:pStyle w:val="Otsikko2"/>
      </w:pPr>
      <w:bookmarkStart w:id="6" w:name="_Toc447467491"/>
      <w:r>
        <w:t>Tekninen taivutusteoria</w:t>
      </w:r>
      <w:bookmarkEnd w:id="6"/>
    </w:p>
    <w:p w:rsidR="00EA3F98" w:rsidRDefault="00C560DE" w:rsidP="005F36A6">
      <w:bookmarkStart w:id="7" w:name="_Toc363738160"/>
      <w:bookmarkEnd w:id="5"/>
      <w:r w:rsidRPr="00C560DE">
        <w:t>Teknistä taivutusteoriaa kutsutaan joskus myö</w:t>
      </w:r>
      <w:r>
        <w:t xml:space="preserve">s klassiseksi palkkiteoriaksi tai </w:t>
      </w:r>
      <w:r w:rsidR="00EA3F98">
        <w:t xml:space="preserve">sen </w:t>
      </w:r>
      <w:r>
        <w:t xml:space="preserve">kehittäjiensä mukaan </w:t>
      </w:r>
      <w:proofErr w:type="spellStart"/>
      <w:r>
        <w:t>Euler-Bernoullin</w:t>
      </w:r>
      <w:proofErr w:type="spellEnd"/>
      <w:r>
        <w:t xml:space="preserve"> palkkiteoriaksi. Se on yksinkertaisin palkin käyttäytymistä kuvaava </w:t>
      </w:r>
      <w:r w:rsidR="00545FEF">
        <w:t>malli</w:t>
      </w:r>
      <w:r w:rsidR="00E979D3">
        <w:t>.</w:t>
      </w:r>
      <w:r w:rsidR="00EA3F98">
        <w:t xml:space="preserve"> Teknisen taivutusteorian perusoletukset</w:t>
      </w:r>
      <w:r w:rsidR="00872223">
        <w:t xml:space="preserve"> </w:t>
      </w:r>
      <w:r w:rsidR="00EA3F98">
        <w:t>ovat seuraavat:</w:t>
      </w:r>
      <w:r w:rsidR="00054D94">
        <w:t xml:space="preserve"> </w:t>
      </w:r>
      <w:r w:rsidR="00054D94">
        <w:fldChar w:fldCharType="begin"/>
      </w:r>
      <w:r w:rsidR="00054D94">
        <w:instrText xml:space="preserve"> REF _Ref441508202 \r \h </w:instrText>
      </w:r>
      <w:r w:rsidR="00054D94">
        <w:fldChar w:fldCharType="separate"/>
      </w:r>
      <w:r w:rsidR="00736023">
        <w:t>[7]</w:t>
      </w:r>
      <w:r w:rsidR="00054D94">
        <w:fldChar w:fldCharType="end"/>
      </w:r>
    </w:p>
    <w:p w:rsidR="00017870" w:rsidRDefault="00017870" w:rsidP="000A74EF">
      <w:pPr>
        <w:pStyle w:val="Luettelokappale"/>
        <w:numPr>
          <w:ilvl w:val="0"/>
          <w:numId w:val="11"/>
        </w:numPr>
      </w:pPr>
      <w:r>
        <w:t xml:space="preserve">Palkin poikkileikkaus säilyy tasona </w:t>
      </w:r>
      <w:r w:rsidR="00F06004">
        <w:t>taivutuksessa.</w:t>
      </w:r>
    </w:p>
    <w:p w:rsidR="001F2081" w:rsidRDefault="001F2081" w:rsidP="000A74EF">
      <w:pPr>
        <w:pStyle w:val="Luettelokappale"/>
        <w:numPr>
          <w:ilvl w:val="0"/>
          <w:numId w:val="11"/>
        </w:numPr>
      </w:pPr>
      <w:r>
        <w:t>Palkin poikkileikkaus</w:t>
      </w:r>
      <w:r w:rsidR="00017870">
        <w:t xml:space="preserve"> ei veny taivutuksessa.</w:t>
      </w:r>
    </w:p>
    <w:p w:rsidR="001F2081" w:rsidRDefault="00872223" w:rsidP="000A74EF">
      <w:pPr>
        <w:pStyle w:val="Luettelokappale"/>
        <w:numPr>
          <w:ilvl w:val="0"/>
          <w:numId w:val="11"/>
        </w:numPr>
      </w:pPr>
      <w:r>
        <w:t>Palkin p</w:t>
      </w:r>
      <w:r w:rsidR="001F2081">
        <w:t>oikittainen leikkausmuodonmuutos on merkityksetön</w:t>
      </w:r>
      <w:r w:rsidR="002437C9">
        <w:t>.</w:t>
      </w:r>
    </w:p>
    <w:p w:rsidR="00B56EE1" w:rsidRDefault="00B56EE1" w:rsidP="00872223">
      <w:pPr>
        <w:jc w:val="center"/>
      </w:pPr>
      <w:r>
        <w:rPr>
          <w:noProof/>
          <w:lang w:eastAsia="fi-FI"/>
        </w:rPr>
        <w:lastRenderedPageBreak/>
        <w:drawing>
          <wp:inline distT="0" distB="0" distL="0" distR="0" wp14:anchorId="50A556BF" wp14:editId="71FDBC3E">
            <wp:extent cx="5057775" cy="2520561"/>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kninenTaivutusTeori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8855" cy="2526083"/>
                    </a:xfrm>
                    <a:prstGeom prst="rect">
                      <a:avLst/>
                    </a:prstGeom>
                  </pic:spPr>
                </pic:pic>
              </a:graphicData>
            </a:graphic>
          </wp:inline>
        </w:drawing>
      </w:r>
    </w:p>
    <w:p w:rsidR="00B56EE1" w:rsidRDefault="002437C9" w:rsidP="00B56EE1">
      <w:pPr>
        <w:pStyle w:val="Figurecaption"/>
      </w:pPr>
      <w:bookmarkStart w:id="8" w:name="_Ref444434322"/>
      <w:proofErr w:type="gramStart"/>
      <w:r>
        <w:t>Teknisen taivutusteorian mukainen palkki</w:t>
      </w:r>
      <w:r w:rsidR="00B56EE1">
        <w:t>.</w:t>
      </w:r>
      <w:proofErr w:type="gramEnd"/>
      <w:r w:rsidR="00B56EE1">
        <w:t xml:space="preserve"> </w:t>
      </w:r>
      <w:proofErr w:type="gramStart"/>
      <w:r w:rsidR="00B56EE1">
        <w:t xml:space="preserve">Kuva muokattu lähteestä </w:t>
      </w:r>
      <w:r w:rsidR="00B56EE1">
        <w:fldChar w:fldCharType="begin"/>
      </w:r>
      <w:r w:rsidR="00B56EE1">
        <w:instrText xml:space="preserve"> REF _Ref442027442 \r \h </w:instrText>
      </w:r>
      <w:r w:rsidR="00B56EE1">
        <w:fldChar w:fldCharType="separate"/>
      </w:r>
      <w:r w:rsidR="00736023">
        <w:t>[10]</w:t>
      </w:r>
      <w:r w:rsidR="00B56EE1">
        <w:fldChar w:fldCharType="end"/>
      </w:r>
      <w:r w:rsidR="00B56EE1">
        <w:t>.</w:t>
      </w:r>
      <w:bookmarkEnd w:id="8"/>
      <w:proofErr w:type="gramEnd"/>
    </w:p>
    <w:p w:rsidR="002437C9" w:rsidRPr="00B35095" w:rsidRDefault="00B35095" w:rsidP="002437C9">
      <w:r>
        <w:fldChar w:fldCharType="begin"/>
      </w:r>
      <w:r>
        <w:instrText xml:space="preserve"> REF _Ref444434322 \r \h </w:instrText>
      </w:r>
      <w:r>
        <w:fldChar w:fldCharType="separate"/>
      </w:r>
      <w:r w:rsidR="00736023">
        <w:t>Kuva 1</w:t>
      </w:r>
      <w:r>
        <w:fldChar w:fldCharType="end"/>
      </w:r>
      <w:r>
        <w:t xml:space="preserve"> ja perusoletusten mukaisesti voidaan kirjoittaa siirtymille </w:t>
      </w:r>
      <w:r>
        <w:rPr>
          <w:i/>
        </w:rPr>
        <w:t xml:space="preserve">u </w:t>
      </w:r>
      <w:r>
        <w:t xml:space="preserve">ja </w:t>
      </w:r>
      <w:r>
        <w:rPr>
          <w:i/>
        </w:rPr>
        <w:t xml:space="preserve">w </w:t>
      </w:r>
      <w:r>
        <w:t>lausekkeet</w:t>
      </w:r>
    </w:p>
    <w:p w:rsidR="0076725D" w:rsidRDefault="0076725D" w:rsidP="0076725D">
      <w:pPr>
        <w:ind w:firstLine="652"/>
        <w:rPr>
          <w:rFonts w:eastAsiaTheme="minorEastAsia"/>
        </w:rPr>
      </w:pPr>
      <m:oMath>
        <m:r>
          <w:rPr>
            <w:rFonts w:ascii="Cambria Math" w:hAnsi="Cambria Math"/>
          </w:rPr>
          <m:t>u</m:t>
        </m:r>
        <m:d>
          <m:dPr>
            <m:ctrlPr>
              <w:rPr>
                <w:rFonts w:ascii="Cambria Math" w:hAnsi="Cambria Math"/>
                <w:i/>
              </w:rPr>
            </m:ctrlPr>
          </m:dPr>
          <m:e>
            <m:r>
              <w:rPr>
                <w:rFonts w:ascii="Cambria Math" w:hAnsi="Cambria Math"/>
              </w:rPr>
              <m:t>x,z</m:t>
            </m:r>
          </m:e>
        </m:d>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θ(x)</m:t>
            </m:r>
          </m:e>
        </m:func>
      </m:oMath>
      <w:r>
        <w:rPr>
          <w:rFonts w:eastAsiaTheme="minorEastAsia"/>
        </w:rPr>
        <w:t xml:space="preserve"> </w:t>
      </w:r>
      <w:r w:rsidR="00B35095">
        <w:rPr>
          <w:rFonts w:eastAsiaTheme="minorEastAsia"/>
        </w:rPr>
        <w:t>ja</w:t>
      </w:r>
      <w:r w:rsidR="00B35095">
        <w:rPr>
          <w:rFonts w:eastAsiaTheme="minorEastAsia"/>
        </w:rPr>
        <w:tab/>
      </w:r>
      <w:r w:rsidR="00B35095">
        <w:rPr>
          <w:rFonts w:eastAsiaTheme="minorEastAsia"/>
        </w:rPr>
        <w:tab/>
      </w:r>
      <w:r w:rsidR="00B35095">
        <w:rPr>
          <w:rFonts w:eastAsiaTheme="minorEastAsia"/>
        </w:rPr>
        <w:tab/>
      </w:r>
      <w:r w:rsidR="00B35095">
        <w:rPr>
          <w:rFonts w:eastAsiaTheme="minorEastAsia"/>
        </w:rPr>
        <w:tab/>
      </w:r>
      <w:r w:rsidR="00B35095">
        <w:rPr>
          <w:rFonts w:eastAsiaTheme="minorEastAsia"/>
        </w:rPr>
        <w:tab/>
      </w:r>
      <w:r w:rsidR="00B35095">
        <w:rPr>
          <w:rFonts w:eastAsiaTheme="minorEastAsia"/>
        </w:rPr>
        <w:tab/>
      </w:r>
      <w:r w:rsidR="00B35095">
        <w:rPr>
          <w:rFonts w:eastAsiaTheme="minorEastAsia"/>
        </w:rPr>
        <w:tab/>
      </w:r>
      <w:r w:rsidR="00B35095">
        <w:rPr>
          <w:rFonts w:eastAsiaTheme="minorEastAsia"/>
        </w:rPr>
        <w:tab/>
        <w:t>(1)</w:t>
      </w:r>
    </w:p>
    <w:p w:rsidR="0076725D" w:rsidRDefault="0076725D" w:rsidP="0076725D">
      <w:pPr>
        <w:ind w:firstLine="652"/>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z-z</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θ(x)</m:t>
                </m:r>
              </m:e>
            </m:func>
          </m:e>
        </m:d>
      </m:oMath>
      <w:r>
        <w:rPr>
          <w:rFonts w:eastAsiaTheme="minorEastAsia"/>
        </w:rPr>
        <w:t xml:space="preserve"> </w:t>
      </w:r>
      <w:r w:rsidR="00B35095">
        <w:rPr>
          <w:rFonts w:eastAsiaTheme="minorEastAsia"/>
        </w:rPr>
        <w:t>,</w:t>
      </w:r>
      <w:r w:rsidR="00B35095">
        <w:rPr>
          <w:rFonts w:eastAsiaTheme="minorEastAsia"/>
        </w:rPr>
        <w:tab/>
      </w:r>
      <w:r w:rsidR="00B35095">
        <w:rPr>
          <w:rFonts w:eastAsiaTheme="minorEastAsia"/>
        </w:rPr>
        <w:tab/>
      </w:r>
      <w:r w:rsidR="00B35095">
        <w:rPr>
          <w:rFonts w:eastAsiaTheme="minorEastAsia"/>
        </w:rPr>
        <w:tab/>
      </w:r>
      <w:r w:rsidR="00B35095">
        <w:rPr>
          <w:rFonts w:eastAsiaTheme="minorEastAsia"/>
        </w:rPr>
        <w:tab/>
      </w:r>
      <w:r w:rsidR="00B35095">
        <w:rPr>
          <w:rFonts w:eastAsiaTheme="minorEastAsia"/>
        </w:rPr>
        <w:tab/>
      </w:r>
      <w:r w:rsidR="00B35095">
        <w:rPr>
          <w:rFonts w:eastAsiaTheme="minorEastAsia"/>
        </w:rPr>
        <w:tab/>
        <w:t>(2)</w:t>
      </w:r>
    </w:p>
    <w:p w:rsidR="001C18F9" w:rsidRPr="00B35095" w:rsidRDefault="00B35095" w:rsidP="001C18F9">
      <w:r w:rsidRPr="00B35095">
        <w:t>jo</w:t>
      </w:r>
      <w:r>
        <w:t xml:space="preserve">issa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oMath>
      <w:r>
        <w:rPr>
          <w:rFonts w:eastAsiaTheme="minorEastAsia"/>
        </w:rPr>
        <w:t xml:space="preserve"> on palkin neutraaliakselin</w:t>
      </w:r>
      <w:r w:rsidR="00017870">
        <w:rPr>
          <w:rFonts w:eastAsiaTheme="minorEastAsia"/>
        </w:rPr>
        <w:t xml:space="preserve"> pisteen </w:t>
      </w:r>
      <w:r w:rsidR="00017870">
        <w:rPr>
          <w:rFonts w:eastAsiaTheme="minorEastAsia"/>
          <w:i/>
        </w:rPr>
        <w:t xml:space="preserve">x </w:t>
      </w:r>
      <w:r w:rsidR="004D3B44">
        <w:rPr>
          <w:rFonts w:eastAsiaTheme="minorEastAsia"/>
        </w:rPr>
        <w:t>Z</w:t>
      </w:r>
      <w:r w:rsidR="00017870">
        <w:rPr>
          <w:rFonts w:eastAsiaTheme="minorEastAsia"/>
        </w:rPr>
        <w:t xml:space="preserve">-suuntainen siirtymäkomponentti ja </w:t>
      </w:r>
      <w:r w:rsidR="00017870" w:rsidRPr="00017870">
        <w:rPr>
          <w:rFonts w:eastAsiaTheme="minorEastAsia" w:cs="Times New Roman"/>
          <w:i/>
        </w:rPr>
        <w:t>θ</w:t>
      </w:r>
      <w:r w:rsidR="00017870">
        <w:rPr>
          <w:rFonts w:eastAsiaTheme="minorEastAsia" w:cs="Times New Roman"/>
          <w:i/>
        </w:rPr>
        <w:t xml:space="preserve"> </w:t>
      </w:r>
      <w:r w:rsidR="00017870">
        <w:rPr>
          <w:rFonts w:eastAsiaTheme="minorEastAsia" w:cs="Times New Roman"/>
        </w:rPr>
        <w:t>palkin poikkileikkauksen kiertymäkulma.</w:t>
      </w:r>
      <w:r>
        <w:rPr>
          <w:rFonts w:eastAsiaTheme="minorEastAsia"/>
        </w:rPr>
        <w:t xml:space="preserve"> </w:t>
      </w:r>
      <w:r w:rsidR="00017870">
        <w:rPr>
          <w:rFonts w:eastAsiaTheme="minorEastAsia"/>
        </w:rPr>
        <w:t>Tekninen taivutusteoria olettaa palkin taipumat pieniksi, jolloin voidaan merk</w:t>
      </w:r>
      <w:r w:rsidR="00FE1C74">
        <w:rPr>
          <w:rFonts w:eastAsiaTheme="minorEastAsia"/>
        </w:rPr>
        <w:t>i</w:t>
      </w:r>
      <w:r w:rsidR="00017870">
        <w:rPr>
          <w:rFonts w:eastAsiaTheme="minorEastAsia"/>
        </w:rPr>
        <w:t>t</w:t>
      </w:r>
      <w:r w:rsidR="00FE1C74">
        <w:rPr>
          <w:rFonts w:eastAsiaTheme="minorEastAsia"/>
        </w:rPr>
        <w:t>ä</w:t>
      </w:r>
      <w:r w:rsidR="001C18F9" w:rsidRPr="00B35095">
        <w:t xml:space="preserve">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θ(x)</m:t>
            </m:r>
          </m:e>
        </m:func>
        <m:r>
          <w:rPr>
            <w:rFonts w:ascii="Cambria Math" w:hAnsi="Cambria Math"/>
          </w:rPr>
          <m:t>≈θ(x)</m:t>
        </m:r>
      </m:oMath>
      <w:r w:rsidR="001C18F9" w:rsidRPr="00B35095">
        <w:rPr>
          <w:rFonts w:eastAsiaTheme="minorEastAsia"/>
        </w:rPr>
        <w:t xml:space="preserve"> </w:t>
      </w:r>
      <w:r w:rsidR="00017870">
        <w:rPr>
          <w:rFonts w:eastAsiaTheme="minorEastAsia"/>
        </w:rPr>
        <w:t xml:space="preserve">ja </w:t>
      </w:r>
      <m:oMath>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θ(x)</m:t>
            </m:r>
          </m:e>
        </m:func>
        <m:r>
          <w:rPr>
            <w:rFonts w:ascii="Cambria Math" w:eastAsiaTheme="minorEastAsia" w:hAnsi="Cambria Math"/>
          </w:rPr>
          <m:t>≈1</m:t>
        </m:r>
      </m:oMath>
      <w:r w:rsidR="00017870">
        <w:rPr>
          <w:rFonts w:eastAsiaTheme="minorEastAsia"/>
        </w:rPr>
        <w:t>. Tällöin siirtymien likimääräisiksi lausekkeiksi saadaan</w:t>
      </w:r>
    </w:p>
    <w:p w:rsidR="007E1863" w:rsidRPr="00017870" w:rsidRDefault="007E1863" w:rsidP="0076725D">
      <w:pPr>
        <w:ind w:firstLine="652"/>
        <w:rPr>
          <w:rFonts w:eastAsiaTheme="minorEastAsia"/>
        </w:rPr>
      </w:p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=-z</m:t>
        </m:r>
        <m:r>
          <w:rPr>
            <w:rFonts w:ascii="Cambria Math" w:hAnsi="Cambria Math"/>
          </w:rPr>
          <m:t>θ</m:t>
        </m:r>
        <m:d>
          <m:dPr>
            <m:ctrlPr>
              <w:rPr>
                <w:rFonts w:ascii="Cambria Math" w:hAnsi="Cambria Math"/>
                <w:i/>
              </w:rPr>
            </m:ctrlPr>
          </m:dPr>
          <m:e>
            <m:r>
              <w:rPr>
                <w:rFonts w:ascii="Cambria Math" w:hAnsi="Cambria Math"/>
              </w:rPr>
              <m:t>x</m:t>
            </m:r>
          </m:e>
        </m:d>
      </m:oMath>
      <w:r w:rsidRPr="00017870">
        <w:rPr>
          <w:rFonts w:eastAsiaTheme="minorEastAsia"/>
        </w:rPr>
        <w:t xml:space="preserve"> </w:t>
      </w:r>
      <w:r w:rsidR="009324A4">
        <w:rPr>
          <w:rFonts w:eastAsiaTheme="minorEastAsia"/>
        </w:rPr>
        <w:t>ja</w:t>
      </w:r>
      <w:r w:rsidR="009324A4">
        <w:rPr>
          <w:rFonts w:eastAsiaTheme="minorEastAsia"/>
        </w:rPr>
        <w:tab/>
      </w:r>
      <w:r w:rsidR="009324A4">
        <w:rPr>
          <w:rFonts w:eastAsiaTheme="minorEastAsia"/>
        </w:rPr>
        <w:tab/>
      </w:r>
      <w:r w:rsidR="009324A4">
        <w:rPr>
          <w:rFonts w:eastAsiaTheme="minorEastAsia"/>
        </w:rPr>
        <w:tab/>
      </w:r>
      <w:r w:rsidR="009324A4">
        <w:rPr>
          <w:rFonts w:eastAsiaTheme="minorEastAsia"/>
        </w:rPr>
        <w:tab/>
      </w:r>
      <w:r w:rsidR="009324A4">
        <w:rPr>
          <w:rFonts w:eastAsiaTheme="minorEastAsia"/>
        </w:rPr>
        <w:tab/>
      </w:r>
      <w:r w:rsidR="009324A4">
        <w:rPr>
          <w:rFonts w:eastAsiaTheme="minorEastAsia"/>
        </w:rPr>
        <w:tab/>
      </w:r>
      <w:r w:rsidR="009324A4">
        <w:rPr>
          <w:rFonts w:eastAsiaTheme="minorEastAsia"/>
        </w:rPr>
        <w:tab/>
      </w:r>
      <w:r w:rsidR="009324A4">
        <w:rPr>
          <w:rFonts w:eastAsiaTheme="minorEastAsia"/>
        </w:rPr>
        <w:tab/>
        <w:t>(3)</w:t>
      </w:r>
    </w:p>
    <w:p w:rsidR="007E1863" w:rsidRDefault="007E1863" w:rsidP="0076725D">
      <w:pPr>
        <w:ind w:firstLine="652"/>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eastAsiaTheme="minorEastAsia" w:hAnsi="Cambria Math"/>
          </w:rPr>
          <m:t>(x)</m:t>
        </m:r>
      </m:oMath>
      <w:r w:rsidR="001C18F9">
        <w:rPr>
          <w:rFonts w:eastAsiaTheme="minorEastAsia"/>
        </w:rPr>
        <w:t xml:space="preserve"> </w:t>
      </w:r>
      <w:r w:rsidR="009324A4">
        <w:rPr>
          <w:rFonts w:eastAsiaTheme="minorEastAsia"/>
        </w:rPr>
        <w:t>.</w:t>
      </w:r>
      <w:r w:rsidR="009324A4">
        <w:rPr>
          <w:rFonts w:eastAsiaTheme="minorEastAsia"/>
        </w:rPr>
        <w:tab/>
      </w:r>
      <w:r w:rsidR="009324A4">
        <w:rPr>
          <w:rFonts w:eastAsiaTheme="minorEastAsia"/>
        </w:rPr>
        <w:tab/>
      </w:r>
      <w:r w:rsidR="009324A4">
        <w:rPr>
          <w:rFonts w:eastAsiaTheme="minorEastAsia"/>
        </w:rPr>
        <w:tab/>
      </w:r>
      <w:r w:rsidR="009324A4">
        <w:rPr>
          <w:rFonts w:eastAsiaTheme="minorEastAsia"/>
        </w:rPr>
        <w:tab/>
      </w:r>
      <w:r w:rsidR="009324A4">
        <w:rPr>
          <w:rFonts w:eastAsiaTheme="minorEastAsia"/>
        </w:rPr>
        <w:tab/>
      </w:r>
      <w:r w:rsidR="009324A4">
        <w:rPr>
          <w:rFonts w:eastAsiaTheme="minorEastAsia"/>
        </w:rPr>
        <w:tab/>
      </w:r>
      <w:r w:rsidR="009324A4">
        <w:rPr>
          <w:rFonts w:eastAsiaTheme="minorEastAsia"/>
        </w:rPr>
        <w:tab/>
      </w:r>
      <w:r w:rsidR="009324A4">
        <w:rPr>
          <w:rFonts w:eastAsiaTheme="minorEastAsia"/>
        </w:rPr>
        <w:tab/>
      </w:r>
      <w:r w:rsidR="009324A4">
        <w:rPr>
          <w:rFonts w:eastAsiaTheme="minorEastAsia"/>
        </w:rPr>
        <w:tab/>
        <w:t>(4)</w:t>
      </w:r>
    </w:p>
    <w:p w:rsidR="00017870" w:rsidRPr="009324A4" w:rsidRDefault="009324A4" w:rsidP="009324A4">
      <w:pPr>
        <w:rPr>
          <w:rFonts w:eastAsiaTheme="minorEastAsia"/>
        </w:rPr>
      </w:pPr>
      <w:r>
        <w:rPr>
          <w:rFonts w:eastAsiaTheme="minorEastAsia"/>
        </w:rPr>
        <w:t xml:space="preserve">Kolmannesta oletuksesta seuraa, että palkin poikkileikkauksen kiertymäkulma on sama kuin palkin neutraaliakselin kulmakerroin, jolloin siirtymän </w:t>
      </w:r>
      <w:r>
        <w:rPr>
          <w:rFonts w:eastAsiaTheme="minorEastAsia"/>
          <w:i/>
        </w:rPr>
        <w:t xml:space="preserve">u </w:t>
      </w:r>
      <w:r>
        <w:rPr>
          <w:rFonts w:eastAsiaTheme="minorEastAsia"/>
        </w:rPr>
        <w:t>lausekkeen voi kirjoittaa seuraavasti</w:t>
      </w:r>
      <w:r w:rsidR="003613AE">
        <w:rPr>
          <w:rFonts w:eastAsiaTheme="minorEastAsia"/>
        </w:rPr>
        <w:t>:</w:t>
      </w:r>
    </w:p>
    <w:p w:rsidR="003C1BB1" w:rsidRPr="00BE36A1" w:rsidRDefault="00017870" w:rsidP="00BE36A1">
      <w:pPr>
        <w:ind w:firstLine="652"/>
        <w:rPr>
          <w:rFonts w:eastAsiaTheme="minorEastAsia"/>
        </w:rPr>
      </w:p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m:t>
        </m:r>
        <m:r>
          <w:rPr>
            <w:rFonts w:ascii="Cambria Math" w:hAnsi="Cambria Math"/>
          </w:rPr>
          <m:t>-z</m:t>
        </m:r>
        <m:f>
          <m:fPr>
            <m:ctrlPr>
              <w:rPr>
                <w:rFonts w:ascii="Cambria Math" w:hAnsi="Cambria Math"/>
                <w:i/>
              </w:rPr>
            </m:ctrlPr>
          </m:fPr>
          <m:num>
            <m:r>
              <w:rPr>
                <w:rFonts w:ascii="Cambria Math" w:hAnsi="Cambria Math"/>
              </w:rPr>
              <m:t>dw</m:t>
            </m:r>
          </m:num>
          <m:den>
            <m:box>
              <m:boxPr>
                <m:diff m:val="1"/>
                <m:ctrlPr>
                  <w:rPr>
                    <w:rFonts w:ascii="Cambria Math" w:hAnsi="Cambria Math"/>
                    <w:i/>
                  </w:rPr>
                </m:ctrlPr>
              </m:boxPr>
              <m:e>
                <m:r>
                  <w:rPr>
                    <w:rFonts w:ascii="Cambria Math" w:hAnsi="Cambria Math"/>
                  </w:rPr>
                  <m:t>dx</m:t>
                </m:r>
              </m:e>
            </m:box>
          </m:den>
        </m:f>
      </m:oMath>
      <w:r>
        <w:rPr>
          <w:rFonts w:eastAsiaTheme="minorEastAsia"/>
        </w:rPr>
        <w:t xml:space="preserve"> </w:t>
      </w:r>
      <w:r w:rsidR="009324A4">
        <w:rPr>
          <w:rFonts w:eastAsiaTheme="minorEastAsia"/>
        </w:rPr>
        <w:t>.</w:t>
      </w:r>
      <w:r w:rsidR="003613AE">
        <w:rPr>
          <w:rFonts w:eastAsiaTheme="minorEastAsia"/>
        </w:rPr>
        <w:tab/>
      </w:r>
      <w:r w:rsidR="003613AE">
        <w:rPr>
          <w:rFonts w:eastAsiaTheme="minorEastAsia"/>
        </w:rPr>
        <w:tab/>
      </w:r>
      <w:r w:rsidR="003613AE">
        <w:rPr>
          <w:rFonts w:eastAsiaTheme="minorEastAsia"/>
        </w:rPr>
        <w:tab/>
      </w:r>
      <w:r w:rsidR="003613AE">
        <w:rPr>
          <w:rFonts w:eastAsiaTheme="minorEastAsia"/>
        </w:rPr>
        <w:tab/>
      </w:r>
      <w:r w:rsidR="003613AE">
        <w:rPr>
          <w:rFonts w:eastAsiaTheme="minorEastAsia"/>
        </w:rPr>
        <w:tab/>
      </w:r>
      <w:r w:rsidR="003613AE">
        <w:rPr>
          <w:rFonts w:eastAsiaTheme="minorEastAsia"/>
        </w:rPr>
        <w:tab/>
      </w:r>
      <w:r w:rsidR="003613AE">
        <w:rPr>
          <w:rFonts w:eastAsiaTheme="minorEastAsia"/>
        </w:rPr>
        <w:tab/>
      </w:r>
      <w:r w:rsidR="003613AE">
        <w:rPr>
          <w:rFonts w:eastAsiaTheme="minorEastAsia"/>
        </w:rPr>
        <w:tab/>
      </w:r>
      <w:r w:rsidR="003613AE">
        <w:rPr>
          <w:rFonts w:eastAsiaTheme="minorEastAsia"/>
        </w:rPr>
        <w:tab/>
        <w:t>(5)</w:t>
      </w:r>
    </w:p>
    <w:p w:rsidR="00D25C7A" w:rsidRDefault="003C1BB1" w:rsidP="00762E4D">
      <w:pPr>
        <w:pStyle w:val="Otsikko2"/>
      </w:pPr>
      <w:bookmarkStart w:id="9" w:name="_Toc447467492"/>
      <w:bookmarkEnd w:id="7"/>
      <w:r>
        <w:t>Laskentamalli</w:t>
      </w:r>
      <w:bookmarkEnd w:id="9"/>
    </w:p>
    <w:p w:rsidR="00637C10" w:rsidRDefault="00637C10" w:rsidP="00637C10">
      <w:r>
        <w:t>Rakenteiden mekaniikassa elementtimenetelmän perusajatuksena on jatkuvan materiaalikontinuumin diskretisoiminen äärelliseen määrään elementtejä, jotka liittyvät toisiinsa niin sanotuissa solmukohdissa. Rakenteen muodostamaa elementtijoukkoa kutsutaan laskentamalliksi.</w:t>
      </w:r>
      <w:r w:rsidR="003A1F91" w:rsidRPr="003A1F91">
        <w:t xml:space="preserve"> </w:t>
      </w:r>
      <w:r w:rsidR="003A1F91">
        <w:fldChar w:fldCharType="begin"/>
      </w:r>
      <w:r w:rsidR="003A1F91">
        <w:instrText xml:space="preserve"> REF _Ref441506001 \r \h </w:instrText>
      </w:r>
      <w:r w:rsidR="003A1F91">
        <w:fldChar w:fldCharType="separate"/>
      </w:r>
      <w:r w:rsidR="00736023">
        <w:t>[12]</w:t>
      </w:r>
      <w:r w:rsidR="003A1F91">
        <w:fldChar w:fldCharType="end"/>
      </w:r>
    </w:p>
    <w:p w:rsidR="00AC4BC2" w:rsidRDefault="00AC4BC2" w:rsidP="00AC4BC2">
      <w:pPr>
        <w:pStyle w:val="Otsikko3"/>
      </w:pPr>
      <w:bookmarkStart w:id="10" w:name="_Toc447467493"/>
      <w:r>
        <w:lastRenderedPageBreak/>
        <w:t>Elementit</w:t>
      </w:r>
      <w:bookmarkEnd w:id="10"/>
    </w:p>
    <w:p w:rsidR="00AC4BC2" w:rsidRDefault="00AC4BC2" w:rsidP="00637C10">
      <w:r>
        <w:t xml:space="preserve">Elementtityypin määrittelyyn vaaditaan seuraavat asiat: </w:t>
      </w:r>
      <w:r>
        <w:fldChar w:fldCharType="begin"/>
      </w:r>
      <w:r>
        <w:instrText xml:space="preserve"> REF _Ref441508202 \r \h </w:instrText>
      </w:r>
      <w:r>
        <w:fldChar w:fldCharType="separate"/>
      </w:r>
      <w:r w:rsidR="00736023">
        <w:t>[7]</w:t>
      </w:r>
      <w:r>
        <w:fldChar w:fldCharType="end"/>
      </w:r>
    </w:p>
    <w:p w:rsidR="00AC4BC2" w:rsidRDefault="00AC4BC2" w:rsidP="000A74EF">
      <w:pPr>
        <w:pStyle w:val="Luettelokappale"/>
        <w:numPr>
          <w:ilvl w:val="0"/>
          <w:numId w:val="12"/>
        </w:numPr>
      </w:pPr>
      <w:r>
        <w:t>Elementin geometria</w:t>
      </w:r>
    </w:p>
    <w:p w:rsidR="00AC4BC2" w:rsidRDefault="00AC4BC2" w:rsidP="000A74EF">
      <w:pPr>
        <w:pStyle w:val="Luettelokappale"/>
        <w:numPr>
          <w:ilvl w:val="0"/>
          <w:numId w:val="12"/>
        </w:numPr>
      </w:pPr>
      <w:r>
        <w:t>Muotofunktiot</w:t>
      </w:r>
    </w:p>
    <w:p w:rsidR="00AC4BC2" w:rsidRDefault="00AC4BC2" w:rsidP="000A74EF">
      <w:pPr>
        <w:pStyle w:val="Luettelokappale"/>
        <w:numPr>
          <w:ilvl w:val="0"/>
          <w:numId w:val="12"/>
        </w:numPr>
      </w:pPr>
      <w:r>
        <w:t>Vapausasteiden määrittely</w:t>
      </w:r>
    </w:p>
    <w:p w:rsidR="009B6178" w:rsidRDefault="009B6178" w:rsidP="009B6178">
      <w:r>
        <w:t>Elementin geometria voi olla lähes mikä tahansa</w:t>
      </w:r>
      <w:r w:rsidR="00A1458C">
        <w:t xml:space="preserve"> geometrinen kuvio tai kappale, esimerkiksi jana, nelikulmio tai tetraedri. Kehärakenteiden elementtimenetelmässä elementtien geometria on yksiulotteinen, jolloin rajoitutaan janasta tai suljetusta käyrästä muodostuviin elementteihin.</w:t>
      </w:r>
      <w:r w:rsidR="009E67DA">
        <w:t xml:space="preserve"> </w:t>
      </w:r>
      <w:r w:rsidR="009E67DA">
        <w:fldChar w:fldCharType="begin"/>
      </w:r>
      <w:r w:rsidR="009E67DA">
        <w:instrText xml:space="preserve"> REF _Ref447463120 \r \h </w:instrText>
      </w:r>
      <w:r w:rsidR="009E67DA">
        <w:fldChar w:fldCharType="separate"/>
      </w:r>
      <w:r w:rsidR="00736023">
        <w:t>Kuva 2</w:t>
      </w:r>
      <w:r w:rsidR="009E67DA">
        <w:fldChar w:fldCharType="end"/>
      </w:r>
      <w:r w:rsidR="009E67DA">
        <w:t xml:space="preserve"> on esitetty </w:t>
      </w:r>
      <w:r w:rsidR="00206A4D">
        <w:t xml:space="preserve">yksinkertainen janaelementti, jonka paikallinen koordinaatti </w:t>
      </w:r>
      <m:oMath>
        <m:r>
          <w:rPr>
            <w:rFonts w:ascii="Cambria Math" w:hAnsi="Cambria Math"/>
          </w:rPr>
          <m:t>ξ</m:t>
        </m:r>
      </m:oMath>
      <w:r w:rsidR="00206A4D">
        <w:t xml:space="preserve"> määritellään välillä </w:t>
      </w:r>
      <m:oMath>
        <m:r>
          <w:rPr>
            <w:rFonts w:ascii="Cambria Math" w:hAnsi="Cambria Math"/>
          </w:rPr>
          <m:t>ξ∈</m:t>
        </m:r>
        <m:d>
          <m:dPr>
            <m:ctrlPr>
              <w:rPr>
                <w:rFonts w:ascii="Cambria Math" w:hAnsi="Cambria Math"/>
                <w:i/>
              </w:rPr>
            </m:ctrlPr>
          </m:dPr>
          <m:e>
            <m:r>
              <w:rPr>
                <w:rFonts w:ascii="Cambria Math" w:hAnsi="Cambria Math"/>
              </w:rPr>
              <m:t>-1,1</m:t>
            </m:r>
          </m:e>
        </m:d>
      </m:oMath>
      <w:r w:rsidR="00206A4D">
        <w:rPr>
          <w:rFonts w:eastAsiaTheme="minorEastAsia"/>
        </w:rPr>
        <w:t>.</w:t>
      </w:r>
    </w:p>
    <w:p w:rsidR="0066770E" w:rsidRDefault="00D134E6" w:rsidP="0066770E">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1pt;height:40.2pt">
            <v:imagedata r:id="rId12" o:title="JanaElementti"/>
          </v:shape>
        </w:pict>
      </w:r>
    </w:p>
    <w:p w:rsidR="0066770E" w:rsidRDefault="0066770E" w:rsidP="0066770E">
      <w:pPr>
        <w:pStyle w:val="Figurecaption"/>
      </w:pPr>
      <w:bookmarkStart w:id="11" w:name="_Ref447463120"/>
      <w:r>
        <w:t xml:space="preserve">Yksiulotteinen janaelementti. </w:t>
      </w:r>
      <w:r>
        <w:fldChar w:fldCharType="begin"/>
      </w:r>
      <w:r>
        <w:instrText xml:space="preserve"> REF _Ref441508202 \r \h </w:instrText>
      </w:r>
      <w:r>
        <w:fldChar w:fldCharType="separate"/>
      </w:r>
      <w:r w:rsidR="00736023">
        <w:t>[7]</w:t>
      </w:r>
      <w:r>
        <w:fldChar w:fldCharType="end"/>
      </w:r>
      <w:bookmarkEnd w:id="11"/>
    </w:p>
    <w:p w:rsidR="00B83A81" w:rsidRDefault="00D84AE1" w:rsidP="00637C10">
      <w:r>
        <w:t>Elementtimenetelmällä muodostetun yhtälöryhmän ratkaisu antaa tuloksia vain laskentamallin solmuissa. Jotta saataisiin tuloksia myös solmujen välillä, eli elementeillä, täytyy elementeille olla määritelty muotofunktiot.</w:t>
      </w:r>
      <w:r w:rsidR="00873994">
        <w:t xml:space="preserve"> Muotofunktiot interpoloivat haluttua suuretta elementin alueella. Tavallisesti muotofunktioina käytetään yksinkertaisia polynomeja.</w:t>
      </w:r>
      <w:r w:rsidR="00390FB2">
        <w:t xml:space="preserve"> </w:t>
      </w:r>
      <w:r w:rsidR="00873994">
        <w:t xml:space="preserve">on esitetty </w:t>
      </w:r>
      <w:r w:rsidR="00390FB2">
        <w:t xml:space="preserve">paraboliset </w:t>
      </w:r>
      <w:proofErr w:type="spellStart"/>
      <w:r w:rsidR="00390FB2">
        <w:t>Lagrangen</w:t>
      </w:r>
      <w:proofErr w:type="spellEnd"/>
      <w:r w:rsidR="00390FB2">
        <w:t xml:space="preserve"> muotofunktiot</w:t>
      </w:r>
      <w:r w:rsidR="0066770E">
        <w:t>, jotka ovat esimerkki yleisesti elementtimenetelmässä käytetyistä muotofunktioista</w:t>
      </w:r>
      <w:r w:rsidR="00390FB2">
        <w:t>.</w:t>
      </w:r>
      <w:r>
        <w:t xml:space="preserve"> </w:t>
      </w:r>
      <w:r>
        <w:fldChar w:fldCharType="begin"/>
      </w:r>
      <w:r>
        <w:instrText xml:space="preserve"> REF _Ref441508202 \r \h </w:instrText>
      </w:r>
      <w:r>
        <w:fldChar w:fldCharType="separate"/>
      </w:r>
      <w:r w:rsidR="00736023">
        <w:t>[7]</w:t>
      </w:r>
      <w:r>
        <w:fldChar w:fldCharType="end"/>
      </w:r>
    </w:p>
    <w:p w:rsidR="0066770E" w:rsidRDefault="00D134E6" w:rsidP="0066770E">
      <w:pPr>
        <w:jc w:val="center"/>
      </w:pPr>
      <w:r>
        <w:pict>
          <v:shape id="_x0000_i1026" type="#_x0000_t75" style="width:183.35pt;height:146.5pt">
            <v:imagedata r:id="rId13" o:title="ParabolicLagrangian"/>
          </v:shape>
        </w:pict>
      </w:r>
    </w:p>
    <w:p w:rsidR="0066770E" w:rsidRDefault="0066770E" w:rsidP="0066770E">
      <w:pPr>
        <w:pStyle w:val="Figurecaption"/>
      </w:pPr>
      <w:r>
        <w:t xml:space="preserve">Paraboliset </w:t>
      </w:r>
      <w:proofErr w:type="spellStart"/>
      <w:r>
        <w:t>Lagrangen</w:t>
      </w:r>
      <w:proofErr w:type="spellEnd"/>
      <w:r>
        <w:t xml:space="preserve"> muotofunktiot. </w:t>
      </w:r>
      <w:proofErr w:type="gramStart"/>
      <w:r>
        <w:t xml:space="preserve">Kuva muokattu lähteestä </w:t>
      </w:r>
      <w:r>
        <w:fldChar w:fldCharType="begin"/>
      </w:r>
      <w:r>
        <w:instrText xml:space="preserve"> REF _Ref441508202 \r \h </w:instrText>
      </w:r>
      <w:r>
        <w:fldChar w:fldCharType="separate"/>
      </w:r>
      <w:r w:rsidR="00736023">
        <w:t>[7]</w:t>
      </w:r>
      <w:r>
        <w:fldChar w:fldCharType="end"/>
      </w:r>
      <w:r>
        <w:t>.</w:t>
      </w:r>
      <w:proofErr w:type="gramEnd"/>
    </w:p>
    <w:p w:rsidR="00873994" w:rsidRDefault="00AC4BC2" w:rsidP="00873994">
      <w:pPr>
        <w:pStyle w:val="Otsikko3"/>
      </w:pPr>
      <w:bookmarkStart w:id="12" w:name="_Toc447467494"/>
      <w:r>
        <w:t>Koordinaatistot</w:t>
      </w:r>
      <w:bookmarkEnd w:id="12"/>
    </w:p>
    <w:p w:rsidR="00637C10" w:rsidRDefault="00637C10" w:rsidP="00637C10">
      <w:r>
        <w:t xml:space="preserve">Elementtien väliset solmut voidaan luokitella kahteen kategoriaan: </w:t>
      </w:r>
      <w:r w:rsidR="00873B8A">
        <w:t>paikallis</w:t>
      </w:r>
      <w:r w:rsidRPr="00E01898">
        <w:t>solmuihin</w:t>
      </w:r>
      <w:r>
        <w:t xml:space="preserve"> ja </w:t>
      </w:r>
      <w:r w:rsidR="00873B8A">
        <w:t>rakenne</w:t>
      </w:r>
      <w:r>
        <w:t xml:space="preserve">solmuihin. </w:t>
      </w:r>
      <w:r w:rsidR="00873B8A">
        <w:t>Paikallis</w:t>
      </w:r>
      <w:r>
        <w:t xml:space="preserve">solmuilla tarkoitetaan yksittäisen elementin päissä tai nurkissa olevia solmuja, joilla elementit liittyvät toisiin elementteihin. </w:t>
      </w:r>
      <w:r w:rsidR="00873B8A">
        <w:t>Rakenne</w:t>
      </w:r>
      <w:r>
        <w:t>solmuilla taas tarkoitetaan koko laskentamallin solmuja.</w:t>
      </w:r>
      <w:r w:rsidR="00E01898">
        <w:t xml:space="preserve"> </w:t>
      </w:r>
      <w:r w:rsidR="00873B8A">
        <w:t>Rakenne</w:t>
      </w:r>
      <w:r w:rsidR="00E01898">
        <w:t xml:space="preserve">solmut yksilöidään yleensä </w:t>
      </w:r>
      <w:r w:rsidR="00E01898">
        <w:lastRenderedPageBreak/>
        <w:t xml:space="preserve">juoksevalla numeroinnilla, mutta numeroinnin järjestyksellä ei ole laskennan kannalta väliä. Elementin suunnistus määrää sen alku- ja loppupään. Yksittäisen elementin </w:t>
      </w:r>
      <w:r w:rsidR="00873B8A">
        <w:t>paikallis</w:t>
      </w:r>
      <w:r w:rsidR="00E01898">
        <w:t>solmut numeroidaan järjestyksessä pienimmästä suurimpaan alkupäästä lähtien.</w:t>
      </w:r>
    </w:p>
    <w:p w:rsidR="007C57B7" w:rsidRDefault="00873B8A" w:rsidP="00637C10">
      <w:r>
        <w:t>Paikallis</w:t>
      </w:r>
      <w:r w:rsidR="007C57B7">
        <w:t xml:space="preserve">koordinaatistolla tarkoitetaan yksittäisen elementin </w:t>
      </w:r>
      <w:r>
        <w:t>sisäistä</w:t>
      </w:r>
      <w:r w:rsidR="007C57B7">
        <w:t xml:space="preserve"> koordinaatistoa, jossa X-akseli osoittaa palkin suuntaan alkupäästä loppupäähän päin. Y- ja Z-akselit valitaan yleensä palkin poikkileikkauksen pääsuuntien mukaan. Koko rakenteelle yhteiselle koordinaatistolle käytetään nimitystä </w:t>
      </w:r>
      <w:r>
        <w:t>rakenne</w:t>
      </w:r>
      <w:r w:rsidR="007C57B7">
        <w:t>koordinaatisto. Solmumittausjärjestelmällä tarkoitetaan kussakin tilanteessa voimassa olevaa koordinaatistoa, jossa solmumittaus suoritetaan.</w:t>
      </w:r>
    </w:p>
    <w:p w:rsidR="00D2723A" w:rsidRDefault="00D134E6" w:rsidP="00D2723A">
      <w:pPr>
        <w:jc w:val="center"/>
      </w:pPr>
      <w:r>
        <w:pict>
          <v:shape id="_x0000_i1027" type="#_x0000_t75" style="width:336.55pt;height:164.1pt">
            <v:imagedata r:id="rId14" o:title="Laskentamalli ja elementit"/>
          </v:shape>
        </w:pict>
      </w:r>
    </w:p>
    <w:p w:rsidR="00D2723A" w:rsidRDefault="00D2723A" w:rsidP="00D2723A">
      <w:pPr>
        <w:pStyle w:val="Figurecaption"/>
      </w:pPr>
      <w:bookmarkStart w:id="13" w:name="_Ref444757306"/>
      <w:r>
        <w:t>Laskentamalli (a) ja yksittäiset elementit (b)</w:t>
      </w:r>
      <w:r w:rsidR="007C57B7">
        <w:t>.</w:t>
      </w:r>
      <w:r>
        <w:t xml:space="preserve"> </w:t>
      </w:r>
      <w:proofErr w:type="gramStart"/>
      <w:r w:rsidR="007C57B7">
        <w:t xml:space="preserve">Kuva muokattu lähteestä </w:t>
      </w:r>
      <w:r>
        <w:fldChar w:fldCharType="begin"/>
      </w:r>
      <w:r>
        <w:instrText xml:space="preserve"> REF _Ref441506001 \r \h </w:instrText>
      </w:r>
      <w:r>
        <w:fldChar w:fldCharType="separate"/>
      </w:r>
      <w:r w:rsidR="00736023">
        <w:t>[12]</w:t>
      </w:r>
      <w:r>
        <w:fldChar w:fldCharType="end"/>
      </w:r>
      <w:r>
        <w:t>.</w:t>
      </w:r>
      <w:bookmarkEnd w:id="13"/>
      <w:proofErr w:type="gramEnd"/>
    </w:p>
    <w:p w:rsidR="00D2723A" w:rsidRDefault="007C57B7" w:rsidP="00D2723A">
      <w:r>
        <w:fldChar w:fldCharType="begin"/>
      </w:r>
      <w:r>
        <w:instrText xml:space="preserve"> REF _Ref444757306 \r \h </w:instrText>
      </w:r>
      <w:r>
        <w:fldChar w:fldCharType="separate"/>
      </w:r>
      <w:r w:rsidR="00736023">
        <w:t>Kuva 4</w:t>
      </w:r>
      <w:r>
        <w:fldChar w:fldCharType="end"/>
      </w:r>
      <w:r>
        <w:t xml:space="preserve"> vasemmalla on esitetty yksinkertaisen sauvarakenteen laskentamalli. Laskentamallin solmumittaus </w:t>
      </w:r>
      <w:r w:rsidR="00873B8A">
        <w:t>rakenne</w:t>
      </w:r>
      <w:r>
        <w:t xml:space="preserve">koordinaatistossa on merkitty nuolilla 1 ja 2. Oikean puoleisessa kuvassa on laskentamallin yksittäiset elementit ja niiden </w:t>
      </w:r>
      <w:r w:rsidR="00873B8A">
        <w:t>paikalliset</w:t>
      </w:r>
      <w:r>
        <w:t xml:space="preserve"> solmumittausjärjestelmät. Laskentamallia luodessa yksittäisten elementtien </w:t>
      </w:r>
      <w:r w:rsidR="00873B8A">
        <w:t>paikalliset</w:t>
      </w:r>
      <w:r>
        <w:t xml:space="preserve"> solmumittausjärjestelmät tulee muuttaa </w:t>
      </w:r>
      <w:r w:rsidR="00873B8A">
        <w:t>rakenteen</w:t>
      </w:r>
      <w:r>
        <w:t xml:space="preserve"> solmumittausjärjestelmän mukaiseksi</w:t>
      </w:r>
      <w:r w:rsidR="00F06004">
        <w:t>. Muutos toteutetaan</w:t>
      </w:r>
      <w:r>
        <w:t xml:space="preserve"> koordinaatistoa kiertämällä.</w:t>
      </w:r>
    </w:p>
    <w:p w:rsidR="00054D94" w:rsidRDefault="00054D94" w:rsidP="00054D94">
      <w:pPr>
        <w:pStyle w:val="Otsikko3"/>
      </w:pPr>
      <w:bookmarkStart w:id="14" w:name="_Toc447467495"/>
      <w:r>
        <w:t>Solmumittausjärjestelmän kierto</w:t>
      </w:r>
      <w:bookmarkEnd w:id="14"/>
    </w:p>
    <w:p w:rsidR="00611F28" w:rsidRDefault="00611F28" w:rsidP="00611F28">
      <w:r>
        <w:t xml:space="preserve">Palkkielementtien solmumittausjärjestelmää joudutaan usein kiertämään, koska palkit voivat osoittaa </w:t>
      </w:r>
      <w:r w:rsidR="00873B8A">
        <w:t>rakenne</w:t>
      </w:r>
      <w:r>
        <w:t xml:space="preserve">koordinaatistossa mielivaltaiseen suuntaan. Jotta sijoittelusummaus voidaan suorittaa, tulee koko rakenteessa olevien yksittäisten palkkielementtien solmumittausten olla samansuuntaiset. Koordinaatiston kierto elementin </w:t>
      </w:r>
      <w:r w:rsidR="00873B8A">
        <w:t>paikallis</w:t>
      </w:r>
      <w:r>
        <w:t xml:space="preserve">koordinaatistosta </w:t>
      </w:r>
      <w:r w:rsidR="00873B8A">
        <w:t>rakenne</w:t>
      </w:r>
      <w:r>
        <w:t xml:space="preserve">koordinaatistoon ja toisin päin tehdään niin sanotulla koordinaatiston kiertomatriisilla. Kiertomatriisi kootaan siten, että </w:t>
      </w:r>
      <w:r w:rsidR="00873B8A">
        <w:t>paikallis</w:t>
      </w:r>
      <w:r>
        <w:t xml:space="preserve">koordinaatiston kantavektoreilla </w:t>
      </w:r>
      <w:r>
        <w:rPr>
          <w:b/>
          <w:u w:val="single"/>
        </w:rPr>
        <w:t>i</w:t>
      </w:r>
      <w:r w:rsidRPr="00C16566">
        <w:t xml:space="preserve">, </w:t>
      </w:r>
      <w:r>
        <w:rPr>
          <w:b/>
          <w:u w:val="single"/>
        </w:rPr>
        <w:t>j</w:t>
      </w:r>
      <w:r w:rsidRPr="00C16566">
        <w:t xml:space="preserve"> </w:t>
      </w:r>
      <w:r>
        <w:t>ja</w:t>
      </w:r>
      <w:r w:rsidRPr="00C16566">
        <w:t xml:space="preserve"> </w:t>
      </w:r>
      <w:r>
        <w:rPr>
          <w:b/>
          <w:u w:val="single"/>
        </w:rPr>
        <w:t>k</w:t>
      </w:r>
      <w:r>
        <w:t xml:space="preserve"> lausutun vektorin </w:t>
      </w:r>
      <w:r w:rsidRPr="000D7941">
        <w:rPr>
          <w:b/>
          <w:u w:val="single"/>
        </w:rPr>
        <w:t>v</w:t>
      </w:r>
      <w:r>
        <w:t xml:space="preserve"> </w:t>
      </w:r>
      <w:r w:rsidRPr="000D7941">
        <w:t>sekä</w:t>
      </w:r>
      <w:r>
        <w:t xml:space="preserve"> </w:t>
      </w:r>
      <w:r w:rsidR="00873B8A">
        <w:t>rakenne</w:t>
      </w:r>
      <w:r>
        <w:t xml:space="preserve">koordinaatiston kantavektoreilla </w:t>
      </w:r>
      <w:r>
        <w:rPr>
          <w:b/>
        </w:rPr>
        <w:t>i</w:t>
      </w:r>
      <w:r>
        <w:t xml:space="preserve">, </w:t>
      </w:r>
      <w:r>
        <w:rPr>
          <w:b/>
        </w:rPr>
        <w:t>j</w:t>
      </w:r>
      <w:r>
        <w:t xml:space="preserve"> ja </w:t>
      </w:r>
      <w:r>
        <w:rPr>
          <w:b/>
        </w:rPr>
        <w:t xml:space="preserve">k </w:t>
      </w:r>
      <w:r>
        <w:t xml:space="preserve">lausutun vektorin </w:t>
      </w:r>
      <w:r w:rsidRPr="007E2A61">
        <w:rPr>
          <w:b/>
        </w:rPr>
        <w:t>v</w:t>
      </w:r>
      <w:r>
        <w:t xml:space="preserve"> välillä on lineaarinen yhteys:</w:t>
      </w:r>
    </w:p>
    <w:p w:rsidR="00611F28" w:rsidRDefault="00D134E6" w:rsidP="00611F28">
      <w:pPr>
        <w:ind w:firstLine="652"/>
        <w:rPr>
          <w:rFonts w:eastAsiaTheme="minorEastAsia"/>
        </w:rP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1</m:t>
                      </m:r>
                    </m:sub>
                  </m:sSub>
                </m:e>
              </m:m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2</m:t>
                      </m:r>
                    </m:sub>
                  </m:sSub>
                </m:e>
              </m:m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3</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sSub>
                    <m:sSubPr>
                      <m:ctrlPr>
                        <w:rPr>
                          <w:rFonts w:ascii="Cambria Math" w:hAnsi="Cambria Math"/>
                          <w:i/>
                        </w:rPr>
                      </m:ctrlPr>
                    </m:sSubPr>
                    <m:e>
                      <m:r>
                        <w:rPr>
                          <w:rFonts w:ascii="Cambria Math" w:hAnsi="Cambria Math"/>
                        </w:rPr>
                        <m:t>T</m:t>
                      </m:r>
                    </m:e>
                    <m:sub>
                      <m:r>
                        <w:rPr>
                          <w:rFonts w:ascii="Cambria Math" w:hAnsi="Cambria Math"/>
                        </w:rPr>
                        <m:t>21</m:t>
                      </m:r>
                    </m:sub>
                  </m:sSub>
                </m:e>
                <m:e>
                  <m:sSub>
                    <m:sSubPr>
                      <m:ctrlPr>
                        <w:rPr>
                          <w:rFonts w:ascii="Cambria Math" w:hAnsi="Cambria Math"/>
                          <w:i/>
                        </w:rPr>
                      </m:ctrlPr>
                    </m:sSubPr>
                    <m:e>
                      <m:r>
                        <w:rPr>
                          <w:rFonts w:ascii="Cambria Math" w:hAnsi="Cambria Math"/>
                        </w:rPr>
                        <m:t>T</m:t>
                      </m:r>
                    </m:e>
                    <m:sub>
                      <m:r>
                        <w:rPr>
                          <w:rFonts w:ascii="Cambria Math" w:hAnsi="Cambria Math"/>
                        </w:rPr>
                        <m:t>22</m:t>
                      </m:r>
                    </m:sub>
                  </m:sSub>
                </m:e>
                <m:e>
                  <m:sSub>
                    <m:sSubPr>
                      <m:ctrlPr>
                        <w:rPr>
                          <w:rFonts w:ascii="Cambria Math" w:hAnsi="Cambria Math"/>
                          <w:i/>
                        </w:rPr>
                      </m:ctrlPr>
                    </m:sSubPr>
                    <m:e>
                      <m:r>
                        <w:rPr>
                          <w:rFonts w:ascii="Cambria Math" w:hAnsi="Cambria Math"/>
                        </w:rPr>
                        <m:t>T</m:t>
                      </m:r>
                    </m:e>
                    <m:sub>
                      <m:r>
                        <w:rPr>
                          <w:rFonts w:ascii="Cambria Math" w:hAnsi="Cambria Math"/>
                        </w:rPr>
                        <m:t>23</m:t>
                      </m:r>
                    </m:sub>
                  </m:sSub>
                </m:e>
              </m:mr>
              <m:mr>
                <m:e>
                  <m:sSub>
                    <m:sSubPr>
                      <m:ctrlPr>
                        <w:rPr>
                          <w:rFonts w:ascii="Cambria Math" w:hAnsi="Cambria Math"/>
                          <w:i/>
                        </w:rPr>
                      </m:ctrlPr>
                    </m:sSubPr>
                    <m:e>
                      <m:r>
                        <w:rPr>
                          <w:rFonts w:ascii="Cambria Math" w:hAnsi="Cambria Math"/>
                        </w:rPr>
                        <m:t>T</m:t>
                      </m:r>
                    </m:e>
                    <m:sub>
                      <m:r>
                        <w:rPr>
                          <w:rFonts w:ascii="Cambria Math" w:hAnsi="Cambria Math"/>
                        </w:rPr>
                        <m:t>31</m:t>
                      </m:r>
                    </m:sub>
                  </m:sSub>
                </m:e>
                <m:e>
                  <m:sSub>
                    <m:sSubPr>
                      <m:ctrlPr>
                        <w:rPr>
                          <w:rFonts w:ascii="Cambria Math" w:hAnsi="Cambria Math"/>
                          <w:i/>
                        </w:rPr>
                      </m:ctrlPr>
                    </m:sSubPr>
                    <m:e>
                      <m:r>
                        <w:rPr>
                          <w:rFonts w:ascii="Cambria Math" w:hAnsi="Cambria Math"/>
                        </w:rPr>
                        <m:t>T</m:t>
                      </m:r>
                    </m:e>
                    <m:sub>
                      <m:r>
                        <w:rPr>
                          <w:rFonts w:ascii="Cambria Math" w:hAnsi="Cambria Math"/>
                        </w:rPr>
                        <m:t>32</m:t>
                      </m:r>
                    </m:sub>
                  </m:sSub>
                </m:e>
                <m:e>
                  <m:sSub>
                    <m:sSubPr>
                      <m:ctrlPr>
                        <w:rPr>
                          <w:rFonts w:ascii="Cambria Math" w:hAnsi="Cambria Math"/>
                          <w:i/>
                        </w:rPr>
                      </m:ctrlPr>
                    </m:sSubPr>
                    <m:e>
                      <m:r>
                        <w:rPr>
                          <w:rFonts w:ascii="Cambria Math" w:hAnsi="Cambria Math"/>
                        </w:rPr>
                        <m:t>T</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r>
                <m:e>
                  <m:sSub>
                    <m:sSubPr>
                      <m:ctrlPr>
                        <w:rPr>
                          <w:rFonts w:ascii="Cambria Math" w:hAnsi="Cambria Math"/>
                          <w:i/>
                        </w:rPr>
                      </m:ctrlPr>
                    </m:sSubPr>
                    <m:e>
                      <m:r>
                        <w:rPr>
                          <w:rFonts w:ascii="Cambria Math" w:hAnsi="Cambria Math"/>
                        </w:rPr>
                        <m:t>v</m:t>
                      </m:r>
                    </m:e>
                    <m:sub>
                      <m:r>
                        <w:rPr>
                          <w:rFonts w:ascii="Cambria Math" w:hAnsi="Cambria Math"/>
                        </w:rPr>
                        <m:t>3</m:t>
                      </m:r>
                    </m:sub>
                  </m:sSub>
                </m:e>
              </m:mr>
            </m:m>
          </m:e>
        </m:d>
      </m:oMath>
      <w:r w:rsidR="005C02EB">
        <w:rPr>
          <w:rFonts w:eastAsiaTheme="minorEastAsia"/>
        </w:rPr>
        <w:t xml:space="preserve"> .</w:t>
      </w:r>
      <w:r w:rsidR="005C02EB">
        <w:rPr>
          <w:rFonts w:eastAsiaTheme="minorEastAsia"/>
        </w:rPr>
        <w:tab/>
      </w:r>
      <w:r w:rsidR="005C02EB">
        <w:rPr>
          <w:rFonts w:eastAsiaTheme="minorEastAsia"/>
        </w:rPr>
        <w:tab/>
      </w:r>
      <w:r w:rsidR="005C02EB">
        <w:rPr>
          <w:rFonts w:eastAsiaTheme="minorEastAsia"/>
        </w:rPr>
        <w:tab/>
      </w:r>
      <w:r w:rsidR="005C02EB">
        <w:rPr>
          <w:rFonts w:eastAsiaTheme="minorEastAsia"/>
        </w:rPr>
        <w:tab/>
      </w:r>
      <w:r w:rsidR="005C02EB">
        <w:rPr>
          <w:rFonts w:eastAsiaTheme="minorEastAsia"/>
        </w:rPr>
        <w:tab/>
      </w:r>
      <w:r w:rsidR="005C02EB">
        <w:rPr>
          <w:rFonts w:eastAsiaTheme="minorEastAsia"/>
        </w:rPr>
        <w:tab/>
      </w:r>
      <w:r w:rsidR="005C02EB">
        <w:rPr>
          <w:rFonts w:eastAsiaTheme="minorEastAsia"/>
        </w:rPr>
        <w:tab/>
      </w:r>
      <w:r w:rsidR="00611F28">
        <w:rPr>
          <w:rFonts w:eastAsiaTheme="minorEastAsia"/>
        </w:rPr>
        <w:t>(6)</w:t>
      </w:r>
    </w:p>
    <w:p w:rsidR="00611F28" w:rsidRPr="003262BA" w:rsidRDefault="00611F28" w:rsidP="00611F28">
      <w:pPr>
        <w:rPr>
          <w:rFonts w:eastAsiaTheme="minorEastAsia"/>
        </w:rPr>
      </w:pPr>
      <w:r>
        <w:rPr>
          <w:rFonts w:eastAsiaTheme="minorEastAsia"/>
        </w:rPr>
        <w:t xml:space="preserve">Esimerkiksi </w:t>
      </w:r>
      <w:r w:rsidR="005C02EB">
        <w:rPr>
          <w:rFonts w:eastAsiaTheme="minorEastAsia"/>
        </w:rPr>
        <w:t xml:space="preserve">koordinaatistoa kulman </w:t>
      </w:r>
      <w:r w:rsidR="005C02EB">
        <w:rPr>
          <w:rFonts w:eastAsiaTheme="minorEastAsia" w:cs="Times New Roman"/>
          <w:i/>
        </w:rPr>
        <w:t>θ</w:t>
      </w:r>
      <w:r w:rsidR="005C02EB">
        <w:rPr>
          <w:rFonts w:eastAsiaTheme="minorEastAsia"/>
        </w:rPr>
        <w:t xml:space="preserve"> verran X-akselin ympäri vastapäivään kääntävä kiertomatriisi </w:t>
      </w:r>
      <w:r w:rsidR="003262BA">
        <w:rPr>
          <w:rFonts w:eastAsiaTheme="minorEastAsia"/>
          <w:i/>
        </w:rPr>
        <w:t xml:space="preserve">T </w:t>
      </w:r>
      <w:r w:rsidR="003262BA">
        <w:rPr>
          <w:rFonts w:eastAsiaTheme="minorEastAsia"/>
        </w:rPr>
        <w:t>voidaan kirjoittaa seuraavasti:</w:t>
      </w:r>
    </w:p>
    <w:p w:rsidR="005C02EB" w:rsidRDefault="003262BA" w:rsidP="005C02EB">
      <w:pPr>
        <w:ind w:firstLine="652"/>
        <w:rPr>
          <w:rFonts w:eastAsiaTheme="minorEastAsia"/>
        </w:rPr>
      </w:pPr>
      <m:oMath>
        <m:r>
          <w:rPr>
            <w:rFonts w:ascii="Cambria Math" w:hAnsi="Cambria Math"/>
          </w:rPr>
          <m:t>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w:r w:rsidR="005C02EB">
        <w:rPr>
          <w:rFonts w:eastAsiaTheme="minorEastAsia"/>
        </w:rPr>
        <w:t xml:space="preserve"> .</w:t>
      </w:r>
      <w:r w:rsidR="005C02EB">
        <w:rPr>
          <w:rFonts w:eastAsiaTheme="minorEastAsia"/>
        </w:rPr>
        <w:tab/>
      </w:r>
      <w:r w:rsidR="005C02EB">
        <w:rPr>
          <w:rFonts w:eastAsiaTheme="minorEastAsia"/>
        </w:rPr>
        <w:tab/>
      </w:r>
      <w:r w:rsidR="005C02EB">
        <w:rPr>
          <w:rFonts w:eastAsiaTheme="minorEastAsia"/>
        </w:rPr>
        <w:tab/>
      </w:r>
      <w:r w:rsidR="005C02EB">
        <w:rPr>
          <w:rFonts w:eastAsiaTheme="minorEastAsia"/>
        </w:rPr>
        <w:tab/>
      </w:r>
      <w:r w:rsidR="005C02EB">
        <w:rPr>
          <w:rFonts w:eastAsiaTheme="minorEastAsia"/>
        </w:rPr>
        <w:tab/>
      </w:r>
      <w:r w:rsidR="005C02EB">
        <w:rPr>
          <w:rFonts w:eastAsiaTheme="minorEastAsia"/>
        </w:rPr>
        <w:tab/>
      </w:r>
      <w:r w:rsidR="005C02EB">
        <w:rPr>
          <w:rFonts w:eastAsiaTheme="minorEastAsia"/>
        </w:rPr>
        <w:tab/>
      </w:r>
      <w:r w:rsidR="005C02EB">
        <w:rPr>
          <w:rFonts w:eastAsiaTheme="minorEastAsia"/>
        </w:rPr>
        <w:tab/>
        <w:t>(7)</w:t>
      </w:r>
    </w:p>
    <w:p w:rsidR="007C57B7" w:rsidRDefault="009D59FB" w:rsidP="009D59FB">
      <w:pPr>
        <w:pStyle w:val="Otsikko3"/>
        <w:rPr>
          <w:rFonts w:eastAsiaTheme="minorEastAsia"/>
        </w:rPr>
      </w:pPr>
      <w:bookmarkStart w:id="15" w:name="_Toc447467496"/>
      <w:r>
        <w:rPr>
          <w:rFonts w:eastAsiaTheme="minorEastAsia"/>
        </w:rPr>
        <w:t>Ratkaisukaavat</w:t>
      </w:r>
      <w:bookmarkEnd w:id="15"/>
    </w:p>
    <w:p w:rsidR="0023356E" w:rsidRDefault="009D59FB" w:rsidP="009D59FB">
      <w:r>
        <w:t>Yksittäisen elementin tasapainoyhtälöistä on johdettavissa kerroinmatriisi, joka kytkee elementin solmuille kohdistuvat voimat vastaaviksi solmusiirtymiksi. Tätä kerroinmatriisia kutsutaan elementin jäykkyysmatriisiksi.</w:t>
      </w:r>
      <w:r w:rsidR="005C7ACF">
        <w:t xml:space="preserve"> Koko laskentamallin jäykkyyttä kuvaa </w:t>
      </w:r>
      <w:r w:rsidR="00873B8A">
        <w:t>rakenteen</w:t>
      </w:r>
      <w:r w:rsidR="005C7ACF">
        <w:t xml:space="preserve"> jäykkyysmatriisi. S</w:t>
      </w:r>
      <w:r w:rsidR="0023356E">
        <w:t>e kootaan</w:t>
      </w:r>
      <w:r w:rsidR="005C7ACF">
        <w:t xml:space="preserve"> laskentamallin muodostavien elementtien yksittäisistä jäykkyysmatriiseista sijoittelusummauksella.</w:t>
      </w:r>
      <w:r w:rsidR="0023356E">
        <w:t xml:space="preserve"> Sijoittelusummauksessa yksittäisten elementtien jäykkyysmatriisien alkiot sijoitetaan </w:t>
      </w:r>
      <w:r w:rsidR="00873B8A">
        <w:t>rakenteen</w:t>
      </w:r>
      <w:r w:rsidR="0023356E">
        <w:t xml:space="preserve"> jäykkyysmatriisin vastaaville paikoille </w:t>
      </w:r>
      <w:r w:rsidR="00873B8A">
        <w:t>rakenteen</w:t>
      </w:r>
      <w:r w:rsidR="0023356E">
        <w:t xml:space="preserve"> solmunumeroinnin mukaisesti. Eri elementeistä tulevat</w:t>
      </w:r>
      <w:r w:rsidR="00EC214E">
        <w:t xml:space="preserve"> samaan </w:t>
      </w:r>
      <w:r w:rsidR="00873B8A">
        <w:t>rakenne</w:t>
      </w:r>
      <w:r w:rsidR="00EC214E">
        <w:t xml:space="preserve">solmuun liittyvät alkiot summataan yhteen. Sijoittelusummaus edellyttää, että yksittäisten elementtien </w:t>
      </w:r>
      <w:r w:rsidR="00873B8A">
        <w:t xml:space="preserve">paikallinen </w:t>
      </w:r>
      <w:r w:rsidR="00EC214E">
        <w:t xml:space="preserve">solmumittausjärjestelmä on yhdensuuntainen </w:t>
      </w:r>
      <w:r w:rsidR="00873B8A">
        <w:t>rakenteen</w:t>
      </w:r>
      <w:r w:rsidR="00EC214E">
        <w:t xml:space="preserve"> </w:t>
      </w:r>
      <w:r w:rsidR="00D84B6D">
        <w:t>solmumittausjärjestelmän kanssa. Sijoittelusummaus on helposti ohjelmoitavissa ja</w:t>
      </w:r>
      <w:r w:rsidR="000E1D18">
        <w:t xml:space="preserve"> tehokas tapa koota </w:t>
      </w:r>
      <w:r w:rsidR="00873B8A">
        <w:t>rakenteen</w:t>
      </w:r>
      <w:r w:rsidR="000E1D18">
        <w:t xml:space="preserve"> jäykkyysmatriisi tietokonelaskennan kannalta.</w:t>
      </w:r>
      <w:r w:rsidR="00BA52B6">
        <w:t xml:space="preserve"> </w:t>
      </w:r>
      <w:r w:rsidR="00BA52B6">
        <w:fldChar w:fldCharType="begin"/>
      </w:r>
      <w:r w:rsidR="00BA52B6">
        <w:instrText xml:space="preserve"> REF _Ref441506001 \r \h </w:instrText>
      </w:r>
      <w:r w:rsidR="00BA52B6">
        <w:fldChar w:fldCharType="separate"/>
      </w:r>
      <w:r w:rsidR="00736023">
        <w:t>[12]</w:t>
      </w:r>
      <w:r w:rsidR="00BA52B6">
        <w:fldChar w:fldCharType="end"/>
      </w:r>
    </w:p>
    <w:p w:rsidR="000E1D18" w:rsidRDefault="005A6CDA" w:rsidP="009D59FB">
      <w:r>
        <w:t>Rakenteen l</w:t>
      </w:r>
      <w:r w:rsidR="000E1D18">
        <w:t xml:space="preserve">askentamallin kuormitukset kootaan </w:t>
      </w:r>
      <w:r w:rsidR="00873B8A">
        <w:t>rakenne</w:t>
      </w:r>
      <w:r w:rsidR="000E1D18">
        <w:t>solmujen kuormitusvektoriin</w:t>
      </w:r>
    </w:p>
    <w:p w:rsidR="000E1D18" w:rsidRDefault="00D134E6" w:rsidP="000E1D18">
      <w:pPr>
        <w:ind w:firstLine="652"/>
        <w:rPr>
          <w:rFonts w:eastAsiaTheme="minorEastAsia"/>
        </w:rPr>
      </w:pP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R</m:t>
                </m:r>
              </m:e>
            </m:acc>
          </m:e>
        </m:d>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R</m:t>
                    </m:r>
                  </m:e>
                </m:acc>
              </m:e>
              <m:sup>
                <m:r>
                  <w:rPr>
                    <w:rFonts w:ascii="Cambria Math" w:hAnsi="Cambria Math"/>
                  </w:rPr>
                  <m:t>ek</m:t>
                </m:r>
              </m:sup>
            </m:sSup>
          </m:e>
        </m:d>
      </m:oMath>
      <w:r w:rsidR="000E1D18">
        <w:rPr>
          <w:rFonts w:eastAsiaTheme="minorEastAsia"/>
        </w:rPr>
        <w:t xml:space="preserve"> ,</w:t>
      </w:r>
      <w:r w:rsidR="008B3230">
        <w:rPr>
          <w:rFonts w:eastAsiaTheme="minorEastAsia"/>
        </w:rPr>
        <w:tab/>
      </w:r>
      <w:r w:rsidR="008B3230">
        <w:rPr>
          <w:rFonts w:eastAsiaTheme="minorEastAsia"/>
        </w:rPr>
        <w:tab/>
      </w:r>
      <w:r w:rsidR="008B3230">
        <w:rPr>
          <w:rFonts w:eastAsiaTheme="minorEastAsia"/>
        </w:rPr>
        <w:tab/>
      </w:r>
      <w:r w:rsidR="008B3230">
        <w:rPr>
          <w:rFonts w:eastAsiaTheme="minorEastAsia"/>
        </w:rPr>
        <w:tab/>
      </w:r>
      <w:r w:rsidR="008B3230">
        <w:rPr>
          <w:rFonts w:eastAsiaTheme="minorEastAsia"/>
        </w:rPr>
        <w:tab/>
      </w:r>
      <w:r w:rsidR="008B3230">
        <w:rPr>
          <w:rFonts w:eastAsiaTheme="minorEastAsia"/>
        </w:rPr>
        <w:tab/>
      </w:r>
      <w:r w:rsidR="008B3230">
        <w:rPr>
          <w:rFonts w:eastAsiaTheme="minorEastAsia"/>
        </w:rPr>
        <w:tab/>
      </w:r>
      <w:r w:rsidR="008B3230">
        <w:rPr>
          <w:rFonts w:eastAsiaTheme="minorEastAsia"/>
        </w:rPr>
        <w:tab/>
        <w:t>(</w:t>
      </w:r>
      <w:r w:rsidR="003262BA">
        <w:rPr>
          <w:rFonts w:eastAsiaTheme="minorEastAsia"/>
        </w:rPr>
        <w:t>8</w:t>
      </w:r>
      <w:r w:rsidR="008B3230">
        <w:rPr>
          <w:rFonts w:eastAsiaTheme="minorEastAsia"/>
        </w:rPr>
        <w:t>)</w:t>
      </w:r>
    </w:p>
    <w:p w:rsidR="000E1D18" w:rsidRDefault="000E1D18" w:rsidP="000E1D18">
      <w:pPr>
        <w:rPr>
          <w:rFonts w:eastAsiaTheme="minorEastAsia"/>
        </w:rPr>
      </w:pPr>
      <w:r>
        <w:rPr>
          <w:rFonts w:eastAsiaTheme="minorEastAsia"/>
        </w:rPr>
        <w:t xml:space="preserve">jossa </w:t>
      </w: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oMath>
      <w:r>
        <w:rPr>
          <w:rFonts w:eastAsiaTheme="minorEastAsia"/>
        </w:rPr>
        <w:t xml:space="preserve"> on suoraan </w:t>
      </w:r>
      <w:r w:rsidR="00873B8A">
        <w:rPr>
          <w:rFonts w:eastAsiaTheme="minorEastAsia"/>
        </w:rPr>
        <w:t>rakenne</w:t>
      </w:r>
      <w:r>
        <w:rPr>
          <w:rFonts w:eastAsiaTheme="minorEastAsia"/>
        </w:rPr>
        <w:t xml:space="preserve">solmuille annettu ulkoinen solmukuormitusvektori ja </w:t>
      </w:r>
      <m:oMath>
        <m:d>
          <m:dPr>
            <m:begChr m:val="{"/>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R</m:t>
                    </m:r>
                  </m:e>
                </m:acc>
              </m:e>
              <m:sup>
                <m:r>
                  <w:rPr>
                    <w:rFonts w:ascii="Cambria Math" w:hAnsi="Cambria Math"/>
                  </w:rPr>
                  <m:t>ek</m:t>
                </m:r>
              </m:sup>
            </m:sSup>
          </m:e>
        </m:d>
      </m:oMath>
      <w:r>
        <w:rPr>
          <w:rFonts w:eastAsiaTheme="minorEastAsia"/>
        </w:rPr>
        <w:t xml:space="preserve"> </w:t>
      </w:r>
      <w:r w:rsidR="00873B8A">
        <w:rPr>
          <w:rFonts w:eastAsiaTheme="minorEastAsia"/>
        </w:rPr>
        <w:t>rakenne</w:t>
      </w:r>
      <w:r>
        <w:rPr>
          <w:rFonts w:eastAsiaTheme="minorEastAsia"/>
        </w:rPr>
        <w:t xml:space="preserve">solmujen ekvivalenttinen solmukuormitusvektori. </w:t>
      </w:r>
      <w:r w:rsidR="008B3230">
        <w:rPr>
          <w:rFonts w:eastAsiaTheme="minorEastAsia"/>
        </w:rPr>
        <w:t xml:space="preserve">Rakenteeseen kohdistuva ulkoinen kuormitus jakaantuu usein elementin alueelle, eikä suoraan solmuille, jolloin nämä kenttäkuormitukset täytyy muuntaa solmuvoimiksi. Solmuvoimiksi muunnetut kenttäkuormitukset muodostavat ekvivalenttisen solmukuormitusvektorin. Yksittäisten elementtien ekvivalenttisista solmukuormitusvektoreista saadaan koottua </w:t>
      </w:r>
      <w:r w:rsidR="00873B8A">
        <w:rPr>
          <w:rFonts w:eastAsiaTheme="minorEastAsia"/>
        </w:rPr>
        <w:t>rakenne</w:t>
      </w:r>
      <w:r w:rsidR="008B3230">
        <w:rPr>
          <w:rFonts w:eastAsiaTheme="minorEastAsia"/>
        </w:rPr>
        <w:t>solmujen ekvivalenttinen solmukuormitusvektori sijoittelusummauksella.</w:t>
      </w:r>
    </w:p>
    <w:p w:rsidR="005A6CDA" w:rsidRDefault="005A6CDA" w:rsidP="000E1D18">
      <w:pPr>
        <w:rPr>
          <w:rFonts w:eastAsiaTheme="minorEastAsia"/>
        </w:rPr>
      </w:pPr>
      <w:r>
        <w:rPr>
          <w:rFonts w:eastAsiaTheme="minorEastAsia"/>
        </w:rPr>
        <w:t xml:space="preserve">Rakenteen laskentamallin siirtymät saadaan ratkaistua </w:t>
      </w:r>
      <w:r w:rsidR="00873B8A">
        <w:rPr>
          <w:rFonts w:eastAsiaTheme="minorEastAsia"/>
        </w:rPr>
        <w:t>rakenne</w:t>
      </w:r>
      <w:r>
        <w:rPr>
          <w:rFonts w:eastAsiaTheme="minorEastAsia"/>
        </w:rPr>
        <w:t>solmujen tasapainoyhtälöstä</w:t>
      </w:r>
    </w:p>
    <w:p w:rsidR="00820BE9" w:rsidRDefault="00D134E6" w:rsidP="00820BE9">
      <w:pPr>
        <w:ind w:firstLine="652"/>
        <w:rPr>
          <w:rFonts w:eastAsiaTheme="minorEastAsia"/>
        </w:rPr>
      </w:pP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R</m:t>
                </m:r>
              </m:e>
            </m:acc>
          </m:e>
        </m:d>
        <m:r>
          <w:rPr>
            <w:rFonts w:ascii="Cambria Math" w:hAnsi="Cambria Math"/>
          </w:rPr>
          <m:t>=</m:t>
        </m:r>
        <m:d>
          <m:dPr>
            <m:begChr m:val="["/>
            <m:endChr m:val="]"/>
            <m:ctrlPr>
              <w:rPr>
                <w:rFonts w:ascii="Cambria Math" w:hAnsi="Cambria Math"/>
                <w:i/>
              </w:rPr>
            </m:ctrlPr>
          </m:dPr>
          <m:e>
            <m:r>
              <w:rPr>
                <w:rFonts w:ascii="Cambria Math" w:hAnsi="Cambria Math"/>
              </w:rPr>
              <m:t>K</m:t>
            </m:r>
          </m:e>
        </m:d>
        <m:d>
          <m:dPr>
            <m:begChr m:val="{"/>
            <m:endChr m:val="}"/>
            <m:ctrlPr>
              <w:rPr>
                <w:rFonts w:ascii="Cambria Math" w:hAnsi="Cambria Math"/>
                <w:i/>
              </w:rPr>
            </m:ctrlPr>
          </m:dPr>
          <m:e>
            <m:acc>
              <m:accPr>
                <m:ctrlPr>
                  <w:rPr>
                    <w:rFonts w:ascii="Cambria Math" w:hAnsi="Cambria Math"/>
                    <w:i/>
                  </w:rPr>
                </m:ctrlPr>
              </m:accPr>
              <m:e>
                <m:r>
                  <w:rPr>
                    <w:rFonts w:ascii="Cambria Math" w:hAnsi="Cambria Math"/>
                  </w:rPr>
                  <m:t>U</m:t>
                </m:r>
              </m:e>
            </m:acc>
          </m:e>
        </m:d>
      </m:oMath>
      <w:r w:rsidR="005A6CDA">
        <w:rPr>
          <w:rFonts w:eastAsiaTheme="minorEastAsia"/>
        </w:rPr>
        <w:t xml:space="preserve"> ,</w:t>
      </w:r>
      <w:r w:rsidR="005A6CDA">
        <w:rPr>
          <w:rFonts w:eastAsiaTheme="minorEastAsia"/>
        </w:rPr>
        <w:tab/>
      </w:r>
      <w:r w:rsidR="005A6CDA">
        <w:rPr>
          <w:rFonts w:eastAsiaTheme="minorEastAsia"/>
        </w:rPr>
        <w:tab/>
      </w:r>
      <w:r w:rsidR="005A6CDA">
        <w:rPr>
          <w:rFonts w:eastAsiaTheme="minorEastAsia"/>
        </w:rPr>
        <w:tab/>
      </w:r>
      <w:r w:rsidR="005A6CDA">
        <w:rPr>
          <w:rFonts w:eastAsiaTheme="minorEastAsia"/>
        </w:rPr>
        <w:tab/>
      </w:r>
      <w:r w:rsidR="005A6CDA">
        <w:rPr>
          <w:rFonts w:eastAsiaTheme="minorEastAsia"/>
        </w:rPr>
        <w:tab/>
      </w:r>
      <w:r w:rsidR="005A6CDA">
        <w:rPr>
          <w:rFonts w:eastAsiaTheme="minorEastAsia"/>
        </w:rPr>
        <w:tab/>
      </w:r>
      <w:r w:rsidR="005A6CDA">
        <w:rPr>
          <w:rFonts w:eastAsiaTheme="minorEastAsia"/>
        </w:rPr>
        <w:tab/>
      </w:r>
      <w:r w:rsidR="005A6CDA">
        <w:rPr>
          <w:rFonts w:eastAsiaTheme="minorEastAsia"/>
        </w:rPr>
        <w:tab/>
      </w:r>
      <w:r w:rsidR="005A6CDA">
        <w:rPr>
          <w:rFonts w:eastAsiaTheme="minorEastAsia"/>
        </w:rPr>
        <w:tab/>
        <w:t>(</w:t>
      </w:r>
      <w:r w:rsidR="003262BA">
        <w:rPr>
          <w:rFonts w:eastAsiaTheme="minorEastAsia"/>
        </w:rPr>
        <w:t>9</w:t>
      </w:r>
      <w:r w:rsidR="005A6CDA">
        <w:rPr>
          <w:rFonts w:eastAsiaTheme="minorEastAsia"/>
        </w:rPr>
        <w:t>)</w:t>
      </w:r>
    </w:p>
    <w:p w:rsidR="00820BE9" w:rsidRDefault="005A6CDA" w:rsidP="005A6CDA">
      <w:pPr>
        <w:rPr>
          <w:rFonts w:eastAsiaTheme="minorEastAsia"/>
        </w:rPr>
      </w:pPr>
      <w:r>
        <w:t xml:space="preserve">jossa </w:t>
      </w:r>
      <m:oMath>
        <m:d>
          <m:dPr>
            <m:begChr m:val="["/>
            <m:endChr m:val="]"/>
            <m:ctrlPr>
              <w:rPr>
                <w:rFonts w:ascii="Cambria Math" w:hAnsi="Cambria Math"/>
                <w:i/>
              </w:rPr>
            </m:ctrlPr>
          </m:dPr>
          <m:e>
            <m:r>
              <w:rPr>
                <w:rFonts w:ascii="Cambria Math" w:hAnsi="Cambria Math"/>
              </w:rPr>
              <m:t>K</m:t>
            </m:r>
          </m:e>
        </m:d>
      </m:oMath>
      <w:r>
        <w:rPr>
          <w:rFonts w:eastAsiaTheme="minorEastAsia"/>
        </w:rPr>
        <w:t xml:space="preserve"> on </w:t>
      </w:r>
      <w:r w:rsidR="00873B8A">
        <w:rPr>
          <w:rFonts w:eastAsiaTheme="minorEastAsia"/>
        </w:rPr>
        <w:t>rakenteen</w:t>
      </w:r>
      <w:r>
        <w:rPr>
          <w:rFonts w:eastAsiaTheme="minorEastAsia"/>
        </w:rPr>
        <w:t xml:space="preserve"> jäykkyysmatriisi ja </w:t>
      </w: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U</m:t>
                </m:r>
              </m:e>
            </m:acc>
          </m:e>
        </m:d>
      </m:oMath>
      <w:r>
        <w:rPr>
          <w:rFonts w:eastAsiaTheme="minorEastAsia"/>
        </w:rPr>
        <w:t xml:space="preserve"> </w:t>
      </w:r>
      <w:r w:rsidR="00873B8A">
        <w:rPr>
          <w:rFonts w:eastAsiaTheme="minorEastAsia"/>
        </w:rPr>
        <w:t>rakenne</w:t>
      </w:r>
      <w:r>
        <w:rPr>
          <w:rFonts w:eastAsiaTheme="minorEastAsia"/>
        </w:rPr>
        <w:t>solmujen siirtymävektori.</w:t>
      </w:r>
    </w:p>
    <w:p w:rsidR="00566A1C" w:rsidRDefault="005A3202" w:rsidP="00683D71">
      <w:pPr>
        <w:pStyle w:val="Otsikko2"/>
      </w:pPr>
      <w:bookmarkStart w:id="16" w:name="_Toc447467497"/>
      <w:r>
        <w:lastRenderedPageBreak/>
        <w:t>Tietokoneavusteinen laskenta</w:t>
      </w:r>
      <w:bookmarkEnd w:id="16"/>
    </w:p>
    <w:p w:rsidR="005A3202" w:rsidRPr="005A3202" w:rsidRDefault="005A3202" w:rsidP="005A3202">
      <w:r>
        <w:t xml:space="preserve">Matriisien tallennus </w:t>
      </w:r>
      <w:proofErr w:type="spellStart"/>
      <w:r>
        <w:t>skyline</w:t>
      </w:r>
      <w:proofErr w:type="spellEnd"/>
      <w:r>
        <w:t>-muotoon</w:t>
      </w:r>
    </w:p>
    <w:p w:rsidR="005A3202" w:rsidRPr="005A3202" w:rsidRDefault="005A3202" w:rsidP="005A3202">
      <w:pPr>
        <w:pStyle w:val="Otsikko3"/>
      </w:pPr>
      <w:bookmarkStart w:id="17" w:name="_Toc447467498"/>
      <w:r>
        <w:t>Aktiivisarakeratkaisija</w:t>
      </w:r>
      <w:bookmarkEnd w:id="17"/>
    </w:p>
    <w:p w:rsidR="0074157E" w:rsidRDefault="00C560DE" w:rsidP="0074157E">
      <w:r>
        <w:t>Suurille matriiseille</w:t>
      </w:r>
    </w:p>
    <w:p w:rsidR="00455E96" w:rsidRDefault="00455E96" w:rsidP="00455E96">
      <w:pPr>
        <w:pStyle w:val="Otsikko1"/>
      </w:pPr>
      <w:bookmarkStart w:id="18" w:name="_Toc447467499"/>
      <w:r>
        <w:lastRenderedPageBreak/>
        <w:t>Käyttöliittymäsuunnittelun</w:t>
      </w:r>
      <w:r>
        <w:br/>
        <w:t>periaatteita</w:t>
      </w:r>
      <w:bookmarkEnd w:id="18"/>
    </w:p>
    <w:p w:rsidR="00455E96" w:rsidRDefault="00455E96" w:rsidP="00455E96">
      <w:proofErr w:type="spellStart"/>
      <w:r>
        <w:t>Asd</w:t>
      </w:r>
      <w:proofErr w:type="spellEnd"/>
    </w:p>
    <w:p w:rsidR="0019345B" w:rsidRDefault="0019345B" w:rsidP="0019345B">
      <w:pPr>
        <w:pStyle w:val="Otsikko2"/>
      </w:pPr>
      <w:bookmarkStart w:id="19" w:name="_Toc447467500"/>
      <w:r>
        <w:t>Käyttäjäkokemus</w:t>
      </w:r>
      <w:bookmarkEnd w:id="19"/>
    </w:p>
    <w:p w:rsidR="001A6C72" w:rsidRDefault="001A6C72" w:rsidP="001A6C72">
      <w:r>
        <w:t>Käyttäjäkokemuksella tarkoitetaan käyttäjän subjektiivista vaikutelmaa tuotteesta, joka syntyy</w:t>
      </w:r>
      <w:r w:rsidR="0075558D">
        <w:t xml:space="preserve"> käyttäjän ollessa vuorovaikutuksessa sen kanssa. Käyttäjäkokemus on siis tunnereaktioita</w:t>
      </w:r>
      <w:r w:rsidR="00E66BDB">
        <w:t>, uskomuksia ja mieltymyksiä, jotka ilmenevät ennen tuotteen käyttöä, käytön aikana ja käytön jälkeen.</w:t>
      </w:r>
      <w:r w:rsidR="009C2D75">
        <w:t xml:space="preserve"> Täsmällinen määritelmä käyttäjäkokemukselle löytyy ISO </w:t>
      </w:r>
      <w:proofErr w:type="gramStart"/>
      <w:r w:rsidR="009C2D75">
        <w:t>9241-210</w:t>
      </w:r>
      <w:proofErr w:type="gramEnd"/>
      <w:r w:rsidR="009C2D75">
        <w:t xml:space="preserve"> -standardista: ”Henkilön havainnot ja vasteet, jotka ovat seurausta tuotteen, järjestelmän tai palvelun käytöstä ja/tai ennakoidusta käytöstä”.</w:t>
      </w:r>
      <w:r w:rsidR="00E66BDB">
        <w:t xml:space="preserve"> </w:t>
      </w:r>
      <w:r w:rsidR="00E66BDB">
        <w:fldChar w:fldCharType="begin"/>
      </w:r>
      <w:r w:rsidR="00E66BDB">
        <w:instrText xml:space="preserve"> REF _Ref442202328 \r \h </w:instrText>
      </w:r>
      <w:r w:rsidR="00E66BDB">
        <w:fldChar w:fldCharType="separate"/>
      </w:r>
      <w:r w:rsidR="00736023">
        <w:t>[15]</w:t>
      </w:r>
      <w:r w:rsidR="00E66BDB">
        <w:fldChar w:fldCharType="end"/>
      </w:r>
    </w:p>
    <w:p w:rsidR="00B31C4F" w:rsidRDefault="00C551C5" w:rsidP="001A6C72">
      <w:r>
        <w:t>Käyttäjäkokemukseen voidaan vaikuttaa luonnollisesti tuotteen käytettävyyttä parantamalla</w:t>
      </w:r>
      <w:r w:rsidR="00C86274">
        <w:t>. Käytettävyyden kannalta oleellisinta on usein käyttöliittymän hyvä ja huolellinen suunnittelu.</w:t>
      </w:r>
      <w:r w:rsidR="00CE7D6E">
        <w:t xml:space="preserve"> </w:t>
      </w:r>
      <w:r w:rsidR="00B31C4F">
        <w:t xml:space="preserve">Myös käytettävyydelle on luotu standardin mukainen määritelmä (ISO </w:t>
      </w:r>
      <w:proofErr w:type="gramStart"/>
      <w:r w:rsidR="00B31C4F">
        <w:t>9241-11</w:t>
      </w:r>
      <w:proofErr w:type="gramEnd"/>
      <w:r w:rsidR="00B31C4F">
        <w:t>) ja se kuuluu näin: ”Tarkoituksenmukaisuus, tehokkuus ja tyytyväisyys, jo</w:t>
      </w:r>
      <w:r w:rsidR="00EE241D">
        <w:t>i</w:t>
      </w:r>
      <w:r w:rsidR="00B31C4F">
        <w:t>lla tuotteen määritellyt käyttäjät saavuttava</w:t>
      </w:r>
      <w:r w:rsidR="00EE241D">
        <w:t>t</w:t>
      </w:r>
      <w:r w:rsidR="00B31C4F">
        <w:t xml:space="preserve"> määritellyt tavoitteet </w:t>
      </w:r>
      <w:proofErr w:type="spellStart"/>
      <w:r w:rsidR="00B31C4F">
        <w:t>tietyissä</w:t>
      </w:r>
      <w:proofErr w:type="spellEnd"/>
      <w:r w:rsidR="00B31C4F">
        <w:t xml:space="preserve"> käyttöympäristöissä”. </w:t>
      </w:r>
      <w:r w:rsidR="00CE7D6E">
        <w:t xml:space="preserve">Käytettävyyden lisäksi käyttäjäkokemukseen vaikuttavat myös </w:t>
      </w:r>
      <w:r w:rsidR="000D36AA">
        <w:t xml:space="preserve">tuotteen </w:t>
      </w:r>
      <w:r w:rsidR="00CE7D6E">
        <w:t xml:space="preserve">esteettiset </w:t>
      </w:r>
      <w:r w:rsidR="000D36AA">
        <w:t xml:space="preserve">ominaisuudet kuten esimerkiksi visuaalisuus ja auditiivisuus. Tuotteeseen liittyvillä oheistarvikkeilla ja </w:t>
      </w:r>
      <w:r w:rsidR="00EE241D">
        <w:t>-</w:t>
      </w:r>
      <w:r w:rsidR="000D36AA">
        <w:t>palveluilla on myös vaikutuksensa käyttäjäkokemuksen syntymisessä.</w:t>
      </w:r>
      <w:r w:rsidR="00C86274">
        <w:t xml:space="preserve"> </w:t>
      </w:r>
      <w:r w:rsidR="000D36AA">
        <w:t xml:space="preserve">Tällaisia voivat olla esimerkiksi tuotteen käyttöohje tai </w:t>
      </w:r>
      <w:r w:rsidR="00776E82">
        <w:t>tukipalvelu.</w:t>
      </w:r>
      <w:r w:rsidR="000D36AA">
        <w:t xml:space="preserve"> </w:t>
      </w:r>
      <w:r w:rsidR="00C86274">
        <w:fldChar w:fldCharType="begin"/>
      </w:r>
      <w:r w:rsidR="00C86274">
        <w:instrText xml:space="preserve"> REF _Ref442202328 \r \h </w:instrText>
      </w:r>
      <w:r w:rsidR="00C86274">
        <w:fldChar w:fldCharType="separate"/>
      </w:r>
      <w:r w:rsidR="00736023">
        <w:t>[15]</w:t>
      </w:r>
      <w:r w:rsidR="00C86274">
        <w:fldChar w:fldCharType="end"/>
      </w:r>
    </w:p>
    <w:p w:rsidR="00426E28" w:rsidRDefault="00816239" w:rsidP="001A6C72">
      <w:r>
        <w:t>Tuotteen käyttöympäristö vaikuttaa merkittävästi</w:t>
      </w:r>
      <w:r w:rsidR="00EE241D">
        <w:t xml:space="preserve"> käyttäjäkokemuksen syntymiseen</w:t>
      </w:r>
      <w:r>
        <w:t>.</w:t>
      </w:r>
      <w:r w:rsidR="00F3151A">
        <w:t xml:space="preserve"> Käyttöympäristö, eli käyttökonteksti, määrittelee</w:t>
      </w:r>
      <w:r w:rsidR="00EE241D">
        <w:t xml:space="preserve"> millaisessa</w:t>
      </w:r>
      <w:r w:rsidR="00F3151A">
        <w:t xml:space="preserve"> ympäristössä ja olosuhteissa tuotetta käytetään. Sen voidaan katsoa koostuvan tehtäväkohtaisesta, fyysisestä, sosiaalisesta ja teknisestä ympäristöstä. Teknisestä ympäristöstä esimerkkinä käy vaikkapa laite, jolla kehitettävää ohjelmistoa on suunniteltu </w:t>
      </w:r>
      <w:r w:rsidR="008022EC">
        <w:t>käytettävän</w:t>
      </w:r>
      <w:r w:rsidR="00F3151A">
        <w:t>.</w:t>
      </w:r>
      <w:r>
        <w:t xml:space="preserve"> </w:t>
      </w:r>
      <w:r w:rsidR="008022EC">
        <w:t xml:space="preserve">Ohjelmiston käyttöliittymää suunniteltaessa on tiedettävä tarkkaan, </w:t>
      </w:r>
      <w:r w:rsidR="00EE241D">
        <w:t>millaisilla</w:t>
      </w:r>
      <w:r w:rsidR="008022EC">
        <w:t xml:space="preserve"> laitteilla loppukäyttäjät tulevat tuotetta käyttämään. Sosiaalisia käyttöympäristöjä ovat esimerkiksi koti ja työpaikka. Kotona tunnelma on usein rentoutunut kun taas työpaikalla ilmapiiri voi olla virallisempi. </w:t>
      </w:r>
      <w:r>
        <w:fldChar w:fldCharType="begin"/>
      </w:r>
      <w:r>
        <w:instrText xml:space="preserve"> REF _Ref442202328 \r \h </w:instrText>
      </w:r>
      <w:r>
        <w:fldChar w:fldCharType="separate"/>
      </w:r>
      <w:r w:rsidR="00736023">
        <w:t>[15]</w:t>
      </w:r>
      <w:r>
        <w:fldChar w:fldCharType="end"/>
      </w:r>
      <w:r w:rsidR="00B31C4F">
        <w:t xml:space="preserve"> </w:t>
      </w:r>
    </w:p>
    <w:p w:rsidR="00317F03" w:rsidRDefault="00317F03" w:rsidP="001A6C72">
      <w:r>
        <w:t>Käytettävyydeltään hyvän käyttöliittymän ominaisuuksia</w:t>
      </w:r>
    </w:p>
    <w:p w:rsidR="007B7987" w:rsidRDefault="007B7987" w:rsidP="007B7987">
      <w:pPr>
        <w:jc w:val="center"/>
      </w:pPr>
      <w:r>
        <w:rPr>
          <w:noProof/>
          <w:lang w:eastAsia="fi-FI"/>
        </w:rPr>
        <w:lastRenderedPageBreak/>
        <w:drawing>
          <wp:inline distT="0" distB="0" distL="0" distR="0" wp14:anchorId="3D5B580D" wp14:editId="744DC682">
            <wp:extent cx="4257675" cy="2382175"/>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äyttäjäkokemus.png"/>
                    <pic:cNvPicPr/>
                  </pic:nvPicPr>
                  <pic:blipFill>
                    <a:blip r:embed="rId15">
                      <a:extLst>
                        <a:ext uri="{28A0092B-C50C-407E-A947-70E740481C1C}">
                          <a14:useLocalDpi xmlns:a14="http://schemas.microsoft.com/office/drawing/2010/main" val="0"/>
                        </a:ext>
                      </a:extLst>
                    </a:blip>
                    <a:stretch>
                      <a:fillRect/>
                    </a:stretch>
                  </pic:blipFill>
                  <pic:spPr>
                    <a:xfrm>
                      <a:off x="0" y="0"/>
                      <a:ext cx="4289804" cy="2400151"/>
                    </a:xfrm>
                    <a:prstGeom prst="rect">
                      <a:avLst/>
                    </a:prstGeom>
                  </pic:spPr>
                </pic:pic>
              </a:graphicData>
            </a:graphic>
          </wp:inline>
        </w:drawing>
      </w:r>
    </w:p>
    <w:p w:rsidR="007B7987" w:rsidRDefault="007B7987" w:rsidP="007B7987">
      <w:pPr>
        <w:pStyle w:val="Figurecaption"/>
      </w:pPr>
      <w:r>
        <w:t xml:space="preserve">Käyttäjäkokemuksen syntyminen käyttäjän ja tuotteen välisessä vuorovaikutuksessa </w:t>
      </w:r>
      <w:r>
        <w:fldChar w:fldCharType="begin"/>
      </w:r>
      <w:r>
        <w:instrText xml:space="preserve"> REF _Ref442202328 \r \h </w:instrText>
      </w:r>
      <w:r>
        <w:fldChar w:fldCharType="separate"/>
      </w:r>
      <w:r w:rsidR="00736023">
        <w:t>[15]</w:t>
      </w:r>
      <w:r>
        <w:fldChar w:fldCharType="end"/>
      </w:r>
    </w:p>
    <w:p w:rsidR="007B7987" w:rsidRDefault="007B7987" w:rsidP="001A6C72">
      <w:proofErr w:type="gramStart"/>
      <w:r>
        <w:t>Miksi vaalia käyttäjäkokemusta?</w:t>
      </w:r>
      <w:proofErr w:type="gramEnd"/>
      <w:r>
        <w:t xml:space="preserve"> Ohjelmistonäkökanta</w:t>
      </w:r>
    </w:p>
    <w:p w:rsidR="0019345B" w:rsidRDefault="0019345B" w:rsidP="0019345B">
      <w:pPr>
        <w:pStyle w:val="Otsikko2"/>
      </w:pPr>
      <w:bookmarkStart w:id="20" w:name="_Toc447467501"/>
      <w:r>
        <w:t>Käyttäjätarpeiden kartoitus</w:t>
      </w:r>
      <w:bookmarkEnd w:id="20"/>
    </w:p>
    <w:p w:rsidR="0019345B" w:rsidRDefault="0019345B" w:rsidP="0019345B">
      <w:pPr>
        <w:pStyle w:val="Otsikko2"/>
      </w:pPr>
      <w:bookmarkStart w:id="21" w:name="_Toc447467502"/>
      <w:r>
        <w:t>Käyttäjä</w:t>
      </w:r>
      <w:r w:rsidR="00426E28">
        <w:t>keskeinen</w:t>
      </w:r>
      <w:r>
        <w:t xml:space="preserve"> suunnittelu</w:t>
      </w:r>
      <w:bookmarkEnd w:id="21"/>
    </w:p>
    <w:p w:rsidR="00317F03" w:rsidRDefault="00317F03" w:rsidP="00317F03">
      <w:r>
        <w:t xml:space="preserve">Prosessi, jolla hyvä (ISO </w:t>
      </w:r>
      <w:proofErr w:type="gramStart"/>
      <w:r>
        <w:t>9241-11</w:t>
      </w:r>
      <w:proofErr w:type="gramEnd"/>
      <w:r>
        <w:t>) tuote suunnitellaan</w:t>
      </w:r>
    </w:p>
    <w:p w:rsidR="00317F03" w:rsidRDefault="00317F03" w:rsidP="00317F03">
      <w:r>
        <w:t>Näkökulma, joka pyrkii ymmärtämään ihmisen käyttäytymistä sekä taitoja ja hyödyntää niitä tuotesuunnittelussa.</w:t>
      </w:r>
    </w:p>
    <w:p w:rsidR="00317F03" w:rsidRPr="00317F03" w:rsidRDefault="00317F03" w:rsidP="00317F03">
      <w:r>
        <w:t>Asiakaslähtöisyys</w:t>
      </w:r>
    </w:p>
    <w:p w:rsidR="00317F03" w:rsidRDefault="00317F03" w:rsidP="00317F03">
      <w:r>
        <w:t>Käyttäjäkokemuksen suunnittelu on tuotteen käyttäjälle ilmeneviä laatuominaisuuksia</w:t>
      </w:r>
    </w:p>
    <w:p w:rsidR="00E25230" w:rsidRDefault="00E25230" w:rsidP="00317F03">
      <w:r>
        <w:t xml:space="preserve">Paperikäyttöliittymällä </w:t>
      </w:r>
      <w:proofErr w:type="spellStart"/>
      <w:r>
        <w:t>prototypointi</w:t>
      </w:r>
      <w:proofErr w:type="spellEnd"/>
    </w:p>
    <w:p w:rsidR="00CC4423" w:rsidRDefault="00CC4423" w:rsidP="00317F03">
      <w:r>
        <w:t xml:space="preserve">Seuraavissa luvuissa 3.3.1 – 3.3.3 käsitellään erilaisia hyvän käyttäjäkeskeisen suunnittelun periaatteita, jotka ovat sovellettavissa käyttöliittymäsuunnitteluun. Suunnitteluperiaatteet soveltuvat myös käytettävyyden heuristiseen arviointiin. </w:t>
      </w:r>
      <w:r>
        <w:fldChar w:fldCharType="begin"/>
      </w:r>
      <w:r>
        <w:instrText xml:space="preserve"> REF _Ref442202328 \r \h </w:instrText>
      </w:r>
      <w:r>
        <w:fldChar w:fldCharType="separate"/>
      </w:r>
      <w:r w:rsidR="00736023">
        <w:t>[15]</w:t>
      </w:r>
      <w:r>
        <w:fldChar w:fldCharType="end"/>
      </w:r>
    </w:p>
    <w:p w:rsidR="00E25230" w:rsidRDefault="00E25230" w:rsidP="00E25230">
      <w:pPr>
        <w:pStyle w:val="Otsikko3"/>
      </w:pPr>
      <w:bookmarkStart w:id="22" w:name="_Toc447467503"/>
      <w:r>
        <w:t>Normanin suunnitteluperiaatteet</w:t>
      </w:r>
      <w:bookmarkEnd w:id="22"/>
    </w:p>
    <w:p w:rsidR="00F14C14" w:rsidRDefault="00F14C14" w:rsidP="00F14C14">
      <w:r>
        <w:t>Käyttäjäkeskeisen suunnittelun alalla uraa tehnyt professori Donald A. Norman kertoo kirjassaan ”</w:t>
      </w:r>
      <w:proofErr w:type="spellStart"/>
      <w:r>
        <w:t>The</w:t>
      </w:r>
      <w:proofErr w:type="spellEnd"/>
      <w:r>
        <w:t xml:space="preserve"> Design of </w:t>
      </w:r>
      <w:proofErr w:type="spellStart"/>
      <w:r>
        <w:t>Everyday</w:t>
      </w:r>
      <w:proofErr w:type="spellEnd"/>
      <w:r>
        <w:t xml:space="preserve"> </w:t>
      </w:r>
      <w:proofErr w:type="spellStart"/>
      <w:r>
        <w:t>Things</w:t>
      </w:r>
      <w:proofErr w:type="spellEnd"/>
      <w:r>
        <w:t>”</w:t>
      </w:r>
      <w:r w:rsidR="00CC4423">
        <w:t xml:space="preserve"> (2013)</w:t>
      </w:r>
      <w:r>
        <w:t xml:space="preserve"> </w:t>
      </w:r>
      <w:r w:rsidR="00A470FE">
        <w:fldChar w:fldCharType="begin"/>
      </w:r>
      <w:r w:rsidR="00A470FE">
        <w:instrText xml:space="preserve"> REF _Ref442615231 \r \h </w:instrText>
      </w:r>
      <w:r w:rsidR="00A470FE">
        <w:fldChar w:fldCharType="separate"/>
      </w:r>
      <w:r w:rsidR="00736023">
        <w:t>[9]</w:t>
      </w:r>
      <w:r w:rsidR="00A470FE">
        <w:fldChar w:fldCharType="end"/>
      </w:r>
      <w:r w:rsidR="00A470FE">
        <w:t xml:space="preserve"> </w:t>
      </w:r>
      <w:r>
        <w:t xml:space="preserve">kuinka jokapäiväisten esineiden käytettävyyttä voitaisiin parantaa. Näitä ohjeistuksia on helppo soveltaa myös ohjelmistojen käyttöliittymien suunnitteluun. Norman on </w:t>
      </w:r>
      <w:r w:rsidR="008F6C89">
        <w:t xml:space="preserve">koonnut ohjeensa viideksi suunnitteluperiaatteeksi: </w:t>
      </w:r>
    </w:p>
    <w:p w:rsidR="00B92C81" w:rsidRDefault="008F6C89" w:rsidP="000A74EF">
      <w:pPr>
        <w:pStyle w:val="Luettelokappale"/>
        <w:numPr>
          <w:ilvl w:val="0"/>
          <w:numId w:val="8"/>
        </w:numPr>
        <w:spacing w:after="120"/>
        <w:ind w:left="714" w:hanging="357"/>
      </w:pPr>
      <w:r>
        <w:lastRenderedPageBreak/>
        <w:t>Loogiset kytkennät</w:t>
      </w:r>
    </w:p>
    <w:p w:rsidR="00B92C81" w:rsidRDefault="00B92C81" w:rsidP="00B92C81">
      <w:r>
        <w:t>Käyttäjälle tulisi selvitä, mikä ohjaimen ja toiminnan välinen kytkentä on. Kytkentä tulisi olla selvä jo ennen kuin käyttäjä on ensimmäistä kertaa käyttänyt ohjainta. Loogisia kytkentöjä suunniteltaessa kannattaa käyttää hyväksi fyysisiä ja tilaan liittyviä analogioita. Esimerkiksi ylöspäin suuntautuva liike ja ylöspäin osoittava nuoli merkitsevät usein lisäystä kun taas alaspäin suuntautuva liike ja alaspäin osoittava nuoli yhdistetään usein vähentymiseen. Tällaista logiikkaa voidaan käyttää hyväksi esimerkiksi lukumäärää tai mittasuhteita kuvaavissa ohjaimissa.</w:t>
      </w:r>
    </w:p>
    <w:p w:rsidR="008F6C89" w:rsidRDefault="008F6C89" w:rsidP="000A74EF">
      <w:pPr>
        <w:pStyle w:val="Luettelokappale"/>
        <w:numPr>
          <w:ilvl w:val="0"/>
          <w:numId w:val="8"/>
        </w:numPr>
        <w:spacing w:after="120"/>
        <w:ind w:left="714" w:hanging="357"/>
      </w:pPr>
      <w:r>
        <w:t>Mahdollisuudet ja rajoitteet</w:t>
      </w:r>
    </w:p>
    <w:p w:rsidR="008F6C89" w:rsidRDefault="00EE241D" w:rsidP="008F6C89">
      <w:r>
        <w:t>Kun ihminen muodostaa käsitystä tuotteen toiminnasta, hän tekee näkemästään rakenteesta tulkintoja rakenteen mahdollisuuksien ja rajoitteiden perusteella.</w:t>
      </w:r>
      <w:r w:rsidR="002B6982">
        <w:t xml:space="preserve"> Mahdollisuudet tarkoittavat eri toimintavaihtoehtoja, joita ovat esimerkiksi käyttöliittymän nappulat, jotka ovat painettavissa. Rajoitteilla puolestaan tarkoitetaan toiminnalle asetettuja rajoituksia, joita ovat esimerkiksi tekstikenttään syötettävän merkkijonon maksimipituus tai harmaannutetut, ei-käytössä olevat käyttöliittymän nappulat.</w:t>
      </w:r>
    </w:p>
    <w:p w:rsidR="008F6C89" w:rsidRDefault="008F6C89" w:rsidP="000A74EF">
      <w:pPr>
        <w:pStyle w:val="Luettelokappale"/>
        <w:numPr>
          <w:ilvl w:val="0"/>
          <w:numId w:val="8"/>
        </w:numPr>
        <w:spacing w:after="120"/>
        <w:ind w:left="714" w:hanging="357"/>
      </w:pPr>
      <w:r>
        <w:t>Näkyvyys</w:t>
      </w:r>
    </w:p>
    <w:p w:rsidR="008F6C89" w:rsidRDefault="00667070" w:rsidP="008F6C89">
      <w:r>
        <w:t>Näkyvyydellä tarkoitetaan käyttäjän kannalta oleellisten tietojen ja toimintojen esille tuomista. Käyttöliittymän tulee olla visuaaliselta ilmeeltään sellainen, että käyttäjän on helppo ymmärtää, kuinka tuotetta on tarkoitus käyttää toivotun lopputuloksen saavuttamiseksi.</w:t>
      </w:r>
      <w:r w:rsidR="00FD02BB">
        <w:t xml:space="preserve"> Oikeiden elementtien on oltava käyttöliittymässä näkyviä, jotta käyttäjä saa oikean käsityksen tuotteen toimintatavasta.</w:t>
      </w:r>
    </w:p>
    <w:p w:rsidR="008F6C89" w:rsidRDefault="008F6C89" w:rsidP="000A74EF">
      <w:pPr>
        <w:pStyle w:val="Luettelokappale"/>
        <w:numPr>
          <w:ilvl w:val="0"/>
          <w:numId w:val="8"/>
        </w:numPr>
        <w:spacing w:after="120"/>
        <w:ind w:left="714" w:hanging="357"/>
      </w:pPr>
      <w:r>
        <w:t>Palaute</w:t>
      </w:r>
    </w:p>
    <w:p w:rsidR="008F6C89" w:rsidRDefault="006E3AF8" w:rsidP="008F6C89">
      <w:r>
        <w:t>Palaute on käyttäjälle annettavaa tietoa tuotteen toiminnasta. Palautteesta ilmenee, mitä on tehty ja mitä tuloksia saavutettu. Palaute on oleellista onnistuneen toiminnan jälkeen, mutta erityisesti myös virhetilanteissa palaute on tärkeää. Olennaista palautteessa on vasteaika. Palautteen on tapahduttava heti käyttäjän toiminnan jälkeen, jotta se osataan yhdistää kyseiseen toimintaan.</w:t>
      </w:r>
    </w:p>
    <w:p w:rsidR="008F6C89" w:rsidRDefault="008F6C89" w:rsidP="000A74EF">
      <w:pPr>
        <w:pStyle w:val="Luettelokappale"/>
        <w:numPr>
          <w:ilvl w:val="0"/>
          <w:numId w:val="8"/>
        </w:numPr>
        <w:spacing w:after="120"/>
        <w:ind w:left="714" w:hanging="357"/>
      </w:pPr>
      <w:r>
        <w:t>Virheiden käsittely</w:t>
      </w:r>
    </w:p>
    <w:p w:rsidR="008F6C89" w:rsidRPr="00F14C14" w:rsidRDefault="003E6770" w:rsidP="003E6770">
      <w:pPr>
        <w:spacing w:after="120"/>
      </w:pPr>
      <w:r>
        <w:t>Käyttöliittymäsuunnittelun tavoitteena on toki tehdä käyttäjän tekemät virheet mahdottomiksi, mutta se harvoin onnistuu käytännössä. Tämän takia virhetilanteiden käsittely ja niistä palautuminen on keskeistä käyttöliittymäsuunnittelussa. Käyttäjän ei tulisi koskaan syyttää itseään virheistä, sillä se voi johtaa turhautumiseen ja jopa tuotteen hylkäämiseenkin. Käyttäjälle tulee tarjota virhetil</w:t>
      </w:r>
      <w:r w:rsidR="00BA52B6">
        <w:t>anteen sattuessa selkeät ohjeet</w:t>
      </w:r>
      <w:r>
        <w:t xml:space="preserve"> miten tilanteesta pääsee pois.</w:t>
      </w:r>
    </w:p>
    <w:p w:rsidR="00E25230" w:rsidRDefault="00E25230" w:rsidP="00E25230">
      <w:pPr>
        <w:pStyle w:val="Otsikko3"/>
      </w:pPr>
      <w:bookmarkStart w:id="23" w:name="_Toc447467504"/>
      <w:r>
        <w:lastRenderedPageBreak/>
        <w:t>Nielsenin heuristiikat</w:t>
      </w:r>
      <w:bookmarkEnd w:id="23"/>
    </w:p>
    <w:p w:rsidR="00CC4423" w:rsidRDefault="00CC4423" w:rsidP="00CC4423">
      <w:r>
        <w:t>Käytettävyysasiantuntija Jakob Nielsen esittelee kirjassaan ”</w:t>
      </w:r>
      <w:proofErr w:type="spellStart"/>
      <w:r>
        <w:t>Usability</w:t>
      </w:r>
      <w:proofErr w:type="spellEnd"/>
      <w:r>
        <w:t xml:space="preserve"> Engineering” (1993) </w:t>
      </w:r>
      <w:r w:rsidR="00A470FE">
        <w:fldChar w:fldCharType="begin"/>
      </w:r>
      <w:r w:rsidR="00A470FE">
        <w:instrText xml:space="preserve"> REF _Ref442204615 \r \h </w:instrText>
      </w:r>
      <w:r w:rsidR="00A470FE">
        <w:fldChar w:fldCharType="separate"/>
      </w:r>
      <w:r w:rsidR="00736023">
        <w:t>[8]</w:t>
      </w:r>
      <w:r w:rsidR="00A470FE">
        <w:fldChar w:fldCharType="end"/>
      </w:r>
      <w:r w:rsidR="00A470FE">
        <w:t xml:space="preserve"> </w:t>
      </w:r>
      <w:r>
        <w:t>kymmenen käytettävyysheuristiikan listan, jonka avulla voi arvioida tuotteen tai käyttöliittymän käytettävyyttä. Lista soveltuu myös uuden tuotteen tai käyttöjärjestelmän</w:t>
      </w:r>
      <w:r w:rsidR="00A470FE">
        <w:t xml:space="preserve"> suunnittelun periaattei</w:t>
      </w:r>
      <w:r>
        <w:t>ksi.</w:t>
      </w:r>
      <w:r w:rsidR="00A470FE">
        <w:t xml:space="preserve"> Nielsenin heuristisen arvioinnin listaan kuuluvat:</w:t>
      </w:r>
    </w:p>
    <w:p w:rsidR="00A470FE" w:rsidRDefault="00A470FE" w:rsidP="000A74EF">
      <w:pPr>
        <w:pStyle w:val="Luettelokappale"/>
        <w:numPr>
          <w:ilvl w:val="0"/>
          <w:numId w:val="9"/>
        </w:numPr>
      </w:pPr>
      <w:r>
        <w:t>Järjestelmän tilan näkyvyys</w:t>
      </w:r>
    </w:p>
    <w:p w:rsidR="00A470FE" w:rsidRDefault="00A470FE" w:rsidP="000A74EF">
      <w:pPr>
        <w:pStyle w:val="Luettelokappale"/>
        <w:numPr>
          <w:ilvl w:val="0"/>
          <w:numId w:val="9"/>
        </w:numPr>
      </w:pPr>
      <w:r>
        <w:t>Järjestelmän ja todellisen maailman yhteys</w:t>
      </w:r>
    </w:p>
    <w:p w:rsidR="00A470FE" w:rsidRDefault="00A470FE" w:rsidP="000A74EF">
      <w:pPr>
        <w:pStyle w:val="Luettelokappale"/>
        <w:numPr>
          <w:ilvl w:val="0"/>
          <w:numId w:val="9"/>
        </w:numPr>
      </w:pPr>
      <w:r>
        <w:t>Käyttäjän kontrolli ja vapaus</w:t>
      </w:r>
    </w:p>
    <w:p w:rsidR="00A470FE" w:rsidRDefault="00A470FE" w:rsidP="000A74EF">
      <w:pPr>
        <w:pStyle w:val="Luettelokappale"/>
        <w:numPr>
          <w:ilvl w:val="0"/>
          <w:numId w:val="9"/>
        </w:numPr>
      </w:pPr>
      <w:r>
        <w:t>Johdonmukaisuus</w:t>
      </w:r>
    </w:p>
    <w:p w:rsidR="00A470FE" w:rsidRDefault="00A470FE" w:rsidP="000A74EF">
      <w:pPr>
        <w:pStyle w:val="Luettelokappale"/>
        <w:numPr>
          <w:ilvl w:val="0"/>
          <w:numId w:val="9"/>
        </w:numPr>
      </w:pPr>
      <w:r>
        <w:t>Virheiden välttäminen</w:t>
      </w:r>
    </w:p>
    <w:p w:rsidR="00A470FE" w:rsidRDefault="00A470FE" w:rsidP="000A74EF">
      <w:pPr>
        <w:pStyle w:val="Luettelokappale"/>
        <w:numPr>
          <w:ilvl w:val="0"/>
          <w:numId w:val="9"/>
        </w:numPr>
      </w:pPr>
      <w:r>
        <w:t>Tunnistettavuus ennen muistamista</w:t>
      </w:r>
    </w:p>
    <w:p w:rsidR="00A470FE" w:rsidRDefault="00A470FE" w:rsidP="000A74EF">
      <w:pPr>
        <w:pStyle w:val="Luettelokappale"/>
        <w:numPr>
          <w:ilvl w:val="0"/>
          <w:numId w:val="9"/>
        </w:numPr>
      </w:pPr>
      <w:r>
        <w:t>Käytön joustavuus ja tehokkuus</w:t>
      </w:r>
    </w:p>
    <w:p w:rsidR="00A470FE" w:rsidRDefault="00A470FE" w:rsidP="000A74EF">
      <w:pPr>
        <w:pStyle w:val="Luettelokappale"/>
        <w:numPr>
          <w:ilvl w:val="0"/>
          <w:numId w:val="9"/>
        </w:numPr>
      </w:pPr>
      <w:r>
        <w:t>Yksinkertaisuus</w:t>
      </w:r>
    </w:p>
    <w:p w:rsidR="00A470FE" w:rsidRDefault="00A470FE" w:rsidP="000A74EF">
      <w:pPr>
        <w:pStyle w:val="Luettelokappale"/>
        <w:numPr>
          <w:ilvl w:val="0"/>
          <w:numId w:val="9"/>
        </w:numPr>
      </w:pPr>
      <w:r>
        <w:t>Virheiden käsittely</w:t>
      </w:r>
    </w:p>
    <w:p w:rsidR="00A470FE" w:rsidRPr="00CC4423" w:rsidRDefault="00A470FE" w:rsidP="000A74EF">
      <w:pPr>
        <w:pStyle w:val="Luettelokappale"/>
        <w:numPr>
          <w:ilvl w:val="0"/>
          <w:numId w:val="9"/>
        </w:numPr>
      </w:pPr>
      <w:r>
        <w:t>Opasteet ja dokumentaatio</w:t>
      </w:r>
    </w:p>
    <w:p w:rsidR="00E25230" w:rsidRDefault="00E25230" w:rsidP="00E25230">
      <w:pPr>
        <w:pStyle w:val="Otsikko3"/>
      </w:pPr>
      <w:bookmarkStart w:id="24" w:name="_Toc447467505"/>
      <w:proofErr w:type="spellStart"/>
      <w:r>
        <w:t>Shneidermanin</w:t>
      </w:r>
      <w:proofErr w:type="spellEnd"/>
      <w:r>
        <w:t xml:space="preserve"> kahdeksan kultaista sääntöä</w:t>
      </w:r>
      <w:bookmarkEnd w:id="24"/>
    </w:p>
    <w:p w:rsidR="00E05AD5" w:rsidRDefault="00A470FE" w:rsidP="00A470FE">
      <w:r w:rsidRPr="00E05AD5">
        <w:t xml:space="preserve">Tietojenkäsittelytieteiden professori Ben </w:t>
      </w:r>
      <w:proofErr w:type="spellStart"/>
      <w:r w:rsidRPr="00E05AD5">
        <w:t>Shneidermanin</w:t>
      </w:r>
      <w:proofErr w:type="spellEnd"/>
      <w:r w:rsidRPr="00E05AD5">
        <w:t xml:space="preserve"> kirjassa ”</w:t>
      </w:r>
      <w:proofErr w:type="spellStart"/>
      <w:r w:rsidRPr="00E05AD5">
        <w:t>Designing</w:t>
      </w:r>
      <w:proofErr w:type="spellEnd"/>
      <w:r w:rsidRPr="00E05AD5">
        <w:t xml:space="preserve"> </w:t>
      </w:r>
      <w:proofErr w:type="spellStart"/>
      <w:r w:rsidRPr="00E05AD5">
        <w:t>the</w:t>
      </w:r>
      <w:proofErr w:type="spellEnd"/>
      <w:r w:rsidRPr="00E05AD5">
        <w:t xml:space="preserve"> </w:t>
      </w:r>
      <w:proofErr w:type="spellStart"/>
      <w:r w:rsidRPr="00E05AD5">
        <w:t>user</w:t>
      </w:r>
      <w:proofErr w:type="spellEnd"/>
      <w:r w:rsidRPr="00E05AD5">
        <w:t xml:space="preserve"> </w:t>
      </w:r>
      <w:proofErr w:type="spellStart"/>
      <w:r w:rsidRPr="00E05AD5">
        <w:t>interface</w:t>
      </w:r>
      <w:proofErr w:type="spellEnd"/>
      <w:r w:rsidRPr="00E05AD5">
        <w:t xml:space="preserve">: </w:t>
      </w:r>
      <w:proofErr w:type="spellStart"/>
      <w:r w:rsidRPr="00E05AD5">
        <w:t>strategies</w:t>
      </w:r>
      <w:proofErr w:type="spellEnd"/>
      <w:r w:rsidRPr="00E05AD5">
        <w:t xml:space="preserve"> for </w:t>
      </w:r>
      <w:proofErr w:type="spellStart"/>
      <w:r w:rsidRPr="00E05AD5">
        <w:t>effective</w:t>
      </w:r>
      <w:proofErr w:type="spellEnd"/>
      <w:r w:rsidRPr="00E05AD5">
        <w:t xml:space="preserve"> </w:t>
      </w:r>
      <w:proofErr w:type="spellStart"/>
      <w:r w:rsidRPr="00E05AD5">
        <w:t>human-computer</w:t>
      </w:r>
      <w:proofErr w:type="spellEnd"/>
      <w:r w:rsidRPr="00E05AD5">
        <w:t xml:space="preserve"> </w:t>
      </w:r>
      <w:proofErr w:type="spellStart"/>
      <w:r w:rsidRPr="00E05AD5">
        <w:t>interaction</w:t>
      </w:r>
      <w:proofErr w:type="spellEnd"/>
      <w:r w:rsidRPr="00E05AD5">
        <w:t xml:space="preserve">” (1998) </w:t>
      </w:r>
      <w:r>
        <w:rPr>
          <w:lang w:val="en-US"/>
        </w:rPr>
        <w:fldChar w:fldCharType="begin"/>
      </w:r>
      <w:r w:rsidRPr="00E05AD5">
        <w:instrText xml:space="preserve"> REF _Ref442617276 \r \h </w:instrText>
      </w:r>
      <w:r>
        <w:rPr>
          <w:lang w:val="en-US"/>
        </w:rPr>
      </w:r>
      <w:r>
        <w:rPr>
          <w:lang w:val="en-US"/>
        </w:rPr>
        <w:fldChar w:fldCharType="separate"/>
      </w:r>
      <w:r w:rsidR="00736023">
        <w:t>[13]</w:t>
      </w:r>
      <w:r>
        <w:rPr>
          <w:lang w:val="en-US"/>
        </w:rPr>
        <w:fldChar w:fldCharType="end"/>
      </w:r>
      <w:r w:rsidRPr="00E05AD5">
        <w:t xml:space="preserve"> esitellään</w:t>
      </w:r>
      <w:r w:rsidR="00E05AD5" w:rsidRPr="00E05AD5">
        <w:t xml:space="preserve"> kahdeksan kultaista sääntöä erityisesti</w:t>
      </w:r>
      <w:r w:rsidR="00E05AD5">
        <w:t xml:space="preserve"> ohjelmistojen käyttöliittymien dialogien suunnitteluun ja arviointiin. Säännöt ovat kuitenkin sovellettavissa ohjenuoriksi myös koko järjestelmän suunnitteluun </w:t>
      </w:r>
      <w:r w:rsidR="00E05AD5">
        <w:fldChar w:fldCharType="begin"/>
      </w:r>
      <w:r w:rsidR="00E05AD5">
        <w:instrText xml:space="preserve"> REF _Ref442202328 \r \h </w:instrText>
      </w:r>
      <w:r w:rsidR="00E05AD5">
        <w:fldChar w:fldCharType="separate"/>
      </w:r>
      <w:r w:rsidR="00736023">
        <w:t>[15]</w:t>
      </w:r>
      <w:r w:rsidR="00E05AD5">
        <w:fldChar w:fldCharType="end"/>
      </w:r>
      <w:r w:rsidR="00E05AD5">
        <w:t xml:space="preserve">. </w:t>
      </w:r>
      <w:proofErr w:type="spellStart"/>
      <w:r w:rsidR="00E05AD5">
        <w:t>Shneidermanin</w:t>
      </w:r>
      <w:proofErr w:type="spellEnd"/>
      <w:r w:rsidR="00E05AD5">
        <w:t xml:space="preserve"> kahdeksan kultaista sääntöä ovat:</w:t>
      </w:r>
    </w:p>
    <w:p w:rsidR="00E05AD5" w:rsidRDefault="00E05AD5" w:rsidP="000A74EF">
      <w:pPr>
        <w:pStyle w:val="Luettelokappale"/>
        <w:numPr>
          <w:ilvl w:val="0"/>
          <w:numId w:val="10"/>
        </w:numPr>
      </w:pPr>
      <w:r>
        <w:t>Noudata yhtenäisyyttä toimintaketjuissa ja toimintatavoissa</w:t>
      </w:r>
    </w:p>
    <w:p w:rsidR="00E05AD5" w:rsidRDefault="00E05AD5" w:rsidP="000A74EF">
      <w:pPr>
        <w:pStyle w:val="Luettelokappale"/>
        <w:numPr>
          <w:ilvl w:val="0"/>
          <w:numId w:val="10"/>
        </w:numPr>
      </w:pPr>
      <w:r>
        <w:t>Tarjoa edistyneille käyttäjille oikoteitä</w:t>
      </w:r>
    </w:p>
    <w:p w:rsidR="00E05AD5" w:rsidRDefault="00E05AD5" w:rsidP="000A74EF">
      <w:pPr>
        <w:pStyle w:val="Luettelokappale"/>
        <w:numPr>
          <w:ilvl w:val="0"/>
          <w:numId w:val="10"/>
        </w:numPr>
      </w:pPr>
      <w:r>
        <w:t>Tarjoa informatiivista palautetta</w:t>
      </w:r>
    </w:p>
    <w:p w:rsidR="00E05AD5" w:rsidRDefault="00E05AD5" w:rsidP="000A74EF">
      <w:pPr>
        <w:pStyle w:val="Luettelokappale"/>
        <w:numPr>
          <w:ilvl w:val="0"/>
          <w:numId w:val="10"/>
        </w:numPr>
      </w:pPr>
      <w:r>
        <w:t>Suunnittele dialogit siten, että ne johtavat lopputulokseen</w:t>
      </w:r>
    </w:p>
    <w:p w:rsidR="00E05AD5" w:rsidRDefault="00E05AD5" w:rsidP="000A74EF">
      <w:pPr>
        <w:pStyle w:val="Luettelokappale"/>
        <w:numPr>
          <w:ilvl w:val="0"/>
          <w:numId w:val="10"/>
        </w:numPr>
      </w:pPr>
      <w:r>
        <w:t>Tarjoa yksinkertaista virheenkäsittelyä</w:t>
      </w:r>
    </w:p>
    <w:p w:rsidR="00E05AD5" w:rsidRDefault="00E05AD5" w:rsidP="000A74EF">
      <w:pPr>
        <w:pStyle w:val="Luettelokappale"/>
        <w:numPr>
          <w:ilvl w:val="0"/>
          <w:numId w:val="10"/>
        </w:numPr>
      </w:pPr>
      <w:r>
        <w:t>Auta käyttäjää toipumaan virhetilanteista</w:t>
      </w:r>
    </w:p>
    <w:p w:rsidR="00E05AD5" w:rsidRDefault="00E05AD5" w:rsidP="000A74EF">
      <w:pPr>
        <w:pStyle w:val="Luettelokappale"/>
        <w:numPr>
          <w:ilvl w:val="0"/>
          <w:numId w:val="10"/>
        </w:numPr>
      </w:pPr>
      <w:r>
        <w:t>Tue käyttäjän kontrollin tunnetta</w:t>
      </w:r>
    </w:p>
    <w:p w:rsidR="00E05AD5" w:rsidRPr="00E05AD5" w:rsidRDefault="00E05AD5" w:rsidP="000A74EF">
      <w:pPr>
        <w:pStyle w:val="Luettelokappale"/>
        <w:numPr>
          <w:ilvl w:val="0"/>
          <w:numId w:val="10"/>
        </w:numPr>
      </w:pPr>
      <w:r>
        <w:t>Rajoita käyttäjän lyhytkestoisen muistin kuormitusta</w:t>
      </w:r>
    </w:p>
    <w:p w:rsidR="0019345B" w:rsidRDefault="00D3770A" w:rsidP="0019345B">
      <w:pPr>
        <w:pStyle w:val="Otsikko1"/>
      </w:pPr>
      <w:bookmarkStart w:id="25" w:name="_Toc447467506"/>
      <w:r>
        <w:lastRenderedPageBreak/>
        <w:t>Graafisen käyttöliittymän ohjelmointi Windows-ympäristössä</w:t>
      </w:r>
      <w:bookmarkEnd w:id="25"/>
    </w:p>
    <w:p w:rsidR="00D3770A" w:rsidRDefault="00C74A0E" w:rsidP="00D3770A">
      <w:r>
        <w:t>Tässä luvussa käsitellään ohjelmistotekniikkaan liittyviä käsitteitä ja malleja, jotka koskevat erityisesti graafisen käyttöliittymän ohjelmointia Windows-ympäristössä C++-ohjelmointikielellä. Luvussa painotetaan erityisesti niitä asioita, joiden ymmärtäminen on tässä diplomityössä suunniteltavan ja toteutettavan graafisen käyttöliittymän kannalta oleellisia.</w:t>
      </w:r>
    </w:p>
    <w:p w:rsidR="00C74A0E" w:rsidRDefault="00C74A0E" w:rsidP="00D3770A">
      <w:r>
        <w:t>METATEKSTIÄ asian järjestyksestä</w:t>
      </w:r>
    </w:p>
    <w:p w:rsidR="0035373F" w:rsidRDefault="0035373F" w:rsidP="0035373F">
      <w:pPr>
        <w:pStyle w:val="Otsikko2"/>
      </w:pPr>
      <w:bookmarkStart w:id="26" w:name="_Toc447467507"/>
      <w:r>
        <w:t>Olio-ohjelmointi</w:t>
      </w:r>
      <w:bookmarkEnd w:id="26"/>
    </w:p>
    <w:p w:rsidR="006F2008" w:rsidRDefault="00E36679" w:rsidP="006F2008">
      <w:r>
        <w:t>Ohjelmistotekniikan yhtenä vaikeimpana ongelmana pidetään suurten ohjelmistojen tekemisen monimutkaisuutta. Tietokonelaitteistojen tekniikoiden räjähdysmäinen kehitys on mahdollistanut entistä suurempien ja kompleksisempien ohjelmistojen suorittamisen. Ohjelmistojen tekemiseen tarvittavat työkalut ja menetelmät, kuten ohjelmointikielet, eivät ole kuitenkaan kehittyneet samaa vauhtia laitteistotekniikan kehityksen mukana. Tämän seurauksena on puhjennut niin sanottu ohjelmistokriisi, jolla tarkoitetaan juuri tätä tietokonelaitteistojen ja ohjelmointityökalujen kehityksien epävakaata suhdetta.</w:t>
      </w:r>
      <w:r w:rsidR="007344B9">
        <w:t xml:space="preserve"> </w:t>
      </w:r>
      <w:r w:rsidR="007344B9">
        <w:fldChar w:fldCharType="begin"/>
      </w:r>
      <w:r w:rsidR="007344B9">
        <w:instrText xml:space="preserve"> REF _Ref443732631 \r \h </w:instrText>
      </w:r>
      <w:r w:rsidR="007344B9">
        <w:fldChar w:fldCharType="separate"/>
      </w:r>
      <w:r w:rsidR="00736023">
        <w:t>[11]</w:t>
      </w:r>
      <w:r w:rsidR="007344B9">
        <w:fldChar w:fldCharType="end"/>
      </w:r>
    </w:p>
    <w:p w:rsidR="007344B9" w:rsidRDefault="007344B9" w:rsidP="006F2008">
      <w:r>
        <w:t xml:space="preserve">Yhtenä ratkaisuna ohjelmistokriisin ratkaisemiseksi on tarjottu oliokeskeisiä menetelmiä, jotka ovatkin viime aikoina olleet suurimman huomion kohteena ohjelmistoteollisuudessa. Oliokeskeisiä menetelmiä käyttävässä ohjelmoinnissa, eli </w:t>
      </w:r>
      <w:proofErr w:type="spellStart"/>
      <w:r>
        <w:t>lyhyemmin</w:t>
      </w:r>
      <w:proofErr w:type="spellEnd"/>
      <w:r>
        <w:t xml:space="preserve"> </w:t>
      </w:r>
      <w:r w:rsidR="003627BB">
        <w:t>olio-ohjelmoinnissa, perusperiaattei</w:t>
      </w:r>
      <w:r>
        <w:t>na o</w:t>
      </w:r>
      <w:r w:rsidR="003627BB">
        <w:t>vat</w:t>
      </w:r>
      <w:r>
        <w:t xml:space="preserve"> ongelmien jakaminen yhden ihmisen hallittaviin osakokonaisuuksiin sekä yksinkertaistaminen abstrahoimalla.</w:t>
      </w:r>
      <w:r w:rsidR="0054583C">
        <w:t xml:space="preserve"> Abstrahoinnin voidaan sanoa tarkoittavan toisiinsa liittyvien asioiden keräämistä yhdeksi </w:t>
      </w:r>
      <w:r w:rsidR="00976587">
        <w:t xml:space="preserve">järkeväksi </w:t>
      </w:r>
      <w:r w:rsidR="0054583C">
        <w:t>toiminnalliseksi kokonaisuudeksi</w:t>
      </w:r>
      <w:r w:rsidR="00976587">
        <w:t>, joka voi olla puhtaasti ajatuksellinen eli abstrakti.</w:t>
      </w:r>
      <w:r w:rsidR="001313FE">
        <w:t xml:space="preserve"> </w:t>
      </w:r>
      <w:r w:rsidR="001313FE">
        <w:fldChar w:fldCharType="begin"/>
      </w:r>
      <w:r w:rsidR="001313FE">
        <w:instrText xml:space="preserve"> REF _Ref443732631 \r \h </w:instrText>
      </w:r>
      <w:r w:rsidR="001313FE">
        <w:fldChar w:fldCharType="separate"/>
      </w:r>
      <w:r w:rsidR="00736023">
        <w:t>[11]</w:t>
      </w:r>
      <w:r w:rsidR="001313FE">
        <w:fldChar w:fldCharType="end"/>
      </w:r>
    </w:p>
    <w:p w:rsidR="008334B8" w:rsidRDefault="008334B8" w:rsidP="008334B8">
      <w:pPr>
        <w:pStyle w:val="Otsikko3"/>
      </w:pPr>
      <w:bookmarkStart w:id="27" w:name="_Toc447467508"/>
      <w:r>
        <w:t>Oliot ja luokat</w:t>
      </w:r>
      <w:bookmarkEnd w:id="27"/>
    </w:p>
    <w:p w:rsidR="000C5E44" w:rsidRDefault="001313FE" w:rsidP="000C5E44">
      <w:r>
        <w:t>Olio-ohjelmoinnissa ongelmien jako yhden ihmisen hallittaviin osakokonaisuuksiin tarkoittaa ohjelmakoodin toiminnallisesti sekä tietorakenteellisesti yhteenkuuluvien osien koko</w:t>
      </w:r>
      <w:r w:rsidR="00D21DF4">
        <w:t>amista olioiksi.</w:t>
      </w:r>
      <w:r w:rsidR="008232CD">
        <w:t xml:space="preserve"> Yhden olion rakenne koostuu tietorakenteesta, sitä käsittelevästä ohjelmakoodista sekä olion tietorakenteen käsittelyyn tarkoitetusta julkisesta rajapinnasta. Oliorakenteen toteuttajan vastuulla on olion sisäinen toteutus, eli kuinka sen tietorakenne koostetaan ja kuinka sitä käsitellään. Oliorakenteen toteuttaja suunnittelee </w:t>
      </w:r>
      <w:r w:rsidR="008232CD">
        <w:lastRenderedPageBreak/>
        <w:t>oliolle myös julkisen rajapinnan</w:t>
      </w:r>
      <w:r w:rsidR="00E76A96">
        <w:t>. Julkisen rajapinta tulisi olla mahdollisimman selkeä ja ymmärrettävä, vaikka sen käyttäjä ei tuntisi olion sisäistä toteutusta lainkaan.</w:t>
      </w:r>
      <w:r w:rsidR="008232CD">
        <w:t xml:space="preserve"> Julkinen rajapinta tarkoittaa metodeja tai funkti</w:t>
      </w:r>
      <w:r w:rsidR="00E76A96">
        <w:t xml:space="preserve">oita, joilla oliota tai sen tilaa voidaan käsitellä sen ulkopuolelta muualla ohjelmakoodissa. Olio siis kätkee sisäänsä tietorakenteensa ja sen käsittelyn, jolloin olion käyttäjän vastuulle jää ainoastaan olion julkisen rajapinnan oikeaoppinen käyttö. </w:t>
      </w:r>
      <w:r w:rsidR="004B7F29">
        <w:t xml:space="preserve">Olion käytön kannalta epäoleellisen tiedon kapseloiminen sen sisälle on yksi tärkeimpiä abstrahoinnin työkaluja ohjelmoinnissa. </w:t>
      </w:r>
      <w:r w:rsidR="004B7F29">
        <w:fldChar w:fldCharType="begin"/>
      </w:r>
      <w:r w:rsidR="004B7F29">
        <w:instrText xml:space="preserve"> REF _Ref443732631 \r \h </w:instrText>
      </w:r>
      <w:r w:rsidR="004B7F29">
        <w:fldChar w:fldCharType="separate"/>
      </w:r>
      <w:r w:rsidR="00736023">
        <w:t>[11]</w:t>
      </w:r>
      <w:r w:rsidR="004B7F29">
        <w:fldChar w:fldCharType="end"/>
      </w:r>
    </w:p>
    <w:p w:rsidR="003674B2" w:rsidRDefault="003674B2" w:rsidP="000C5E44">
      <w:r>
        <w:t>C++-kielessä oliot luodaan luokkien avulla. Luokka</w:t>
      </w:r>
      <w:r w:rsidR="008334B8">
        <w:t xml:space="preserve"> on määrittely siitä muodostettavan olion tietorakenteelle, metodeille ja funktioille sekä julkiselle rajapinnalle. Luokka on siis yleinen rakenne, joka edustaa kaikkia kyseisestä luokasta luotuja olioita. Ohjelman ajon aikana ei ole olemassa luokkia, vaan ainoastaan luokan kuvauksen perusteella luotuja olioita.</w:t>
      </w:r>
      <w:r w:rsidR="008334B8" w:rsidRPr="008334B8">
        <w:t xml:space="preserve"> </w:t>
      </w:r>
      <w:r w:rsidR="008334B8">
        <w:fldChar w:fldCharType="begin"/>
      </w:r>
      <w:r w:rsidR="008334B8">
        <w:instrText xml:space="preserve"> REF _Ref443732631 \r \h </w:instrText>
      </w:r>
      <w:r w:rsidR="008334B8">
        <w:fldChar w:fldCharType="separate"/>
      </w:r>
      <w:r w:rsidR="00736023">
        <w:t>[11]</w:t>
      </w:r>
      <w:r w:rsidR="008334B8">
        <w:fldChar w:fldCharType="end"/>
      </w:r>
    </w:p>
    <w:p w:rsidR="00636D75" w:rsidRDefault="001B4BD6" w:rsidP="001B4BD6">
      <w:pPr>
        <w:jc w:val="center"/>
      </w:pPr>
      <w:r>
        <w:rPr>
          <w:noProof/>
          <w:lang w:eastAsia="fi-FI"/>
        </w:rPr>
        <w:drawing>
          <wp:inline distT="0" distB="0" distL="0" distR="0" wp14:anchorId="66C5569F" wp14:editId="3B98F318">
            <wp:extent cx="3610479" cy="2495898"/>
            <wp:effectExtent l="0" t="0" r="9525"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liot.png"/>
                    <pic:cNvPicPr/>
                  </pic:nvPicPr>
                  <pic:blipFill>
                    <a:blip r:embed="rId16">
                      <a:extLst>
                        <a:ext uri="{28A0092B-C50C-407E-A947-70E740481C1C}">
                          <a14:useLocalDpi xmlns:a14="http://schemas.microsoft.com/office/drawing/2010/main" val="0"/>
                        </a:ext>
                      </a:extLst>
                    </a:blip>
                    <a:stretch>
                      <a:fillRect/>
                    </a:stretch>
                  </pic:blipFill>
                  <pic:spPr>
                    <a:xfrm>
                      <a:off x="0" y="0"/>
                      <a:ext cx="3610479" cy="2495898"/>
                    </a:xfrm>
                    <a:prstGeom prst="rect">
                      <a:avLst/>
                    </a:prstGeom>
                  </pic:spPr>
                </pic:pic>
              </a:graphicData>
            </a:graphic>
          </wp:inline>
        </w:drawing>
      </w:r>
    </w:p>
    <w:p w:rsidR="001B4BD6" w:rsidRDefault="001B4BD6" w:rsidP="001B4BD6">
      <w:pPr>
        <w:pStyle w:val="Figurecaption"/>
      </w:pPr>
      <w:bookmarkStart w:id="28" w:name="_Ref443743391"/>
      <w:proofErr w:type="gramStart"/>
      <w:r>
        <w:t>Oliot ja niiden tietorakenne sekä julkinen rajapinta.</w:t>
      </w:r>
      <w:proofErr w:type="gramEnd"/>
      <w:r>
        <w:t xml:space="preserve"> </w:t>
      </w:r>
      <w:proofErr w:type="gramStart"/>
      <w:r>
        <w:t xml:space="preserve">Kuva muokattu lähteestä </w:t>
      </w:r>
      <w:r>
        <w:fldChar w:fldCharType="begin"/>
      </w:r>
      <w:r>
        <w:instrText xml:space="preserve"> REF _Ref443732631 \r \h </w:instrText>
      </w:r>
      <w:r>
        <w:fldChar w:fldCharType="separate"/>
      </w:r>
      <w:r w:rsidR="00736023">
        <w:t>[11]</w:t>
      </w:r>
      <w:r>
        <w:fldChar w:fldCharType="end"/>
      </w:r>
      <w:r>
        <w:t>.</w:t>
      </w:r>
      <w:bookmarkEnd w:id="28"/>
      <w:proofErr w:type="gramEnd"/>
    </w:p>
    <w:p w:rsidR="00AE4FEF" w:rsidRDefault="003674B2" w:rsidP="00AE4FEF">
      <w:r>
        <w:fldChar w:fldCharType="begin"/>
      </w:r>
      <w:r>
        <w:instrText xml:space="preserve"> REF _Ref443743391 \r \h </w:instrText>
      </w:r>
      <w:r>
        <w:fldChar w:fldCharType="separate"/>
      </w:r>
      <w:r w:rsidR="00736023">
        <w:t>Kuva 6</w:t>
      </w:r>
      <w:r>
        <w:fldChar w:fldCharType="end"/>
      </w:r>
      <w:r>
        <w:t xml:space="preserve"> on havainnollistettu tyypillisiä olio-ohjelmoinnissa käytettäviä olioita. Oliot ”vappu” ja ”joulu” ovat samasta luokasta tehtyjä instansseja, ja niiden tarkoitus on esittää päiväystä. Päiväystä esittävän olion tietorakenteeseen kuuluu siis tässä tapauksessa päivä, kuukausi ja vuosi, jotka voidaan ilmaista kokonaislukuina. Olioiden julkisessa rajapinnassa on metodeita ja funktioita, joiden avulla niiden tilaa pystytään muokkaamaan ja kontrolloimaan olioiden ulkopuolelta. Kuvassa olevien päiväystä esittävien olioiden tapauksessa metodit voisivat</w:t>
      </w:r>
      <w:r w:rsidR="000C31CA">
        <w:t xml:space="preserve"> olla esimerkiksi päiväyksen kasvattaminen halutulla määrällä päiviä tai päiväyksen tulostaminen näytölle </w:t>
      </w:r>
      <w:proofErr w:type="spellStart"/>
      <w:r w:rsidR="000C31CA">
        <w:t>tietyllä</w:t>
      </w:r>
      <w:proofErr w:type="spellEnd"/>
      <w:r w:rsidR="000C31CA">
        <w:t xml:space="preserve"> syntaksilla.</w:t>
      </w:r>
    </w:p>
    <w:p w:rsidR="00A45DA0" w:rsidRDefault="00A45DA0" w:rsidP="00AE4FEF">
      <w:r>
        <w:t>Ohjelmistoja suunniteltaessa olio-ohjelmointi on oiva työkalu ohjelmointiongelman mallintamiseen siten, että se vastaisi mahdollisimman hyvin todellisen maailman ongelmaa. Kun ohjelmassa olevat oliot vastaavat mahdollisimman hyvin todellis</w:t>
      </w:r>
      <w:r w:rsidR="00BC2992">
        <w:t xml:space="preserve">en maailman olioita, on monimutkaisenkin tietokoneohjelman rakenne helpommin ymmärrettävissä. Toisaalta ohjelmistoihin suunniteltavien olioiden tulisi olla myös ohjelmoinnin </w:t>
      </w:r>
      <w:r w:rsidR="00BC2992">
        <w:lastRenderedPageBreak/>
        <w:t>kannalta katsottuna käytännöllisiä ja tehokkaita, jolloin ne eivät välttämättä täsmällisesti vastaa todellisen maailman olioita.</w:t>
      </w:r>
      <w:r w:rsidR="00066232">
        <w:t xml:space="preserve"> Olio-ohjelmointi vaatii ohjelmoijalta hyvää abstraktista ajattelukykyä.</w:t>
      </w:r>
      <w:r w:rsidR="00066232" w:rsidRPr="00066232">
        <w:t xml:space="preserve"> </w:t>
      </w:r>
      <w:r w:rsidR="00066232">
        <w:fldChar w:fldCharType="begin"/>
      </w:r>
      <w:r w:rsidR="00066232">
        <w:instrText xml:space="preserve"> REF _Ref443732631 \r \h </w:instrText>
      </w:r>
      <w:r w:rsidR="00066232">
        <w:fldChar w:fldCharType="separate"/>
      </w:r>
      <w:r w:rsidR="00736023">
        <w:t>[11]</w:t>
      </w:r>
      <w:r w:rsidR="00066232">
        <w:fldChar w:fldCharType="end"/>
      </w:r>
    </w:p>
    <w:p w:rsidR="008334B8" w:rsidRDefault="008334B8" w:rsidP="008334B8">
      <w:pPr>
        <w:pStyle w:val="Otsikko3"/>
      </w:pPr>
      <w:bookmarkStart w:id="29" w:name="_Toc447467509"/>
      <w:r>
        <w:t>Periytyminen</w:t>
      </w:r>
      <w:bookmarkEnd w:id="29"/>
    </w:p>
    <w:p w:rsidR="00663A3D" w:rsidRPr="00066232" w:rsidRDefault="00066232" w:rsidP="00066232">
      <w:r>
        <w:t>Yksi tietokoneohjelmien rakenteiden hahmottamisen ja kategorisoimisen avuksi luotu mekanismi on oliokeskeisissä ohjelmointikielissä yleisesti mukana oleva periytyminen. Se tarkoittaa luokkien</w:t>
      </w:r>
      <w:r w:rsidR="00663A3D">
        <w:t xml:space="preserve"> jaottelua kantaluokkiin ja aliluokkiin niiden yhteisten ominaisuuksien ja sukulaisuussuhteiden perusteella. Periytymisen avulla ohjelmiston olioille on mahdollista</w:t>
      </w:r>
      <w:r w:rsidR="00C21A8A">
        <w:t xml:space="preserve"> luoda hierarkk</w:t>
      </w:r>
      <w:r w:rsidR="007E2530">
        <w:t xml:space="preserve">inen periytymisrakenne, joita esiintyy usein myös todellisessa maailmassa. </w:t>
      </w:r>
      <w:r w:rsidR="00663A3D">
        <w:t>Periyttämisen avulla voidaan luoda useita samankaltaisia olioita, joilla on hieman toisistaan poikkeava käyttäytyminen, kirjoittamatta kuitenkaan uudestaan olioiden yhtenevän käyttäytymisen toteuttavaa koodia.</w:t>
      </w:r>
      <w:r w:rsidR="00502AC2">
        <w:t xml:space="preserve"> </w:t>
      </w:r>
      <w:r w:rsidR="00502AC2">
        <w:fldChar w:fldCharType="begin"/>
      </w:r>
      <w:r w:rsidR="00502AC2">
        <w:instrText xml:space="preserve"> REF _Ref443732631 \r \h </w:instrText>
      </w:r>
      <w:r w:rsidR="00502AC2">
        <w:fldChar w:fldCharType="separate"/>
      </w:r>
      <w:r w:rsidR="00736023">
        <w:t>[11]</w:t>
      </w:r>
      <w:r w:rsidR="00502AC2">
        <w:fldChar w:fldCharType="end"/>
      </w:r>
    </w:p>
    <w:p w:rsidR="004B7F29" w:rsidRDefault="007E2530" w:rsidP="006F2008">
      <w:r>
        <w:t>Käytännössä C++</w:t>
      </w:r>
      <w:r w:rsidR="00502AC2">
        <w:t>-ohjelmointikielessä periytymisellä tarkoitetaan sitä, että uusi luokka muodostetaan toisen olemassa olevan luokan pohjalta siten, että uusi luokka sisältää kaikki toisen luokan ominaisuudet. Tällöin alkuperäistä luokkaa, jonka ominaisuudet periytyvät uuteen luokkaan, kutsutaan kantaluokaksi. Uutta, periytettyä luokkaa, kutsutaan aliluokaksi.</w:t>
      </w:r>
    </w:p>
    <w:p w:rsidR="00675218" w:rsidRDefault="00675218" w:rsidP="00675218">
      <w:pPr>
        <w:jc w:val="center"/>
      </w:pPr>
      <w:r>
        <w:rPr>
          <w:noProof/>
          <w:lang w:eastAsia="fi-FI"/>
        </w:rPr>
        <w:drawing>
          <wp:inline distT="0" distB="0" distL="0" distR="0">
            <wp:extent cx="4667250" cy="3487149"/>
            <wp:effectExtent l="0" t="0" r="0" b="0"/>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intä.png"/>
                    <pic:cNvPicPr/>
                  </pic:nvPicPr>
                  <pic:blipFill>
                    <a:blip r:embed="rId17">
                      <a:extLst>
                        <a:ext uri="{28A0092B-C50C-407E-A947-70E740481C1C}">
                          <a14:useLocalDpi xmlns:a14="http://schemas.microsoft.com/office/drawing/2010/main" val="0"/>
                        </a:ext>
                      </a:extLst>
                    </a:blip>
                    <a:stretch>
                      <a:fillRect/>
                    </a:stretch>
                  </pic:blipFill>
                  <pic:spPr>
                    <a:xfrm>
                      <a:off x="0" y="0"/>
                      <a:ext cx="4681722" cy="3497962"/>
                    </a:xfrm>
                    <a:prstGeom prst="rect">
                      <a:avLst/>
                    </a:prstGeom>
                  </pic:spPr>
                </pic:pic>
              </a:graphicData>
            </a:graphic>
          </wp:inline>
        </w:drawing>
      </w:r>
    </w:p>
    <w:p w:rsidR="00675218" w:rsidRDefault="00675218" w:rsidP="00675218">
      <w:pPr>
        <w:pStyle w:val="Figurecaption"/>
      </w:pPr>
      <w:bookmarkStart w:id="30" w:name="_Ref443835895"/>
      <w:r>
        <w:t xml:space="preserve">Periytymishierarkia ja oliot </w:t>
      </w:r>
      <w:r w:rsidR="005F5011">
        <w:fldChar w:fldCharType="begin"/>
      </w:r>
      <w:r w:rsidR="005F5011">
        <w:instrText xml:space="preserve"> REF _Ref443835818 \r \h </w:instrText>
      </w:r>
      <w:r w:rsidR="005F5011">
        <w:fldChar w:fldCharType="separate"/>
      </w:r>
      <w:r w:rsidR="00736023">
        <w:t>[6]</w:t>
      </w:r>
      <w:r w:rsidR="005F5011">
        <w:fldChar w:fldCharType="end"/>
      </w:r>
      <w:r>
        <w:t>.</w:t>
      </w:r>
      <w:bookmarkEnd w:id="30"/>
    </w:p>
    <w:p w:rsidR="007E2530" w:rsidRDefault="00A9386A" w:rsidP="006F2008">
      <w:r>
        <w:fldChar w:fldCharType="begin"/>
      </w:r>
      <w:r>
        <w:instrText xml:space="preserve"> REF _Ref443835895 \r \h </w:instrText>
      </w:r>
      <w:r>
        <w:fldChar w:fldCharType="separate"/>
      </w:r>
      <w:r w:rsidR="00736023">
        <w:t>Kuva 7</w:t>
      </w:r>
      <w:r>
        <w:fldChar w:fldCharType="end"/>
      </w:r>
      <w:r>
        <w:t xml:space="preserve"> </w:t>
      </w:r>
      <w:r w:rsidR="00C21A8A">
        <w:t xml:space="preserve">on esimerkki luokkien </w:t>
      </w:r>
      <w:r>
        <w:t>periytymishierarkia</w:t>
      </w:r>
      <w:r w:rsidR="00C21A8A">
        <w:t>sta</w:t>
      </w:r>
      <w:r>
        <w:t xml:space="preserve"> havainno</w:t>
      </w:r>
      <w:r w:rsidR="00C21A8A">
        <w:t>llistavana kaaviona. Vasemman puolen hierarkiassa nuoli osoittaa aina aliluokasta kantaluokkaan päin. Esimerkin tapauksessa luokka A toimii kantaluokkana kaikille muille luokille. Luokkien omi</w:t>
      </w:r>
      <w:r w:rsidR="00C21A8A">
        <w:lastRenderedPageBreak/>
        <w:t>naisuudet, eli julkisen rajapinnan tarjoamat metodit ja funktiot, periytyvät kuvan vasemman puolen kaavion mukaisesti. Aliluokista luo</w:t>
      </w:r>
      <w:r w:rsidR="00F632E5">
        <w:t>tujen olioiden voidaan ajatella sisältävän kaikki sen periytymishierarkiassa yläpuolella olevien sukulaisluokkien informaation, kuten kuvan oikealla olevassa kuviossa on esitetty.</w:t>
      </w:r>
    </w:p>
    <w:p w:rsidR="00D3770A" w:rsidRDefault="00D3770A" w:rsidP="00D3770A">
      <w:pPr>
        <w:pStyle w:val="Otsikko2"/>
      </w:pPr>
      <w:bookmarkStart w:id="31" w:name="_Toc447467510"/>
      <w:r>
        <w:t>Suunnittelumallit</w:t>
      </w:r>
      <w:bookmarkEnd w:id="31"/>
    </w:p>
    <w:p w:rsidR="00EB0B0F" w:rsidRDefault="00F07DED" w:rsidP="00FB6044">
      <w:r>
        <w:t xml:space="preserve">Olio-ohjelmoinnissa ohjelmiston </w:t>
      </w:r>
      <w:proofErr w:type="spellStart"/>
      <w:r>
        <w:t>toiminnallisuus</w:t>
      </w:r>
      <w:proofErr w:type="spellEnd"/>
      <w:r>
        <w:t xml:space="preserve"> muodostuu suuren oliojoukon yhteistoiminnan vaikutuksesta. Hyvin suunniteltu ohjelmisto sisältää sellaisia oliorakenteita, jotka ovat </w:t>
      </w:r>
      <w:r w:rsidR="00C2134B">
        <w:t xml:space="preserve">uudelleenkäytettäviä </w:t>
      </w:r>
      <w:r>
        <w:t xml:space="preserve">myös muissa kohteissa. Tällä tarkoitetaan suunnittelun </w:t>
      </w:r>
      <w:proofErr w:type="spellStart"/>
      <w:r>
        <w:t>geneerisyyttä</w:t>
      </w:r>
      <w:proofErr w:type="spellEnd"/>
      <w:r>
        <w:t>.</w:t>
      </w:r>
      <w:r w:rsidR="00C2134B">
        <w:t xml:space="preserve"> </w:t>
      </w:r>
      <w:r w:rsidR="00EB0B0F">
        <w:t>K</w:t>
      </w:r>
      <w:r w:rsidR="00C2134B">
        <w:t xml:space="preserve">irjassa </w:t>
      </w:r>
      <w:r w:rsidR="00C2134B" w:rsidRPr="00C2134B">
        <w:rPr>
          <w:i/>
        </w:rPr>
        <w:t xml:space="preserve">”Design </w:t>
      </w:r>
      <w:proofErr w:type="spellStart"/>
      <w:r w:rsidR="00C2134B" w:rsidRPr="00C2134B">
        <w:rPr>
          <w:i/>
        </w:rPr>
        <w:t>Patterns</w:t>
      </w:r>
      <w:proofErr w:type="spellEnd"/>
      <w:r w:rsidR="00C2134B" w:rsidRPr="00C2134B">
        <w:rPr>
          <w:i/>
        </w:rPr>
        <w:t xml:space="preserve">: </w:t>
      </w:r>
      <w:proofErr w:type="spellStart"/>
      <w:r w:rsidR="00C2134B" w:rsidRPr="00C2134B">
        <w:rPr>
          <w:i/>
        </w:rPr>
        <w:t>Elements</w:t>
      </w:r>
      <w:proofErr w:type="spellEnd"/>
      <w:r w:rsidR="00C2134B" w:rsidRPr="00C2134B">
        <w:rPr>
          <w:i/>
        </w:rPr>
        <w:t xml:space="preserve"> of </w:t>
      </w:r>
      <w:proofErr w:type="spellStart"/>
      <w:r w:rsidR="00C2134B" w:rsidRPr="00C2134B">
        <w:rPr>
          <w:i/>
        </w:rPr>
        <w:t>Reusable</w:t>
      </w:r>
      <w:proofErr w:type="spellEnd"/>
      <w:r w:rsidR="00C2134B" w:rsidRPr="00C2134B">
        <w:rPr>
          <w:i/>
        </w:rPr>
        <w:t xml:space="preserve"> Object-</w:t>
      </w:r>
      <w:proofErr w:type="spellStart"/>
      <w:r w:rsidR="00C2134B" w:rsidRPr="00C2134B">
        <w:rPr>
          <w:i/>
        </w:rPr>
        <w:t>Oriented</w:t>
      </w:r>
      <w:proofErr w:type="spellEnd"/>
      <w:r w:rsidR="00C2134B" w:rsidRPr="00C2134B">
        <w:rPr>
          <w:i/>
        </w:rPr>
        <w:t xml:space="preserve"> Software”</w:t>
      </w:r>
      <w:r w:rsidR="00C2134B">
        <w:rPr>
          <w:i/>
        </w:rPr>
        <w:t xml:space="preserve"> </w:t>
      </w:r>
      <w:r w:rsidR="00C2134B" w:rsidRPr="00C2134B">
        <w:fldChar w:fldCharType="begin"/>
      </w:r>
      <w:r w:rsidR="00C2134B" w:rsidRPr="00C2134B">
        <w:instrText xml:space="preserve"> REF _Ref451182884 \r \h  \* MERGEFORMAT </w:instrText>
      </w:r>
      <w:r w:rsidR="00C2134B" w:rsidRPr="00C2134B">
        <w:fldChar w:fldCharType="separate"/>
      </w:r>
      <w:r w:rsidR="00C2134B" w:rsidRPr="00C2134B">
        <w:t>[4]</w:t>
      </w:r>
      <w:r w:rsidR="00C2134B" w:rsidRPr="00C2134B">
        <w:fldChar w:fldCharType="end"/>
      </w:r>
      <w:r w:rsidR="00EB0B0F">
        <w:t xml:space="preserve"> on kerätty hyviksi havaittuja oliosuunnittelun käytäntöjä erilaisiin ohjelmointiongelmiin</w:t>
      </w:r>
      <w:r w:rsidR="00C2134B">
        <w:t>. Näistä käytännöistä käytetään kirjassa nimitystä suunnittelumalli.</w:t>
      </w:r>
      <w:r w:rsidR="001D0E3F">
        <w:t xml:space="preserve"> </w:t>
      </w:r>
      <w:r w:rsidR="00BB3C85">
        <w:t>Kaikki kirjan käsittelemät suunnittelumallit ovat sellaisia, jotka on havaittu toimiviksi kahden tai useamman toisistaan riippumattoman ohjelmistoprojektihenkilöstön toimesta.</w:t>
      </w:r>
    </w:p>
    <w:p w:rsidR="00C2134B" w:rsidRPr="00C2134B" w:rsidRDefault="00C2134B" w:rsidP="00FB6044">
      <w:r>
        <w:t xml:space="preserve">Seuraavissa aliluvuissa esitellään </w:t>
      </w:r>
      <w:r w:rsidR="00E52B0F">
        <w:t>useammasta suunnittelumallista koostuvaa MVC-arkkitehtuuria sekä ”</w:t>
      </w:r>
      <w:proofErr w:type="spellStart"/>
      <w:r w:rsidR="00E52B0F">
        <w:t>Visitor</w:t>
      </w:r>
      <w:proofErr w:type="spellEnd"/>
      <w:r w:rsidR="00E52B0F">
        <w:t xml:space="preserve"> </w:t>
      </w:r>
      <w:proofErr w:type="spellStart"/>
      <w:r w:rsidR="00E52B0F">
        <w:t>pattern</w:t>
      </w:r>
      <w:proofErr w:type="spellEnd"/>
      <w:r w:rsidR="00E52B0F">
        <w:t xml:space="preserve">” -suunnittelumallia. </w:t>
      </w:r>
      <w:r>
        <w:t>Niiden periaatteita on sovellettu tässä työssä toteutet</w:t>
      </w:r>
      <w:r w:rsidR="00E52B0F">
        <w:t>ussa</w:t>
      </w:r>
      <w:r>
        <w:t xml:space="preserve"> käyttöliittymä</w:t>
      </w:r>
      <w:r w:rsidR="00E52B0F">
        <w:t>ssä</w:t>
      </w:r>
      <w:r>
        <w:t>.</w:t>
      </w:r>
    </w:p>
    <w:p w:rsidR="003857DF" w:rsidRPr="003857DF" w:rsidRDefault="00D3770A" w:rsidP="002357CB">
      <w:pPr>
        <w:pStyle w:val="Otsikko3"/>
      </w:pPr>
      <w:bookmarkStart w:id="32" w:name="_Toc447467511"/>
      <w:r>
        <w:t>MVC-arkkitehtuuri</w:t>
      </w:r>
      <w:bookmarkEnd w:id="32"/>
    </w:p>
    <w:p w:rsidR="009B468A" w:rsidRDefault="00D367EF" w:rsidP="00812321">
      <w:r>
        <w:t>MVC-arkkitehtuuri (</w:t>
      </w:r>
      <w:proofErr w:type="spellStart"/>
      <w:r>
        <w:rPr>
          <w:i/>
        </w:rPr>
        <w:t>Model-view-controller</w:t>
      </w:r>
      <w:proofErr w:type="spellEnd"/>
      <w:r>
        <w:rPr>
          <w:i/>
        </w:rPr>
        <w:t xml:space="preserve">) </w:t>
      </w:r>
      <w:r>
        <w:t>on kolmesta erilaisesta luokasta koostuva</w:t>
      </w:r>
      <w:r w:rsidR="005A2EB5">
        <w:t xml:space="preserve"> ohjelmistoarkkitehtuurityyli</w:t>
      </w:r>
      <w:r>
        <w:t>.</w:t>
      </w:r>
      <w:r w:rsidR="009B468A">
        <w:t xml:space="preserve"> Se on yleinen suunnitteluperiaate monien käyttöliittymien toteutuksissa.</w:t>
      </w:r>
      <w:r w:rsidR="007A101F">
        <w:t xml:space="preserve"> MVC-arkkitehtuurin luokat ovat malli (</w:t>
      </w:r>
      <w:proofErr w:type="spellStart"/>
      <w:r w:rsidR="007A101F">
        <w:t>model</w:t>
      </w:r>
      <w:proofErr w:type="spellEnd"/>
      <w:r w:rsidR="007A101F">
        <w:t>), näkymä (</w:t>
      </w:r>
      <w:proofErr w:type="spellStart"/>
      <w:r w:rsidR="007A101F">
        <w:t>view</w:t>
      </w:r>
      <w:proofErr w:type="spellEnd"/>
      <w:r w:rsidR="007A101F">
        <w:t>) ja käsittelijä (</w:t>
      </w:r>
      <w:proofErr w:type="spellStart"/>
      <w:r w:rsidR="007A101F">
        <w:t>controller</w:t>
      </w:r>
      <w:proofErr w:type="spellEnd"/>
      <w:r w:rsidR="007A101F">
        <w:t>).</w:t>
      </w:r>
      <w:r w:rsidR="00CB08C6">
        <w:t xml:space="preserve"> </w:t>
      </w:r>
      <w:r w:rsidR="005A2EB5">
        <w:t>Sen</w:t>
      </w:r>
      <w:r w:rsidR="00CB08C6">
        <w:t xml:space="preserve"> etuna on käyttöliittymän näkyvän osan toteutuksen erottaminen sen </w:t>
      </w:r>
      <w:r w:rsidR="00E52B0F">
        <w:t xml:space="preserve">esittämän </w:t>
      </w:r>
      <w:r w:rsidR="005A2EB5">
        <w:t>tietomallin</w:t>
      </w:r>
      <w:r w:rsidR="00E52B0F">
        <w:t xml:space="preserve"> rakenteesta</w:t>
      </w:r>
      <w:r w:rsidR="00CB08C6">
        <w:t>.</w:t>
      </w:r>
      <w:r w:rsidR="005A2EB5">
        <w:t xml:space="preserve"> Tällöin mallin tieto ei ole riippuvainen näkymästä, vaan saman mallin sisältö voidaan esittää usean erilaisen näkymän kautta. Malli ei ole riippuvainen myöskään käsittelijästä, joten se voidaan suunnitella täysin</w:t>
      </w:r>
      <w:r w:rsidR="00287087">
        <w:t xml:space="preserve"> irrallaan käsittelijästä. Käsittelijä toimii käyttäjältä tulevien komentojen vastaanottajana muuntaen mallia ja näkymää niiden perusteella.</w:t>
      </w:r>
      <w:r w:rsidR="005A2EB5">
        <w:t xml:space="preserve"> </w:t>
      </w:r>
      <w:r w:rsidR="009B468A">
        <w:fldChar w:fldCharType="begin"/>
      </w:r>
      <w:r w:rsidR="009B468A">
        <w:instrText xml:space="preserve"> REF _Ref451182884 \r \h </w:instrText>
      </w:r>
      <w:r w:rsidR="009B468A">
        <w:fldChar w:fldCharType="separate"/>
      </w:r>
      <w:r w:rsidR="009B468A">
        <w:t>[4]</w:t>
      </w:r>
      <w:r w:rsidR="009B468A">
        <w:fldChar w:fldCharType="end"/>
      </w:r>
    </w:p>
    <w:p w:rsidR="003857DF" w:rsidRDefault="003857DF" w:rsidP="00812321">
      <w:r>
        <w:fldChar w:fldCharType="begin"/>
      </w:r>
      <w:r>
        <w:instrText xml:space="preserve"> REF _Ref451187071 \r \h </w:instrText>
      </w:r>
      <w:r>
        <w:fldChar w:fldCharType="separate"/>
      </w:r>
      <w:r>
        <w:t>Kuvassa 8</w:t>
      </w:r>
      <w:r>
        <w:fldChar w:fldCharType="end"/>
      </w:r>
      <w:r>
        <w:t xml:space="preserve"> on havainnollistettu tyypillisen MVC-arkkitehtuurin rakennetta. Se sisältää kolmesta muuttujasta a, b ja c koostuvan mallin sekä kolme erilaista näkymään siihen. Yksinkertaistuksen vuoksi käsittelijä on jätetty kuvasta pois. Taulukko, histogrammi ja ympyräkaavio esittävät mallin tiedon eri tavoin</w:t>
      </w:r>
      <w:r w:rsidR="00475258">
        <w:t>. Malli viestii näkymille, kun siihen tulee muutoksia. Näkymät viestivät mallin kanssa saadakseen pääsyn näytettävään tietoon. Tällä tavoin malli ja näkymät pysyvät aina ajan tasalla.</w:t>
      </w:r>
      <w:r w:rsidR="00EF2DA4">
        <w:t xml:space="preserve"> Käsittelijä, jota kuvaan ei ole piirretty, voisi toimia esimerkiksi näppäimistön ja hiiren painallusten tulkitsijana. Koska käsittelijä toteutetaan MVC-arkkitehtuurissa omana luokkanaan, se on helppo vaihtaa toiseen esimerkiksi hieman erilaiseen toteutukseen jotain toista käyttötarkoitusta varten.</w:t>
      </w:r>
    </w:p>
    <w:p w:rsidR="00287087" w:rsidRDefault="00287087" w:rsidP="00287087">
      <w:pPr>
        <w:jc w:val="center"/>
      </w:pPr>
      <w:r>
        <w:rPr>
          <w:noProof/>
          <w:lang w:eastAsia="fi-FI"/>
        </w:rPr>
        <w:lastRenderedPageBreak/>
        <w:drawing>
          <wp:inline distT="0" distB="0" distL="0" distR="0" wp14:anchorId="24B8D8E5" wp14:editId="62659F48">
            <wp:extent cx="3696238" cy="2551814"/>
            <wp:effectExtent l="0" t="0" r="0" b="127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png"/>
                    <pic:cNvPicPr/>
                  </pic:nvPicPr>
                  <pic:blipFill>
                    <a:blip r:embed="rId18">
                      <a:extLst>
                        <a:ext uri="{28A0092B-C50C-407E-A947-70E740481C1C}">
                          <a14:useLocalDpi xmlns:a14="http://schemas.microsoft.com/office/drawing/2010/main" val="0"/>
                        </a:ext>
                      </a:extLst>
                    </a:blip>
                    <a:stretch>
                      <a:fillRect/>
                    </a:stretch>
                  </pic:blipFill>
                  <pic:spPr>
                    <a:xfrm>
                      <a:off x="0" y="0"/>
                      <a:ext cx="3761080" cy="2596580"/>
                    </a:xfrm>
                    <a:prstGeom prst="rect">
                      <a:avLst/>
                    </a:prstGeom>
                  </pic:spPr>
                </pic:pic>
              </a:graphicData>
            </a:graphic>
          </wp:inline>
        </w:drawing>
      </w:r>
    </w:p>
    <w:p w:rsidR="00287087" w:rsidRDefault="00287087" w:rsidP="00287087">
      <w:pPr>
        <w:pStyle w:val="Figurecaption"/>
      </w:pPr>
      <w:bookmarkStart w:id="33" w:name="_Ref451187071"/>
      <w:bookmarkStart w:id="34" w:name="_Ref451267366"/>
      <w:proofErr w:type="gramStart"/>
      <w:r>
        <w:t>MVC-arkkitehtuurin malli ja näkymät</w:t>
      </w:r>
      <w:bookmarkEnd w:id="33"/>
      <w:r w:rsidR="003857DF">
        <w:t>.</w:t>
      </w:r>
      <w:proofErr w:type="gramEnd"/>
      <w:r w:rsidR="003857DF">
        <w:t xml:space="preserve"> </w:t>
      </w:r>
      <w:r w:rsidR="003857DF">
        <w:fldChar w:fldCharType="begin"/>
      </w:r>
      <w:r w:rsidR="003857DF">
        <w:instrText xml:space="preserve"> REF _Ref451182884 \r \h </w:instrText>
      </w:r>
      <w:r w:rsidR="003857DF">
        <w:fldChar w:fldCharType="separate"/>
      </w:r>
      <w:r w:rsidR="003857DF">
        <w:t>[4]</w:t>
      </w:r>
      <w:r w:rsidR="003857DF">
        <w:fldChar w:fldCharType="end"/>
      </w:r>
      <w:bookmarkEnd w:id="34"/>
    </w:p>
    <w:p w:rsidR="002357CB" w:rsidRDefault="0098603B" w:rsidP="007F1A68">
      <w:pPr>
        <w:pStyle w:val="Figurecaption"/>
        <w:numPr>
          <w:ilvl w:val="0"/>
          <w:numId w:val="0"/>
        </w:numPr>
        <w:jc w:val="both"/>
        <w:rPr>
          <w:i w:val="0"/>
        </w:rPr>
      </w:pPr>
      <w:r>
        <w:rPr>
          <w:i w:val="0"/>
        </w:rPr>
        <w:t>MVC-arkkitehtuuri koostuu itse asiassa kolmen erilaisen suunnittelumallin hyödyntämisestä:</w:t>
      </w:r>
    </w:p>
    <w:p w:rsidR="0098603B" w:rsidRDefault="00482E77" w:rsidP="000A74EF">
      <w:pPr>
        <w:pStyle w:val="Figurecaption"/>
        <w:numPr>
          <w:ilvl w:val="0"/>
          <w:numId w:val="13"/>
        </w:numPr>
        <w:jc w:val="both"/>
        <w:rPr>
          <w:i w:val="0"/>
        </w:rPr>
      </w:pPr>
      <w:proofErr w:type="spellStart"/>
      <w:r>
        <w:rPr>
          <w:i w:val="0"/>
        </w:rPr>
        <w:t>Observer</w:t>
      </w:r>
      <w:proofErr w:type="spellEnd"/>
      <w:r w:rsidR="0098603B">
        <w:rPr>
          <w:i w:val="0"/>
        </w:rPr>
        <w:t xml:space="preserve">-suunnittelumallista, jossa </w:t>
      </w:r>
      <w:r w:rsidR="0048557E">
        <w:rPr>
          <w:i w:val="0"/>
        </w:rPr>
        <w:t xml:space="preserve">muutos </w:t>
      </w:r>
      <w:r w:rsidR="0098603B">
        <w:rPr>
          <w:i w:val="0"/>
        </w:rPr>
        <w:t>yhden luokan olio</w:t>
      </w:r>
      <w:r w:rsidR="0048557E">
        <w:rPr>
          <w:i w:val="0"/>
        </w:rPr>
        <w:t>ssa</w:t>
      </w:r>
      <w:r w:rsidR="0098603B">
        <w:rPr>
          <w:i w:val="0"/>
        </w:rPr>
        <w:t xml:space="preserve"> voi vaikuttaa kuinka moneen tahansa muuhun olioon tarvitsematta mitään tietoa muiden olioiden toteutu</w:t>
      </w:r>
      <w:r w:rsidR="0048557E">
        <w:rPr>
          <w:i w:val="0"/>
        </w:rPr>
        <w:t>syksityisk</w:t>
      </w:r>
      <w:r w:rsidR="0098603B">
        <w:rPr>
          <w:i w:val="0"/>
        </w:rPr>
        <w:t>ohdista</w:t>
      </w:r>
      <w:r w:rsidR="0048557E">
        <w:rPr>
          <w:i w:val="0"/>
        </w:rPr>
        <w:t xml:space="preserve">. Esimerkiksi </w:t>
      </w:r>
      <w:r w:rsidR="0048557E">
        <w:rPr>
          <w:i w:val="0"/>
        </w:rPr>
        <w:fldChar w:fldCharType="begin"/>
      </w:r>
      <w:r w:rsidR="0048557E">
        <w:rPr>
          <w:i w:val="0"/>
        </w:rPr>
        <w:instrText xml:space="preserve"> REF _Ref451267366 \r \h </w:instrText>
      </w:r>
      <w:r w:rsidR="0048557E">
        <w:rPr>
          <w:i w:val="0"/>
        </w:rPr>
      </w:r>
      <w:r w:rsidR="0048557E">
        <w:rPr>
          <w:i w:val="0"/>
        </w:rPr>
        <w:fldChar w:fldCharType="separate"/>
      </w:r>
      <w:r w:rsidR="0048557E">
        <w:rPr>
          <w:i w:val="0"/>
        </w:rPr>
        <w:t>kuvan 8</w:t>
      </w:r>
      <w:r w:rsidR="0048557E">
        <w:rPr>
          <w:i w:val="0"/>
        </w:rPr>
        <w:fldChar w:fldCharType="end"/>
      </w:r>
      <w:r w:rsidR="0048557E">
        <w:rPr>
          <w:i w:val="0"/>
        </w:rPr>
        <w:t xml:space="preserve"> tietomallin suhde näkymiin voi olla tällainen.</w:t>
      </w:r>
    </w:p>
    <w:p w:rsidR="0098603B" w:rsidRDefault="0098603B" w:rsidP="000A74EF">
      <w:pPr>
        <w:pStyle w:val="Figurecaption"/>
        <w:numPr>
          <w:ilvl w:val="0"/>
          <w:numId w:val="13"/>
        </w:numPr>
        <w:jc w:val="both"/>
        <w:rPr>
          <w:i w:val="0"/>
        </w:rPr>
      </w:pPr>
      <w:proofErr w:type="spellStart"/>
      <w:r>
        <w:rPr>
          <w:i w:val="0"/>
        </w:rPr>
        <w:t>Composite</w:t>
      </w:r>
      <w:proofErr w:type="spellEnd"/>
      <w:r>
        <w:rPr>
          <w:i w:val="0"/>
        </w:rPr>
        <w:t>-suunnittelumallista</w:t>
      </w:r>
      <w:r w:rsidR="0048557E">
        <w:rPr>
          <w:i w:val="0"/>
        </w:rPr>
        <w:t>, jossa yksittäisiä olioita</w:t>
      </w:r>
      <w:r w:rsidR="00107552">
        <w:rPr>
          <w:i w:val="0"/>
        </w:rPr>
        <w:t xml:space="preserve"> käsitellään samalla tavoin kuin </w:t>
      </w:r>
      <w:r w:rsidR="007B7AE6">
        <w:rPr>
          <w:i w:val="0"/>
        </w:rPr>
        <w:t>koosteolioita</w:t>
      </w:r>
      <w:r w:rsidR="00107552">
        <w:rPr>
          <w:i w:val="0"/>
        </w:rPr>
        <w:t xml:space="preserve">. </w:t>
      </w:r>
      <w:r w:rsidR="007B7AE6">
        <w:rPr>
          <w:i w:val="0"/>
        </w:rPr>
        <w:t>Koosteolioilla on yhteinen kantaluokka yksittäisten olioiden kanssa</w:t>
      </w:r>
      <w:r w:rsidR="00E808E2">
        <w:rPr>
          <w:i w:val="0"/>
        </w:rPr>
        <w:t>, ja ne sisältävät ryhmän yksittäisiä olioita.</w:t>
      </w:r>
      <w:r w:rsidR="007B7AE6">
        <w:rPr>
          <w:i w:val="0"/>
        </w:rPr>
        <w:t xml:space="preserve"> </w:t>
      </w:r>
      <w:r w:rsidR="00107552">
        <w:rPr>
          <w:i w:val="0"/>
        </w:rPr>
        <w:t>Esimerkiksi kuvan 8 näkymät vois</w:t>
      </w:r>
      <w:r w:rsidR="007B7AE6">
        <w:rPr>
          <w:i w:val="0"/>
        </w:rPr>
        <w:t>ivat olla koosteolioita, jolloin niiden sisällä voisi olla vielä muita näkymiä.</w:t>
      </w:r>
    </w:p>
    <w:p w:rsidR="0098603B" w:rsidRPr="007F1A68" w:rsidRDefault="00482E77" w:rsidP="000A74EF">
      <w:pPr>
        <w:pStyle w:val="Figurecaption"/>
        <w:numPr>
          <w:ilvl w:val="0"/>
          <w:numId w:val="13"/>
        </w:numPr>
        <w:jc w:val="both"/>
        <w:rPr>
          <w:i w:val="0"/>
        </w:rPr>
      </w:pPr>
      <w:proofErr w:type="spellStart"/>
      <w:r>
        <w:rPr>
          <w:i w:val="0"/>
        </w:rPr>
        <w:t>Strategy</w:t>
      </w:r>
      <w:proofErr w:type="spellEnd"/>
      <w:r w:rsidR="0098603B">
        <w:rPr>
          <w:i w:val="0"/>
        </w:rPr>
        <w:t>-suunnittelumallista</w:t>
      </w:r>
      <w:r w:rsidR="00E808E2">
        <w:rPr>
          <w:i w:val="0"/>
        </w:rPr>
        <w:t xml:space="preserve">, jossa jokin algoritmi toteutetaan luokkana. MVC-arkkitehtuurin tapauksessa algoritmina toimii käsittelijä-luokka, joka huolehtii käyttäjän antamien komentojen toteuttamisesta. Käsittelijä-luokkia voi olla useita ja niitä on mahdollista vaihtaa jopa ohjelman ajon aikana. Tällä tavoin saadaan </w:t>
      </w:r>
      <w:r w:rsidR="00D73054">
        <w:rPr>
          <w:i w:val="0"/>
        </w:rPr>
        <w:t>muutettua</w:t>
      </w:r>
      <w:r w:rsidR="00E808E2">
        <w:rPr>
          <w:i w:val="0"/>
        </w:rPr>
        <w:t xml:space="preserve"> näkymän vastetta käyttäjän syötte</w:t>
      </w:r>
      <w:r w:rsidR="00D73054">
        <w:rPr>
          <w:i w:val="0"/>
        </w:rPr>
        <w:t>i</w:t>
      </w:r>
      <w:r w:rsidR="00E808E2">
        <w:rPr>
          <w:i w:val="0"/>
        </w:rPr>
        <w:t>s</w:t>
      </w:r>
      <w:r w:rsidR="00D73054">
        <w:rPr>
          <w:i w:val="0"/>
        </w:rPr>
        <w:t>ii</w:t>
      </w:r>
      <w:r w:rsidR="00E808E2">
        <w:rPr>
          <w:i w:val="0"/>
        </w:rPr>
        <w:t>n helposti ainoastaan käsittelijä-oliota vaihtamalla.</w:t>
      </w:r>
    </w:p>
    <w:p w:rsidR="00675218" w:rsidRDefault="00675218" w:rsidP="00675218">
      <w:pPr>
        <w:pStyle w:val="Otsikko3"/>
      </w:pPr>
      <w:bookmarkStart w:id="35" w:name="_Toc447467512"/>
      <w:proofErr w:type="spellStart"/>
      <w:r>
        <w:t>Visitor</w:t>
      </w:r>
      <w:proofErr w:type="spellEnd"/>
      <w:r>
        <w:t xml:space="preserve"> </w:t>
      </w:r>
      <w:proofErr w:type="spellStart"/>
      <w:r>
        <w:t>pattern</w:t>
      </w:r>
      <w:proofErr w:type="spellEnd"/>
      <w:r>
        <w:t xml:space="preserve"> </w:t>
      </w:r>
      <w:r w:rsidR="003C3E1F">
        <w:t>-</w:t>
      </w:r>
      <w:r w:rsidR="00E52B0F">
        <w:t>suunnittelu</w:t>
      </w:r>
      <w:r>
        <w:t>malli</w:t>
      </w:r>
      <w:bookmarkEnd w:id="35"/>
    </w:p>
    <w:p w:rsidR="003C3E1F" w:rsidRDefault="00482E77" w:rsidP="003C3E1F">
      <w:proofErr w:type="spellStart"/>
      <w:r>
        <w:t>Visitor</w:t>
      </w:r>
      <w:proofErr w:type="spellEnd"/>
      <w:r>
        <w:t xml:space="preserve"> </w:t>
      </w:r>
      <w:proofErr w:type="spellStart"/>
      <w:r>
        <w:t>pattern</w:t>
      </w:r>
      <w:proofErr w:type="spellEnd"/>
      <w:r w:rsidR="003C3E1F">
        <w:t xml:space="preserve"> -suunnittelumalli mahdollistaa tietorakenteen ja siihen liittyvien operaatioiden irrottamisen toisistaan.</w:t>
      </w:r>
      <w:r w:rsidR="00D134E6">
        <w:t xml:space="preserve"> Suurin käytännön hyöty tästä on se, että uusien tietorakennetta läpikäyvien operaatioiden toteuttaminen onnistuu helposti muuttamatta itse tietorakennetta.</w:t>
      </w:r>
      <w:r>
        <w:t xml:space="preserve"> </w:t>
      </w:r>
      <w:proofErr w:type="spellStart"/>
      <w:r w:rsidR="00DE7FE6">
        <w:t>Visitor</w:t>
      </w:r>
      <w:proofErr w:type="spellEnd"/>
      <w:r w:rsidR="00DE7FE6">
        <w:t xml:space="preserve"> </w:t>
      </w:r>
      <w:proofErr w:type="spellStart"/>
      <w:r w:rsidR="00DE7FE6">
        <w:t>patt</w:t>
      </w:r>
      <w:r>
        <w:t>ern</w:t>
      </w:r>
      <w:proofErr w:type="spellEnd"/>
      <w:r w:rsidR="00DE7FE6">
        <w:t xml:space="preserve"> -malli on hyödyllisin silloin, kun tietorakenteen tiedetään pysyvän kohtuullisen muuttumattomana, mutta tietorakenteeseen liittyviä uusia operaatioita halutaan mahdollisesti toteuttaa myöhemmin lisää. Se on erityisen käyttökelpoinen myös silloin, kun tietorakenne koostuu</w:t>
      </w:r>
      <w:r w:rsidR="00EE1BBF">
        <w:t xml:space="preserve"> useista erilaiset rajapinnat sisältävistä</w:t>
      </w:r>
      <w:r w:rsidR="00DE7FE6">
        <w:t xml:space="preserve"> luokista, joille kaikille halutaan tehdä </w:t>
      </w:r>
      <w:proofErr w:type="gramStart"/>
      <w:r w:rsidR="00DE7FE6">
        <w:t>saman tyyppisiä</w:t>
      </w:r>
      <w:proofErr w:type="gramEnd"/>
      <w:r w:rsidR="00DE7FE6">
        <w:t xml:space="preserve">, mutta hieman toisistaan poikkeavia </w:t>
      </w:r>
      <w:r w:rsidR="00DE7FE6">
        <w:lastRenderedPageBreak/>
        <w:t>operaatioita. Operaatioita ei tällöin tarvitse toteuttaa tietorakenteen sisälle, vaan ne voidaan ulkoistaa omiksi luokikseen.</w:t>
      </w:r>
    </w:p>
    <w:p w:rsidR="00482E77" w:rsidRPr="003C3E1F" w:rsidRDefault="00482E77" w:rsidP="003C3E1F">
      <w:proofErr w:type="spellStart"/>
      <w:r>
        <w:t>Visitor</w:t>
      </w:r>
      <w:proofErr w:type="spellEnd"/>
      <w:r>
        <w:t xml:space="preserve"> </w:t>
      </w:r>
      <w:proofErr w:type="spellStart"/>
      <w:r>
        <w:t>pattern</w:t>
      </w:r>
      <w:proofErr w:type="spellEnd"/>
      <w:r>
        <w:t xml:space="preserve"> -suunnittelumallin perusidea on se, että tietorakenne itse huolehtii alkioidensa läpikäymisen, ja erillinen </w:t>
      </w:r>
      <w:proofErr w:type="spellStart"/>
      <w:r w:rsidR="00DD19B6">
        <w:t>V</w:t>
      </w:r>
      <w:r>
        <w:t>isitor</w:t>
      </w:r>
      <w:proofErr w:type="spellEnd"/>
      <w:r>
        <w:t xml:space="preserve">-luokka suorittaa halutun operaation yhdelle tietorakenteen alkiolle. </w:t>
      </w:r>
      <w:r>
        <w:fldChar w:fldCharType="begin"/>
      </w:r>
      <w:r>
        <w:instrText xml:space="preserve"> REF _Ref451360296 \r \h </w:instrText>
      </w:r>
      <w:r>
        <w:fldChar w:fldCharType="separate"/>
      </w:r>
      <w:r>
        <w:t>Kuvassa 9</w:t>
      </w:r>
      <w:r>
        <w:fldChar w:fldCharType="end"/>
      </w:r>
      <w:r>
        <w:t xml:space="preserve"> on esitetty luokkakaavio</w:t>
      </w:r>
      <w:r w:rsidR="00E2412F">
        <w:t>, joka havainnollistaa suunnitteluperiaatteen toimintaa.</w:t>
      </w:r>
    </w:p>
    <w:p w:rsidR="003A6177" w:rsidRDefault="003A6177" w:rsidP="003A6177">
      <w:pPr>
        <w:jc w:val="center"/>
      </w:pPr>
      <w:r>
        <w:rPr>
          <w:noProof/>
          <w:lang w:eastAsia="fi-FI"/>
        </w:rPr>
        <w:drawing>
          <wp:inline distT="0" distB="0" distL="0" distR="0" wp14:anchorId="0A92CC14" wp14:editId="3CABDEC7">
            <wp:extent cx="4433777" cy="3423860"/>
            <wp:effectExtent l="0" t="0" r="5080" b="5715"/>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itorPattern.png"/>
                    <pic:cNvPicPr/>
                  </pic:nvPicPr>
                  <pic:blipFill>
                    <a:blip r:embed="rId19">
                      <a:extLst>
                        <a:ext uri="{28A0092B-C50C-407E-A947-70E740481C1C}">
                          <a14:useLocalDpi xmlns:a14="http://schemas.microsoft.com/office/drawing/2010/main" val="0"/>
                        </a:ext>
                      </a:extLst>
                    </a:blip>
                    <a:stretch>
                      <a:fillRect/>
                    </a:stretch>
                  </pic:blipFill>
                  <pic:spPr>
                    <a:xfrm>
                      <a:off x="0" y="0"/>
                      <a:ext cx="4461704" cy="3445426"/>
                    </a:xfrm>
                    <a:prstGeom prst="rect">
                      <a:avLst/>
                    </a:prstGeom>
                  </pic:spPr>
                </pic:pic>
              </a:graphicData>
            </a:graphic>
          </wp:inline>
        </w:drawing>
      </w:r>
    </w:p>
    <w:p w:rsidR="003A6177" w:rsidRDefault="00482E77" w:rsidP="003A6177">
      <w:pPr>
        <w:pStyle w:val="Figurecaption"/>
      </w:pPr>
      <w:bookmarkStart w:id="36" w:name="_Ref451360296"/>
      <w:proofErr w:type="spellStart"/>
      <w:r>
        <w:t>Visitor</w:t>
      </w:r>
      <w:proofErr w:type="spellEnd"/>
      <w:r>
        <w:t xml:space="preserve"> </w:t>
      </w:r>
      <w:proofErr w:type="spellStart"/>
      <w:r>
        <w:t>pattern</w:t>
      </w:r>
      <w:proofErr w:type="spellEnd"/>
      <w:r w:rsidR="003A6177">
        <w:t xml:space="preserve"> -suunnittelumalli. </w:t>
      </w:r>
      <w:r w:rsidR="003A6177">
        <w:fldChar w:fldCharType="begin"/>
      </w:r>
      <w:r w:rsidR="003A6177">
        <w:instrText xml:space="preserve"> REF _Ref451182884 \r \h </w:instrText>
      </w:r>
      <w:r w:rsidR="003A6177">
        <w:fldChar w:fldCharType="separate"/>
      </w:r>
      <w:r w:rsidR="003A6177">
        <w:t>[4]</w:t>
      </w:r>
      <w:r w:rsidR="003A6177">
        <w:fldChar w:fldCharType="end"/>
      </w:r>
      <w:bookmarkEnd w:id="36"/>
    </w:p>
    <w:p w:rsidR="003A6177" w:rsidRDefault="00E2412F" w:rsidP="003A6177">
      <w:proofErr w:type="spellStart"/>
      <w:r>
        <w:t>Visitor</w:t>
      </w:r>
      <w:proofErr w:type="spellEnd"/>
      <w:r>
        <w:t xml:space="preserve"> </w:t>
      </w:r>
      <w:proofErr w:type="spellStart"/>
      <w:r>
        <w:t>pattern</w:t>
      </w:r>
      <w:proofErr w:type="spellEnd"/>
      <w:r>
        <w:t xml:space="preserve"> -suunnittelumallin voidaan katsoa koostuvan seuraavista viidestä </w:t>
      </w:r>
      <w:r w:rsidR="0033251D">
        <w:t>komponenttityypistä</w:t>
      </w:r>
      <w:r>
        <w:t>:</w:t>
      </w:r>
    </w:p>
    <w:p w:rsidR="00B814DA" w:rsidRPr="00E2412F" w:rsidRDefault="00E2412F" w:rsidP="000A74EF">
      <w:pPr>
        <w:pStyle w:val="Luettelokappale"/>
        <w:numPr>
          <w:ilvl w:val="0"/>
          <w:numId w:val="14"/>
        </w:numPr>
        <w:rPr>
          <w:b/>
        </w:rPr>
      </w:pPr>
      <w:proofErr w:type="spellStart"/>
      <w:r w:rsidRPr="00E2412F">
        <w:rPr>
          <w:b/>
        </w:rPr>
        <w:t>Visitor</w:t>
      </w:r>
      <w:proofErr w:type="spellEnd"/>
      <w:r w:rsidRPr="00E2412F">
        <w:rPr>
          <w:b/>
        </w:rPr>
        <w:t xml:space="preserve"> -</w:t>
      </w:r>
      <w:r w:rsidR="00747657">
        <w:rPr>
          <w:b/>
        </w:rPr>
        <w:t xml:space="preserve">luokka, </w:t>
      </w:r>
      <w:r w:rsidR="00747657">
        <w:t xml:space="preserve">joka esittelee vastaavan </w:t>
      </w:r>
      <w:proofErr w:type="spellStart"/>
      <w:r w:rsidR="00747657">
        <w:t>visit</w:t>
      </w:r>
      <w:proofErr w:type="spellEnd"/>
      <w:r w:rsidR="00747657">
        <w:t xml:space="preserve">-operaation jokaiselle </w:t>
      </w:r>
      <w:r w:rsidR="00451E32">
        <w:t xml:space="preserve">yksittäiselle </w:t>
      </w:r>
      <w:r w:rsidR="00747657">
        <w:t xml:space="preserve">tietorakenteen </w:t>
      </w:r>
      <w:r w:rsidR="00451E32">
        <w:t xml:space="preserve">alkion </w:t>
      </w:r>
      <w:r w:rsidR="00747657">
        <w:t>luokalle.</w:t>
      </w:r>
      <w:r w:rsidR="00AA7D6D">
        <w:t xml:space="preserve"> </w:t>
      </w:r>
      <w:proofErr w:type="spellStart"/>
      <w:r w:rsidR="00AA7D6D">
        <w:t>Visitor</w:t>
      </w:r>
      <w:proofErr w:type="spellEnd"/>
      <w:r w:rsidR="00AA7D6D">
        <w:t xml:space="preserve">-luokka toimii kantaluokkana </w:t>
      </w:r>
      <w:proofErr w:type="spellStart"/>
      <w:r w:rsidR="00AA7D6D">
        <w:t>ConcreteVisitor</w:t>
      </w:r>
      <w:proofErr w:type="spellEnd"/>
      <w:r w:rsidR="00AA7D6D">
        <w:t>-luokille.</w:t>
      </w:r>
    </w:p>
    <w:p w:rsidR="00B814DA" w:rsidRPr="00E2412F" w:rsidRDefault="00E2412F" w:rsidP="000A74EF">
      <w:pPr>
        <w:pStyle w:val="Luettelokappale"/>
        <w:numPr>
          <w:ilvl w:val="0"/>
          <w:numId w:val="14"/>
        </w:numPr>
        <w:rPr>
          <w:b/>
        </w:rPr>
      </w:pPr>
      <w:proofErr w:type="spellStart"/>
      <w:r w:rsidRPr="00E2412F">
        <w:rPr>
          <w:b/>
        </w:rPr>
        <w:t>ConcreteVisitor</w:t>
      </w:r>
      <w:proofErr w:type="spellEnd"/>
      <w:r w:rsidRPr="00E2412F">
        <w:rPr>
          <w:b/>
        </w:rPr>
        <w:t xml:space="preserve"> </w:t>
      </w:r>
      <w:r>
        <w:rPr>
          <w:b/>
        </w:rPr>
        <w:t>-</w:t>
      </w:r>
      <w:r w:rsidRPr="00E2412F">
        <w:rPr>
          <w:b/>
        </w:rPr>
        <w:t>luokka</w:t>
      </w:r>
      <w:r w:rsidR="00451E32">
        <w:rPr>
          <w:b/>
        </w:rPr>
        <w:t xml:space="preserve">, </w:t>
      </w:r>
      <w:r w:rsidR="00451E32">
        <w:t>joka toteuttaa suoritettavan operaation</w:t>
      </w:r>
      <w:r w:rsidR="00AA7D6D">
        <w:t xml:space="preserve"> yksittäiselle tietorakenteen alkiolle. Jokaista tietorakenteen alkion luokkaa kohden on myös oma funktionsa, joiden toteutus voi olla erilainen. </w:t>
      </w:r>
      <w:proofErr w:type="spellStart"/>
      <w:r w:rsidR="00AA7D6D">
        <w:t>ConcreteVisitor</w:t>
      </w:r>
      <w:proofErr w:type="spellEnd"/>
      <w:r w:rsidR="00AA7D6D">
        <w:t>-luokan olio voi myös säilöä tietoa itseensä käydessään läpi tietorakennetta.</w:t>
      </w:r>
    </w:p>
    <w:p w:rsidR="00B814DA" w:rsidRPr="00E2412F" w:rsidRDefault="00E2412F" w:rsidP="00AA7D6D">
      <w:pPr>
        <w:pStyle w:val="Luettelokappale"/>
        <w:numPr>
          <w:ilvl w:val="0"/>
          <w:numId w:val="14"/>
        </w:numPr>
        <w:jc w:val="left"/>
        <w:rPr>
          <w:b/>
        </w:rPr>
      </w:pPr>
      <w:proofErr w:type="spellStart"/>
      <w:r>
        <w:rPr>
          <w:b/>
        </w:rPr>
        <w:t>Element</w:t>
      </w:r>
      <w:proofErr w:type="spellEnd"/>
      <w:r>
        <w:rPr>
          <w:b/>
        </w:rPr>
        <w:t xml:space="preserve"> -</w:t>
      </w:r>
      <w:r w:rsidR="00AA7D6D">
        <w:rPr>
          <w:b/>
        </w:rPr>
        <w:t xml:space="preserve">luokka, </w:t>
      </w:r>
      <w:r w:rsidR="00AA7D6D">
        <w:t xml:space="preserve">joka esittelee </w:t>
      </w:r>
      <w:proofErr w:type="spellStart"/>
      <w:r w:rsidR="00AA7D6D">
        <w:t>accept</w:t>
      </w:r>
      <w:proofErr w:type="spellEnd"/>
      <w:r w:rsidR="00AA7D6D">
        <w:t>-operaation</w:t>
      </w:r>
      <w:r w:rsidR="00B054D1">
        <w:t xml:space="preserve">. </w:t>
      </w:r>
      <w:proofErr w:type="spellStart"/>
      <w:r w:rsidR="00B054D1">
        <w:t>Accept</w:t>
      </w:r>
      <w:proofErr w:type="spellEnd"/>
      <w:r w:rsidR="00B054D1">
        <w:t xml:space="preserve">-operaatio saa parametrinaan </w:t>
      </w:r>
      <w:proofErr w:type="spellStart"/>
      <w:r w:rsidR="00780464">
        <w:t>V</w:t>
      </w:r>
      <w:r w:rsidR="00B054D1">
        <w:t>isitor</w:t>
      </w:r>
      <w:proofErr w:type="spellEnd"/>
      <w:r w:rsidR="00B054D1">
        <w:t>-tyyppisen olion.</w:t>
      </w:r>
      <w:r w:rsidR="00AA7D6D">
        <w:t xml:space="preserve"> </w:t>
      </w:r>
      <w:proofErr w:type="spellStart"/>
      <w:r w:rsidR="00B054D1">
        <w:t>Element</w:t>
      </w:r>
      <w:proofErr w:type="spellEnd"/>
      <w:r w:rsidR="00B054D1">
        <w:t>-luokka t</w:t>
      </w:r>
      <w:r w:rsidR="00747657">
        <w:t>oimii kantaluokkana kaikille tietorakenteen alkioiden luokille.</w:t>
      </w:r>
    </w:p>
    <w:p w:rsidR="0050292F" w:rsidRPr="00747657" w:rsidRDefault="00E2412F" w:rsidP="000A74EF">
      <w:pPr>
        <w:pStyle w:val="Luettelokappale"/>
        <w:numPr>
          <w:ilvl w:val="0"/>
          <w:numId w:val="14"/>
        </w:numPr>
        <w:rPr>
          <w:b/>
        </w:rPr>
      </w:pPr>
      <w:proofErr w:type="spellStart"/>
      <w:r w:rsidRPr="00E2412F">
        <w:rPr>
          <w:b/>
        </w:rPr>
        <w:t>ConcreteElement</w:t>
      </w:r>
      <w:proofErr w:type="spellEnd"/>
      <w:r w:rsidRPr="00E2412F">
        <w:rPr>
          <w:b/>
        </w:rPr>
        <w:t xml:space="preserve"> </w:t>
      </w:r>
      <w:r>
        <w:rPr>
          <w:b/>
        </w:rPr>
        <w:t>-</w:t>
      </w:r>
      <w:r w:rsidRPr="00E2412F">
        <w:rPr>
          <w:b/>
        </w:rPr>
        <w:t>luokka</w:t>
      </w:r>
      <w:r w:rsidR="00B054D1">
        <w:rPr>
          <w:b/>
        </w:rPr>
        <w:t xml:space="preserve">, </w:t>
      </w:r>
      <w:r w:rsidR="00B054D1">
        <w:t>joka</w:t>
      </w:r>
      <w:r>
        <w:rPr>
          <w:b/>
        </w:rPr>
        <w:t xml:space="preserve"> </w:t>
      </w:r>
      <w:r w:rsidR="00B054D1">
        <w:rPr>
          <w:b/>
        </w:rPr>
        <w:t>v</w:t>
      </w:r>
      <w:r w:rsidR="00747657">
        <w:t xml:space="preserve">astaa yksittäisen tietorakenteen alkion luokkaa. Tämä luokka toteuttaa </w:t>
      </w:r>
      <w:proofErr w:type="spellStart"/>
      <w:r w:rsidR="00747657">
        <w:t>accept</w:t>
      </w:r>
      <w:proofErr w:type="spellEnd"/>
      <w:r w:rsidR="00747657">
        <w:t>-operaation</w:t>
      </w:r>
      <w:r w:rsidR="00B054D1">
        <w:t xml:space="preserve">, joka ikään kuin päästää </w:t>
      </w:r>
      <w:proofErr w:type="spellStart"/>
      <w:r w:rsidR="00780464">
        <w:t>V</w:t>
      </w:r>
      <w:r w:rsidR="00B054D1">
        <w:t>isitor</w:t>
      </w:r>
      <w:proofErr w:type="spellEnd"/>
      <w:r w:rsidR="00B054D1">
        <w:t xml:space="preserve">-tyyppisen olion tekemään operaationsa </w:t>
      </w:r>
      <w:proofErr w:type="spellStart"/>
      <w:r w:rsidR="00B054D1">
        <w:t>ConcreteElement</w:t>
      </w:r>
      <w:proofErr w:type="spellEnd"/>
      <w:r w:rsidR="00B054D1">
        <w:t>-tyyppiseen olioon.</w:t>
      </w:r>
    </w:p>
    <w:p w:rsidR="00747657" w:rsidRPr="00E2412F" w:rsidRDefault="00B054D1" w:rsidP="000A74EF">
      <w:pPr>
        <w:pStyle w:val="Luettelokappale"/>
        <w:numPr>
          <w:ilvl w:val="0"/>
          <w:numId w:val="14"/>
        </w:numPr>
        <w:rPr>
          <w:b/>
        </w:rPr>
      </w:pPr>
      <w:r>
        <w:rPr>
          <w:b/>
        </w:rPr>
        <w:lastRenderedPageBreak/>
        <w:t xml:space="preserve">Tietorakenne, </w:t>
      </w:r>
      <w:r>
        <w:t xml:space="preserve">joka koostuu </w:t>
      </w:r>
      <w:proofErr w:type="spellStart"/>
      <w:r w:rsidR="00780464">
        <w:t>Element</w:t>
      </w:r>
      <w:proofErr w:type="spellEnd"/>
      <w:r w:rsidR="00780464">
        <w:t xml:space="preserve">-luokasta periytetyistä olioista. Siihen kohdistuvat operaatiot ovat </w:t>
      </w:r>
      <w:proofErr w:type="spellStart"/>
      <w:r w:rsidR="00780464">
        <w:t>Visitor</w:t>
      </w:r>
      <w:proofErr w:type="spellEnd"/>
      <w:r w:rsidR="00780464">
        <w:t xml:space="preserve">-luokasta periytettyjen </w:t>
      </w:r>
      <w:proofErr w:type="spellStart"/>
      <w:r w:rsidR="00780464">
        <w:t>ConcreteVisitor</w:t>
      </w:r>
      <w:proofErr w:type="spellEnd"/>
      <w:r w:rsidR="00780464">
        <w:t>-olioiden toteuttamia.</w:t>
      </w:r>
      <w:r w:rsidR="0033251D">
        <w:t xml:space="preserve"> Tietorakenteen muoto on täysin vapaa. Se voi olla esimerkiksi lista, puu tai </w:t>
      </w:r>
      <w:proofErr w:type="spellStart"/>
      <w:r w:rsidR="0033251D">
        <w:t>graafi</w:t>
      </w:r>
      <w:proofErr w:type="spellEnd"/>
      <w:r w:rsidR="0033251D">
        <w:t>.</w:t>
      </w:r>
    </w:p>
    <w:p w:rsidR="00E2412F" w:rsidRDefault="0033251D" w:rsidP="0033251D">
      <w:pPr>
        <w:jc w:val="center"/>
      </w:pPr>
      <w:r>
        <w:pict>
          <v:shape id="_x0000_i1028" type="#_x0000_t75" style="width:425.3pt;height:176.65pt">
            <v:imagedata r:id="rId20" o:title="VisitorPattern2"/>
          </v:shape>
        </w:pict>
      </w:r>
    </w:p>
    <w:p w:rsidR="0033251D" w:rsidRDefault="00252B53" w:rsidP="0033251D">
      <w:pPr>
        <w:pStyle w:val="Figurecaption"/>
      </w:pPr>
      <w:bookmarkStart w:id="37" w:name="_Ref451365850"/>
      <w:proofErr w:type="spellStart"/>
      <w:r>
        <w:t>Visitor</w:t>
      </w:r>
      <w:proofErr w:type="spellEnd"/>
      <w:r>
        <w:t xml:space="preserve"> </w:t>
      </w:r>
      <w:proofErr w:type="spellStart"/>
      <w:r>
        <w:t>pattern</w:t>
      </w:r>
      <w:proofErr w:type="spellEnd"/>
      <w:r>
        <w:t xml:space="preserve"> -suunnittelumallin mukainen tietorakenteen läpikäynti. </w:t>
      </w:r>
      <w:r>
        <w:fldChar w:fldCharType="begin"/>
      </w:r>
      <w:r>
        <w:instrText xml:space="preserve"> REF _Ref451182884 \r \h </w:instrText>
      </w:r>
      <w:r>
        <w:fldChar w:fldCharType="separate"/>
      </w:r>
      <w:r>
        <w:t>[4]</w:t>
      </w:r>
      <w:r>
        <w:fldChar w:fldCharType="end"/>
      </w:r>
      <w:bookmarkEnd w:id="37"/>
    </w:p>
    <w:p w:rsidR="009113B5" w:rsidRDefault="00DD19B6" w:rsidP="009113B5">
      <w:r>
        <w:fldChar w:fldCharType="begin"/>
      </w:r>
      <w:r>
        <w:instrText xml:space="preserve"> REF _Ref451365850 \r \h </w:instrText>
      </w:r>
      <w:r>
        <w:fldChar w:fldCharType="separate"/>
      </w:r>
      <w:r>
        <w:t>Kuva 10</w:t>
      </w:r>
      <w:r>
        <w:fldChar w:fldCharType="end"/>
      </w:r>
      <w:r>
        <w:t xml:space="preserve"> havainnollistaa </w:t>
      </w:r>
      <w:proofErr w:type="spellStart"/>
      <w:r>
        <w:t>Visitor</w:t>
      </w:r>
      <w:proofErr w:type="spellEnd"/>
      <w:r>
        <w:t xml:space="preserve"> </w:t>
      </w:r>
      <w:proofErr w:type="spellStart"/>
      <w:r>
        <w:t>pattern</w:t>
      </w:r>
      <w:proofErr w:type="spellEnd"/>
      <w:r>
        <w:t xml:space="preserve"> -suunnittelumallin mukaista tietorakenteen läpikäyntiä. Kuvan tietorakenne on yksinkertaistettu siten, että se koostuu vain kahdesta alkiosta </w:t>
      </w:r>
      <w:proofErr w:type="spellStart"/>
      <w:r>
        <w:t>ConcreteElementA</w:t>
      </w:r>
      <w:proofErr w:type="spellEnd"/>
      <w:r>
        <w:t xml:space="preserve"> ja </w:t>
      </w:r>
      <w:proofErr w:type="spellStart"/>
      <w:r>
        <w:t>ConcreteElementB</w:t>
      </w:r>
      <w:proofErr w:type="spellEnd"/>
      <w:r>
        <w:t>.</w:t>
      </w:r>
      <w:r w:rsidR="00404F3A">
        <w:t xml:space="preserve"> Tietorakenteen alkiot kutsuvat </w:t>
      </w:r>
      <w:proofErr w:type="spellStart"/>
      <w:r w:rsidR="00404F3A">
        <w:t>Accept</w:t>
      </w:r>
      <w:proofErr w:type="spellEnd"/>
      <w:r w:rsidR="00404F3A">
        <w:t xml:space="preserve">-funktiossa parametrina saadun </w:t>
      </w:r>
      <w:proofErr w:type="spellStart"/>
      <w:r w:rsidR="00404F3A">
        <w:t>Visitor</w:t>
      </w:r>
      <w:proofErr w:type="spellEnd"/>
      <w:r w:rsidR="00404F3A">
        <w:t xml:space="preserve">-tyyppisen olion </w:t>
      </w:r>
      <w:proofErr w:type="spellStart"/>
      <w:r w:rsidR="00404F3A">
        <w:t>visit</w:t>
      </w:r>
      <w:proofErr w:type="spellEnd"/>
      <w:r w:rsidR="00404F3A">
        <w:t xml:space="preserve">-funktiota. </w:t>
      </w:r>
      <w:proofErr w:type="spellStart"/>
      <w:r w:rsidR="00404F3A">
        <w:t>Visit</w:t>
      </w:r>
      <w:proofErr w:type="spellEnd"/>
      <w:r w:rsidR="00404F3A">
        <w:t xml:space="preserve">-funktio taas saa parametrikseen käsiteltävänä olevan tietorakenteen alkion, jolle </w:t>
      </w:r>
      <w:proofErr w:type="spellStart"/>
      <w:r w:rsidR="00404F3A">
        <w:t>Visitor</w:t>
      </w:r>
      <w:proofErr w:type="spellEnd"/>
      <w:r w:rsidR="00404F3A">
        <w:t>-olio suorittaa itse operaation.</w:t>
      </w:r>
      <w:bookmarkStart w:id="38" w:name="_GoBack"/>
      <w:bookmarkEnd w:id="38"/>
    </w:p>
    <w:p w:rsidR="00824839" w:rsidRPr="00824839" w:rsidRDefault="00D3770A" w:rsidP="00824839">
      <w:pPr>
        <w:pStyle w:val="Otsikko2"/>
      </w:pPr>
      <w:bookmarkStart w:id="39" w:name="_Toc447467513"/>
      <w:r>
        <w:t xml:space="preserve">Windows </w:t>
      </w:r>
      <w:proofErr w:type="spellStart"/>
      <w:r>
        <w:t>Ribbon</w:t>
      </w:r>
      <w:proofErr w:type="spellEnd"/>
      <w:r>
        <w:t xml:space="preserve"> Framework</w:t>
      </w:r>
      <w:bookmarkEnd w:id="39"/>
    </w:p>
    <w:p w:rsidR="00D3770A" w:rsidRPr="00D3770A" w:rsidRDefault="00D3770A" w:rsidP="00D3770A">
      <w:pPr>
        <w:pStyle w:val="Otsikko2"/>
      </w:pPr>
      <w:bookmarkStart w:id="40" w:name="_Toc447467514"/>
      <w:proofErr w:type="spellStart"/>
      <w:r>
        <w:t>OpenGL</w:t>
      </w:r>
      <w:proofErr w:type="spellEnd"/>
      <w:r>
        <w:t>-piirtotyökalut</w:t>
      </w:r>
      <w:bookmarkEnd w:id="40"/>
    </w:p>
    <w:p w:rsidR="00455E96" w:rsidRDefault="00455E96" w:rsidP="00455E96">
      <w:pPr>
        <w:pStyle w:val="Otsikko1"/>
      </w:pPr>
      <w:bookmarkStart w:id="41" w:name="_Toc447467515"/>
      <w:r>
        <w:lastRenderedPageBreak/>
        <w:t xml:space="preserve">Vaatimukset </w:t>
      </w:r>
      <w:r w:rsidR="00FC5C0E">
        <w:t>laskentamoduulille</w:t>
      </w:r>
      <w:bookmarkEnd w:id="41"/>
    </w:p>
    <w:p w:rsidR="00FC5C0E" w:rsidRDefault="00124EC2" w:rsidP="00455E96">
      <w:proofErr w:type="spellStart"/>
      <w:r>
        <w:t>Vertex</w:t>
      </w:r>
      <w:proofErr w:type="spellEnd"/>
      <w:r>
        <w:t>-ohjelmistoihin on aiemminkin sisällytetty lujuuslaskentamoduuleja, joihin t</w:t>
      </w:r>
      <w:r w:rsidR="005556FA">
        <w:t xml:space="preserve">ässä diplomityössä käsiteltävä </w:t>
      </w:r>
      <w:r w:rsidR="0056170E">
        <w:t>kehä</w:t>
      </w:r>
      <w:r w:rsidR="005556FA">
        <w:t xml:space="preserve">rakenteiden lujuuslaskentamoduuli </w:t>
      </w:r>
      <w:r>
        <w:t xml:space="preserve">on jatkoa. </w:t>
      </w:r>
      <w:proofErr w:type="spellStart"/>
      <w:r w:rsidR="005556FA">
        <w:t>Vertex</w:t>
      </w:r>
      <w:proofErr w:type="spellEnd"/>
      <w:r w:rsidR="005556FA">
        <w:t xml:space="preserve"> BD -rakennussuunnitteluohjelmistossa </w:t>
      </w:r>
      <w:r w:rsidR="00AC429C">
        <w:t xml:space="preserve">on ollut käytössä </w:t>
      </w:r>
      <w:r w:rsidR="00AC429C">
        <w:rPr>
          <w:color w:val="FF0000"/>
        </w:rPr>
        <w:t xml:space="preserve">mistä lähtien </w:t>
      </w:r>
      <w:r w:rsidR="00AC429C">
        <w:t xml:space="preserve">kattoristikoiden normin mukainen mitoituslaskenta. </w:t>
      </w:r>
      <w:r w:rsidR="00AC429C">
        <w:rPr>
          <w:color w:val="FF0000"/>
        </w:rPr>
        <w:t>mille normeille</w:t>
      </w:r>
      <w:proofErr w:type="gramStart"/>
      <w:r w:rsidR="00AC429C">
        <w:t>.</w:t>
      </w:r>
      <w:proofErr w:type="gramEnd"/>
      <w:r w:rsidR="00AC429C">
        <w:t xml:space="preserve"> Lisäksi </w:t>
      </w:r>
      <w:proofErr w:type="spellStart"/>
      <w:r w:rsidR="00AC429C">
        <w:t>Vertex</w:t>
      </w:r>
      <w:proofErr w:type="spellEnd"/>
      <w:r w:rsidR="00AC429C">
        <w:t xml:space="preserve"> G4 -mekaniikkasuunnitteluohjelmassa on ollut käytössä </w:t>
      </w:r>
      <w:proofErr w:type="spellStart"/>
      <w:r w:rsidR="00AC429C">
        <w:t>Numerola</w:t>
      </w:r>
      <w:proofErr w:type="spellEnd"/>
      <w:r w:rsidR="00AC429C">
        <w:t xml:space="preserve"> Oy:n kanssa yhteistyössä toteutettu lujuuslaskentamoduuli yksittäisille tilavuusmalleille.</w:t>
      </w:r>
    </w:p>
    <w:p w:rsidR="00EE4ADF" w:rsidRDefault="00EE4ADF" w:rsidP="00455E96">
      <w:r>
        <w:t xml:space="preserve">KUVA </w:t>
      </w:r>
      <w:proofErr w:type="spellStart"/>
      <w:r>
        <w:t>Vertex</w:t>
      </w:r>
      <w:proofErr w:type="spellEnd"/>
      <w:r>
        <w:t xml:space="preserve"> BD </w:t>
      </w:r>
      <w:proofErr w:type="spellStart"/>
      <w:r>
        <w:t>Truss</w:t>
      </w:r>
      <w:proofErr w:type="spellEnd"/>
      <w:r>
        <w:t xml:space="preserve"> engineering</w:t>
      </w:r>
    </w:p>
    <w:p w:rsidR="003E2AB2" w:rsidRDefault="003E2AB2" w:rsidP="00455E96">
      <w:r>
        <w:t xml:space="preserve">Voimat asetetaan z-suunnassa. Voimat asetetaan piirustukseen mielivaltaiseen kohtaan. </w:t>
      </w:r>
      <w:proofErr w:type="spellStart"/>
      <w:r>
        <w:t>BD:n</w:t>
      </w:r>
      <w:proofErr w:type="spellEnd"/>
      <w:r>
        <w:t xml:space="preserve"> kuva-mallipari.</w:t>
      </w:r>
    </w:p>
    <w:p w:rsidR="003E2AB2" w:rsidRDefault="003E2AB2" w:rsidP="00455E96">
      <w:r>
        <w:t>Ongelma: muodostettua FEM-mallia (</w:t>
      </w:r>
      <w:proofErr w:type="spellStart"/>
      <w:r>
        <w:t>STAFRA:an</w:t>
      </w:r>
      <w:proofErr w:type="spellEnd"/>
      <w:r>
        <w:t xml:space="preserve"> menevää) ei nähdä missään muodossa, eikä sitä voi muokata</w:t>
      </w:r>
    </w:p>
    <w:p w:rsidR="00124EC2" w:rsidRDefault="00124EC2" w:rsidP="00124EC2">
      <w:pPr>
        <w:jc w:val="center"/>
      </w:pPr>
      <w:r>
        <w:rPr>
          <w:noProof/>
          <w:lang w:eastAsia="fi-FI"/>
        </w:rPr>
        <w:drawing>
          <wp:inline distT="0" distB="0" distL="0" distR="0" wp14:anchorId="2255D519" wp14:editId="51DCEE6B">
            <wp:extent cx="5400040" cy="4116705"/>
            <wp:effectExtent l="0" t="0" r="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merolaFEM.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4116705"/>
                    </a:xfrm>
                    <a:prstGeom prst="rect">
                      <a:avLst/>
                    </a:prstGeom>
                  </pic:spPr>
                </pic:pic>
              </a:graphicData>
            </a:graphic>
          </wp:inline>
        </w:drawing>
      </w:r>
    </w:p>
    <w:p w:rsidR="006E1C21" w:rsidRDefault="006E1C21" w:rsidP="006E1C21">
      <w:pPr>
        <w:pStyle w:val="Figurecaption"/>
      </w:pPr>
      <w:proofErr w:type="spellStart"/>
      <w:r>
        <w:lastRenderedPageBreak/>
        <w:t>Vertex</w:t>
      </w:r>
      <w:proofErr w:type="spellEnd"/>
      <w:r>
        <w:t xml:space="preserve"> G4:n yksittäisen tilavuusmallin lujuusanalyysi.</w:t>
      </w:r>
    </w:p>
    <w:p w:rsidR="00EE4ADF" w:rsidRDefault="00124EC2" w:rsidP="00455E96">
      <w:r>
        <w:t xml:space="preserve">KUVA </w:t>
      </w:r>
      <w:proofErr w:type="spellStart"/>
      <w:r>
        <w:t>Vertex</w:t>
      </w:r>
      <w:proofErr w:type="spellEnd"/>
      <w:r w:rsidR="00EE4ADF">
        <w:t xml:space="preserve"> G4 </w:t>
      </w:r>
      <w:proofErr w:type="spellStart"/>
      <w:r w:rsidR="00EE4ADF">
        <w:t>Numerola</w:t>
      </w:r>
      <w:proofErr w:type="spellEnd"/>
    </w:p>
    <w:p w:rsidR="006E1C21" w:rsidRPr="00AC429C" w:rsidRDefault="006E1C21" w:rsidP="00455E96">
      <w:r>
        <w:t xml:space="preserve">Tällä hetkellä </w:t>
      </w:r>
      <w:proofErr w:type="spellStart"/>
      <w:r>
        <w:t>Numerola</w:t>
      </w:r>
      <w:proofErr w:type="spellEnd"/>
      <w:r>
        <w:t xml:space="preserve">: ei verkota oikein, kankea käyttöliittymä, ei ole yhtenäinen osa </w:t>
      </w:r>
      <w:proofErr w:type="spellStart"/>
      <w:r>
        <w:t>Vertexiä</w:t>
      </w:r>
      <w:proofErr w:type="spellEnd"/>
      <w:r>
        <w:t>.</w:t>
      </w:r>
    </w:p>
    <w:p w:rsidR="00124EC2" w:rsidRDefault="00124EC2" w:rsidP="00455E96">
      <w:r>
        <w:t xml:space="preserve">3D </w:t>
      </w:r>
      <w:proofErr w:type="spellStart"/>
      <w:r>
        <w:t>mesh</w:t>
      </w:r>
      <w:proofErr w:type="spellEnd"/>
      <w:r>
        <w:t xml:space="preserve">, </w:t>
      </w:r>
      <w:proofErr w:type="spellStart"/>
      <w:r>
        <w:t>Spatial</w:t>
      </w:r>
      <w:proofErr w:type="spellEnd"/>
    </w:p>
    <w:p w:rsidR="00235C18" w:rsidRDefault="00235C18" w:rsidP="00455E96">
      <w:r>
        <w:t>Tällä hetkellä STAFRA BD: ainoastaan ristikkolaskentaan räätälöity, ei voida laskea esimerkiksi aukkopalkkeja (</w:t>
      </w:r>
      <w:proofErr w:type="spellStart"/>
      <w:r>
        <w:t>lintel</w:t>
      </w:r>
      <w:proofErr w:type="spellEnd"/>
      <w:r>
        <w:t>-rakenteita)</w:t>
      </w:r>
    </w:p>
    <w:p w:rsidR="00BE6AF6" w:rsidRDefault="00BE6AF6" w:rsidP="00BE6AF6">
      <w:r>
        <w:t xml:space="preserve">Laskentamallin luominen, tärkeys, mallin tehokkuus, yksinkertaistaminen, </w:t>
      </w:r>
      <w:proofErr w:type="spellStart"/>
      <w:r>
        <w:t>Hibbler</w:t>
      </w:r>
      <w:proofErr w:type="spellEnd"/>
      <w:r>
        <w:t xml:space="preserve"> </w:t>
      </w:r>
      <w:proofErr w:type="spellStart"/>
      <w:r>
        <w:t>Idealization</w:t>
      </w:r>
      <w:proofErr w:type="spellEnd"/>
      <w:r>
        <w:t xml:space="preserve"> </w:t>
      </w:r>
      <w:r>
        <w:fldChar w:fldCharType="begin"/>
      </w:r>
      <w:r>
        <w:instrText xml:space="preserve"> REF _Ref442027685 \r \h </w:instrText>
      </w:r>
      <w:r>
        <w:fldChar w:fldCharType="separate"/>
      </w:r>
      <w:r w:rsidR="00736023">
        <w:t>[4]</w:t>
      </w:r>
      <w:r>
        <w:fldChar w:fldCharType="end"/>
      </w:r>
    </w:p>
    <w:p w:rsidR="00BE6AF6" w:rsidRDefault="00BE6AF6" w:rsidP="00455E96">
      <w:proofErr w:type="spellStart"/>
      <w:r>
        <w:t>Bathe</w:t>
      </w:r>
      <w:proofErr w:type="spellEnd"/>
      <w:r>
        <w:t>, laskennan vaiheet</w:t>
      </w:r>
    </w:p>
    <w:p w:rsidR="0074157E" w:rsidRDefault="0074157E" w:rsidP="0074157E">
      <w:pPr>
        <w:pStyle w:val="Otsikko2"/>
      </w:pPr>
      <w:bookmarkStart w:id="42" w:name="_Toc447467516"/>
      <w:r>
        <w:t>Asiakas</w:t>
      </w:r>
      <w:r w:rsidR="00512D75">
        <w:t>vaatimukset</w:t>
      </w:r>
      <w:bookmarkEnd w:id="42"/>
    </w:p>
    <w:p w:rsidR="00512D75" w:rsidRDefault="00512D75" w:rsidP="00941CA9">
      <w:proofErr w:type="spellStart"/>
      <w:r>
        <w:t>Vertex</w:t>
      </w:r>
      <w:proofErr w:type="spellEnd"/>
      <w:r>
        <w:t xml:space="preserve"> yksi suurimmista CFS-profiilirakentamisen suunnittelutyökaluista. Tällä hetkellä voidaan laskea vain ristikoita. Ei mahdollisuuksia laskea esimerkiksi seiniä, aukkopalkkeja (</w:t>
      </w:r>
      <w:proofErr w:type="spellStart"/>
      <w:r>
        <w:t>lintel</w:t>
      </w:r>
      <w:proofErr w:type="spellEnd"/>
      <w:r>
        <w:t xml:space="preserve">-rakenteet) tai muutakaan. BD: Tarve laskea </w:t>
      </w:r>
      <w:proofErr w:type="spellStart"/>
      <w:r>
        <w:t>lintel</w:t>
      </w:r>
      <w:proofErr w:type="spellEnd"/>
      <w:r>
        <w:t xml:space="preserve">-rakenteita (palkki pilarien päällä, esim. ovi- tai ikkuna-aukko). </w:t>
      </w:r>
      <w:proofErr w:type="gramStart"/>
      <w:r>
        <w:t>Suuret ristikot ja avaruuskehät, joissa todella paljon osia.</w:t>
      </w:r>
      <w:proofErr w:type="gramEnd"/>
      <w:r>
        <w:t xml:space="preserve"> Teräsrankarakentaminen Australiassa, CFHS-palkit</w:t>
      </w:r>
    </w:p>
    <w:p w:rsidR="00701FB5" w:rsidRDefault="00701FB5" w:rsidP="00701FB5">
      <w:pPr>
        <w:jc w:val="center"/>
      </w:pPr>
      <w:r>
        <w:rPr>
          <w:noProof/>
          <w:lang w:eastAsia="fi-FI"/>
        </w:rPr>
        <w:drawing>
          <wp:inline distT="0" distB="0" distL="0" distR="0" wp14:anchorId="23B35142" wp14:editId="31410C9F">
            <wp:extent cx="5400040" cy="3448050"/>
            <wp:effectExtent l="0" t="0" r="0"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FS-esimerkki.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448050"/>
                    </a:xfrm>
                    <a:prstGeom prst="rect">
                      <a:avLst/>
                    </a:prstGeom>
                  </pic:spPr>
                </pic:pic>
              </a:graphicData>
            </a:graphic>
          </wp:inline>
        </w:drawing>
      </w:r>
    </w:p>
    <w:p w:rsidR="00701FB5" w:rsidRDefault="00701FB5" w:rsidP="00701FB5">
      <w:pPr>
        <w:pStyle w:val="Figurecaption"/>
      </w:pPr>
      <w:proofErr w:type="gramStart"/>
      <w:r>
        <w:lastRenderedPageBreak/>
        <w:t xml:space="preserve">Esimerkki tyypillisestä </w:t>
      </w:r>
      <w:proofErr w:type="spellStart"/>
      <w:r>
        <w:t>Vertex</w:t>
      </w:r>
      <w:proofErr w:type="spellEnd"/>
      <w:r>
        <w:t xml:space="preserve"> BD -ohjelmalla suunnitellusta teräsrankarakenteesta.</w:t>
      </w:r>
      <w:proofErr w:type="gramEnd"/>
    </w:p>
    <w:p w:rsidR="00701FB5" w:rsidRDefault="00701FB5" w:rsidP="00701FB5">
      <w:pPr>
        <w:jc w:val="center"/>
      </w:pPr>
      <w:r>
        <w:rPr>
          <w:noProof/>
          <w:lang w:eastAsia="fi-FI"/>
        </w:rPr>
        <w:drawing>
          <wp:inline distT="0" distB="0" distL="0" distR="0" wp14:anchorId="278DF9B8" wp14:editId="0CB1C60A">
            <wp:extent cx="4327452" cy="3576356"/>
            <wp:effectExtent l="0" t="0" r="0" b="508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ukkopalkki.png"/>
                    <pic:cNvPicPr/>
                  </pic:nvPicPr>
                  <pic:blipFill>
                    <a:blip r:embed="rId23">
                      <a:extLst>
                        <a:ext uri="{28A0092B-C50C-407E-A947-70E740481C1C}">
                          <a14:useLocalDpi xmlns:a14="http://schemas.microsoft.com/office/drawing/2010/main" val="0"/>
                        </a:ext>
                      </a:extLst>
                    </a:blip>
                    <a:stretch>
                      <a:fillRect/>
                    </a:stretch>
                  </pic:blipFill>
                  <pic:spPr>
                    <a:xfrm>
                      <a:off x="0" y="0"/>
                      <a:ext cx="4366441" cy="3608578"/>
                    </a:xfrm>
                    <a:prstGeom prst="rect">
                      <a:avLst/>
                    </a:prstGeom>
                  </pic:spPr>
                </pic:pic>
              </a:graphicData>
            </a:graphic>
          </wp:inline>
        </w:drawing>
      </w:r>
    </w:p>
    <w:p w:rsidR="00701FB5" w:rsidRDefault="00701FB5" w:rsidP="00701FB5">
      <w:pPr>
        <w:pStyle w:val="Figurecaption"/>
      </w:pPr>
      <w:proofErr w:type="gramStart"/>
      <w:r>
        <w:t>CFS-profiilirakenteinen ikkunan aukkopalkki.</w:t>
      </w:r>
      <w:proofErr w:type="gramEnd"/>
    </w:p>
    <w:p w:rsidR="004042F9" w:rsidRDefault="004042F9" w:rsidP="005265D2">
      <w:proofErr w:type="spellStart"/>
      <w:r>
        <w:t>Vertex</w:t>
      </w:r>
      <w:proofErr w:type="spellEnd"/>
      <w:r>
        <w:t xml:space="preserve"> G4:ssä nykyään oleva </w:t>
      </w:r>
      <w:proofErr w:type="spellStart"/>
      <w:r>
        <w:t>Numerola</w:t>
      </w:r>
      <w:proofErr w:type="spellEnd"/>
      <w:r>
        <w:t xml:space="preserve"> Oy:n kanssa yhteistyössä tehty lujuuslaskentamoduuli tullaan myöhemmin korvaamaan </w:t>
      </w:r>
      <w:proofErr w:type="spellStart"/>
      <w:r>
        <w:t>Vertexin</w:t>
      </w:r>
      <w:proofErr w:type="spellEnd"/>
      <w:r>
        <w:t xml:space="preserve"> omalla yksittäisiä tilavuusmalleja ja mahdollisesti myös kokoonpanomalleja tukevalla lujuuslaskentamoduulilla. </w:t>
      </w:r>
      <w:proofErr w:type="spellStart"/>
      <w:r>
        <w:t>Vertexin</w:t>
      </w:r>
      <w:proofErr w:type="spellEnd"/>
      <w:r>
        <w:t xml:space="preserve"> asiakaskunnalta kyseltiin, minkälaisia kokemuksia heillä oli nykyisestä lujuuslaskentaoptiosta. Asiakkailta saatiin paljon kehitysehdotuksia ja toiveita tuleviin versioihin. Alla on listattu eniten esiin nousseita toiveita:</w:t>
      </w:r>
    </w:p>
    <w:p w:rsidR="005265D2" w:rsidRDefault="0056170E" w:rsidP="005265D2">
      <w:pPr>
        <w:pStyle w:val="Listbullets"/>
      </w:pPr>
      <w:r>
        <w:t>Kehä</w:t>
      </w:r>
      <w:r w:rsidR="005265D2">
        <w:t>rakenteiden siirtymien, rasitusten ja tukivoimien laskenta</w:t>
      </w:r>
    </w:p>
    <w:p w:rsidR="005265D2" w:rsidRDefault="005265D2" w:rsidP="005265D2">
      <w:pPr>
        <w:pStyle w:val="Listbullets"/>
      </w:pPr>
      <w:r>
        <w:t>Nurjahdusanalyysit</w:t>
      </w:r>
    </w:p>
    <w:p w:rsidR="005265D2" w:rsidRDefault="005265D2" w:rsidP="005265D2">
      <w:pPr>
        <w:pStyle w:val="Listbullets"/>
      </w:pPr>
      <w:r>
        <w:t>Putkistojen jännitysanalyysit</w:t>
      </w:r>
    </w:p>
    <w:p w:rsidR="005265D2" w:rsidRDefault="005265D2" w:rsidP="005265D2">
      <w:pPr>
        <w:pStyle w:val="Listbullets"/>
      </w:pPr>
      <w:r>
        <w:t>3D- ja FEM-mallin välinen keskinäinen synkronointi malleja päivitettäessä</w:t>
      </w:r>
    </w:p>
    <w:p w:rsidR="005265D2" w:rsidRDefault="005265D2" w:rsidP="005265D2">
      <w:pPr>
        <w:pStyle w:val="Listbullets"/>
      </w:pPr>
      <w:r>
        <w:t xml:space="preserve">FEM-mallin tekeminen </w:t>
      </w:r>
      <w:r w:rsidR="000938CE">
        <w:t>ilman 3D-mallia</w:t>
      </w:r>
    </w:p>
    <w:p w:rsidR="005265D2" w:rsidRDefault="005265D2" w:rsidP="005265D2">
      <w:pPr>
        <w:pStyle w:val="Listbullets"/>
      </w:pPr>
      <w:r>
        <w:t>Ohutlevyosien analysoiminen kuorielementeillä</w:t>
      </w:r>
    </w:p>
    <w:p w:rsidR="00690351" w:rsidRDefault="00690351" w:rsidP="005265D2">
      <w:pPr>
        <w:pStyle w:val="Listbullets"/>
      </w:pPr>
      <w:r>
        <w:t>Kokoonpanomallien analysoiminen solidielementeillä</w:t>
      </w:r>
    </w:p>
    <w:p w:rsidR="008D44B3" w:rsidRDefault="00690351" w:rsidP="00BB0717">
      <w:pPr>
        <w:pStyle w:val="Listbullets"/>
      </w:pPr>
      <w:r>
        <w:t>Väsymisanalyysi</w:t>
      </w:r>
    </w:p>
    <w:p w:rsidR="008D44B3" w:rsidRDefault="008D44B3" w:rsidP="00BB0717">
      <w:r>
        <w:t xml:space="preserve">Seuraaviin </w:t>
      </w:r>
      <w:proofErr w:type="spellStart"/>
      <w:r>
        <w:t>Vertexin</w:t>
      </w:r>
      <w:proofErr w:type="spellEnd"/>
      <w:r>
        <w:t xml:space="preserve"> versioihin tuleva </w:t>
      </w:r>
      <w:r w:rsidR="0056170E">
        <w:t>kehär</w:t>
      </w:r>
      <w:r>
        <w:t xml:space="preserve">akenteiden lujuuslaskentamoduuli </w:t>
      </w:r>
      <w:r w:rsidR="00BB0717">
        <w:t xml:space="preserve">tulee tyydyttämään asiakkaiden tarpeet </w:t>
      </w:r>
      <w:r w:rsidR="0056170E">
        <w:t>kehä</w:t>
      </w:r>
      <w:r w:rsidR="00BB0717">
        <w:t>rakenteiden siirtymien, rasitusten ja tukivoimien laskennan osalta. Osa asiakkaista oli yrittänyt laskea pienimuotoisia putkipalkkirakenteita tekemällä kokoonpanomallista yhden tilavuusmallin ja syöttämällä sen nykyiseen lujuusanalyysiin. FEM-malli luotiin tällöin solidielementeillä, mikä ei palkkirakenteita analysoitaessa ole hyvä ratkaisu</w:t>
      </w:r>
      <w:r w:rsidR="00A109C6">
        <w:t xml:space="preserve">. Palkkielementtejä käyttämällä FEM-malli saadaan </w:t>
      </w:r>
      <w:r w:rsidR="00A109C6">
        <w:lastRenderedPageBreak/>
        <w:t>luotua huomattavasti pienemmällä määrällä elementtejä ja laskenta on silloin paljon tehokkaampaa.</w:t>
      </w:r>
    </w:p>
    <w:p w:rsidR="00372BAC" w:rsidRDefault="00372BAC" w:rsidP="00BB0717">
      <w:r>
        <w:t xml:space="preserve">Muihin asiakaskunnalta saatuihin toiveisiin ei vielä seuraavissa </w:t>
      </w:r>
      <w:proofErr w:type="spellStart"/>
      <w:r>
        <w:t>Vertexin</w:t>
      </w:r>
      <w:proofErr w:type="spellEnd"/>
      <w:r>
        <w:t xml:space="preserve"> versioissa pystytä vastaamaan. Ne tullaan ottamaan kuitenkin huomioon tulevia kehitysaskeleita suunniteltaessa. Yksittäisiä tilavuusmalleja sekä kokoonpanomalleja tukevan solidielementtejä käyttävän lujuuslaskentamoduulin laskentamoottorin prototyyppiä on </w:t>
      </w:r>
      <w:proofErr w:type="spellStart"/>
      <w:r w:rsidR="00E503FA">
        <w:t>Vertexillä</w:t>
      </w:r>
      <w:proofErr w:type="spellEnd"/>
      <w:r w:rsidR="00E503FA">
        <w:t xml:space="preserve"> </w:t>
      </w:r>
      <w:r>
        <w:t>kehitetty jo varsin pitkälle.</w:t>
      </w:r>
    </w:p>
    <w:p w:rsidR="007E2E61" w:rsidRDefault="007E2E61" w:rsidP="007E2E61">
      <w:pPr>
        <w:pStyle w:val="Otsikko2"/>
      </w:pPr>
      <w:bookmarkStart w:id="43" w:name="_Toc447467517"/>
      <w:r>
        <w:t>STAFRA</w:t>
      </w:r>
      <w:bookmarkEnd w:id="43"/>
    </w:p>
    <w:p w:rsidR="007E2E61" w:rsidRDefault="007E2E61" w:rsidP="007E2E61">
      <w:r w:rsidRPr="00786F8E">
        <w:t>STAFRA</w:t>
      </w:r>
      <w:r w:rsidRPr="00786F8E">
        <w:rPr>
          <w:i/>
        </w:rPr>
        <w:t xml:space="preserve"> (Static </w:t>
      </w:r>
      <w:proofErr w:type="spellStart"/>
      <w:r w:rsidRPr="00786F8E">
        <w:rPr>
          <w:i/>
        </w:rPr>
        <w:t>analysis</w:t>
      </w:r>
      <w:proofErr w:type="spellEnd"/>
      <w:r w:rsidRPr="00786F8E">
        <w:rPr>
          <w:i/>
        </w:rPr>
        <w:t xml:space="preserve"> of </w:t>
      </w:r>
      <w:proofErr w:type="spellStart"/>
      <w:r w:rsidRPr="00786F8E">
        <w:rPr>
          <w:i/>
        </w:rPr>
        <w:t>frames</w:t>
      </w:r>
      <w:proofErr w:type="spellEnd"/>
      <w:r w:rsidRPr="00786F8E">
        <w:rPr>
          <w:i/>
        </w:rPr>
        <w:t xml:space="preserve">) </w:t>
      </w:r>
      <w:r w:rsidRPr="00786F8E">
        <w:t>on Lujuustekniikka Oy:n</w:t>
      </w:r>
      <w:r>
        <w:t xml:space="preserve"> (nykyisin </w:t>
      </w:r>
      <w:proofErr w:type="spellStart"/>
      <w:r>
        <w:t>Vertex</w:t>
      </w:r>
      <w:proofErr w:type="spellEnd"/>
      <w:r>
        <w:t xml:space="preserve"> Systems Oy) kehittämä avaruuskehien statiikan ongelmien ratkaisuun tarkoitettu laskenta</w:t>
      </w:r>
      <w:r w:rsidR="003E2AB2">
        <w:t xml:space="preserve">moottori. </w:t>
      </w:r>
      <w:r>
        <w:t xml:space="preserve">Se perustuu luvussa </w:t>
      </w:r>
      <w:r w:rsidR="003E2AB2">
        <w:fldChar w:fldCharType="begin"/>
      </w:r>
      <w:r w:rsidR="003E2AB2">
        <w:instrText xml:space="preserve"> REF _Ref443833856 \r \h </w:instrText>
      </w:r>
      <w:r w:rsidR="003E2AB2">
        <w:fldChar w:fldCharType="separate"/>
      </w:r>
      <w:r w:rsidR="00736023">
        <w:t>2</w:t>
      </w:r>
      <w:r w:rsidR="003E2AB2">
        <w:fldChar w:fldCharType="end"/>
      </w:r>
      <w:r w:rsidR="003E2AB2">
        <w:t xml:space="preserve"> </w:t>
      </w:r>
      <w:r>
        <w:t xml:space="preserve">esiteltyyn </w:t>
      </w:r>
      <w:r w:rsidR="0056170E">
        <w:t>kehä</w:t>
      </w:r>
      <w:r>
        <w:t xml:space="preserve">rakenteiden elementtimenetelmään ja sen elementit ovat </w:t>
      </w:r>
      <w:proofErr w:type="spellStart"/>
      <w:r>
        <w:t>Euler-Bernoulli</w:t>
      </w:r>
      <w:proofErr w:type="spellEnd"/>
      <w:r>
        <w:t xml:space="preserve"> -palkkiteorian mukaisia palkkeja. Palkkiteoriasta poiketen STAFRA ottaa huomioon myös leikkausjännityksistä aiheutuvat liukumat tehollisten leikkauspinta-alojen avulla. Teholliset leikkauspinta-alat palkin </w:t>
      </w:r>
      <w:r w:rsidR="00873B8A">
        <w:t>paikallis</w:t>
      </w:r>
      <w:r>
        <w:t>koordinaatiston y- ja z-suunnissa saadaan kaavoilla</w:t>
      </w:r>
    </w:p>
    <w:p w:rsidR="007E2E61" w:rsidRDefault="00D134E6" w:rsidP="007E2E61">
      <w:pPr>
        <w:ind w:firstLine="652"/>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=A/</m:t>
        </m:r>
        <m:sSub>
          <m:sSubPr>
            <m:ctrlPr>
              <w:rPr>
                <w:rFonts w:ascii="Cambria Math" w:hAnsi="Cambria Math"/>
                <w:i/>
              </w:rPr>
            </m:ctrlPr>
          </m:sSubPr>
          <m:e>
            <m:r>
              <w:rPr>
                <w:rFonts w:ascii="Cambria Math" w:hAnsi="Cambria Math"/>
              </w:rPr>
              <m:t>ζ</m:t>
            </m:r>
          </m:e>
          <m:sub>
            <m:r>
              <w:rPr>
                <w:rFonts w:ascii="Cambria Math" w:hAnsi="Cambria Math"/>
              </w:rPr>
              <m:t>y</m:t>
            </m:r>
          </m:sub>
        </m:sSub>
      </m:oMath>
      <w:r w:rsidR="007E2E61">
        <w:rPr>
          <w:rFonts w:eastAsiaTheme="minorEastAsia"/>
        </w:rPr>
        <w:t xml:space="preserve"> ja </w:t>
      </w:r>
      <m:oMath>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=A/</m:t>
        </m:r>
        <m:sSub>
          <m:sSubPr>
            <m:ctrlPr>
              <w:rPr>
                <w:rFonts w:ascii="Cambria Math" w:hAnsi="Cambria Math"/>
                <w:i/>
              </w:rPr>
            </m:ctrlPr>
          </m:sSubPr>
          <m:e>
            <m:r>
              <w:rPr>
                <w:rFonts w:ascii="Cambria Math" w:hAnsi="Cambria Math"/>
              </w:rPr>
              <m:t>ζ</m:t>
            </m:r>
          </m:e>
          <m:sub>
            <m:r>
              <w:rPr>
                <w:rFonts w:ascii="Cambria Math" w:hAnsi="Cambria Math"/>
              </w:rPr>
              <m:t>z</m:t>
            </m:r>
          </m:sub>
        </m:sSub>
      </m:oMath>
      <w:r w:rsidR="007E2E61">
        <w:rPr>
          <w:rFonts w:eastAsiaTheme="minorEastAsia"/>
        </w:rPr>
        <w:tab/>
      </w:r>
      <w:r w:rsidR="007E2E61">
        <w:rPr>
          <w:rFonts w:eastAsiaTheme="minorEastAsia"/>
        </w:rPr>
        <w:tab/>
      </w:r>
      <w:r w:rsidR="007E2E61">
        <w:rPr>
          <w:rFonts w:eastAsiaTheme="minorEastAsia"/>
        </w:rPr>
        <w:tab/>
      </w:r>
      <w:r w:rsidR="007E2E61">
        <w:rPr>
          <w:rFonts w:eastAsiaTheme="minorEastAsia"/>
        </w:rPr>
        <w:tab/>
      </w:r>
      <w:r w:rsidR="007E2E61">
        <w:rPr>
          <w:rFonts w:eastAsiaTheme="minorEastAsia"/>
        </w:rPr>
        <w:tab/>
      </w:r>
      <w:r w:rsidR="007E2E61">
        <w:rPr>
          <w:rFonts w:eastAsiaTheme="minorEastAsia"/>
        </w:rPr>
        <w:tab/>
      </w:r>
      <w:r w:rsidR="003262BA">
        <w:rPr>
          <w:rFonts w:eastAsiaTheme="minorEastAsia"/>
        </w:rPr>
        <w:tab/>
      </w:r>
      <w:r w:rsidR="003262BA">
        <w:rPr>
          <w:rFonts w:eastAsiaTheme="minorEastAsia"/>
        </w:rPr>
        <w:tab/>
      </w:r>
      <w:r w:rsidR="007E2E61">
        <w:rPr>
          <w:rFonts w:eastAsiaTheme="minorEastAsia"/>
        </w:rPr>
        <w:t>(</w:t>
      </w:r>
      <w:r w:rsidR="003262BA">
        <w:rPr>
          <w:rFonts w:eastAsiaTheme="minorEastAsia"/>
        </w:rPr>
        <w:t>10</w:t>
      </w:r>
      <w:r w:rsidR="007E2E61">
        <w:rPr>
          <w:rFonts w:eastAsiaTheme="minorEastAsia"/>
        </w:rPr>
        <w:t>)</w:t>
      </w:r>
    </w:p>
    <w:p w:rsidR="007E2E61" w:rsidRDefault="007E2E61" w:rsidP="007E2E61">
      <w:pPr>
        <w:rPr>
          <w:rFonts w:eastAsiaTheme="minorEastAsia"/>
        </w:rPr>
      </w:pPr>
      <w:r>
        <w:t xml:space="preserve">palkkielementin </w:t>
      </w:r>
      <w:r w:rsidR="00873B8A">
        <w:t>paikallis</w:t>
      </w:r>
      <w:r>
        <w:t xml:space="preserve">koordinaatiston x-akselin yhtyessä poikkileikkausten pintakeskiöihin sekä y- ja z-akselit poikkileikkausten pääneliöakseleihin. Kertoimet </w:t>
      </w:r>
      <m:oMath>
        <m:sSub>
          <m:sSubPr>
            <m:ctrlPr>
              <w:rPr>
                <w:rFonts w:ascii="Cambria Math" w:hAnsi="Cambria Math"/>
                <w:i/>
              </w:rPr>
            </m:ctrlPr>
          </m:sSubPr>
          <m:e>
            <m:r>
              <w:rPr>
                <w:rFonts w:ascii="Cambria Math" w:hAnsi="Cambria Math"/>
              </w:rPr>
              <m:t>ζ</m:t>
            </m:r>
          </m:e>
          <m:sub>
            <m:r>
              <w:rPr>
                <w:rFonts w:ascii="Cambria Math" w:hAnsi="Cambria Math"/>
              </w:rPr>
              <m:t>y</m:t>
            </m:r>
          </m:sub>
        </m:sSub>
      </m:oMath>
      <w:r>
        <w:rPr>
          <w:rFonts w:eastAsiaTheme="minorEastAsia"/>
        </w:rPr>
        <w:t xml:space="preserve"> ja </w:t>
      </w:r>
      <m:oMath>
        <m:sSub>
          <m:sSubPr>
            <m:ctrlPr>
              <w:rPr>
                <w:rFonts w:ascii="Cambria Math" w:hAnsi="Cambria Math"/>
                <w:i/>
              </w:rPr>
            </m:ctrlPr>
          </m:sSubPr>
          <m:e>
            <m:r>
              <w:rPr>
                <w:rFonts w:ascii="Cambria Math" w:hAnsi="Cambria Math"/>
              </w:rPr>
              <m:t>ζ</m:t>
            </m:r>
          </m:e>
          <m:sub>
            <m:r>
              <w:rPr>
                <w:rFonts w:ascii="Cambria Math" w:hAnsi="Cambria Math"/>
              </w:rPr>
              <m:t>z</m:t>
            </m:r>
          </m:sub>
        </m:sSub>
      </m:oMath>
      <w:r>
        <w:rPr>
          <w:rFonts w:eastAsiaTheme="minorEastAsia"/>
        </w:rPr>
        <w:t xml:space="preserve"> aiheutuvat leikkausjännityksen epätasaisesta jakaantumisesta poikkileikkauksen alueelle ja ne ovat riippuvaisia poikkileikkauksen muodosta. STAFRA rajoittuu elementtien materiaalien osalta homogeenisiin, lineaarisesti kimmoisiin ja isotrooppisiin materiaaleihin. </w:t>
      </w:r>
      <w:r>
        <w:rPr>
          <w:rFonts w:eastAsiaTheme="minorEastAsia"/>
        </w:rPr>
        <w:fldChar w:fldCharType="begin"/>
      </w:r>
      <w:r>
        <w:rPr>
          <w:rFonts w:eastAsiaTheme="minorEastAsia"/>
        </w:rPr>
        <w:instrText xml:space="preserve"> REF _Ref441857674 \r \h </w:instrText>
      </w:r>
      <w:r>
        <w:rPr>
          <w:rFonts w:eastAsiaTheme="minorEastAsia"/>
        </w:rPr>
      </w:r>
      <w:r>
        <w:rPr>
          <w:rFonts w:eastAsiaTheme="minorEastAsia"/>
        </w:rPr>
        <w:fldChar w:fldCharType="separate"/>
      </w:r>
      <w:r w:rsidR="00736023">
        <w:rPr>
          <w:rFonts w:eastAsiaTheme="minorEastAsia"/>
        </w:rPr>
        <w:t>[14]</w:t>
      </w:r>
      <w:r>
        <w:rPr>
          <w:rFonts w:eastAsiaTheme="minorEastAsia"/>
        </w:rPr>
        <w:fldChar w:fldCharType="end"/>
      </w:r>
    </w:p>
    <w:p w:rsidR="003E2AB2" w:rsidRDefault="003E2AB2" w:rsidP="007E2E61">
      <w:r>
        <w:t xml:space="preserve">STAFRA on käytössä </w:t>
      </w:r>
      <w:proofErr w:type="spellStart"/>
      <w:r>
        <w:t>Vertex</w:t>
      </w:r>
      <w:proofErr w:type="spellEnd"/>
      <w:r>
        <w:t xml:space="preserve"> </w:t>
      </w:r>
      <w:proofErr w:type="spellStart"/>
      <w:r>
        <w:t>BD:n</w:t>
      </w:r>
      <w:proofErr w:type="spellEnd"/>
      <w:r>
        <w:t xml:space="preserve"> nykyisessä kattoristikoiden mitoituslaskennassa.</w:t>
      </w:r>
    </w:p>
    <w:p w:rsidR="00C560DE" w:rsidRDefault="00C560DE" w:rsidP="007E2E61">
      <w:r>
        <w:t>Aktiivisarakeratkaisu (Lohkomaisenakin)</w:t>
      </w:r>
    </w:p>
    <w:p w:rsidR="00736023" w:rsidRPr="007D6F8A" w:rsidRDefault="00736023" w:rsidP="00736023">
      <w:pPr>
        <w:pStyle w:val="Otsikko2"/>
      </w:pPr>
      <w:bookmarkStart w:id="44" w:name="_Toc447467518"/>
      <w:r>
        <w:t>Avaruuspalkkielementti</w:t>
      </w:r>
      <w:bookmarkEnd w:id="44"/>
    </w:p>
    <w:p w:rsidR="00736023" w:rsidRDefault="00736023" w:rsidP="00736023">
      <w:r>
        <w:t xml:space="preserve">Avaruuspalkkielementti on 2-solmuinen elementti, jonka molemmilla solmuilla on 6 vapausastetta. </w:t>
      </w:r>
      <w:r>
        <w:fldChar w:fldCharType="begin"/>
      </w:r>
      <w:r>
        <w:instrText xml:space="preserve"> REF _Ref447467531 \r \h </w:instrText>
      </w:r>
      <w:r>
        <w:fldChar w:fldCharType="separate"/>
      </w:r>
      <w:r>
        <w:t>Kuvassa 11</w:t>
      </w:r>
      <w:r>
        <w:fldChar w:fldCharType="end"/>
      </w:r>
      <w:r>
        <w:t xml:space="preserve"> on esitetty avaruuspalkkielementti, sen paikalliskoordinaatisto ja rakennekoordinaatisto. Elementin suunnistus kulkee solmusta 1 solmuun 2. Palkin yläpuolella oleva solmu 3 toimii suuntasolmuna, joka määrittää elementin paikalliskoordinaatiston y-akselin suunnan.</w:t>
      </w:r>
    </w:p>
    <w:p w:rsidR="00736023" w:rsidRDefault="00736023" w:rsidP="00736023">
      <w:pPr>
        <w:jc w:val="center"/>
      </w:pPr>
      <w:r>
        <w:rPr>
          <w:noProof/>
          <w:lang w:eastAsia="fi-FI"/>
        </w:rPr>
        <w:lastRenderedPageBreak/>
        <w:drawing>
          <wp:inline distT="0" distB="0" distL="0" distR="0" wp14:anchorId="1B0717F8" wp14:editId="7A2F509E">
            <wp:extent cx="3106260" cy="2583712"/>
            <wp:effectExtent l="0" t="0" r="0" b="762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varuuspalkkielementin koordinaatisto ja solmut.png"/>
                    <pic:cNvPicPr/>
                  </pic:nvPicPr>
                  <pic:blipFill>
                    <a:blip r:embed="rId24">
                      <a:extLst>
                        <a:ext uri="{28A0092B-C50C-407E-A947-70E740481C1C}">
                          <a14:useLocalDpi xmlns:a14="http://schemas.microsoft.com/office/drawing/2010/main" val="0"/>
                        </a:ext>
                      </a:extLst>
                    </a:blip>
                    <a:stretch>
                      <a:fillRect/>
                    </a:stretch>
                  </pic:blipFill>
                  <pic:spPr>
                    <a:xfrm>
                      <a:off x="0" y="0"/>
                      <a:ext cx="3154627" cy="2623942"/>
                    </a:xfrm>
                    <a:prstGeom prst="rect">
                      <a:avLst/>
                    </a:prstGeom>
                  </pic:spPr>
                </pic:pic>
              </a:graphicData>
            </a:graphic>
          </wp:inline>
        </w:drawing>
      </w:r>
    </w:p>
    <w:p w:rsidR="00736023" w:rsidRDefault="00736023" w:rsidP="00736023">
      <w:pPr>
        <w:pStyle w:val="Figurecaption"/>
      </w:pPr>
      <w:bookmarkStart w:id="45" w:name="_Ref447467531"/>
      <w:proofErr w:type="gramStart"/>
      <w:r>
        <w:t>Avaruuspalkkielementti ja sen paikalliskoordinaatisto.</w:t>
      </w:r>
      <w:proofErr w:type="gramEnd"/>
      <w:r>
        <w:t xml:space="preserve"> </w:t>
      </w:r>
      <w:r>
        <w:fldChar w:fldCharType="begin"/>
      </w:r>
      <w:r>
        <w:instrText xml:space="preserve"> REF _Ref441857674 \r \h </w:instrText>
      </w:r>
      <w:r>
        <w:fldChar w:fldCharType="separate"/>
      </w:r>
      <w:r>
        <w:t>[14]</w:t>
      </w:r>
      <w:r>
        <w:fldChar w:fldCharType="end"/>
      </w:r>
      <w:bookmarkEnd w:id="45"/>
    </w:p>
    <w:p w:rsidR="00736023" w:rsidRDefault="00736023" w:rsidP="007E2E61"/>
    <w:p w:rsidR="0074157E" w:rsidRDefault="0074157E" w:rsidP="0074157E">
      <w:pPr>
        <w:pStyle w:val="Otsikko2"/>
      </w:pPr>
      <w:bookmarkStart w:id="46" w:name="_Toc447467519"/>
      <w:r>
        <w:t>Yhteensopivuus</w:t>
      </w:r>
      <w:r w:rsidR="007E2E61">
        <w:t xml:space="preserve"> </w:t>
      </w:r>
      <w:proofErr w:type="spellStart"/>
      <w:r w:rsidR="007E2E61">
        <w:t>Vertexin</w:t>
      </w:r>
      <w:proofErr w:type="spellEnd"/>
      <w:r w:rsidR="007E2E61">
        <w:t xml:space="preserve"> eri ohjelmistojen kanssa</w:t>
      </w:r>
      <w:bookmarkEnd w:id="46"/>
    </w:p>
    <w:p w:rsidR="003968AA" w:rsidRPr="003968AA" w:rsidRDefault="003968AA" w:rsidP="003968AA">
      <w:r>
        <w:t xml:space="preserve">Toteutettavan </w:t>
      </w:r>
      <w:r w:rsidR="0056170E">
        <w:t>kehä</w:t>
      </w:r>
      <w:r>
        <w:t xml:space="preserve">rakenteiden lujuuslaskentamoduulin tulee toimia yhdenmukaisella tavalla sekä </w:t>
      </w:r>
      <w:proofErr w:type="spellStart"/>
      <w:r>
        <w:t>Vertex</w:t>
      </w:r>
      <w:proofErr w:type="spellEnd"/>
      <w:r>
        <w:t xml:space="preserve"> G4 että </w:t>
      </w:r>
      <w:proofErr w:type="spellStart"/>
      <w:r>
        <w:t>Vertex</w:t>
      </w:r>
      <w:proofErr w:type="spellEnd"/>
      <w:r>
        <w:t xml:space="preserve"> BD -ohjelmissa.</w:t>
      </w:r>
      <w:r w:rsidR="00EE4ADF">
        <w:t xml:space="preserve"> Tämä aiheuttaa haasteita laskentamoduulin toteutuksessa, sillä G4 ja BD -ohjelmien kehityshistoriat ovat varsin erilaiset. Tämän vuoksi joudutaan tekemään osittain erilaisia toteutuksia samoille </w:t>
      </w:r>
      <w:r w:rsidR="00244638">
        <w:t xml:space="preserve">laskentamoduulin </w:t>
      </w:r>
      <w:proofErr w:type="spellStart"/>
      <w:r w:rsidR="00244638">
        <w:t>toiminnallisuuksille</w:t>
      </w:r>
      <w:proofErr w:type="spellEnd"/>
      <w:r w:rsidR="00244638">
        <w:t>.</w:t>
      </w:r>
    </w:p>
    <w:p w:rsidR="0074157E" w:rsidRPr="00236689" w:rsidRDefault="0074157E" w:rsidP="0074157E">
      <w:proofErr w:type="spellStart"/>
      <w:r w:rsidRPr="00236689">
        <w:t>Vertexin</w:t>
      </w:r>
      <w:proofErr w:type="spellEnd"/>
      <w:r w:rsidRPr="00236689">
        <w:t xml:space="preserve"> profiilit</w:t>
      </w:r>
      <w:r w:rsidR="006C2DB8" w:rsidRPr="00236689">
        <w:t>, KUVA periytymishierarkia</w:t>
      </w:r>
    </w:p>
    <w:p w:rsidR="0074157E" w:rsidRPr="00236689" w:rsidRDefault="0074157E" w:rsidP="0074157E">
      <w:r w:rsidRPr="00236689">
        <w:t xml:space="preserve">G4, G4 </w:t>
      </w:r>
      <w:proofErr w:type="spellStart"/>
      <w:r w:rsidRPr="00236689">
        <w:t>Plant</w:t>
      </w:r>
      <w:proofErr w:type="spellEnd"/>
      <w:r w:rsidRPr="00236689">
        <w:t>, BD</w:t>
      </w:r>
    </w:p>
    <w:p w:rsidR="00455E96" w:rsidRDefault="00455E96" w:rsidP="00455E96">
      <w:pPr>
        <w:pStyle w:val="Otsikko1"/>
      </w:pPr>
      <w:bookmarkStart w:id="47" w:name="_Toc447467520"/>
      <w:r>
        <w:lastRenderedPageBreak/>
        <w:t>Käyttöliittymän toteutus</w:t>
      </w:r>
      <w:bookmarkEnd w:id="47"/>
    </w:p>
    <w:p w:rsidR="00455E96" w:rsidRDefault="00455E96" w:rsidP="00455E96">
      <w:proofErr w:type="spellStart"/>
      <w:r>
        <w:t>Asd</w:t>
      </w:r>
      <w:proofErr w:type="spellEnd"/>
    </w:p>
    <w:p w:rsidR="005015E9" w:rsidRDefault="005015E9" w:rsidP="005015E9">
      <w:pPr>
        <w:pStyle w:val="Otsikko2"/>
      </w:pPr>
      <w:bookmarkStart w:id="48" w:name="_Toc447467521"/>
      <w:r>
        <w:t>Tietorakenne</w:t>
      </w:r>
      <w:bookmarkEnd w:id="48"/>
    </w:p>
    <w:p w:rsidR="009B4A48" w:rsidRDefault="009B4A48" w:rsidP="009B4A48">
      <w:r>
        <w:t>Luokkakaavio</w:t>
      </w:r>
    </w:p>
    <w:p w:rsidR="009B4A48" w:rsidRPr="009B4A48" w:rsidRDefault="009B4A48" w:rsidP="009B4A48">
      <w:proofErr w:type="spellStart"/>
      <w:r>
        <w:t>Datainterface</w:t>
      </w:r>
      <w:proofErr w:type="spellEnd"/>
      <w:r>
        <w:t>: attribuuttitekstit-virtuaalinen oliomalli. Historialliset syyt takana, miksi tallennetaan osien attribuuttiteksteihin</w:t>
      </w:r>
    </w:p>
    <w:p w:rsidR="0074157E" w:rsidRDefault="0074157E" w:rsidP="0074157E">
      <w:pPr>
        <w:pStyle w:val="Otsikko2"/>
      </w:pPr>
      <w:bookmarkStart w:id="49" w:name="_Toc447467522"/>
      <w:r>
        <w:t>Puunäkymä</w:t>
      </w:r>
      <w:bookmarkEnd w:id="49"/>
    </w:p>
    <w:p w:rsidR="009B4A48" w:rsidRDefault="009B4A48" w:rsidP="009B4A48">
      <w:proofErr w:type="gramStart"/>
      <w:r>
        <w:t>Valmiina olleet käyttöliittymäkomponentit puunäkymälle</w:t>
      </w:r>
      <w:proofErr w:type="gramEnd"/>
    </w:p>
    <w:p w:rsidR="009B4A48" w:rsidRPr="009B4A48" w:rsidRDefault="009B4A48" w:rsidP="009B4A48">
      <w:proofErr w:type="spellStart"/>
      <w:r>
        <w:t>studytree_cont</w:t>
      </w:r>
      <w:proofErr w:type="spellEnd"/>
    </w:p>
    <w:p w:rsidR="0074157E" w:rsidRDefault="005015E9" w:rsidP="0074157E">
      <w:pPr>
        <w:pStyle w:val="Otsikko2"/>
      </w:pPr>
      <w:bookmarkStart w:id="50" w:name="_Toc447467523"/>
      <w:proofErr w:type="spellStart"/>
      <w:r>
        <w:t>Ribbon</w:t>
      </w:r>
      <w:proofErr w:type="spellEnd"/>
      <w:r>
        <w:t>-valikko</w:t>
      </w:r>
      <w:bookmarkEnd w:id="50"/>
    </w:p>
    <w:p w:rsidR="005015E9" w:rsidRPr="005015E9" w:rsidRDefault="005015E9" w:rsidP="005015E9">
      <w:pPr>
        <w:pStyle w:val="Otsikko2"/>
      </w:pPr>
      <w:bookmarkStart w:id="51" w:name="_Toc447467524"/>
      <w:r>
        <w:t>Käyttötapaukset</w:t>
      </w:r>
      <w:bookmarkEnd w:id="51"/>
    </w:p>
    <w:p w:rsidR="00D95A21" w:rsidRPr="00D95A21" w:rsidRDefault="005015E9" w:rsidP="00D95A21">
      <w:pPr>
        <w:pStyle w:val="Otsikko3"/>
      </w:pPr>
      <w:bookmarkStart w:id="52" w:name="_Toc447467525"/>
      <w:r>
        <w:t>Tutkimusten luominen ja poistaminen</w:t>
      </w:r>
      <w:bookmarkEnd w:id="52"/>
    </w:p>
    <w:p w:rsidR="0074157E" w:rsidRDefault="005015E9" w:rsidP="0074157E">
      <w:pPr>
        <w:pStyle w:val="Otsikko3"/>
      </w:pPr>
      <w:bookmarkStart w:id="53" w:name="_Toc447467526"/>
      <w:r>
        <w:t>Tuentojen ja kuormitusten asettaminen</w:t>
      </w:r>
      <w:bookmarkEnd w:id="53"/>
    </w:p>
    <w:p w:rsidR="0074157E" w:rsidRDefault="005015E9" w:rsidP="0074157E">
      <w:pPr>
        <w:pStyle w:val="Otsikko3"/>
      </w:pPr>
      <w:bookmarkStart w:id="54" w:name="_Toc447467527"/>
      <w:r>
        <w:t>Tulosten tarkastelu</w:t>
      </w:r>
      <w:bookmarkEnd w:id="54"/>
    </w:p>
    <w:p w:rsidR="009B4A48" w:rsidRPr="009B4A48" w:rsidRDefault="009B4A48" w:rsidP="009B4A48">
      <w:pPr>
        <w:pStyle w:val="Otsikko3"/>
      </w:pPr>
      <w:r>
        <w:t>Mitoitus</w:t>
      </w:r>
    </w:p>
    <w:p w:rsidR="00455E96" w:rsidRDefault="00D95A21" w:rsidP="00455E96">
      <w:pPr>
        <w:pStyle w:val="Otsikko1"/>
      </w:pPr>
      <w:bookmarkStart w:id="55" w:name="_Toc447467528"/>
      <w:r>
        <w:lastRenderedPageBreak/>
        <w:t>Jatkokehitystarpeet</w:t>
      </w:r>
      <w:bookmarkEnd w:id="55"/>
    </w:p>
    <w:p w:rsidR="00490787" w:rsidRDefault="008E3833" w:rsidP="00490787">
      <w:r>
        <w:t>Käyttöliittymä solidielementtien laskennalle</w:t>
      </w:r>
    </w:p>
    <w:p w:rsidR="008E3833" w:rsidRDefault="008E3833" w:rsidP="00490787">
      <w:r>
        <w:t>Kuorielementit (ohutlevyosien laskenta)</w:t>
      </w:r>
    </w:p>
    <w:p w:rsidR="008E3833" w:rsidRDefault="008E3833" w:rsidP="00490787">
      <w:proofErr w:type="spellStart"/>
      <w:r>
        <w:t>Epälineaaristen</w:t>
      </w:r>
      <w:proofErr w:type="spellEnd"/>
      <w:r>
        <w:t xml:space="preserve"> ongelmien ratkaisu</w:t>
      </w:r>
    </w:p>
    <w:p w:rsidR="008E3833" w:rsidRDefault="008E3833" w:rsidP="00490787">
      <w:r>
        <w:t>Iteratiiviset ratkaisumenetelmät</w:t>
      </w:r>
    </w:p>
    <w:p w:rsidR="00490787" w:rsidRDefault="00490787" w:rsidP="00490787">
      <w:pPr>
        <w:pStyle w:val="Otsikko1"/>
      </w:pPr>
      <w:bookmarkStart w:id="56" w:name="_Toc447467529"/>
      <w:r>
        <w:lastRenderedPageBreak/>
        <w:t>Yhteenveto</w:t>
      </w:r>
      <w:bookmarkEnd w:id="56"/>
    </w:p>
    <w:p w:rsidR="00490787" w:rsidRPr="00490787" w:rsidRDefault="00490787" w:rsidP="00490787">
      <w:proofErr w:type="spellStart"/>
      <w:r>
        <w:t>Asd</w:t>
      </w:r>
      <w:proofErr w:type="spellEnd"/>
    </w:p>
    <w:p w:rsidR="00B14A78" w:rsidRDefault="002D2ADB" w:rsidP="00FD1E97">
      <w:pPr>
        <w:pStyle w:val="Headingnonumbibl"/>
      </w:pPr>
      <w:bookmarkStart w:id="57" w:name="_Toc447467530"/>
      <w:r w:rsidRPr="00257728">
        <w:lastRenderedPageBreak/>
        <w:t>Läh</w:t>
      </w:r>
      <w:r w:rsidR="00D25C7A" w:rsidRPr="00257728">
        <w:t>teet</w:t>
      </w:r>
      <w:bookmarkEnd w:id="57"/>
    </w:p>
    <w:p w:rsidR="00FD1E97" w:rsidRPr="00FD1E97" w:rsidRDefault="00FD1E97" w:rsidP="00FD1E97">
      <w:pPr>
        <w:pStyle w:val="BibItem"/>
      </w:pPr>
      <w:r w:rsidRPr="00322A77">
        <w:t xml:space="preserve">K.J. Bathe, </w:t>
      </w:r>
      <w:r w:rsidRPr="00322A77">
        <w:rPr>
          <w:i/>
        </w:rPr>
        <w:t>Finite E</w:t>
      </w:r>
      <w:r w:rsidRPr="00FD1E97">
        <w:rPr>
          <w:i/>
        </w:rPr>
        <w:t>lement Procedures in Engineering Analysis</w:t>
      </w:r>
      <w:r w:rsidRPr="00FD1E97">
        <w:t>, Prentice-Hall, Englewood Cliffs, New Jersey, 1982, 735 p.</w:t>
      </w:r>
    </w:p>
    <w:p w:rsidR="00067FD0" w:rsidRPr="0050022C" w:rsidRDefault="0050022C" w:rsidP="008F6F4D">
      <w:pPr>
        <w:pStyle w:val="BibItem"/>
      </w:pPr>
      <w:r w:rsidRPr="0050022C">
        <w:t xml:space="preserve">M. </w:t>
      </w:r>
      <w:proofErr w:type="spellStart"/>
      <w:r w:rsidRPr="0050022C">
        <w:t>Bordegoni</w:t>
      </w:r>
      <w:proofErr w:type="spellEnd"/>
      <w:r w:rsidRPr="0050022C">
        <w:t xml:space="preserve">, C. </w:t>
      </w:r>
      <w:proofErr w:type="spellStart"/>
      <w:r w:rsidRPr="0050022C">
        <w:t>Rizzi</w:t>
      </w:r>
      <w:proofErr w:type="spellEnd"/>
      <w:r w:rsidRPr="0050022C">
        <w:t xml:space="preserve">, </w:t>
      </w:r>
      <w:proofErr w:type="gramStart"/>
      <w:r w:rsidRPr="00FD1E97">
        <w:rPr>
          <w:i/>
        </w:rPr>
        <w:t>Innovation</w:t>
      </w:r>
      <w:proofErr w:type="gramEnd"/>
      <w:r w:rsidRPr="00FD1E97">
        <w:rPr>
          <w:i/>
        </w:rPr>
        <w:t xml:space="preserve"> in Product Design: From CAD to Virtual Prototyping</w:t>
      </w:r>
      <w:r>
        <w:t>, Spri</w:t>
      </w:r>
      <w:r w:rsidR="00314F98">
        <w:t>nger-</w:t>
      </w:r>
      <w:proofErr w:type="spellStart"/>
      <w:r w:rsidR="00314F98">
        <w:t>Verlag</w:t>
      </w:r>
      <w:proofErr w:type="spellEnd"/>
      <w:r w:rsidR="00314F98">
        <w:t xml:space="preserve"> London Limited, 2011, 188 p.</w:t>
      </w:r>
    </w:p>
    <w:p w:rsidR="004A6E6A" w:rsidRDefault="0050022C" w:rsidP="008F6F4D">
      <w:pPr>
        <w:pStyle w:val="BibItem"/>
      </w:pPr>
      <w:r>
        <w:t xml:space="preserve">R.D. Cook, D.S. </w:t>
      </w:r>
      <w:proofErr w:type="spellStart"/>
      <w:r>
        <w:t>Malkus</w:t>
      </w:r>
      <w:proofErr w:type="spellEnd"/>
      <w:r>
        <w:t xml:space="preserve">, M.E. </w:t>
      </w:r>
      <w:proofErr w:type="spellStart"/>
      <w:r>
        <w:t>Plesha</w:t>
      </w:r>
      <w:proofErr w:type="spellEnd"/>
      <w:r>
        <w:t xml:space="preserve">, R.J. Witt, </w:t>
      </w:r>
      <w:r w:rsidRPr="00FD1E97">
        <w:rPr>
          <w:i/>
        </w:rPr>
        <w:t>Concepts and Applications of Finite Element Analysis</w:t>
      </w:r>
      <w:r>
        <w:t xml:space="preserve">, John Wiley &amp; Sons, </w:t>
      </w:r>
      <w:proofErr w:type="spellStart"/>
      <w:r>
        <w:t>Inc</w:t>
      </w:r>
      <w:proofErr w:type="spellEnd"/>
      <w:r>
        <w:t>, 1989, 630 p.</w:t>
      </w:r>
    </w:p>
    <w:p w:rsidR="001D2DBF" w:rsidRPr="001D2DBF" w:rsidRDefault="001D2DBF" w:rsidP="008F6F4D">
      <w:pPr>
        <w:pStyle w:val="BibItem"/>
      </w:pPr>
      <w:bookmarkStart w:id="58" w:name="_Ref451182884"/>
      <w:r w:rsidRPr="001D2DBF">
        <w:t xml:space="preserve">E. Gamma, R. Helm, R. Johnson, J. </w:t>
      </w:r>
      <w:proofErr w:type="spellStart"/>
      <w:r w:rsidRPr="001D2DBF">
        <w:t>Vlissides</w:t>
      </w:r>
      <w:proofErr w:type="spellEnd"/>
      <w:r w:rsidRPr="001D2DBF">
        <w:t xml:space="preserve">, </w:t>
      </w:r>
      <w:r w:rsidRPr="001D2DBF">
        <w:rPr>
          <w:i/>
        </w:rPr>
        <w:t>Design</w:t>
      </w:r>
      <w:r>
        <w:rPr>
          <w:i/>
        </w:rPr>
        <w:t xml:space="preserve"> Patterns – Elements of Reusable Object-Oriented Software, </w:t>
      </w:r>
      <w:r>
        <w:t>Addison-Wesley, 1995, 386 p.</w:t>
      </w:r>
      <w:bookmarkEnd w:id="58"/>
    </w:p>
    <w:p w:rsidR="00463A26" w:rsidRDefault="00463A26" w:rsidP="008F6F4D">
      <w:pPr>
        <w:pStyle w:val="BibItem"/>
      </w:pPr>
      <w:bookmarkStart w:id="59" w:name="_Ref442027685"/>
      <w:r>
        <w:t xml:space="preserve">R.C. </w:t>
      </w:r>
      <w:proofErr w:type="spellStart"/>
      <w:r>
        <w:t>Hibbeler</w:t>
      </w:r>
      <w:proofErr w:type="spellEnd"/>
      <w:r>
        <w:t xml:space="preserve">, </w:t>
      </w:r>
      <w:r>
        <w:rPr>
          <w:i/>
        </w:rPr>
        <w:t>Structural Analysis</w:t>
      </w:r>
      <w:r>
        <w:t>, Pearson Prentice Hall, 2012, 695 p.</w:t>
      </w:r>
      <w:bookmarkEnd w:id="59"/>
    </w:p>
    <w:p w:rsidR="00FD1E97" w:rsidRDefault="00FD1E97" w:rsidP="008F6F4D">
      <w:pPr>
        <w:pStyle w:val="BibItem"/>
      </w:pPr>
      <w:r>
        <w:t xml:space="preserve">M. </w:t>
      </w:r>
      <w:proofErr w:type="spellStart"/>
      <w:r>
        <w:t>Hirz</w:t>
      </w:r>
      <w:proofErr w:type="spellEnd"/>
      <w:r>
        <w:t xml:space="preserve">, W. Dietrich, A. </w:t>
      </w:r>
      <w:proofErr w:type="spellStart"/>
      <w:r>
        <w:t>Gfrerrer</w:t>
      </w:r>
      <w:proofErr w:type="spellEnd"/>
      <w:r>
        <w:t xml:space="preserve">, J. Lang, </w:t>
      </w:r>
      <w:r w:rsidRPr="00FD1E97">
        <w:rPr>
          <w:i/>
        </w:rPr>
        <w:t>Integrated Computer-Aided Design in Automotive Development</w:t>
      </w:r>
      <w:r>
        <w:t>, Springer-</w:t>
      </w:r>
      <w:proofErr w:type="spellStart"/>
      <w:r>
        <w:t>Verlag</w:t>
      </w:r>
      <w:proofErr w:type="spellEnd"/>
      <w:r>
        <w:t xml:space="preserve"> Berlin Heidelberg, 2013, 466 p.</w:t>
      </w:r>
    </w:p>
    <w:p w:rsidR="005F5011" w:rsidRPr="005F5011" w:rsidRDefault="005F5011" w:rsidP="008F6F4D">
      <w:pPr>
        <w:pStyle w:val="BibItem"/>
        <w:rPr>
          <w:lang w:val="fi-FI"/>
        </w:rPr>
      </w:pPr>
      <w:bookmarkStart w:id="60" w:name="_Ref443835818"/>
      <w:r w:rsidRPr="005F5011">
        <w:rPr>
          <w:lang w:val="fi-FI"/>
        </w:rPr>
        <w:t xml:space="preserve">K. Koskimies, </w:t>
      </w:r>
      <w:r w:rsidRPr="005F5011">
        <w:rPr>
          <w:i/>
          <w:lang w:val="fi-FI"/>
        </w:rPr>
        <w:t>Oliokirja</w:t>
      </w:r>
      <w:r w:rsidRPr="005F5011">
        <w:rPr>
          <w:lang w:val="fi-FI"/>
        </w:rPr>
        <w:t>, Talentum Oyj,</w:t>
      </w:r>
      <w:r>
        <w:rPr>
          <w:lang w:val="fi-FI"/>
        </w:rPr>
        <w:t xml:space="preserve"> 2000, 422 s.</w:t>
      </w:r>
      <w:bookmarkEnd w:id="60"/>
    </w:p>
    <w:p w:rsidR="00B060AA" w:rsidRDefault="00B060AA" w:rsidP="008F6F4D">
      <w:pPr>
        <w:pStyle w:val="BibItem"/>
        <w:rPr>
          <w:lang w:val="fi-FI"/>
        </w:rPr>
      </w:pPr>
      <w:bookmarkStart w:id="61" w:name="_Ref441508202"/>
      <w:r w:rsidRPr="00B060AA">
        <w:rPr>
          <w:lang w:val="fi-FI"/>
        </w:rPr>
        <w:t xml:space="preserve">R. </w:t>
      </w:r>
      <w:proofErr w:type="spellStart"/>
      <w:r w:rsidRPr="00B060AA">
        <w:rPr>
          <w:lang w:val="fi-FI"/>
        </w:rPr>
        <w:t>Kouhia</w:t>
      </w:r>
      <w:proofErr w:type="spellEnd"/>
      <w:r w:rsidRPr="00B060AA">
        <w:rPr>
          <w:lang w:val="fi-FI"/>
        </w:rPr>
        <w:t xml:space="preserve">, M. Tuomala, </w:t>
      </w:r>
      <w:r w:rsidRPr="00B060AA">
        <w:rPr>
          <w:i/>
          <w:lang w:val="fi-FI"/>
        </w:rPr>
        <w:t xml:space="preserve">Johdatus mekaniikan ja </w:t>
      </w:r>
      <w:proofErr w:type="spellStart"/>
      <w:r w:rsidRPr="00B060AA">
        <w:rPr>
          <w:i/>
          <w:lang w:val="fi-FI"/>
        </w:rPr>
        <w:t>sähkö</w:t>
      </w:r>
      <w:r>
        <w:rPr>
          <w:i/>
          <w:lang w:val="fi-FI"/>
        </w:rPr>
        <w:t>magnetiikan</w:t>
      </w:r>
      <w:proofErr w:type="spellEnd"/>
      <w:r>
        <w:rPr>
          <w:i/>
          <w:lang w:val="fi-FI"/>
        </w:rPr>
        <w:t xml:space="preserve"> numeerisiin menetelmiin</w:t>
      </w:r>
      <w:r>
        <w:rPr>
          <w:lang w:val="fi-FI"/>
        </w:rPr>
        <w:t>, luentomoniste, Tampereen teknillinen yliopisto, 2014, 417 s.</w:t>
      </w:r>
      <w:bookmarkEnd w:id="61"/>
    </w:p>
    <w:p w:rsidR="00426E28" w:rsidRDefault="00426E28" w:rsidP="008F6F4D">
      <w:pPr>
        <w:pStyle w:val="BibItem"/>
      </w:pPr>
      <w:bookmarkStart w:id="62" w:name="_Ref442204615"/>
      <w:r w:rsidRPr="00426E28">
        <w:t xml:space="preserve">J. Nielsen, </w:t>
      </w:r>
      <w:r w:rsidRPr="00426E28">
        <w:rPr>
          <w:i/>
        </w:rPr>
        <w:t xml:space="preserve">Usability engineering, </w:t>
      </w:r>
      <w:r w:rsidRPr="00426E28">
        <w:t>Academic Press</w:t>
      </w:r>
      <w:r>
        <w:t>, 1993</w:t>
      </w:r>
      <w:bookmarkEnd w:id="62"/>
      <w:r w:rsidR="005F5011">
        <w:t>, 362 p.</w:t>
      </w:r>
    </w:p>
    <w:p w:rsidR="00317F03" w:rsidRPr="00426E28" w:rsidRDefault="00317F03" w:rsidP="008F6F4D">
      <w:pPr>
        <w:pStyle w:val="BibItem"/>
      </w:pPr>
      <w:bookmarkStart w:id="63" w:name="_Ref442615231"/>
      <w:r>
        <w:t xml:space="preserve">D. Norman, </w:t>
      </w:r>
      <w:proofErr w:type="gramStart"/>
      <w:r>
        <w:rPr>
          <w:i/>
        </w:rPr>
        <w:t>The</w:t>
      </w:r>
      <w:proofErr w:type="gramEnd"/>
      <w:r>
        <w:rPr>
          <w:i/>
        </w:rPr>
        <w:t xml:space="preserve"> Design of Everyday Things – Revised and Expanded Edition</w:t>
      </w:r>
      <w:r>
        <w:t>,</w:t>
      </w:r>
      <w:r w:rsidR="000066FB">
        <w:t xml:space="preserve"> Basic Books, 2013, 347 p.</w:t>
      </w:r>
      <w:bookmarkEnd w:id="63"/>
    </w:p>
    <w:p w:rsidR="00DC2AD1" w:rsidRPr="00DC2AD1" w:rsidRDefault="00DC2AD1" w:rsidP="008F6F4D">
      <w:pPr>
        <w:pStyle w:val="BibItem"/>
      </w:pPr>
      <w:bookmarkStart w:id="64" w:name="_Ref442027442"/>
      <w:r w:rsidRPr="00DC2AD1">
        <w:t xml:space="preserve">E. </w:t>
      </w:r>
      <w:proofErr w:type="spellStart"/>
      <w:r w:rsidRPr="00DC2AD1">
        <w:t>Oñate</w:t>
      </w:r>
      <w:proofErr w:type="spellEnd"/>
      <w:r w:rsidRPr="00DC2AD1">
        <w:t xml:space="preserve">, </w:t>
      </w:r>
      <w:r w:rsidRPr="00DC2AD1">
        <w:rPr>
          <w:i/>
        </w:rPr>
        <w:t xml:space="preserve">Structural Analysis with the Finite </w:t>
      </w:r>
      <w:r>
        <w:rPr>
          <w:i/>
        </w:rPr>
        <w:t>Element Method. Linear Statics. Volume 2. Beams, Plates and Shells</w:t>
      </w:r>
      <w:r>
        <w:t>, Springer, 2013, 864 p.</w:t>
      </w:r>
      <w:bookmarkEnd w:id="64"/>
    </w:p>
    <w:p w:rsidR="00D95A21" w:rsidRPr="00D95A21" w:rsidRDefault="00D95A21" w:rsidP="008F6F4D">
      <w:pPr>
        <w:pStyle w:val="BibItem"/>
        <w:rPr>
          <w:lang w:val="fi-FI"/>
        </w:rPr>
      </w:pPr>
      <w:bookmarkStart w:id="65" w:name="_Ref443732631"/>
      <w:r w:rsidRPr="00D95A21">
        <w:rPr>
          <w:lang w:val="fi-FI"/>
        </w:rPr>
        <w:t xml:space="preserve">M. Rintala, J. Jokinen, </w:t>
      </w:r>
      <w:r w:rsidRPr="00D95A21">
        <w:rPr>
          <w:i/>
          <w:lang w:val="fi-FI"/>
        </w:rPr>
        <w:t>Olioiden ohj</w:t>
      </w:r>
      <w:r>
        <w:rPr>
          <w:i/>
          <w:lang w:val="fi-FI"/>
        </w:rPr>
        <w:t>elmointi C++:</w:t>
      </w:r>
      <w:proofErr w:type="spellStart"/>
      <w:r>
        <w:rPr>
          <w:i/>
          <w:lang w:val="fi-FI"/>
        </w:rPr>
        <w:t>lla</w:t>
      </w:r>
      <w:proofErr w:type="spellEnd"/>
      <w:r>
        <w:rPr>
          <w:lang w:val="fi-FI"/>
        </w:rPr>
        <w:t>, Talentum, 2005, 466 s.</w:t>
      </w:r>
      <w:bookmarkEnd w:id="65"/>
    </w:p>
    <w:p w:rsidR="001109DD" w:rsidRDefault="001109DD" w:rsidP="008F6F4D">
      <w:pPr>
        <w:pStyle w:val="BibItem"/>
        <w:rPr>
          <w:lang w:val="fi-FI"/>
        </w:rPr>
      </w:pPr>
      <w:bookmarkStart w:id="66" w:name="_Ref441506001"/>
      <w:r w:rsidRPr="001109DD">
        <w:rPr>
          <w:lang w:val="fi-FI"/>
        </w:rPr>
        <w:t xml:space="preserve">T. Salmi, K. Kuula, </w:t>
      </w:r>
      <w:r w:rsidRPr="001109DD">
        <w:rPr>
          <w:i/>
          <w:lang w:val="fi-FI"/>
        </w:rPr>
        <w:t>Rakenteiden Mekaniikka</w:t>
      </w:r>
      <w:r>
        <w:rPr>
          <w:lang w:val="fi-FI"/>
        </w:rPr>
        <w:t>, Pressus Oy, Tampere, 2012, 464 s.</w:t>
      </w:r>
      <w:bookmarkEnd w:id="66"/>
    </w:p>
    <w:p w:rsidR="00B31C4F" w:rsidRPr="00B31C4F" w:rsidRDefault="00B31C4F" w:rsidP="008F6F4D">
      <w:pPr>
        <w:pStyle w:val="BibItem"/>
      </w:pPr>
      <w:bookmarkStart w:id="67" w:name="_Ref442617276"/>
      <w:r w:rsidRPr="00B31C4F">
        <w:t xml:space="preserve">B. </w:t>
      </w:r>
      <w:proofErr w:type="spellStart"/>
      <w:r w:rsidRPr="00B31C4F">
        <w:t>Shneiderman</w:t>
      </w:r>
      <w:proofErr w:type="spellEnd"/>
      <w:r w:rsidRPr="00B31C4F">
        <w:t xml:space="preserve">, </w:t>
      </w:r>
      <w:r w:rsidRPr="00B31C4F">
        <w:rPr>
          <w:i/>
        </w:rPr>
        <w:t>Designing the user interface</w:t>
      </w:r>
      <w:r w:rsidR="009A1E1A">
        <w:rPr>
          <w:i/>
        </w:rPr>
        <w:t>: strategies for effective human-computer interaction</w:t>
      </w:r>
      <w:r w:rsidR="009A1E1A">
        <w:t>, Addison-Wesley, 1998, 639 p.</w:t>
      </w:r>
      <w:bookmarkEnd w:id="67"/>
    </w:p>
    <w:p w:rsidR="00A6422C" w:rsidRDefault="00174BA9" w:rsidP="00560AD9">
      <w:pPr>
        <w:pStyle w:val="BibItem"/>
        <w:rPr>
          <w:lang w:val="fi-FI"/>
        </w:rPr>
      </w:pPr>
      <w:bookmarkStart w:id="68" w:name="_Ref441857674"/>
      <w:bookmarkStart w:id="69" w:name="_Ref381025873"/>
      <w:bookmarkStart w:id="70" w:name="_Ref381025428"/>
      <w:r w:rsidRPr="00FD1E97">
        <w:rPr>
          <w:lang w:val="fi-FI"/>
        </w:rPr>
        <w:t>STAFR</w:t>
      </w:r>
      <w:r w:rsidRPr="00174BA9">
        <w:rPr>
          <w:lang w:val="fi-FI"/>
        </w:rPr>
        <w:t xml:space="preserve">A-3D </w:t>
      </w:r>
      <w:r w:rsidR="00B62FC0">
        <w:rPr>
          <w:lang w:val="fi-FI"/>
        </w:rPr>
        <w:t>-</w:t>
      </w:r>
      <w:r w:rsidRPr="00174BA9">
        <w:rPr>
          <w:lang w:val="fi-FI"/>
        </w:rPr>
        <w:t>manuaali</w:t>
      </w:r>
      <w:r w:rsidR="00696B8C">
        <w:rPr>
          <w:lang w:val="fi-FI"/>
        </w:rPr>
        <w:t xml:space="preserve">, </w:t>
      </w:r>
      <w:r w:rsidR="00696B8C" w:rsidRPr="00174BA9">
        <w:rPr>
          <w:lang w:val="fi-FI"/>
        </w:rPr>
        <w:t>Insinööritoimisto Lujuustekniikka Oy</w:t>
      </w:r>
      <w:r w:rsidR="00696B8C">
        <w:rPr>
          <w:lang w:val="fi-FI"/>
        </w:rPr>
        <w:t>,</w:t>
      </w:r>
      <w:r>
        <w:rPr>
          <w:lang w:val="fi-FI"/>
        </w:rPr>
        <w:t xml:space="preserve"> 1980, 57 s.</w:t>
      </w:r>
      <w:bookmarkEnd w:id="68"/>
    </w:p>
    <w:p w:rsidR="00B62FC0" w:rsidRPr="00174BA9" w:rsidRDefault="00B62FC0" w:rsidP="00560AD9">
      <w:pPr>
        <w:pStyle w:val="BibItem"/>
        <w:rPr>
          <w:lang w:val="fi-FI"/>
        </w:rPr>
      </w:pPr>
      <w:bookmarkStart w:id="71" w:name="_Ref442202328"/>
      <w:r>
        <w:rPr>
          <w:lang w:val="fi-FI"/>
        </w:rPr>
        <w:t>K. Väänänen, Käyttäjäkokemuksen perusteet -kurssin luentomoniste, Tampereen teknillinen yliopisto, 2015, 68 s.</w:t>
      </w:r>
      <w:bookmarkEnd w:id="71"/>
    </w:p>
    <w:p w:rsidR="00A6422C" w:rsidRPr="00174BA9" w:rsidRDefault="00A6422C" w:rsidP="00AD0263">
      <w:r w:rsidRPr="00174BA9">
        <w:br w:type="page"/>
      </w:r>
    </w:p>
    <w:bookmarkEnd w:id="69"/>
    <w:bookmarkEnd w:id="70"/>
    <w:p w:rsidR="0069384A" w:rsidRDefault="00AD0263" w:rsidP="00AD0263">
      <w:pPr>
        <w:pStyle w:val="Headingnonumber"/>
      </w:pPr>
      <w:r>
        <w:lastRenderedPageBreak/>
        <w:t xml:space="preserve">Liite </w:t>
      </w:r>
      <w:r w:rsidR="007078F2">
        <w:t>A</w:t>
      </w:r>
      <w:r w:rsidR="00943942">
        <w:t>: M</w:t>
      </w:r>
    </w:p>
    <w:p w:rsidR="00D8169E" w:rsidRPr="00AD0263" w:rsidRDefault="00260674" w:rsidP="00AD0263">
      <w:r>
        <w:rPr>
          <w:highlight w:val="yellow"/>
        </w:rPr>
        <w:t>Lopuksi muutamia</w:t>
      </w:r>
      <w:r w:rsidR="0058609E">
        <w:rPr>
          <w:highlight w:val="yellow"/>
        </w:rPr>
        <w:t xml:space="preserve"> pohja</w:t>
      </w:r>
      <w:r>
        <w:rPr>
          <w:highlight w:val="yellow"/>
        </w:rPr>
        <w:t>a</w:t>
      </w:r>
      <w:r w:rsidR="0058609E">
        <w:rPr>
          <w:highlight w:val="yellow"/>
        </w:rPr>
        <w:t xml:space="preserve"> </w:t>
      </w:r>
      <w:proofErr w:type="spellStart"/>
      <w:r>
        <w:rPr>
          <w:highlight w:val="yellow"/>
        </w:rPr>
        <w:t>päivittän</w:t>
      </w:r>
      <w:proofErr w:type="spellEnd"/>
    </w:p>
    <w:sectPr w:rsidR="00D8169E" w:rsidRPr="00AD0263" w:rsidSect="00926850">
      <w:headerReference w:type="default" r:id="rId25"/>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18B2" w:rsidRDefault="008C18B2" w:rsidP="00F255F3">
      <w:pPr>
        <w:spacing w:after="0" w:line="240" w:lineRule="auto"/>
      </w:pPr>
      <w:r>
        <w:separator/>
      </w:r>
    </w:p>
  </w:endnote>
  <w:endnote w:type="continuationSeparator" w:id="0">
    <w:p w:rsidR="008C18B2" w:rsidRDefault="008C18B2" w:rsidP="00F25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18B2" w:rsidRDefault="008C18B2" w:rsidP="00F255F3">
      <w:pPr>
        <w:spacing w:after="0" w:line="240" w:lineRule="auto"/>
      </w:pPr>
      <w:r>
        <w:separator/>
      </w:r>
    </w:p>
  </w:footnote>
  <w:footnote w:type="continuationSeparator" w:id="0">
    <w:p w:rsidR="008C18B2" w:rsidRDefault="008C18B2" w:rsidP="00F255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7965654"/>
      <w:docPartObj>
        <w:docPartGallery w:val="Page Numbers (Top of Page)"/>
        <w:docPartUnique/>
      </w:docPartObj>
    </w:sdtPr>
    <w:sdtEndPr>
      <w:rPr>
        <w:noProof/>
      </w:rPr>
    </w:sdtEndPr>
    <w:sdtContent>
      <w:p w:rsidR="00D134E6" w:rsidRPr="004E0EFD" w:rsidRDefault="00D134E6" w:rsidP="00170C19">
        <w:pPr>
          <w:spacing w:after="0"/>
          <w:jc w:val="right"/>
        </w:pPr>
        <w:r>
          <w:fldChar w:fldCharType="begin"/>
        </w:r>
        <w:r>
          <w:instrText xml:space="preserve"> PAGE   \* MERGEFORMAT </w:instrText>
        </w:r>
        <w:r>
          <w:fldChar w:fldCharType="separate"/>
        </w:r>
        <w:r w:rsidR="003F48A4">
          <w:rPr>
            <w:noProof/>
          </w:rPr>
          <w:t>vi</w:t>
        </w:r>
        <w:r>
          <w:rPr>
            <w:noProof/>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6079998"/>
      <w:docPartObj>
        <w:docPartGallery w:val="Page Numbers (Top of Page)"/>
        <w:docPartUnique/>
      </w:docPartObj>
    </w:sdtPr>
    <w:sdtEndPr>
      <w:rPr>
        <w:noProof/>
      </w:rPr>
    </w:sdtEndPr>
    <w:sdtContent>
      <w:p w:rsidR="00D134E6" w:rsidRDefault="00D134E6">
        <w:pPr>
          <w:pStyle w:val="Yltunniste"/>
          <w:jc w:val="right"/>
        </w:pPr>
        <w:r>
          <w:fldChar w:fldCharType="begin"/>
        </w:r>
        <w:r>
          <w:instrText xml:space="preserve"> PAGE   \* MERGEFORMAT </w:instrText>
        </w:r>
        <w:r>
          <w:fldChar w:fldCharType="separate"/>
        </w:r>
        <w:r w:rsidR="003F48A4">
          <w:rPr>
            <w:noProof/>
          </w:rPr>
          <w:t>i</w:t>
        </w:r>
        <w:r>
          <w:rPr>
            <w:noProof/>
          </w:rPr>
          <w:fldChar w:fldCharType="end"/>
        </w:r>
      </w:p>
    </w:sdtContent>
  </w:sdt>
  <w:p w:rsidR="00D134E6" w:rsidRDefault="00D134E6">
    <w:pPr>
      <w:pStyle w:val="Yltunnis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7249616"/>
      <w:docPartObj>
        <w:docPartGallery w:val="Page Numbers (Top of Page)"/>
        <w:docPartUnique/>
      </w:docPartObj>
    </w:sdtPr>
    <w:sdtEndPr>
      <w:rPr>
        <w:noProof/>
      </w:rPr>
    </w:sdtEndPr>
    <w:sdtContent>
      <w:p w:rsidR="00D134E6" w:rsidRDefault="00D134E6">
        <w:pPr>
          <w:jc w:val="right"/>
        </w:pPr>
        <w:r>
          <w:fldChar w:fldCharType="begin"/>
        </w:r>
        <w:r>
          <w:instrText xml:space="preserve"> PAGE   \* MERGEFORMAT </w:instrText>
        </w:r>
        <w:r>
          <w:fldChar w:fldCharType="separate"/>
        </w:r>
        <w:r w:rsidR="00404F3A">
          <w:rPr>
            <w:noProof/>
          </w:rPr>
          <w:t>18</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DD1D9A"/>
    <w:multiLevelType w:val="multilevel"/>
    <w:tmpl w:val="E6ACDD50"/>
    <w:lvl w:ilvl="0">
      <w:start w:val="1"/>
      <w:numFmt w:val="decimal"/>
      <w:pStyle w:val="Otsikko1"/>
      <w:lvlText w:val="%1."/>
      <w:lvlJc w:val="left"/>
      <w:pPr>
        <w:ind w:left="360" w:hanging="360"/>
      </w:pPr>
      <w:rPr>
        <w:lang w:val="en-US"/>
      </w:rPr>
    </w:lvl>
    <w:lvl w:ilvl="1">
      <w:start w:val="1"/>
      <w:numFmt w:val="decimal"/>
      <w:pStyle w:val="Otsikko2"/>
      <w:lvlText w:val="%1.%2"/>
      <w:lvlJc w:val="left"/>
      <w:pPr>
        <w:ind w:left="576" w:hanging="576"/>
      </w:pPr>
    </w:lvl>
    <w:lvl w:ilvl="2">
      <w:start w:val="1"/>
      <w:numFmt w:val="decimal"/>
      <w:pStyle w:val="Otsikko3"/>
      <w:lvlText w:val="%1.%2.%3"/>
      <w:lvlJc w:val="left"/>
      <w:pPr>
        <w:ind w:left="720" w:hanging="720"/>
      </w:pPr>
    </w:lvl>
    <w:lvl w:ilvl="3">
      <w:start w:val="1"/>
      <w:numFmt w:val="decimal"/>
      <w:pStyle w:val="Otsikko4"/>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1" w15:restartNumberingAfterBreak="0">
    <w:nsid w:val="18C45873"/>
    <w:multiLevelType w:val="hybridMultilevel"/>
    <w:tmpl w:val="1054C30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1D7D0C9F"/>
    <w:multiLevelType w:val="hybridMultilevel"/>
    <w:tmpl w:val="B30ED07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6" w15:restartNumberingAfterBreak="0">
    <w:nsid w:val="3D6B7232"/>
    <w:multiLevelType w:val="hybridMultilevel"/>
    <w:tmpl w:val="ED9069D4"/>
    <w:lvl w:ilvl="0" w:tplc="A8FE9EEA">
      <w:start w:val="1"/>
      <w:numFmt w:val="decimal"/>
      <w:pStyle w:val="Tablecaption"/>
      <w:lvlText w:val="Taulukko %1."/>
      <w:lvlJc w:val="right"/>
      <w:pPr>
        <w:ind w:left="36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F81DAF"/>
    <w:multiLevelType w:val="hybridMultilevel"/>
    <w:tmpl w:val="CF0E03F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8A179C"/>
    <w:multiLevelType w:val="hybridMultilevel"/>
    <w:tmpl w:val="C1A45D66"/>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0" w15:restartNumberingAfterBreak="0">
    <w:nsid w:val="67FE4FE4"/>
    <w:multiLevelType w:val="hybridMultilevel"/>
    <w:tmpl w:val="406E0CE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1" w15:restartNumberingAfterBreak="0">
    <w:nsid w:val="6992483C"/>
    <w:multiLevelType w:val="hybridMultilevel"/>
    <w:tmpl w:val="C27CBE7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6B1314C4"/>
    <w:multiLevelType w:val="hybridMultilevel"/>
    <w:tmpl w:val="AEB04238"/>
    <w:lvl w:ilvl="0" w:tplc="040B0001">
      <w:start w:val="1"/>
      <w:numFmt w:val="bullet"/>
      <w:lvlText w:val=""/>
      <w:lvlJc w:val="left"/>
      <w:pPr>
        <w:ind w:left="1077" w:hanging="360"/>
      </w:pPr>
      <w:rPr>
        <w:rFonts w:ascii="Symbol" w:hAnsi="Symbol" w:hint="default"/>
      </w:rPr>
    </w:lvl>
    <w:lvl w:ilvl="1" w:tplc="040B0003" w:tentative="1">
      <w:start w:val="1"/>
      <w:numFmt w:val="bullet"/>
      <w:lvlText w:val="o"/>
      <w:lvlJc w:val="left"/>
      <w:pPr>
        <w:ind w:left="1797" w:hanging="360"/>
      </w:pPr>
      <w:rPr>
        <w:rFonts w:ascii="Courier New" w:hAnsi="Courier New" w:cs="Courier New" w:hint="default"/>
      </w:rPr>
    </w:lvl>
    <w:lvl w:ilvl="2" w:tplc="040B0005" w:tentative="1">
      <w:start w:val="1"/>
      <w:numFmt w:val="bullet"/>
      <w:lvlText w:val=""/>
      <w:lvlJc w:val="left"/>
      <w:pPr>
        <w:ind w:left="2517" w:hanging="360"/>
      </w:pPr>
      <w:rPr>
        <w:rFonts w:ascii="Wingdings" w:hAnsi="Wingdings" w:hint="default"/>
      </w:rPr>
    </w:lvl>
    <w:lvl w:ilvl="3" w:tplc="040B0001" w:tentative="1">
      <w:start w:val="1"/>
      <w:numFmt w:val="bullet"/>
      <w:lvlText w:val=""/>
      <w:lvlJc w:val="left"/>
      <w:pPr>
        <w:ind w:left="3237" w:hanging="360"/>
      </w:pPr>
      <w:rPr>
        <w:rFonts w:ascii="Symbol" w:hAnsi="Symbol" w:hint="default"/>
      </w:rPr>
    </w:lvl>
    <w:lvl w:ilvl="4" w:tplc="040B0003" w:tentative="1">
      <w:start w:val="1"/>
      <w:numFmt w:val="bullet"/>
      <w:lvlText w:val="o"/>
      <w:lvlJc w:val="left"/>
      <w:pPr>
        <w:ind w:left="3957" w:hanging="360"/>
      </w:pPr>
      <w:rPr>
        <w:rFonts w:ascii="Courier New" w:hAnsi="Courier New" w:cs="Courier New" w:hint="default"/>
      </w:rPr>
    </w:lvl>
    <w:lvl w:ilvl="5" w:tplc="040B0005" w:tentative="1">
      <w:start w:val="1"/>
      <w:numFmt w:val="bullet"/>
      <w:lvlText w:val=""/>
      <w:lvlJc w:val="left"/>
      <w:pPr>
        <w:ind w:left="4677" w:hanging="360"/>
      </w:pPr>
      <w:rPr>
        <w:rFonts w:ascii="Wingdings" w:hAnsi="Wingdings" w:hint="default"/>
      </w:rPr>
    </w:lvl>
    <w:lvl w:ilvl="6" w:tplc="040B0001" w:tentative="1">
      <w:start w:val="1"/>
      <w:numFmt w:val="bullet"/>
      <w:lvlText w:val=""/>
      <w:lvlJc w:val="left"/>
      <w:pPr>
        <w:ind w:left="5397" w:hanging="360"/>
      </w:pPr>
      <w:rPr>
        <w:rFonts w:ascii="Symbol" w:hAnsi="Symbol" w:hint="default"/>
      </w:rPr>
    </w:lvl>
    <w:lvl w:ilvl="7" w:tplc="040B0003" w:tentative="1">
      <w:start w:val="1"/>
      <w:numFmt w:val="bullet"/>
      <w:lvlText w:val="o"/>
      <w:lvlJc w:val="left"/>
      <w:pPr>
        <w:ind w:left="6117" w:hanging="360"/>
      </w:pPr>
      <w:rPr>
        <w:rFonts w:ascii="Courier New" w:hAnsi="Courier New" w:cs="Courier New" w:hint="default"/>
      </w:rPr>
    </w:lvl>
    <w:lvl w:ilvl="8" w:tplc="040B0005" w:tentative="1">
      <w:start w:val="1"/>
      <w:numFmt w:val="bullet"/>
      <w:lvlText w:val=""/>
      <w:lvlJc w:val="left"/>
      <w:pPr>
        <w:ind w:left="6837" w:hanging="360"/>
      </w:pPr>
      <w:rPr>
        <w:rFonts w:ascii="Wingdings" w:hAnsi="Wingdings" w:hint="default"/>
      </w:rPr>
    </w:lvl>
  </w:abstractNum>
  <w:abstractNum w:abstractNumId="13"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6"/>
  </w:num>
  <w:num w:numId="4">
    <w:abstractNumId w:val="13"/>
  </w:num>
  <w:num w:numId="5">
    <w:abstractNumId w:val="8"/>
  </w:num>
  <w:num w:numId="6">
    <w:abstractNumId w:val="3"/>
  </w:num>
  <w:num w:numId="7">
    <w:abstractNumId w:val="4"/>
  </w:num>
  <w:num w:numId="8">
    <w:abstractNumId w:val="11"/>
  </w:num>
  <w:num w:numId="9">
    <w:abstractNumId w:val="7"/>
  </w:num>
  <w:num w:numId="10">
    <w:abstractNumId w:val="9"/>
  </w:num>
  <w:num w:numId="11">
    <w:abstractNumId w:val="10"/>
  </w:num>
  <w:num w:numId="12">
    <w:abstractNumId w:val="2"/>
  </w:num>
  <w:num w:numId="13">
    <w:abstractNumId w:val="12"/>
  </w:num>
  <w:num w:numId="14">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1747"/>
    <w:rsid w:val="00001327"/>
    <w:rsid w:val="000025ED"/>
    <w:rsid w:val="000039A1"/>
    <w:rsid w:val="000045B7"/>
    <w:rsid w:val="00004904"/>
    <w:rsid w:val="000049AF"/>
    <w:rsid w:val="00005D1A"/>
    <w:rsid w:val="000066FB"/>
    <w:rsid w:val="00015A60"/>
    <w:rsid w:val="00016F96"/>
    <w:rsid w:val="00017870"/>
    <w:rsid w:val="000202F8"/>
    <w:rsid w:val="00020A33"/>
    <w:rsid w:val="00020ADF"/>
    <w:rsid w:val="00021162"/>
    <w:rsid w:val="000215DA"/>
    <w:rsid w:val="0002567E"/>
    <w:rsid w:val="00026E8E"/>
    <w:rsid w:val="000279D1"/>
    <w:rsid w:val="00027C3C"/>
    <w:rsid w:val="00032DC0"/>
    <w:rsid w:val="00032DCA"/>
    <w:rsid w:val="00033F5F"/>
    <w:rsid w:val="000352B9"/>
    <w:rsid w:val="00035502"/>
    <w:rsid w:val="00036538"/>
    <w:rsid w:val="00040CB5"/>
    <w:rsid w:val="000420F0"/>
    <w:rsid w:val="0004281C"/>
    <w:rsid w:val="00044B7D"/>
    <w:rsid w:val="0004514B"/>
    <w:rsid w:val="00045518"/>
    <w:rsid w:val="000460A1"/>
    <w:rsid w:val="00054D94"/>
    <w:rsid w:val="00056015"/>
    <w:rsid w:val="00056A03"/>
    <w:rsid w:val="00061E64"/>
    <w:rsid w:val="0006298A"/>
    <w:rsid w:val="00063010"/>
    <w:rsid w:val="00064171"/>
    <w:rsid w:val="00064A1A"/>
    <w:rsid w:val="00064FAC"/>
    <w:rsid w:val="00066081"/>
    <w:rsid w:val="00066232"/>
    <w:rsid w:val="00067AA0"/>
    <w:rsid w:val="00067FD0"/>
    <w:rsid w:val="000704DB"/>
    <w:rsid w:val="00071CBB"/>
    <w:rsid w:val="0007227F"/>
    <w:rsid w:val="00072845"/>
    <w:rsid w:val="00075E8D"/>
    <w:rsid w:val="000766AA"/>
    <w:rsid w:val="00076D70"/>
    <w:rsid w:val="00082082"/>
    <w:rsid w:val="000825C2"/>
    <w:rsid w:val="000840BE"/>
    <w:rsid w:val="00085568"/>
    <w:rsid w:val="000856ED"/>
    <w:rsid w:val="000860A2"/>
    <w:rsid w:val="00092F94"/>
    <w:rsid w:val="000938CE"/>
    <w:rsid w:val="00094DC3"/>
    <w:rsid w:val="00096DBE"/>
    <w:rsid w:val="000A13D3"/>
    <w:rsid w:val="000A496B"/>
    <w:rsid w:val="000A55C3"/>
    <w:rsid w:val="000A74EF"/>
    <w:rsid w:val="000B1197"/>
    <w:rsid w:val="000B1F25"/>
    <w:rsid w:val="000B3BF5"/>
    <w:rsid w:val="000B6738"/>
    <w:rsid w:val="000C0382"/>
    <w:rsid w:val="000C0862"/>
    <w:rsid w:val="000C16AC"/>
    <w:rsid w:val="000C31CA"/>
    <w:rsid w:val="000C37A1"/>
    <w:rsid w:val="000C5E44"/>
    <w:rsid w:val="000D09E1"/>
    <w:rsid w:val="000D0D4B"/>
    <w:rsid w:val="000D1D2A"/>
    <w:rsid w:val="000D1E1E"/>
    <w:rsid w:val="000D300A"/>
    <w:rsid w:val="000D36AA"/>
    <w:rsid w:val="000D41B4"/>
    <w:rsid w:val="000D4205"/>
    <w:rsid w:val="000D4838"/>
    <w:rsid w:val="000D5C1F"/>
    <w:rsid w:val="000D7941"/>
    <w:rsid w:val="000E09AE"/>
    <w:rsid w:val="000E1D18"/>
    <w:rsid w:val="000E1D6A"/>
    <w:rsid w:val="000E3022"/>
    <w:rsid w:val="000E43C1"/>
    <w:rsid w:val="000E4D88"/>
    <w:rsid w:val="000E4FCC"/>
    <w:rsid w:val="000E79B4"/>
    <w:rsid w:val="000F04CC"/>
    <w:rsid w:val="000F06DE"/>
    <w:rsid w:val="000F1040"/>
    <w:rsid w:val="000F205D"/>
    <w:rsid w:val="000F448E"/>
    <w:rsid w:val="000F51EC"/>
    <w:rsid w:val="000F621F"/>
    <w:rsid w:val="000F7176"/>
    <w:rsid w:val="000F7FE3"/>
    <w:rsid w:val="0010012E"/>
    <w:rsid w:val="00100796"/>
    <w:rsid w:val="00101346"/>
    <w:rsid w:val="0010198C"/>
    <w:rsid w:val="00102EEA"/>
    <w:rsid w:val="001051FA"/>
    <w:rsid w:val="00106736"/>
    <w:rsid w:val="00107552"/>
    <w:rsid w:val="00107E33"/>
    <w:rsid w:val="001109DD"/>
    <w:rsid w:val="00111CA0"/>
    <w:rsid w:val="001144BC"/>
    <w:rsid w:val="001150A0"/>
    <w:rsid w:val="00115A98"/>
    <w:rsid w:val="001165F2"/>
    <w:rsid w:val="0012146A"/>
    <w:rsid w:val="00122E6E"/>
    <w:rsid w:val="00124EC2"/>
    <w:rsid w:val="00124F97"/>
    <w:rsid w:val="001252AF"/>
    <w:rsid w:val="00125D6B"/>
    <w:rsid w:val="00126225"/>
    <w:rsid w:val="00131092"/>
    <w:rsid w:val="00131277"/>
    <w:rsid w:val="001313FE"/>
    <w:rsid w:val="00131640"/>
    <w:rsid w:val="00131FA5"/>
    <w:rsid w:val="00132E09"/>
    <w:rsid w:val="00133D01"/>
    <w:rsid w:val="0013586E"/>
    <w:rsid w:val="0013591E"/>
    <w:rsid w:val="00136F09"/>
    <w:rsid w:val="00137924"/>
    <w:rsid w:val="00141D71"/>
    <w:rsid w:val="00143DFA"/>
    <w:rsid w:val="00144726"/>
    <w:rsid w:val="001450DD"/>
    <w:rsid w:val="00146D15"/>
    <w:rsid w:val="001471D8"/>
    <w:rsid w:val="00151B7F"/>
    <w:rsid w:val="00152BAC"/>
    <w:rsid w:val="001558CD"/>
    <w:rsid w:val="00155BEF"/>
    <w:rsid w:val="00156C8C"/>
    <w:rsid w:val="00157280"/>
    <w:rsid w:val="001626D7"/>
    <w:rsid w:val="001629FB"/>
    <w:rsid w:val="00162C55"/>
    <w:rsid w:val="00163BC5"/>
    <w:rsid w:val="001646FC"/>
    <w:rsid w:val="0016600A"/>
    <w:rsid w:val="00170593"/>
    <w:rsid w:val="00170C19"/>
    <w:rsid w:val="00173053"/>
    <w:rsid w:val="0017415D"/>
    <w:rsid w:val="00174BA9"/>
    <w:rsid w:val="00176057"/>
    <w:rsid w:val="001770A0"/>
    <w:rsid w:val="00177DC5"/>
    <w:rsid w:val="001804F3"/>
    <w:rsid w:val="00180D71"/>
    <w:rsid w:val="0018103F"/>
    <w:rsid w:val="00183B8D"/>
    <w:rsid w:val="001846F0"/>
    <w:rsid w:val="0018475F"/>
    <w:rsid w:val="001852A8"/>
    <w:rsid w:val="00185782"/>
    <w:rsid w:val="001871FD"/>
    <w:rsid w:val="00187871"/>
    <w:rsid w:val="00187CBA"/>
    <w:rsid w:val="0019036E"/>
    <w:rsid w:val="00191FA4"/>
    <w:rsid w:val="0019345B"/>
    <w:rsid w:val="00194277"/>
    <w:rsid w:val="001948CE"/>
    <w:rsid w:val="001A02D9"/>
    <w:rsid w:val="001A04AE"/>
    <w:rsid w:val="001A3465"/>
    <w:rsid w:val="001A563E"/>
    <w:rsid w:val="001A5E07"/>
    <w:rsid w:val="001A6BD3"/>
    <w:rsid w:val="001A6C72"/>
    <w:rsid w:val="001A70C4"/>
    <w:rsid w:val="001B12A7"/>
    <w:rsid w:val="001B24B1"/>
    <w:rsid w:val="001B3A2A"/>
    <w:rsid w:val="001B499F"/>
    <w:rsid w:val="001B4BD6"/>
    <w:rsid w:val="001B513F"/>
    <w:rsid w:val="001B5BEB"/>
    <w:rsid w:val="001B76C0"/>
    <w:rsid w:val="001B79BD"/>
    <w:rsid w:val="001C0389"/>
    <w:rsid w:val="001C18F9"/>
    <w:rsid w:val="001C2927"/>
    <w:rsid w:val="001C5282"/>
    <w:rsid w:val="001C6422"/>
    <w:rsid w:val="001C716A"/>
    <w:rsid w:val="001D08A5"/>
    <w:rsid w:val="001D0E3F"/>
    <w:rsid w:val="001D1535"/>
    <w:rsid w:val="001D2DBF"/>
    <w:rsid w:val="001D36E8"/>
    <w:rsid w:val="001D4506"/>
    <w:rsid w:val="001D4906"/>
    <w:rsid w:val="001D4CB2"/>
    <w:rsid w:val="001D50BA"/>
    <w:rsid w:val="001D754B"/>
    <w:rsid w:val="001D75C8"/>
    <w:rsid w:val="001D7EFC"/>
    <w:rsid w:val="001E061C"/>
    <w:rsid w:val="001F2081"/>
    <w:rsid w:val="001F58E5"/>
    <w:rsid w:val="001F7D02"/>
    <w:rsid w:val="001F7D4D"/>
    <w:rsid w:val="00200992"/>
    <w:rsid w:val="00202481"/>
    <w:rsid w:val="002040B6"/>
    <w:rsid w:val="00205AB3"/>
    <w:rsid w:val="00205C82"/>
    <w:rsid w:val="00206A4D"/>
    <w:rsid w:val="002114F1"/>
    <w:rsid w:val="00212C3E"/>
    <w:rsid w:val="00212FDC"/>
    <w:rsid w:val="00213611"/>
    <w:rsid w:val="002137AD"/>
    <w:rsid w:val="0021493D"/>
    <w:rsid w:val="002152C9"/>
    <w:rsid w:val="00216062"/>
    <w:rsid w:val="00230E73"/>
    <w:rsid w:val="0023177B"/>
    <w:rsid w:val="0023356E"/>
    <w:rsid w:val="002357CB"/>
    <w:rsid w:val="00235C18"/>
    <w:rsid w:val="00236689"/>
    <w:rsid w:val="00236CB6"/>
    <w:rsid w:val="002374F1"/>
    <w:rsid w:val="002377E2"/>
    <w:rsid w:val="002378CA"/>
    <w:rsid w:val="00240D82"/>
    <w:rsid w:val="00241289"/>
    <w:rsid w:val="00241581"/>
    <w:rsid w:val="0024162A"/>
    <w:rsid w:val="002437C9"/>
    <w:rsid w:val="00244638"/>
    <w:rsid w:val="00246566"/>
    <w:rsid w:val="0024785B"/>
    <w:rsid w:val="002506C6"/>
    <w:rsid w:val="00250812"/>
    <w:rsid w:val="00251894"/>
    <w:rsid w:val="00252B53"/>
    <w:rsid w:val="00253905"/>
    <w:rsid w:val="0025496D"/>
    <w:rsid w:val="00257728"/>
    <w:rsid w:val="00260674"/>
    <w:rsid w:val="00263999"/>
    <w:rsid w:val="00264644"/>
    <w:rsid w:val="00265D5D"/>
    <w:rsid w:val="00266C0D"/>
    <w:rsid w:val="00267E42"/>
    <w:rsid w:val="00270535"/>
    <w:rsid w:val="00270E9E"/>
    <w:rsid w:val="0027326B"/>
    <w:rsid w:val="00273CEC"/>
    <w:rsid w:val="002744D0"/>
    <w:rsid w:val="002760A4"/>
    <w:rsid w:val="00276B0F"/>
    <w:rsid w:val="0027702E"/>
    <w:rsid w:val="002813C9"/>
    <w:rsid w:val="0028523D"/>
    <w:rsid w:val="00286292"/>
    <w:rsid w:val="00287087"/>
    <w:rsid w:val="002910E3"/>
    <w:rsid w:val="00293C08"/>
    <w:rsid w:val="00295D4A"/>
    <w:rsid w:val="002A227C"/>
    <w:rsid w:val="002A3125"/>
    <w:rsid w:val="002A58B9"/>
    <w:rsid w:val="002A6524"/>
    <w:rsid w:val="002A69D5"/>
    <w:rsid w:val="002A70EB"/>
    <w:rsid w:val="002B0538"/>
    <w:rsid w:val="002B3DA0"/>
    <w:rsid w:val="002B63A2"/>
    <w:rsid w:val="002B6982"/>
    <w:rsid w:val="002C0CEE"/>
    <w:rsid w:val="002C21D5"/>
    <w:rsid w:val="002C376C"/>
    <w:rsid w:val="002C7D9E"/>
    <w:rsid w:val="002D0E3F"/>
    <w:rsid w:val="002D16AD"/>
    <w:rsid w:val="002D2ADB"/>
    <w:rsid w:val="002D43D1"/>
    <w:rsid w:val="002D7B19"/>
    <w:rsid w:val="002D7C98"/>
    <w:rsid w:val="002E3F79"/>
    <w:rsid w:val="002E4725"/>
    <w:rsid w:val="002E4772"/>
    <w:rsid w:val="002E4C67"/>
    <w:rsid w:val="002E4DC8"/>
    <w:rsid w:val="002E6892"/>
    <w:rsid w:val="002E694A"/>
    <w:rsid w:val="002E7DF9"/>
    <w:rsid w:val="002F0FF1"/>
    <w:rsid w:val="002F115D"/>
    <w:rsid w:val="002F32A5"/>
    <w:rsid w:val="002F413B"/>
    <w:rsid w:val="002F6A8B"/>
    <w:rsid w:val="002F6A9C"/>
    <w:rsid w:val="003016E5"/>
    <w:rsid w:val="00302E0C"/>
    <w:rsid w:val="00303034"/>
    <w:rsid w:val="00303E2F"/>
    <w:rsid w:val="00303F78"/>
    <w:rsid w:val="003052D5"/>
    <w:rsid w:val="003053C7"/>
    <w:rsid w:val="003054DD"/>
    <w:rsid w:val="003057CC"/>
    <w:rsid w:val="00305B92"/>
    <w:rsid w:val="003109A6"/>
    <w:rsid w:val="00310BA2"/>
    <w:rsid w:val="0031112E"/>
    <w:rsid w:val="003118CA"/>
    <w:rsid w:val="00311FF8"/>
    <w:rsid w:val="003127A5"/>
    <w:rsid w:val="00314321"/>
    <w:rsid w:val="00314F98"/>
    <w:rsid w:val="0031545F"/>
    <w:rsid w:val="003158E1"/>
    <w:rsid w:val="00316260"/>
    <w:rsid w:val="0031776F"/>
    <w:rsid w:val="00317F03"/>
    <w:rsid w:val="00321378"/>
    <w:rsid w:val="003214D0"/>
    <w:rsid w:val="00322A77"/>
    <w:rsid w:val="003236E6"/>
    <w:rsid w:val="00323756"/>
    <w:rsid w:val="003262BA"/>
    <w:rsid w:val="0032735F"/>
    <w:rsid w:val="00327C0F"/>
    <w:rsid w:val="00330BD1"/>
    <w:rsid w:val="0033251D"/>
    <w:rsid w:val="0033356B"/>
    <w:rsid w:val="00334A6B"/>
    <w:rsid w:val="00336227"/>
    <w:rsid w:val="0033686A"/>
    <w:rsid w:val="00337BFA"/>
    <w:rsid w:val="003409CF"/>
    <w:rsid w:val="00344E85"/>
    <w:rsid w:val="00350256"/>
    <w:rsid w:val="00351336"/>
    <w:rsid w:val="00352E29"/>
    <w:rsid w:val="0035373F"/>
    <w:rsid w:val="00354C36"/>
    <w:rsid w:val="00355D7C"/>
    <w:rsid w:val="00356C89"/>
    <w:rsid w:val="00356FAF"/>
    <w:rsid w:val="003613AE"/>
    <w:rsid w:val="003616A2"/>
    <w:rsid w:val="003627BB"/>
    <w:rsid w:val="00362C8B"/>
    <w:rsid w:val="003664BF"/>
    <w:rsid w:val="003674B2"/>
    <w:rsid w:val="00367506"/>
    <w:rsid w:val="00367A29"/>
    <w:rsid w:val="00371F9F"/>
    <w:rsid w:val="003725BF"/>
    <w:rsid w:val="00372BAC"/>
    <w:rsid w:val="00374B0C"/>
    <w:rsid w:val="00375EAF"/>
    <w:rsid w:val="00376124"/>
    <w:rsid w:val="00380CFE"/>
    <w:rsid w:val="003810FC"/>
    <w:rsid w:val="00382213"/>
    <w:rsid w:val="00382B7E"/>
    <w:rsid w:val="00383688"/>
    <w:rsid w:val="003837D8"/>
    <w:rsid w:val="00383C6A"/>
    <w:rsid w:val="003857DF"/>
    <w:rsid w:val="00387303"/>
    <w:rsid w:val="003901D1"/>
    <w:rsid w:val="00390FB2"/>
    <w:rsid w:val="00391AC4"/>
    <w:rsid w:val="00394146"/>
    <w:rsid w:val="00394506"/>
    <w:rsid w:val="00395129"/>
    <w:rsid w:val="0039576E"/>
    <w:rsid w:val="003968AA"/>
    <w:rsid w:val="00396BF3"/>
    <w:rsid w:val="003A0891"/>
    <w:rsid w:val="003A1F91"/>
    <w:rsid w:val="003A34C9"/>
    <w:rsid w:val="003A6177"/>
    <w:rsid w:val="003A67A4"/>
    <w:rsid w:val="003A68D3"/>
    <w:rsid w:val="003B1C0D"/>
    <w:rsid w:val="003B3F94"/>
    <w:rsid w:val="003B5E0E"/>
    <w:rsid w:val="003B63A3"/>
    <w:rsid w:val="003B663A"/>
    <w:rsid w:val="003B66E6"/>
    <w:rsid w:val="003C13A1"/>
    <w:rsid w:val="003C1BB1"/>
    <w:rsid w:val="003C1CE2"/>
    <w:rsid w:val="003C3E1F"/>
    <w:rsid w:val="003C6F97"/>
    <w:rsid w:val="003C75A9"/>
    <w:rsid w:val="003C7628"/>
    <w:rsid w:val="003C7E37"/>
    <w:rsid w:val="003C7F1A"/>
    <w:rsid w:val="003D0DAF"/>
    <w:rsid w:val="003D241C"/>
    <w:rsid w:val="003D3FB5"/>
    <w:rsid w:val="003D5C64"/>
    <w:rsid w:val="003D71B7"/>
    <w:rsid w:val="003E2AB2"/>
    <w:rsid w:val="003E39FB"/>
    <w:rsid w:val="003E3DD0"/>
    <w:rsid w:val="003E6770"/>
    <w:rsid w:val="003E79FA"/>
    <w:rsid w:val="003F0316"/>
    <w:rsid w:val="003F0AD7"/>
    <w:rsid w:val="003F37AC"/>
    <w:rsid w:val="003F3ECB"/>
    <w:rsid w:val="003F48A4"/>
    <w:rsid w:val="003F49AE"/>
    <w:rsid w:val="003F5A53"/>
    <w:rsid w:val="003F609B"/>
    <w:rsid w:val="003F734E"/>
    <w:rsid w:val="00401372"/>
    <w:rsid w:val="00401910"/>
    <w:rsid w:val="004026B2"/>
    <w:rsid w:val="00402A31"/>
    <w:rsid w:val="00403362"/>
    <w:rsid w:val="004042F9"/>
    <w:rsid w:val="00404F3A"/>
    <w:rsid w:val="00405F51"/>
    <w:rsid w:val="004105FA"/>
    <w:rsid w:val="00413D22"/>
    <w:rsid w:val="00413D57"/>
    <w:rsid w:val="00413EDA"/>
    <w:rsid w:val="0041416F"/>
    <w:rsid w:val="00416C4B"/>
    <w:rsid w:val="00417B0D"/>
    <w:rsid w:val="00420AF4"/>
    <w:rsid w:val="00423EF5"/>
    <w:rsid w:val="00425EB6"/>
    <w:rsid w:val="00426B61"/>
    <w:rsid w:val="00426E28"/>
    <w:rsid w:val="004313B8"/>
    <w:rsid w:val="00433E96"/>
    <w:rsid w:val="004344E5"/>
    <w:rsid w:val="00434529"/>
    <w:rsid w:val="004447F2"/>
    <w:rsid w:val="0044597B"/>
    <w:rsid w:val="00446024"/>
    <w:rsid w:val="004503F2"/>
    <w:rsid w:val="004511F2"/>
    <w:rsid w:val="00451E32"/>
    <w:rsid w:val="004521E2"/>
    <w:rsid w:val="004548A9"/>
    <w:rsid w:val="00455AF5"/>
    <w:rsid w:val="00455E96"/>
    <w:rsid w:val="004566EC"/>
    <w:rsid w:val="00457DC1"/>
    <w:rsid w:val="00460269"/>
    <w:rsid w:val="00462E53"/>
    <w:rsid w:val="00463004"/>
    <w:rsid w:val="00463341"/>
    <w:rsid w:val="00463A26"/>
    <w:rsid w:val="00465D11"/>
    <w:rsid w:val="00466055"/>
    <w:rsid w:val="00466F53"/>
    <w:rsid w:val="00471715"/>
    <w:rsid w:val="00472411"/>
    <w:rsid w:val="00474D51"/>
    <w:rsid w:val="00475258"/>
    <w:rsid w:val="0047592B"/>
    <w:rsid w:val="00475A4C"/>
    <w:rsid w:val="00477725"/>
    <w:rsid w:val="00477E57"/>
    <w:rsid w:val="00481368"/>
    <w:rsid w:val="00482515"/>
    <w:rsid w:val="004828C0"/>
    <w:rsid w:val="00482E77"/>
    <w:rsid w:val="0048557E"/>
    <w:rsid w:val="004857BC"/>
    <w:rsid w:val="00487F9D"/>
    <w:rsid w:val="00490787"/>
    <w:rsid w:val="00492120"/>
    <w:rsid w:val="0049392F"/>
    <w:rsid w:val="00495EB4"/>
    <w:rsid w:val="00497892"/>
    <w:rsid w:val="004A6CA5"/>
    <w:rsid w:val="004A6E6A"/>
    <w:rsid w:val="004B0530"/>
    <w:rsid w:val="004B452D"/>
    <w:rsid w:val="004B48DB"/>
    <w:rsid w:val="004B6E81"/>
    <w:rsid w:val="004B7CCA"/>
    <w:rsid w:val="004B7F29"/>
    <w:rsid w:val="004C1763"/>
    <w:rsid w:val="004C22DC"/>
    <w:rsid w:val="004C30D4"/>
    <w:rsid w:val="004C3456"/>
    <w:rsid w:val="004C4BD4"/>
    <w:rsid w:val="004C5B25"/>
    <w:rsid w:val="004C5FFF"/>
    <w:rsid w:val="004C7163"/>
    <w:rsid w:val="004D0A29"/>
    <w:rsid w:val="004D1230"/>
    <w:rsid w:val="004D1B94"/>
    <w:rsid w:val="004D2175"/>
    <w:rsid w:val="004D3041"/>
    <w:rsid w:val="004D3B44"/>
    <w:rsid w:val="004D4A6A"/>
    <w:rsid w:val="004D601B"/>
    <w:rsid w:val="004E0EFD"/>
    <w:rsid w:val="004E10AC"/>
    <w:rsid w:val="004F4BB6"/>
    <w:rsid w:val="004F7462"/>
    <w:rsid w:val="0050022C"/>
    <w:rsid w:val="005015E9"/>
    <w:rsid w:val="0050292F"/>
    <w:rsid w:val="00502AC2"/>
    <w:rsid w:val="00503D62"/>
    <w:rsid w:val="00503DCB"/>
    <w:rsid w:val="00504EAF"/>
    <w:rsid w:val="005055FB"/>
    <w:rsid w:val="00506A4E"/>
    <w:rsid w:val="00506E4E"/>
    <w:rsid w:val="005112EA"/>
    <w:rsid w:val="00512D4D"/>
    <w:rsid w:val="00512D75"/>
    <w:rsid w:val="00514772"/>
    <w:rsid w:val="00516ABD"/>
    <w:rsid w:val="00517F24"/>
    <w:rsid w:val="005212D6"/>
    <w:rsid w:val="00521B5A"/>
    <w:rsid w:val="00522541"/>
    <w:rsid w:val="00524773"/>
    <w:rsid w:val="00524F41"/>
    <w:rsid w:val="005265D2"/>
    <w:rsid w:val="005268FD"/>
    <w:rsid w:val="00527061"/>
    <w:rsid w:val="00531C76"/>
    <w:rsid w:val="00531E34"/>
    <w:rsid w:val="00532BC4"/>
    <w:rsid w:val="00533781"/>
    <w:rsid w:val="005350A6"/>
    <w:rsid w:val="00535532"/>
    <w:rsid w:val="0053695D"/>
    <w:rsid w:val="0053778B"/>
    <w:rsid w:val="00537A9F"/>
    <w:rsid w:val="00540215"/>
    <w:rsid w:val="005428A1"/>
    <w:rsid w:val="005430AF"/>
    <w:rsid w:val="00543CA0"/>
    <w:rsid w:val="005447B0"/>
    <w:rsid w:val="0054583C"/>
    <w:rsid w:val="00545FEF"/>
    <w:rsid w:val="00546689"/>
    <w:rsid w:val="00546B75"/>
    <w:rsid w:val="00547657"/>
    <w:rsid w:val="0055165D"/>
    <w:rsid w:val="005518FD"/>
    <w:rsid w:val="00554F93"/>
    <w:rsid w:val="005556FA"/>
    <w:rsid w:val="00555965"/>
    <w:rsid w:val="005562BC"/>
    <w:rsid w:val="00557221"/>
    <w:rsid w:val="00560AD9"/>
    <w:rsid w:val="0056170E"/>
    <w:rsid w:val="00562F15"/>
    <w:rsid w:val="00564C78"/>
    <w:rsid w:val="00565038"/>
    <w:rsid w:val="005662C9"/>
    <w:rsid w:val="0056666E"/>
    <w:rsid w:val="00566A1C"/>
    <w:rsid w:val="00567135"/>
    <w:rsid w:val="00570B7A"/>
    <w:rsid w:val="005755EB"/>
    <w:rsid w:val="00575679"/>
    <w:rsid w:val="00575C3A"/>
    <w:rsid w:val="005771D2"/>
    <w:rsid w:val="0057746A"/>
    <w:rsid w:val="00577B03"/>
    <w:rsid w:val="005827C8"/>
    <w:rsid w:val="00582CD4"/>
    <w:rsid w:val="00582F6C"/>
    <w:rsid w:val="00585D65"/>
    <w:rsid w:val="0058609E"/>
    <w:rsid w:val="005868F3"/>
    <w:rsid w:val="00591798"/>
    <w:rsid w:val="005972B6"/>
    <w:rsid w:val="00597D55"/>
    <w:rsid w:val="005A2223"/>
    <w:rsid w:val="005A2EB5"/>
    <w:rsid w:val="005A3202"/>
    <w:rsid w:val="005A3A44"/>
    <w:rsid w:val="005A6CDA"/>
    <w:rsid w:val="005A7702"/>
    <w:rsid w:val="005B3E64"/>
    <w:rsid w:val="005B659C"/>
    <w:rsid w:val="005B6F88"/>
    <w:rsid w:val="005C02EB"/>
    <w:rsid w:val="005C10A9"/>
    <w:rsid w:val="005C1EC4"/>
    <w:rsid w:val="005C2344"/>
    <w:rsid w:val="005C2426"/>
    <w:rsid w:val="005C376A"/>
    <w:rsid w:val="005C449D"/>
    <w:rsid w:val="005C49B0"/>
    <w:rsid w:val="005C5022"/>
    <w:rsid w:val="005C5F4F"/>
    <w:rsid w:val="005C6873"/>
    <w:rsid w:val="005C7ACF"/>
    <w:rsid w:val="005D57A6"/>
    <w:rsid w:val="005D6AAC"/>
    <w:rsid w:val="005D6DE4"/>
    <w:rsid w:val="005D7794"/>
    <w:rsid w:val="005D797F"/>
    <w:rsid w:val="005E1AD6"/>
    <w:rsid w:val="005E3EE3"/>
    <w:rsid w:val="005E6F0E"/>
    <w:rsid w:val="005F1BF7"/>
    <w:rsid w:val="005F292B"/>
    <w:rsid w:val="005F36A6"/>
    <w:rsid w:val="005F5011"/>
    <w:rsid w:val="00601141"/>
    <w:rsid w:val="00601847"/>
    <w:rsid w:val="006025C8"/>
    <w:rsid w:val="006043F7"/>
    <w:rsid w:val="00607B57"/>
    <w:rsid w:val="00611F28"/>
    <w:rsid w:val="00614B91"/>
    <w:rsid w:val="00616039"/>
    <w:rsid w:val="00621F78"/>
    <w:rsid w:val="00623B00"/>
    <w:rsid w:val="00625327"/>
    <w:rsid w:val="00625C50"/>
    <w:rsid w:val="00626D7D"/>
    <w:rsid w:val="00627D58"/>
    <w:rsid w:val="00631006"/>
    <w:rsid w:val="00631128"/>
    <w:rsid w:val="00631E9E"/>
    <w:rsid w:val="00632520"/>
    <w:rsid w:val="00633444"/>
    <w:rsid w:val="0063440C"/>
    <w:rsid w:val="006361EB"/>
    <w:rsid w:val="00636D75"/>
    <w:rsid w:val="00637C10"/>
    <w:rsid w:val="00642D4F"/>
    <w:rsid w:val="006436A7"/>
    <w:rsid w:val="00644338"/>
    <w:rsid w:val="00645EB8"/>
    <w:rsid w:val="0064791C"/>
    <w:rsid w:val="00650033"/>
    <w:rsid w:val="00650D83"/>
    <w:rsid w:val="00652B3A"/>
    <w:rsid w:val="00655FE0"/>
    <w:rsid w:val="00657303"/>
    <w:rsid w:val="00657AD7"/>
    <w:rsid w:val="006626C1"/>
    <w:rsid w:val="0066280B"/>
    <w:rsid w:val="00663A3D"/>
    <w:rsid w:val="00664152"/>
    <w:rsid w:val="00667070"/>
    <w:rsid w:val="0066770E"/>
    <w:rsid w:val="0067201D"/>
    <w:rsid w:val="00672F46"/>
    <w:rsid w:val="00675143"/>
    <w:rsid w:val="00675218"/>
    <w:rsid w:val="00675904"/>
    <w:rsid w:val="006759C2"/>
    <w:rsid w:val="00675AA6"/>
    <w:rsid w:val="00676AA4"/>
    <w:rsid w:val="00677949"/>
    <w:rsid w:val="00680828"/>
    <w:rsid w:val="00680AA6"/>
    <w:rsid w:val="00681807"/>
    <w:rsid w:val="00681A5C"/>
    <w:rsid w:val="00681B18"/>
    <w:rsid w:val="00681BCA"/>
    <w:rsid w:val="00683735"/>
    <w:rsid w:val="00683D71"/>
    <w:rsid w:val="006850F3"/>
    <w:rsid w:val="006863FC"/>
    <w:rsid w:val="00686A4A"/>
    <w:rsid w:val="00686A68"/>
    <w:rsid w:val="00690351"/>
    <w:rsid w:val="00691DFE"/>
    <w:rsid w:val="00692B52"/>
    <w:rsid w:val="0069384A"/>
    <w:rsid w:val="00696B8C"/>
    <w:rsid w:val="006A141C"/>
    <w:rsid w:val="006A1933"/>
    <w:rsid w:val="006A19FE"/>
    <w:rsid w:val="006A46A4"/>
    <w:rsid w:val="006A5401"/>
    <w:rsid w:val="006B16A0"/>
    <w:rsid w:val="006B2F0D"/>
    <w:rsid w:val="006B406B"/>
    <w:rsid w:val="006B4C71"/>
    <w:rsid w:val="006B4EB2"/>
    <w:rsid w:val="006B5838"/>
    <w:rsid w:val="006B759C"/>
    <w:rsid w:val="006B7A94"/>
    <w:rsid w:val="006C0611"/>
    <w:rsid w:val="006C0DF0"/>
    <w:rsid w:val="006C2DB8"/>
    <w:rsid w:val="006C5E88"/>
    <w:rsid w:val="006C6357"/>
    <w:rsid w:val="006C6977"/>
    <w:rsid w:val="006C7203"/>
    <w:rsid w:val="006D1266"/>
    <w:rsid w:val="006D1D18"/>
    <w:rsid w:val="006D30F6"/>
    <w:rsid w:val="006D42A5"/>
    <w:rsid w:val="006D5A4C"/>
    <w:rsid w:val="006D6040"/>
    <w:rsid w:val="006D709A"/>
    <w:rsid w:val="006D762E"/>
    <w:rsid w:val="006D7972"/>
    <w:rsid w:val="006E0469"/>
    <w:rsid w:val="006E1C21"/>
    <w:rsid w:val="006E29D7"/>
    <w:rsid w:val="006E3AF8"/>
    <w:rsid w:val="006E3B93"/>
    <w:rsid w:val="006E4BAB"/>
    <w:rsid w:val="006E5616"/>
    <w:rsid w:val="006E62C0"/>
    <w:rsid w:val="006E7256"/>
    <w:rsid w:val="006F0D29"/>
    <w:rsid w:val="006F0DCB"/>
    <w:rsid w:val="006F2008"/>
    <w:rsid w:val="00701FB5"/>
    <w:rsid w:val="00702649"/>
    <w:rsid w:val="007044E2"/>
    <w:rsid w:val="00705258"/>
    <w:rsid w:val="00705F71"/>
    <w:rsid w:val="00706A66"/>
    <w:rsid w:val="00706BA9"/>
    <w:rsid w:val="007078F2"/>
    <w:rsid w:val="007109D6"/>
    <w:rsid w:val="00711921"/>
    <w:rsid w:val="00712B55"/>
    <w:rsid w:val="0071309D"/>
    <w:rsid w:val="0071449F"/>
    <w:rsid w:val="00715F03"/>
    <w:rsid w:val="007166FD"/>
    <w:rsid w:val="00717159"/>
    <w:rsid w:val="00720301"/>
    <w:rsid w:val="00721B06"/>
    <w:rsid w:val="007240DA"/>
    <w:rsid w:val="007243F9"/>
    <w:rsid w:val="00726D0C"/>
    <w:rsid w:val="0072771C"/>
    <w:rsid w:val="00730A93"/>
    <w:rsid w:val="00730E55"/>
    <w:rsid w:val="00731C1C"/>
    <w:rsid w:val="00731FE8"/>
    <w:rsid w:val="007321A8"/>
    <w:rsid w:val="007344B9"/>
    <w:rsid w:val="00735689"/>
    <w:rsid w:val="00736023"/>
    <w:rsid w:val="00736A18"/>
    <w:rsid w:val="0073760C"/>
    <w:rsid w:val="007408CB"/>
    <w:rsid w:val="0074157E"/>
    <w:rsid w:val="00745994"/>
    <w:rsid w:val="00747657"/>
    <w:rsid w:val="00747A36"/>
    <w:rsid w:val="00750219"/>
    <w:rsid w:val="00750BF0"/>
    <w:rsid w:val="007523E8"/>
    <w:rsid w:val="0075356B"/>
    <w:rsid w:val="0075444A"/>
    <w:rsid w:val="007546A7"/>
    <w:rsid w:val="00754EAD"/>
    <w:rsid w:val="0075558D"/>
    <w:rsid w:val="0075640B"/>
    <w:rsid w:val="00756595"/>
    <w:rsid w:val="00760A9F"/>
    <w:rsid w:val="00762164"/>
    <w:rsid w:val="00762E4D"/>
    <w:rsid w:val="0076725D"/>
    <w:rsid w:val="0077201F"/>
    <w:rsid w:val="007724EC"/>
    <w:rsid w:val="007726B2"/>
    <w:rsid w:val="00773A3F"/>
    <w:rsid w:val="00773B9F"/>
    <w:rsid w:val="00776B05"/>
    <w:rsid w:val="00776E82"/>
    <w:rsid w:val="00780464"/>
    <w:rsid w:val="00780CA9"/>
    <w:rsid w:val="00781B55"/>
    <w:rsid w:val="00782D0B"/>
    <w:rsid w:val="00782DBA"/>
    <w:rsid w:val="00783463"/>
    <w:rsid w:val="00785E80"/>
    <w:rsid w:val="00786F8E"/>
    <w:rsid w:val="007873C5"/>
    <w:rsid w:val="007874CD"/>
    <w:rsid w:val="007907A7"/>
    <w:rsid w:val="00790C92"/>
    <w:rsid w:val="00792823"/>
    <w:rsid w:val="00796323"/>
    <w:rsid w:val="00796379"/>
    <w:rsid w:val="007967FE"/>
    <w:rsid w:val="00796D82"/>
    <w:rsid w:val="007A101F"/>
    <w:rsid w:val="007A23D2"/>
    <w:rsid w:val="007A2E57"/>
    <w:rsid w:val="007A5255"/>
    <w:rsid w:val="007B0088"/>
    <w:rsid w:val="007B11CA"/>
    <w:rsid w:val="007B2F84"/>
    <w:rsid w:val="007B3B69"/>
    <w:rsid w:val="007B4EFB"/>
    <w:rsid w:val="007B590A"/>
    <w:rsid w:val="007B68B6"/>
    <w:rsid w:val="007B7987"/>
    <w:rsid w:val="007B7AE6"/>
    <w:rsid w:val="007C0D7D"/>
    <w:rsid w:val="007C1AF0"/>
    <w:rsid w:val="007C2C81"/>
    <w:rsid w:val="007C33C7"/>
    <w:rsid w:val="007C4E1B"/>
    <w:rsid w:val="007C57B7"/>
    <w:rsid w:val="007D0D7A"/>
    <w:rsid w:val="007D181C"/>
    <w:rsid w:val="007D3A44"/>
    <w:rsid w:val="007D3D7E"/>
    <w:rsid w:val="007D412B"/>
    <w:rsid w:val="007D5996"/>
    <w:rsid w:val="007D6F8A"/>
    <w:rsid w:val="007E00A7"/>
    <w:rsid w:val="007E1863"/>
    <w:rsid w:val="007E1F5F"/>
    <w:rsid w:val="007E2530"/>
    <w:rsid w:val="007E2A61"/>
    <w:rsid w:val="007E2E61"/>
    <w:rsid w:val="007E3207"/>
    <w:rsid w:val="007E5A41"/>
    <w:rsid w:val="007E6AB2"/>
    <w:rsid w:val="007E76D7"/>
    <w:rsid w:val="007E79A7"/>
    <w:rsid w:val="007F1089"/>
    <w:rsid w:val="007F1A68"/>
    <w:rsid w:val="007F36E4"/>
    <w:rsid w:val="007F5BCD"/>
    <w:rsid w:val="007F6539"/>
    <w:rsid w:val="007F6598"/>
    <w:rsid w:val="007F7CE7"/>
    <w:rsid w:val="00800056"/>
    <w:rsid w:val="0080211D"/>
    <w:rsid w:val="008022EC"/>
    <w:rsid w:val="00802332"/>
    <w:rsid w:val="008037C6"/>
    <w:rsid w:val="008039EC"/>
    <w:rsid w:val="008049B0"/>
    <w:rsid w:val="00804AEF"/>
    <w:rsid w:val="00805763"/>
    <w:rsid w:val="00805C0B"/>
    <w:rsid w:val="00805C1E"/>
    <w:rsid w:val="00805FC1"/>
    <w:rsid w:val="00812321"/>
    <w:rsid w:val="00816239"/>
    <w:rsid w:val="00820BE9"/>
    <w:rsid w:val="00820D0D"/>
    <w:rsid w:val="00820D53"/>
    <w:rsid w:val="00820F06"/>
    <w:rsid w:val="00821608"/>
    <w:rsid w:val="008232CD"/>
    <w:rsid w:val="00824839"/>
    <w:rsid w:val="0083198B"/>
    <w:rsid w:val="00831C90"/>
    <w:rsid w:val="00831F31"/>
    <w:rsid w:val="0083257A"/>
    <w:rsid w:val="008334B8"/>
    <w:rsid w:val="00833EDC"/>
    <w:rsid w:val="00835564"/>
    <w:rsid w:val="00836269"/>
    <w:rsid w:val="008376A1"/>
    <w:rsid w:val="008402C3"/>
    <w:rsid w:val="00843748"/>
    <w:rsid w:val="00845749"/>
    <w:rsid w:val="00846658"/>
    <w:rsid w:val="00850586"/>
    <w:rsid w:val="0085326B"/>
    <w:rsid w:val="00853940"/>
    <w:rsid w:val="00853B1E"/>
    <w:rsid w:val="00854371"/>
    <w:rsid w:val="00854D0E"/>
    <w:rsid w:val="0085669E"/>
    <w:rsid w:val="00860C4B"/>
    <w:rsid w:val="00860E69"/>
    <w:rsid w:val="00861AE0"/>
    <w:rsid w:val="00863A07"/>
    <w:rsid w:val="008648E1"/>
    <w:rsid w:val="008659F5"/>
    <w:rsid w:val="00870C0A"/>
    <w:rsid w:val="00871863"/>
    <w:rsid w:val="008721B7"/>
    <w:rsid w:val="00872223"/>
    <w:rsid w:val="0087278E"/>
    <w:rsid w:val="008736E0"/>
    <w:rsid w:val="00873994"/>
    <w:rsid w:val="00873B8A"/>
    <w:rsid w:val="00873C88"/>
    <w:rsid w:val="00875098"/>
    <w:rsid w:val="00875FED"/>
    <w:rsid w:val="00877141"/>
    <w:rsid w:val="00877CD9"/>
    <w:rsid w:val="00881286"/>
    <w:rsid w:val="0088302B"/>
    <w:rsid w:val="008852C1"/>
    <w:rsid w:val="00885B13"/>
    <w:rsid w:val="00886312"/>
    <w:rsid w:val="00886C77"/>
    <w:rsid w:val="00887FA2"/>
    <w:rsid w:val="0089032D"/>
    <w:rsid w:val="008911A2"/>
    <w:rsid w:val="00891570"/>
    <w:rsid w:val="0089191B"/>
    <w:rsid w:val="00894A1F"/>
    <w:rsid w:val="00894B60"/>
    <w:rsid w:val="00896D44"/>
    <w:rsid w:val="00897A0C"/>
    <w:rsid w:val="008A4704"/>
    <w:rsid w:val="008B1A5A"/>
    <w:rsid w:val="008B20AB"/>
    <w:rsid w:val="008B3230"/>
    <w:rsid w:val="008B689A"/>
    <w:rsid w:val="008B70E5"/>
    <w:rsid w:val="008B747C"/>
    <w:rsid w:val="008B7587"/>
    <w:rsid w:val="008C0C1F"/>
    <w:rsid w:val="008C0E6B"/>
    <w:rsid w:val="008C0EE3"/>
    <w:rsid w:val="008C18B2"/>
    <w:rsid w:val="008C3B4A"/>
    <w:rsid w:val="008C3EB4"/>
    <w:rsid w:val="008C4C41"/>
    <w:rsid w:val="008C64F2"/>
    <w:rsid w:val="008D0DA9"/>
    <w:rsid w:val="008D1D4D"/>
    <w:rsid w:val="008D33AD"/>
    <w:rsid w:val="008D348B"/>
    <w:rsid w:val="008D3510"/>
    <w:rsid w:val="008D44B3"/>
    <w:rsid w:val="008D49D4"/>
    <w:rsid w:val="008D5D58"/>
    <w:rsid w:val="008D6624"/>
    <w:rsid w:val="008D706A"/>
    <w:rsid w:val="008D76E5"/>
    <w:rsid w:val="008D7B4A"/>
    <w:rsid w:val="008E0ACB"/>
    <w:rsid w:val="008E0ED5"/>
    <w:rsid w:val="008E12B7"/>
    <w:rsid w:val="008E1348"/>
    <w:rsid w:val="008E3833"/>
    <w:rsid w:val="008E5672"/>
    <w:rsid w:val="008E6761"/>
    <w:rsid w:val="008E7A38"/>
    <w:rsid w:val="008F0454"/>
    <w:rsid w:val="008F1DCC"/>
    <w:rsid w:val="008F2D3A"/>
    <w:rsid w:val="008F2F6A"/>
    <w:rsid w:val="008F308C"/>
    <w:rsid w:val="008F30AF"/>
    <w:rsid w:val="008F5A2B"/>
    <w:rsid w:val="008F6613"/>
    <w:rsid w:val="008F6994"/>
    <w:rsid w:val="008F6C89"/>
    <w:rsid w:val="008F6F4D"/>
    <w:rsid w:val="0090096C"/>
    <w:rsid w:val="009009FA"/>
    <w:rsid w:val="00900D88"/>
    <w:rsid w:val="0090183E"/>
    <w:rsid w:val="009019AE"/>
    <w:rsid w:val="0090432A"/>
    <w:rsid w:val="0090531B"/>
    <w:rsid w:val="00905B6F"/>
    <w:rsid w:val="009070A6"/>
    <w:rsid w:val="00910320"/>
    <w:rsid w:val="009113B5"/>
    <w:rsid w:val="009129FF"/>
    <w:rsid w:val="0091357F"/>
    <w:rsid w:val="00914199"/>
    <w:rsid w:val="00914EB4"/>
    <w:rsid w:val="0091599A"/>
    <w:rsid w:val="00916979"/>
    <w:rsid w:val="00916CC1"/>
    <w:rsid w:val="0091743D"/>
    <w:rsid w:val="009178F6"/>
    <w:rsid w:val="0092461D"/>
    <w:rsid w:val="009267DA"/>
    <w:rsid w:val="00926850"/>
    <w:rsid w:val="009275B9"/>
    <w:rsid w:val="00927790"/>
    <w:rsid w:val="00930240"/>
    <w:rsid w:val="00930BD0"/>
    <w:rsid w:val="00931932"/>
    <w:rsid w:val="009324A4"/>
    <w:rsid w:val="009329F1"/>
    <w:rsid w:val="00932FAF"/>
    <w:rsid w:val="00933AEF"/>
    <w:rsid w:val="00933CB9"/>
    <w:rsid w:val="009352F6"/>
    <w:rsid w:val="00936584"/>
    <w:rsid w:val="00940D0D"/>
    <w:rsid w:val="009415D9"/>
    <w:rsid w:val="00941CA9"/>
    <w:rsid w:val="00942112"/>
    <w:rsid w:val="00942B05"/>
    <w:rsid w:val="00943942"/>
    <w:rsid w:val="00945998"/>
    <w:rsid w:val="009465E9"/>
    <w:rsid w:val="00950B63"/>
    <w:rsid w:val="00950FF8"/>
    <w:rsid w:val="0095179C"/>
    <w:rsid w:val="00952970"/>
    <w:rsid w:val="00954308"/>
    <w:rsid w:val="00955189"/>
    <w:rsid w:val="00955863"/>
    <w:rsid w:val="009559A5"/>
    <w:rsid w:val="00960502"/>
    <w:rsid w:val="00964C05"/>
    <w:rsid w:val="009701D4"/>
    <w:rsid w:val="00971086"/>
    <w:rsid w:val="00972904"/>
    <w:rsid w:val="00976587"/>
    <w:rsid w:val="009777EC"/>
    <w:rsid w:val="00982094"/>
    <w:rsid w:val="00982D9F"/>
    <w:rsid w:val="009837AA"/>
    <w:rsid w:val="0098603B"/>
    <w:rsid w:val="00987108"/>
    <w:rsid w:val="00990C22"/>
    <w:rsid w:val="009923BB"/>
    <w:rsid w:val="00994F27"/>
    <w:rsid w:val="00996F8D"/>
    <w:rsid w:val="009A119B"/>
    <w:rsid w:val="009A1B02"/>
    <w:rsid w:val="009A1E1A"/>
    <w:rsid w:val="009A2AEE"/>
    <w:rsid w:val="009A6324"/>
    <w:rsid w:val="009A7DE1"/>
    <w:rsid w:val="009B0B78"/>
    <w:rsid w:val="009B1BC9"/>
    <w:rsid w:val="009B1C5E"/>
    <w:rsid w:val="009B468A"/>
    <w:rsid w:val="009B4A48"/>
    <w:rsid w:val="009B4A75"/>
    <w:rsid w:val="009B5472"/>
    <w:rsid w:val="009B609A"/>
    <w:rsid w:val="009B6178"/>
    <w:rsid w:val="009B64CE"/>
    <w:rsid w:val="009C0B6A"/>
    <w:rsid w:val="009C20CB"/>
    <w:rsid w:val="009C2D75"/>
    <w:rsid w:val="009C33F1"/>
    <w:rsid w:val="009C37DA"/>
    <w:rsid w:val="009C3C12"/>
    <w:rsid w:val="009C4C93"/>
    <w:rsid w:val="009D0138"/>
    <w:rsid w:val="009D22F3"/>
    <w:rsid w:val="009D3C2F"/>
    <w:rsid w:val="009D59FB"/>
    <w:rsid w:val="009E0266"/>
    <w:rsid w:val="009E2A37"/>
    <w:rsid w:val="009E2C71"/>
    <w:rsid w:val="009E365A"/>
    <w:rsid w:val="009E3D0F"/>
    <w:rsid w:val="009E5E47"/>
    <w:rsid w:val="009E67DA"/>
    <w:rsid w:val="009E6F6E"/>
    <w:rsid w:val="009F02F5"/>
    <w:rsid w:val="009F1440"/>
    <w:rsid w:val="009F257F"/>
    <w:rsid w:val="009F35B8"/>
    <w:rsid w:val="009F3D82"/>
    <w:rsid w:val="009F4E59"/>
    <w:rsid w:val="009F5669"/>
    <w:rsid w:val="00A013C6"/>
    <w:rsid w:val="00A01869"/>
    <w:rsid w:val="00A02C5E"/>
    <w:rsid w:val="00A0493E"/>
    <w:rsid w:val="00A109C6"/>
    <w:rsid w:val="00A11426"/>
    <w:rsid w:val="00A12093"/>
    <w:rsid w:val="00A13E73"/>
    <w:rsid w:val="00A1458C"/>
    <w:rsid w:val="00A16473"/>
    <w:rsid w:val="00A170F0"/>
    <w:rsid w:val="00A23966"/>
    <w:rsid w:val="00A27B08"/>
    <w:rsid w:val="00A320C2"/>
    <w:rsid w:val="00A3363F"/>
    <w:rsid w:val="00A345DF"/>
    <w:rsid w:val="00A34651"/>
    <w:rsid w:val="00A35AD3"/>
    <w:rsid w:val="00A35E72"/>
    <w:rsid w:val="00A3720C"/>
    <w:rsid w:val="00A40D2C"/>
    <w:rsid w:val="00A41854"/>
    <w:rsid w:val="00A41DBD"/>
    <w:rsid w:val="00A45BF3"/>
    <w:rsid w:val="00A45DA0"/>
    <w:rsid w:val="00A470FE"/>
    <w:rsid w:val="00A5103E"/>
    <w:rsid w:val="00A52D41"/>
    <w:rsid w:val="00A52F63"/>
    <w:rsid w:val="00A547DC"/>
    <w:rsid w:val="00A55FA7"/>
    <w:rsid w:val="00A60A1A"/>
    <w:rsid w:val="00A61C96"/>
    <w:rsid w:val="00A63EEF"/>
    <w:rsid w:val="00A6422C"/>
    <w:rsid w:val="00A64FBD"/>
    <w:rsid w:val="00A6531B"/>
    <w:rsid w:val="00A70C11"/>
    <w:rsid w:val="00A70C46"/>
    <w:rsid w:val="00A72A17"/>
    <w:rsid w:val="00A72C5E"/>
    <w:rsid w:val="00A7476E"/>
    <w:rsid w:val="00A756CA"/>
    <w:rsid w:val="00A76B1F"/>
    <w:rsid w:val="00A77616"/>
    <w:rsid w:val="00A77712"/>
    <w:rsid w:val="00A822B6"/>
    <w:rsid w:val="00A833BF"/>
    <w:rsid w:val="00A83B37"/>
    <w:rsid w:val="00A86D14"/>
    <w:rsid w:val="00A90B65"/>
    <w:rsid w:val="00A90CBB"/>
    <w:rsid w:val="00A923BF"/>
    <w:rsid w:val="00A92B5A"/>
    <w:rsid w:val="00A9386A"/>
    <w:rsid w:val="00A9613B"/>
    <w:rsid w:val="00A97A00"/>
    <w:rsid w:val="00AA0C81"/>
    <w:rsid w:val="00AA116D"/>
    <w:rsid w:val="00AA3636"/>
    <w:rsid w:val="00AA47F3"/>
    <w:rsid w:val="00AA6700"/>
    <w:rsid w:val="00AA7BAE"/>
    <w:rsid w:val="00AA7BF7"/>
    <w:rsid w:val="00AA7D6D"/>
    <w:rsid w:val="00AB0020"/>
    <w:rsid w:val="00AB135B"/>
    <w:rsid w:val="00AB22FE"/>
    <w:rsid w:val="00AB2A1A"/>
    <w:rsid w:val="00AB4592"/>
    <w:rsid w:val="00AC1292"/>
    <w:rsid w:val="00AC2719"/>
    <w:rsid w:val="00AC3D97"/>
    <w:rsid w:val="00AC429C"/>
    <w:rsid w:val="00AC4A9D"/>
    <w:rsid w:val="00AC4BC2"/>
    <w:rsid w:val="00AC4FE5"/>
    <w:rsid w:val="00AC604A"/>
    <w:rsid w:val="00AC76F7"/>
    <w:rsid w:val="00AC7A61"/>
    <w:rsid w:val="00AD0263"/>
    <w:rsid w:val="00AD2FFD"/>
    <w:rsid w:val="00AD3213"/>
    <w:rsid w:val="00AD3B11"/>
    <w:rsid w:val="00AD62AD"/>
    <w:rsid w:val="00AD6CB9"/>
    <w:rsid w:val="00AE134E"/>
    <w:rsid w:val="00AE4D64"/>
    <w:rsid w:val="00AE4FEF"/>
    <w:rsid w:val="00AE57F3"/>
    <w:rsid w:val="00AE5D8F"/>
    <w:rsid w:val="00AE5DF5"/>
    <w:rsid w:val="00AE6483"/>
    <w:rsid w:val="00AE69CE"/>
    <w:rsid w:val="00AE6C1A"/>
    <w:rsid w:val="00AF1437"/>
    <w:rsid w:val="00AF4085"/>
    <w:rsid w:val="00AF56D7"/>
    <w:rsid w:val="00AF6F59"/>
    <w:rsid w:val="00B01F5B"/>
    <w:rsid w:val="00B02CE0"/>
    <w:rsid w:val="00B054D1"/>
    <w:rsid w:val="00B055E8"/>
    <w:rsid w:val="00B0573C"/>
    <w:rsid w:val="00B060AA"/>
    <w:rsid w:val="00B07AD7"/>
    <w:rsid w:val="00B12554"/>
    <w:rsid w:val="00B12D16"/>
    <w:rsid w:val="00B14A78"/>
    <w:rsid w:val="00B16451"/>
    <w:rsid w:val="00B206C4"/>
    <w:rsid w:val="00B240C7"/>
    <w:rsid w:val="00B245E5"/>
    <w:rsid w:val="00B249B5"/>
    <w:rsid w:val="00B3148D"/>
    <w:rsid w:val="00B31C4F"/>
    <w:rsid w:val="00B33245"/>
    <w:rsid w:val="00B3460F"/>
    <w:rsid w:val="00B34BD2"/>
    <w:rsid w:val="00B35095"/>
    <w:rsid w:val="00B37A88"/>
    <w:rsid w:val="00B44000"/>
    <w:rsid w:val="00B44472"/>
    <w:rsid w:val="00B445F1"/>
    <w:rsid w:val="00B45C39"/>
    <w:rsid w:val="00B45C6E"/>
    <w:rsid w:val="00B47EDA"/>
    <w:rsid w:val="00B509E2"/>
    <w:rsid w:val="00B522DA"/>
    <w:rsid w:val="00B53EDF"/>
    <w:rsid w:val="00B56E55"/>
    <w:rsid w:val="00B56EE1"/>
    <w:rsid w:val="00B61C14"/>
    <w:rsid w:val="00B623B5"/>
    <w:rsid w:val="00B62FC0"/>
    <w:rsid w:val="00B63A8C"/>
    <w:rsid w:val="00B701F5"/>
    <w:rsid w:val="00B7041D"/>
    <w:rsid w:val="00B70A26"/>
    <w:rsid w:val="00B718B6"/>
    <w:rsid w:val="00B72CFD"/>
    <w:rsid w:val="00B77AAD"/>
    <w:rsid w:val="00B77B1B"/>
    <w:rsid w:val="00B77FC0"/>
    <w:rsid w:val="00B805BD"/>
    <w:rsid w:val="00B80D8D"/>
    <w:rsid w:val="00B814DA"/>
    <w:rsid w:val="00B81A65"/>
    <w:rsid w:val="00B82450"/>
    <w:rsid w:val="00B83A81"/>
    <w:rsid w:val="00B863BC"/>
    <w:rsid w:val="00B87D16"/>
    <w:rsid w:val="00B92C81"/>
    <w:rsid w:val="00B93C68"/>
    <w:rsid w:val="00B944A2"/>
    <w:rsid w:val="00B94BED"/>
    <w:rsid w:val="00B95A68"/>
    <w:rsid w:val="00B95A8F"/>
    <w:rsid w:val="00B961FF"/>
    <w:rsid w:val="00B978F4"/>
    <w:rsid w:val="00BA14C0"/>
    <w:rsid w:val="00BA1627"/>
    <w:rsid w:val="00BA31D2"/>
    <w:rsid w:val="00BA32EB"/>
    <w:rsid w:val="00BA4D12"/>
    <w:rsid w:val="00BA52B6"/>
    <w:rsid w:val="00BA74CE"/>
    <w:rsid w:val="00BB0717"/>
    <w:rsid w:val="00BB1B24"/>
    <w:rsid w:val="00BB2C39"/>
    <w:rsid w:val="00BB3994"/>
    <w:rsid w:val="00BB3C85"/>
    <w:rsid w:val="00BB4395"/>
    <w:rsid w:val="00BB48EC"/>
    <w:rsid w:val="00BB4F6A"/>
    <w:rsid w:val="00BB5CD2"/>
    <w:rsid w:val="00BC081B"/>
    <w:rsid w:val="00BC19A8"/>
    <w:rsid w:val="00BC1ECB"/>
    <w:rsid w:val="00BC2992"/>
    <w:rsid w:val="00BC43ED"/>
    <w:rsid w:val="00BC47FC"/>
    <w:rsid w:val="00BC66D8"/>
    <w:rsid w:val="00BD0114"/>
    <w:rsid w:val="00BD0DBB"/>
    <w:rsid w:val="00BD1674"/>
    <w:rsid w:val="00BD1D52"/>
    <w:rsid w:val="00BD4014"/>
    <w:rsid w:val="00BD4EDC"/>
    <w:rsid w:val="00BE2C56"/>
    <w:rsid w:val="00BE36A1"/>
    <w:rsid w:val="00BE4F80"/>
    <w:rsid w:val="00BE56E4"/>
    <w:rsid w:val="00BE6AF6"/>
    <w:rsid w:val="00BE73EB"/>
    <w:rsid w:val="00BF71D6"/>
    <w:rsid w:val="00C0343B"/>
    <w:rsid w:val="00C046B3"/>
    <w:rsid w:val="00C05195"/>
    <w:rsid w:val="00C06699"/>
    <w:rsid w:val="00C06BFC"/>
    <w:rsid w:val="00C075CC"/>
    <w:rsid w:val="00C10223"/>
    <w:rsid w:val="00C11660"/>
    <w:rsid w:val="00C13798"/>
    <w:rsid w:val="00C14677"/>
    <w:rsid w:val="00C14957"/>
    <w:rsid w:val="00C16566"/>
    <w:rsid w:val="00C16FC4"/>
    <w:rsid w:val="00C17434"/>
    <w:rsid w:val="00C174AB"/>
    <w:rsid w:val="00C2134B"/>
    <w:rsid w:val="00C21A8A"/>
    <w:rsid w:val="00C22DF8"/>
    <w:rsid w:val="00C238E3"/>
    <w:rsid w:val="00C23E3F"/>
    <w:rsid w:val="00C23E6B"/>
    <w:rsid w:val="00C27F5D"/>
    <w:rsid w:val="00C31313"/>
    <w:rsid w:val="00C31828"/>
    <w:rsid w:val="00C33678"/>
    <w:rsid w:val="00C3428B"/>
    <w:rsid w:val="00C34712"/>
    <w:rsid w:val="00C35325"/>
    <w:rsid w:val="00C3577D"/>
    <w:rsid w:val="00C358C3"/>
    <w:rsid w:val="00C35CA5"/>
    <w:rsid w:val="00C367C4"/>
    <w:rsid w:val="00C371D4"/>
    <w:rsid w:val="00C462EB"/>
    <w:rsid w:val="00C46D51"/>
    <w:rsid w:val="00C47342"/>
    <w:rsid w:val="00C50527"/>
    <w:rsid w:val="00C51C8E"/>
    <w:rsid w:val="00C543BF"/>
    <w:rsid w:val="00C544BB"/>
    <w:rsid w:val="00C551C5"/>
    <w:rsid w:val="00C55AD2"/>
    <w:rsid w:val="00C560DE"/>
    <w:rsid w:val="00C62ECD"/>
    <w:rsid w:val="00C63ECE"/>
    <w:rsid w:val="00C64C0C"/>
    <w:rsid w:val="00C65D5D"/>
    <w:rsid w:val="00C67892"/>
    <w:rsid w:val="00C74254"/>
    <w:rsid w:val="00C74A0E"/>
    <w:rsid w:val="00C75603"/>
    <w:rsid w:val="00C75BBA"/>
    <w:rsid w:val="00C76BB4"/>
    <w:rsid w:val="00C772CD"/>
    <w:rsid w:val="00C82CD0"/>
    <w:rsid w:val="00C83B2D"/>
    <w:rsid w:val="00C8484D"/>
    <w:rsid w:val="00C85B7F"/>
    <w:rsid w:val="00C86274"/>
    <w:rsid w:val="00C86555"/>
    <w:rsid w:val="00C879DE"/>
    <w:rsid w:val="00C90216"/>
    <w:rsid w:val="00C928B2"/>
    <w:rsid w:val="00C92C67"/>
    <w:rsid w:val="00C94B03"/>
    <w:rsid w:val="00C95484"/>
    <w:rsid w:val="00C967EE"/>
    <w:rsid w:val="00C97778"/>
    <w:rsid w:val="00C979C9"/>
    <w:rsid w:val="00CA0ACC"/>
    <w:rsid w:val="00CA3B9E"/>
    <w:rsid w:val="00CA42F9"/>
    <w:rsid w:val="00CA7F77"/>
    <w:rsid w:val="00CB08C6"/>
    <w:rsid w:val="00CB1A27"/>
    <w:rsid w:val="00CB1ABD"/>
    <w:rsid w:val="00CB2A80"/>
    <w:rsid w:val="00CB3274"/>
    <w:rsid w:val="00CB3820"/>
    <w:rsid w:val="00CB3EE6"/>
    <w:rsid w:val="00CB48FE"/>
    <w:rsid w:val="00CB5C46"/>
    <w:rsid w:val="00CB6676"/>
    <w:rsid w:val="00CB7AE8"/>
    <w:rsid w:val="00CC2040"/>
    <w:rsid w:val="00CC24C2"/>
    <w:rsid w:val="00CC42CE"/>
    <w:rsid w:val="00CC4423"/>
    <w:rsid w:val="00CC452E"/>
    <w:rsid w:val="00CC47A8"/>
    <w:rsid w:val="00CC621F"/>
    <w:rsid w:val="00CC7F9A"/>
    <w:rsid w:val="00CC7FC9"/>
    <w:rsid w:val="00CD08F6"/>
    <w:rsid w:val="00CD1BC9"/>
    <w:rsid w:val="00CD3F55"/>
    <w:rsid w:val="00CD42C3"/>
    <w:rsid w:val="00CD5E7A"/>
    <w:rsid w:val="00CE1374"/>
    <w:rsid w:val="00CE15CB"/>
    <w:rsid w:val="00CE172D"/>
    <w:rsid w:val="00CE1BC7"/>
    <w:rsid w:val="00CE1C8D"/>
    <w:rsid w:val="00CE6B0D"/>
    <w:rsid w:val="00CE7A51"/>
    <w:rsid w:val="00CE7D6E"/>
    <w:rsid w:val="00CF0269"/>
    <w:rsid w:val="00CF036A"/>
    <w:rsid w:val="00CF041F"/>
    <w:rsid w:val="00CF0573"/>
    <w:rsid w:val="00CF165B"/>
    <w:rsid w:val="00CF2DF4"/>
    <w:rsid w:val="00CF3437"/>
    <w:rsid w:val="00CF6FBC"/>
    <w:rsid w:val="00D003F5"/>
    <w:rsid w:val="00D00DBE"/>
    <w:rsid w:val="00D03815"/>
    <w:rsid w:val="00D0616B"/>
    <w:rsid w:val="00D06BB5"/>
    <w:rsid w:val="00D1054F"/>
    <w:rsid w:val="00D1060A"/>
    <w:rsid w:val="00D1213D"/>
    <w:rsid w:val="00D134E6"/>
    <w:rsid w:val="00D14B9A"/>
    <w:rsid w:val="00D17342"/>
    <w:rsid w:val="00D20DDC"/>
    <w:rsid w:val="00D21DF4"/>
    <w:rsid w:val="00D22D17"/>
    <w:rsid w:val="00D23CA9"/>
    <w:rsid w:val="00D24E70"/>
    <w:rsid w:val="00D25C7A"/>
    <w:rsid w:val="00D27019"/>
    <w:rsid w:val="00D2723A"/>
    <w:rsid w:val="00D305D3"/>
    <w:rsid w:val="00D31195"/>
    <w:rsid w:val="00D33EB3"/>
    <w:rsid w:val="00D36083"/>
    <w:rsid w:val="00D367EF"/>
    <w:rsid w:val="00D369E6"/>
    <w:rsid w:val="00D373F1"/>
    <w:rsid w:val="00D37473"/>
    <w:rsid w:val="00D3770A"/>
    <w:rsid w:val="00D411E7"/>
    <w:rsid w:val="00D4222A"/>
    <w:rsid w:val="00D42BAA"/>
    <w:rsid w:val="00D4542D"/>
    <w:rsid w:val="00D4549B"/>
    <w:rsid w:val="00D47473"/>
    <w:rsid w:val="00D47782"/>
    <w:rsid w:val="00D509AA"/>
    <w:rsid w:val="00D5165A"/>
    <w:rsid w:val="00D51958"/>
    <w:rsid w:val="00D51A61"/>
    <w:rsid w:val="00D524FB"/>
    <w:rsid w:val="00D528BD"/>
    <w:rsid w:val="00D52C53"/>
    <w:rsid w:val="00D5657D"/>
    <w:rsid w:val="00D56CF3"/>
    <w:rsid w:val="00D613A1"/>
    <w:rsid w:val="00D620DC"/>
    <w:rsid w:val="00D636F3"/>
    <w:rsid w:val="00D63BC3"/>
    <w:rsid w:val="00D63EAE"/>
    <w:rsid w:val="00D66288"/>
    <w:rsid w:val="00D668CD"/>
    <w:rsid w:val="00D676F5"/>
    <w:rsid w:val="00D67E25"/>
    <w:rsid w:val="00D719FB"/>
    <w:rsid w:val="00D71DD0"/>
    <w:rsid w:val="00D73054"/>
    <w:rsid w:val="00D748F3"/>
    <w:rsid w:val="00D7491F"/>
    <w:rsid w:val="00D7499A"/>
    <w:rsid w:val="00D806B9"/>
    <w:rsid w:val="00D8169E"/>
    <w:rsid w:val="00D81847"/>
    <w:rsid w:val="00D818A1"/>
    <w:rsid w:val="00D81E4E"/>
    <w:rsid w:val="00D82D10"/>
    <w:rsid w:val="00D834FE"/>
    <w:rsid w:val="00D840F5"/>
    <w:rsid w:val="00D84AE1"/>
    <w:rsid w:val="00D84B6D"/>
    <w:rsid w:val="00D87DDB"/>
    <w:rsid w:val="00D901BB"/>
    <w:rsid w:val="00D932AB"/>
    <w:rsid w:val="00D95785"/>
    <w:rsid w:val="00D95870"/>
    <w:rsid w:val="00D95A21"/>
    <w:rsid w:val="00D97DFF"/>
    <w:rsid w:val="00DA0287"/>
    <w:rsid w:val="00DA077B"/>
    <w:rsid w:val="00DA4292"/>
    <w:rsid w:val="00DA76DF"/>
    <w:rsid w:val="00DB2347"/>
    <w:rsid w:val="00DB3510"/>
    <w:rsid w:val="00DB3585"/>
    <w:rsid w:val="00DB53AD"/>
    <w:rsid w:val="00DB5CEA"/>
    <w:rsid w:val="00DB65C6"/>
    <w:rsid w:val="00DB7AE4"/>
    <w:rsid w:val="00DC006D"/>
    <w:rsid w:val="00DC0C40"/>
    <w:rsid w:val="00DC2478"/>
    <w:rsid w:val="00DC2AD1"/>
    <w:rsid w:val="00DC2D46"/>
    <w:rsid w:val="00DC2DCD"/>
    <w:rsid w:val="00DC3FA6"/>
    <w:rsid w:val="00DC43BC"/>
    <w:rsid w:val="00DC4C78"/>
    <w:rsid w:val="00DC591A"/>
    <w:rsid w:val="00DC5D85"/>
    <w:rsid w:val="00DC69BD"/>
    <w:rsid w:val="00DC6CD8"/>
    <w:rsid w:val="00DD19B6"/>
    <w:rsid w:val="00DD34E0"/>
    <w:rsid w:val="00DD39E8"/>
    <w:rsid w:val="00DD465C"/>
    <w:rsid w:val="00DD4CEF"/>
    <w:rsid w:val="00DD6D7F"/>
    <w:rsid w:val="00DE12D2"/>
    <w:rsid w:val="00DE670D"/>
    <w:rsid w:val="00DE7142"/>
    <w:rsid w:val="00DE7FE6"/>
    <w:rsid w:val="00DF0499"/>
    <w:rsid w:val="00DF0B27"/>
    <w:rsid w:val="00DF3E5B"/>
    <w:rsid w:val="00DF4D1E"/>
    <w:rsid w:val="00E0172A"/>
    <w:rsid w:val="00E01898"/>
    <w:rsid w:val="00E04B87"/>
    <w:rsid w:val="00E05AD5"/>
    <w:rsid w:val="00E06523"/>
    <w:rsid w:val="00E12550"/>
    <w:rsid w:val="00E13B3C"/>
    <w:rsid w:val="00E1465C"/>
    <w:rsid w:val="00E16E32"/>
    <w:rsid w:val="00E20BE4"/>
    <w:rsid w:val="00E222F8"/>
    <w:rsid w:val="00E2412F"/>
    <w:rsid w:val="00E241FE"/>
    <w:rsid w:val="00E25230"/>
    <w:rsid w:val="00E26808"/>
    <w:rsid w:val="00E27E64"/>
    <w:rsid w:val="00E30F72"/>
    <w:rsid w:val="00E31502"/>
    <w:rsid w:val="00E31FA5"/>
    <w:rsid w:val="00E33767"/>
    <w:rsid w:val="00E34C0E"/>
    <w:rsid w:val="00E35C60"/>
    <w:rsid w:val="00E36679"/>
    <w:rsid w:val="00E3721C"/>
    <w:rsid w:val="00E374AA"/>
    <w:rsid w:val="00E377B0"/>
    <w:rsid w:val="00E37E60"/>
    <w:rsid w:val="00E4066D"/>
    <w:rsid w:val="00E41266"/>
    <w:rsid w:val="00E41696"/>
    <w:rsid w:val="00E41E31"/>
    <w:rsid w:val="00E42529"/>
    <w:rsid w:val="00E429CE"/>
    <w:rsid w:val="00E42A18"/>
    <w:rsid w:val="00E42DCF"/>
    <w:rsid w:val="00E430CA"/>
    <w:rsid w:val="00E4575D"/>
    <w:rsid w:val="00E46EC5"/>
    <w:rsid w:val="00E47C26"/>
    <w:rsid w:val="00E503FA"/>
    <w:rsid w:val="00E50ED3"/>
    <w:rsid w:val="00E52B0F"/>
    <w:rsid w:val="00E53374"/>
    <w:rsid w:val="00E5568F"/>
    <w:rsid w:val="00E5576E"/>
    <w:rsid w:val="00E55DB6"/>
    <w:rsid w:val="00E57887"/>
    <w:rsid w:val="00E578D8"/>
    <w:rsid w:val="00E60BF3"/>
    <w:rsid w:val="00E627F7"/>
    <w:rsid w:val="00E63AEF"/>
    <w:rsid w:val="00E669E0"/>
    <w:rsid w:val="00E66BDB"/>
    <w:rsid w:val="00E67B00"/>
    <w:rsid w:val="00E67DE7"/>
    <w:rsid w:val="00E72552"/>
    <w:rsid w:val="00E73469"/>
    <w:rsid w:val="00E748DF"/>
    <w:rsid w:val="00E76A96"/>
    <w:rsid w:val="00E808E2"/>
    <w:rsid w:val="00E80EC9"/>
    <w:rsid w:val="00E840D0"/>
    <w:rsid w:val="00E84168"/>
    <w:rsid w:val="00E8492F"/>
    <w:rsid w:val="00E86864"/>
    <w:rsid w:val="00E87BC3"/>
    <w:rsid w:val="00E90323"/>
    <w:rsid w:val="00E90D81"/>
    <w:rsid w:val="00E92604"/>
    <w:rsid w:val="00E92A3F"/>
    <w:rsid w:val="00E951B2"/>
    <w:rsid w:val="00E979D3"/>
    <w:rsid w:val="00EA3F98"/>
    <w:rsid w:val="00EA41AB"/>
    <w:rsid w:val="00EA4518"/>
    <w:rsid w:val="00EA6999"/>
    <w:rsid w:val="00EA72F9"/>
    <w:rsid w:val="00EB0B0F"/>
    <w:rsid w:val="00EB12CC"/>
    <w:rsid w:val="00EB1892"/>
    <w:rsid w:val="00EC0E59"/>
    <w:rsid w:val="00EC1F2E"/>
    <w:rsid w:val="00EC214E"/>
    <w:rsid w:val="00EC2E7D"/>
    <w:rsid w:val="00EC3075"/>
    <w:rsid w:val="00EC4A6F"/>
    <w:rsid w:val="00EC636D"/>
    <w:rsid w:val="00ED024C"/>
    <w:rsid w:val="00ED1434"/>
    <w:rsid w:val="00ED4042"/>
    <w:rsid w:val="00ED4CDB"/>
    <w:rsid w:val="00ED4FE6"/>
    <w:rsid w:val="00ED722D"/>
    <w:rsid w:val="00EE180B"/>
    <w:rsid w:val="00EE1B05"/>
    <w:rsid w:val="00EE1BBF"/>
    <w:rsid w:val="00EE241D"/>
    <w:rsid w:val="00EE45F7"/>
    <w:rsid w:val="00EE4ADF"/>
    <w:rsid w:val="00EE55CF"/>
    <w:rsid w:val="00EE6381"/>
    <w:rsid w:val="00EF1001"/>
    <w:rsid w:val="00EF27BC"/>
    <w:rsid w:val="00EF2DA4"/>
    <w:rsid w:val="00EF2DF8"/>
    <w:rsid w:val="00EF59B9"/>
    <w:rsid w:val="00EF609C"/>
    <w:rsid w:val="00EF6199"/>
    <w:rsid w:val="00EF7F08"/>
    <w:rsid w:val="00F025C1"/>
    <w:rsid w:val="00F03EB8"/>
    <w:rsid w:val="00F0585C"/>
    <w:rsid w:val="00F06004"/>
    <w:rsid w:val="00F06FC4"/>
    <w:rsid w:val="00F0779E"/>
    <w:rsid w:val="00F07DED"/>
    <w:rsid w:val="00F10F58"/>
    <w:rsid w:val="00F115F7"/>
    <w:rsid w:val="00F1302D"/>
    <w:rsid w:val="00F1319F"/>
    <w:rsid w:val="00F13C84"/>
    <w:rsid w:val="00F1407C"/>
    <w:rsid w:val="00F14C14"/>
    <w:rsid w:val="00F158F2"/>
    <w:rsid w:val="00F17687"/>
    <w:rsid w:val="00F17CC8"/>
    <w:rsid w:val="00F17CD9"/>
    <w:rsid w:val="00F2018F"/>
    <w:rsid w:val="00F20FC9"/>
    <w:rsid w:val="00F21E27"/>
    <w:rsid w:val="00F24294"/>
    <w:rsid w:val="00F24E51"/>
    <w:rsid w:val="00F2527F"/>
    <w:rsid w:val="00F255F3"/>
    <w:rsid w:val="00F26E0A"/>
    <w:rsid w:val="00F310CE"/>
    <w:rsid w:val="00F3151A"/>
    <w:rsid w:val="00F329D2"/>
    <w:rsid w:val="00F32D5F"/>
    <w:rsid w:val="00F3367C"/>
    <w:rsid w:val="00F33FD0"/>
    <w:rsid w:val="00F3455D"/>
    <w:rsid w:val="00F359E3"/>
    <w:rsid w:val="00F35A5B"/>
    <w:rsid w:val="00F3630D"/>
    <w:rsid w:val="00F40EC8"/>
    <w:rsid w:val="00F41D66"/>
    <w:rsid w:val="00F4205C"/>
    <w:rsid w:val="00F44386"/>
    <w:rsid w:val="00F45E96"/>
    <w:rsid w:val="00F46DF7"/>
    <w:rsid w:val="00F46FA2"/>
    <w:rsid w:val="00F50385"/>
    <w:rsid w:val="00F50947"/>
    <w:rsid w:val="00F50C1D"/>
    <w:rsid w:val="00F50F41"/>
    <w:rsid w:val="00F52105"/>
    <w:rsid w:val="00F526DB"/>
    <w:rsid w:val="00F53468"/>
    <w:rsid w:val="00F53D8A"/>
    <w:rsid w:val="00F56134"/>
    <w:rsid w:val="00F56510"/>
    <w:rsid w:val="00F5742B"/>
    <w:rsid w:val="00F57D1C"/>
    <w:rsid w:val="00F609E9"/>
    <w:rsid w:val="00F61BF5"/>
    <w:rsid w:val="00F62CF0"/>
    <w:rsid w:val="00F632E5"/>
    <w:rsid w:val="00F63E56"/>
    <w:rsid w:val="00F67694"/>
    <w:rsid w:val="00F701B2"/>
    <w:rsid w:val="00F7054E"/>
    <w:rsid w:val="00F70701"/>
    <w:rsid w:val="00F714EA"/>
    <w:rsid w:val="00F7194D"/>
    <w:rsid w:val="00F725E9"/>
    <w:rsid w:val="00F72722"/>
    <w:rsid w:val="00F7385C"/>
    <w:rsid w:val="00F73E30"/>
    <w:rsid w:val="00F74778"/>
    <w:rsid w:val="00F75128"/>
    <w:rsid w:val="00F76F3F"/>
    <w:rsid w:val="00F77758"/>
    <w:rsid w:val="00F800D2"/>
    <w:rsid w:val="00F806DB"/>
    <w:rsid w:val="00F80970"/>
    <w:rsid w:val="00F82A50"/>
    <w:rsid w:val="00F82E3C"/>
    <w:rsid w:val="00F83074"/>
    <w:rsid w:val="00F956C2"/>
    <w:rsid w:val="00F97F7E"/>
    <w:rsid w:val="00FA0331"/>
    <w:rsid w:val="00FA0AD0"/>
    <w:rsid w:val="00FA17C0"/>
    <w:rsid w:val="00FA304A"/>
    <w:rsid w:val="00FA418B"/>
    <w:rsid w:val="00FA443E"/>
    <w:rsid w:val="00FA4AD2"/>
    <w:rsid w:val="00FA6CC8"/>
    <w:rsid w:val="00FA6FB2"/>
    <w:rsid w:val="00FB0B56"/>
    <w:rsid w:val="00FB1A9A"/>
    <w:rsid w:val="00FB265B"/>
    <w:rsid w:val="00FB3437"/>
    <w:rsid w:val="00FB3C7E"/>
    <w:rsid w:val="00FB5167"/>
    <w:rsid w:val="00FB6044"/>
    <w:rsid w:val="00FB6724"/>
    <w:rsid w:val="00FB784E"/>
    <w:rsid w:val="00FC001C"/>
    <w:rsid w:val="00FC1747"/>
    <w:rsid w:val="00FC39A6"/>
    <w:rsid w:val="00FC3E48"/>
    <w:rsid w:val="00FC4A75"/>
    <w:rsid w:val="00FC5666"/>
    <w:rsid w:val="00FC5C0E"/>
    <w:rsid w:val="00FC5E9D"/>
    <w:rsid w:val="00FC7648"/>
    <w:rsid w:val="00FD01E3"/>
    <w:rsid w:val="00FD02BB"/>
    <w:rsid w:val="00FD1E97"/>
    <w:rsid w:val="00FD25C2"/>
    <w:rsid w:val="00FD2D61"/>
    <w:rsid w:val="00FD4B76"/>
    <w:rsid w:val="00FD4CE0"/>
    <w:rsid w:val="00FD530E"/>
    <w:rsid w:val="00FD5670"/>
    <w:rsid w:val="00FD70B7"/>
    <w:rsid w:val="00FD7EA0"/>
    <w:rsid w:val="00FE1C74"/>
    <w:rsid w:val="00FE3307"/>
    <w:rsid w:val="00FE3417"/>
    <w:rsid w:val="00FE43AE"/>
    <w:rsid w:val="00FE6073"/>
    <w:rsid w:val="00FE738E"/>
    <w:rsid w:val="00FE7D02"/>
    <w:rsid w:val="00FE7F5C"/>
    <w:rsid w:val="00FF0FEC"/>
    <w:rsid w:val="00FF3CBE"/>
    <w:rsid w:val="00FF4A03"/>
    <w:rsid w:val="00FF5501"/>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3D6E4AF-71E5-4D96-9BEC-EBA7DC98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rsid w:val="007078F2"/>
    <w:pPr>
      <w:spacing w:after="240" w:line="288" w:lineRule="auto"/>
      <w:jc w:val="both"/>
    </w:pPr>
    <w:rPr>
      <w:rFonts w:ascii="Times New Roman" w:hAnsi="Times New Roman"/>
      <w:sz w:val="24"/>
    </w:rPr>
  </w:style>
  <w:style w:type="paragraph" w:styleId="Otsikko1">
    <w:name w:val="heading 1"/>
    <w:basedOn w:val="Normaali"/>
    <w:next w:val="Normaali"/>
    <w:link w:val="Otsikko1Char"/>
    <w:autoRedefine/>
    <w:uiPriority w:val="9"/>
    <w:qFormat/>
    <w:rsid w:val="00371F9F"/>
    <w:pPr>
      <w:keepNext/>
      <w:keepLines/>
      <w:pageBreakBefore/>
      <w:numPr>
        <w:numId w:val="1"/>
      </w:numPr>
      <w:spacing w:before="840" w:after="840"/>
      <w:ind w:left="567" w:hanging="567"/>
      <w:outlineLvl w:val="0"/>
    </w:pPr>
    <w:rPr>
      <w:rFonts w:ascii="Arial" w:eastAsiaTheme="majorEastAsia" w:hAnsi="Arial" w:cstheme="majorBidi"/>
      <w:b/>
      <w:bCs/>
      <w:caps/>
      <w:sz w:val="36"/>
      <w:szCs w:val="28"/>
    </w:rPr>
  </w:style>
  <w:style w:type="paragraph" w:styleId="Otsikko2">
    <w:name w:val="heading 2"/>
    <w:basedOn w:val="Normaali"/>
    <w:next w:val="Normaali"/>
    <w:link w:val="Otsikko2Char"/>
    <w:autoRedefine/>
    <w:unhideWhenUsed/>
    <w:qFormat/>
    <w:rsid w:val="00762E4D"/>
    <w:pPr>
      <w:keepNext/>
      <w:keepLines/>
      <w:numPr>
        <w:ilvl w:val="1"/>
        <w:numId w:val="1"/>
      </w:numPr>
      <w:spacing w:before="360"/>
      <w:ind w:left="680" w:hanging="680"/>
      <w:outlineLvl w:val="1"/>
    </w:pPr>
    <w:rPr>
      <w:rFonts w:ascii="Arial" w:eastAsiaTheme="majorEastAsia" w:hAnsi="Arial" w:cs="Arial"/>
      <w:b/>
      <w:bCs/>
      <w:sz w:val="28"/>
      <w:szCs w:val="28"/>
    </w:rPr>
  </w:style>
  <w:style w:type="paragraph" w:styleId="Otsikko3">
    <w:name w:val="heading 3"/>
    <w:basedOn w:val="Normaali"/>
    <w:next w:val="Normaali"/>
    <w:link w:val="Otsikko3Char"/>
    <w:unhideWhenUsed/>
    <w:qFormat/>
    <w:rsid w:val="003837D8"/>
    <w:pPr>
      <w:keepNext/>
      <w:keepLines/>
      <w:numPr>
        <w:ilvl w:val="2"/>
        <w:numId w:val="1"/>
      </w:numPr>
      <w:spacing w:before="360"/>
      <w:ind w:left="851" w:hanging="851"/>
      <w:outlineLvl w:val="2"/>
    </w:pPr>
    <w:rPr>
      <w:rFonts w:ascii="Arial" w:eastAsiaTheme="majorEastAsia" w:hAnsi="Arial" w:cstheme="majorBidi"/>
      <w:b/>
      <w:bCs/>
      <w:sz w:val="28"/>
    </w:rPr>
  </w:style>
  <w:style w:type="paragraph" w:styleId="Otsikko4">
    <w:name w:val="heading 4"/>
    <w:basedOn w:val="Normaali"/>
    <w:next w:val="Normaali"/>
    <w:link w:val="Otsikko4Char"/>
    <w:unhideWhenUsed/>
    <w:rsid w:val="000039A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Otsikko5">
    <w:name w:val="heading 5"/>
    <w:basedOn w:val="Normaali"/>
    <w:next w:val="Normaali"/>
    <w:link w:val="Otsikko5Char"/>
    <w:unhideWhenUsed/>
    <w:rsid w:val="000039A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Otsikko6">
    <w:name w:val="heading 6"/>
    <w:basedOn w:val="Normaali"/>
    <w:next w:val="Normaali"/>
    <w:link w:val="Otsikko6Char"/>
    <w:unhideWhenUsed/>
    <w:rsid w:val="000039A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Otsikko7">
    <w:name w:val="heading 7"/>
    <w:basedOn w:val="Normaali"/>
    <w:next w:val="Normaali"/>
    <w:link w:val="Otsikko7Char"/>
    <w:unhideWhenUsed/>
    <w:rsid w:val="000039A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Otsikko8">
    <w:name w:val="heading 8"/>
    <w:basedOn w:val="Normaali"/>
    <w:next w:val="Normaali"/>
    <w:link w:val="Otsikko8Char"/>
    <w:unhideWhenUsed/>
    <w:rsid w:val="000039A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Otsikko9">
    <w:name w:val="heading 9"/>
    <w:basedOn w:val="Normaali"/>
    <w:next w:val="Normaali"/>
    <w:link w:val="Otsikko9Char"/>
    <w:unhideWhenUsed/>
    <w:rsid w:val="000039A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371F9F"/>
    <w:rPr>
      <w:rFonts w:ascii="Arial" w:eastAsiaTheme="majorEastAsia" w:hAnsi="Arial" w:cstheme="majorBidi"/>
      <w:b/>
      <w:bCs/>
      <w:caps/>
      <w:sz w:val="36"/>
      <w:szCs w:val="28"/>
    </w:rPr>
  </w:style>
  <w:style w:type="character" w:customStyle="1" w:styleId="Otsikko2Char">
    <w:name w:val="Otsikko 2 Char"/>
    <w:basedOn w:val="Kappaleenoletusfontti"/>
    <w:link w:val="Otsikko2"/>
    <w:rsid w:val="00762E4D"/>
    <w:rPr>
      <w:rFonts w:ascii="Arial" w:eastAsiaTheme="majorEastAsia" w:hAnsi="Arial" w:cs="Arial"/>
      <w:b/>
      <w:bCs/>
      <w:sz w:val="28"/>
      <w:szCs w:val="28"/>
    </w:rPr>
  </w:style>
  <w:style w:type="character" w:customStyle="1" w:styleId="Otsikko3Char">
    <w:name w:val="Otsikko 3 Char"/>
    <w:basedOn w:val="Kappaleenoletusfontti"/>
    <w:link w:val="Otsikko3"/>
    <w:rsid w:val="003837D8"/>
    <w:rPr>
      <w:rFonts w:ascii="Arial" w:eastAsiaTheme="majorEastAsia" w:hAnsi="Arial" w:cstheme="majorBidi"/>
      <w:b/>
      <w:bCs/>
      <w:sz w:val="28"/>
    </w:rPr>
  </w:style>
  <w:style w:type="character" w:customStyle="1" w:styleId="Otsikko4Char">
    <w:name w:val="Otsikko 4 Char"/>
    <w:basedOn w:val="Kappaleenoletusfontti"/>
    <w:link w:val="Otsikko4"/>
    <w:rsid w:val="000039A1"/>
    <w:rPr>
      <w:rFonts w:asciiTheme="majorHAnsi" w:eastAsiaTheme="majorEastAsia" w:hAnsiTheme="majorHAnsi" w:cstheme="majorBidi"/>
      <w:b/>
      <w:bCs/>
      <w:i/>
      <w:iCs/>
      <w:color w:val="4F81BD" w:themeColor="accent1"/>
      <w:sz w:val="24"/>
    </w:rPr>
  </w:style>
  <w:style w:type="character" w:customStyle="1" w:styleId="Otsikko5Char">
    <w:name w:val="Otsikko 5 Char"/>
    <w:basedOn w:val="Kappaleenoletusfontti"/>
    <w:link w:val="Otsikko5"/>
    <w:rsid w:val="000039A1"/>
    <w:rPr>
      <w:rFonts w:asciiTheme="majorHAnsi" w:eastAsiaTheme="majorEastAsia" w:hAnsiTheme="majorHAnsi" w:cstheme="majorBidi"/>
      <w:color w:val="243F60" w:themeColor="accent1" w:themeShade="7F"/>
      <w:sz w:val="24"/>
    </w:rPr>
  </w:style>
  <w:style w:type="character" w:customStyle="1" w:styleId="Otsikko6Char">
    <w:name w:val="Otsikko 6 Char"/>
    <w:basedOn w:val="Kappaleenoletusfontti"/>
    <w:link w:val="Otsikko6"/>
    <w:rsid w:val="000039A1"/>
    <w:rPr>
      <w:rFonts w:asciiTheme="majorHAnsi" w:eastAsiaTheme="majorEastAsia" w:hAnsiTheme="majorHAnsi" w:cstheme="majorBidi"/>
      <w:i/>
      <w:iCs/>
      <w:color w:val="243F60" w:themeColor="accent1" w:themeShade="7F"/>
      <w:sz w:val="24"/>
    </w:rPr>
  </w:style>
  <w:style w:type="character" w:customStyle="1" w:styleId="Otsikko7Char">
    <w:name w:val="Otsikko 7 Char"/>
    <w:basedOn w:val="Kappaleenoletusfontti"/>
    <w:link w:val="Otsikko7"/>
    <w:rsid w:val="000039A1"/>
    <w:rPr>
      <w:rFonts w:asciiTheme="majorHAnsi" w:eastAsiaTheme="majorEastAsia" w:hAnsiTheme="majorHAnsi" w:cstheme="majorBidi"/>
      <w:i/>
      <w:iCs/>
      <w:color w:val="404040" w:themeColor="text1" w:themeTint="BF"/>
      <w:sz w:val="24"/>
    </w:rPr>
  </w:style>
  <w:style w:type="character" w:customStyle="1" w:styleId="Otsikko8Char">
    <w:name w:val="Otsikko 8 Char"/>
    <w:basedOn w:val="Kappaleenoletusfontti"/>
    <w:link w:val="Otsikko8"/>
    <w:rsid w:val="000039A1"/>
    <w:rPr>
      <w:rFonts w:asciiTheme="majorHAnsi" w:eastAsiaTheme="majorEastAsia" w:hAnsiTheme="majorHAnsi" w:cstheme="majorBidi"/>
      <w:color w:val="404040" w:themeColor="text1" w:themeTint="BF"/>
      <w:sz w:val="20"/>
      <w:szCs w:val="20"/>
    </w:rPr>
  </w:style>
  <w:style w:type="character" w:customStyle="1" w:styleId="Otsikko9Char">
    <w:name w:val="Otsikko 9 Char"/>
    <w:basedOn w:val="Kappaleenoletusfontti"/>
    <w:link w:val="Otsikko9"/>
    <w:rsid w:val="000039A1"/>
    <w:rPr>
      <w:rFonts w:asciiTheme="majorHAnsi" w:eastAsiaTheme="majorEastAsia" w:hAnsiTheme="majorHAnsi" w:cstheme="majorBidi"/>
      <w:i/>
      <w:iCs/>
      <w:color w:val="404040" w:themeColor="text1" w:themeTint="BF"/>
      <w:sz w:val="20"/>
      <w:szCs w:val="20"/>
    </w:rPr>
  </w:style>
  <w:style w:type="paragraph" w:styleId="Seliteteksti">
    <w:name w:val="Balloon Text"/>
    <w:basedOn w:val="Normaali"/>
    <w:link w:val="SelitetekstiChar"/>
    <w:semiHidden/>
    <w:unhideWhenUsed/>
    <w:rsid w:val="00FC1747"/>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FC1747"/>
    <w:rPr>
      <w:rFonts w:ascii="Tahoma" w:hAnsi="Tahoma" w:cs="Tahoma"/>
      <w:sz w:val="16"/>
      <w:szCs w:val="16"/>
    </w:rPr>
  </w:style>
  <w:style w:type="paragraph" w:styleId="Sisluet1">
    <w:name w:val="toc 1"/>
    <w:basedOn w:val="Normaali"/>
    <w:next w:val="Normaali"/>
    <w:autoRedefine/>
    <w:uiPriority w:val="39"/>
    <w:unhideWhenUsed/>
    <w:rsid w:val="007078F2"/>
    <w:pPr>
      <w:tabs>
        <w:tab w:val="left" w:pos="482"/>
        <w:tab w:val="right" w:leader="dot" w:pos="8494"/>
      </w:tabs>
      <w:spacing w:after="0"/>
    </w:pPr>
    <w:rPr>
      <w:rFonts w:cs="Arial"/>
      <w:caps/>
      <w:noProof/>
    </w:rPr>
  </w:style>
  <w:style w:type="paragraph" w:styleId="Sisluet2">
    <w:name w:val="toc 2"/>
    <w:basedOn w:val="Normaali"/>
    <w:next w:val="Normaali"/>
    <w:autoRedefine/>
    <w:uiPriority w:val="39"/>
    <w:unhideWhenUsed/>
    <w:rsid w:val="007078F2"/>
    <w:pPr>
      <w:tabs>
        <w:tab w:val="left" w:pos="1134"/>
        <w:tab w:val="right" w:leader="dot" w:pos="8494"/>
      </w:tabs>
      <w:spacing w:after="0"/>
      <w:ind w:left="567"/>
    </w:pPr>
  </w:style>
  <w:style w:type="paragraph" w:styleId="Sisluet3">
    <w:name w:val="toc 3"/>
    <w:basedOn w:val="Normaali"/>
    <w:next w:val="Normaali"/>
    <w:autoRedefine/>
    <w:uiPriority w:val="39"/>
    <w:unhideWhenUsed/>
    <w:rsid w:val="007078F2"/>
    <w:pPr>
      <w:tabs>
        <w:tab w:val="left" w:pos="1985"/>
        <w:tab w:val="right" w:leader="dot" w:pos="8494"/>
      </w:tabs>
      <w:spacing w:after="0"/>
      <w:ind w:left="1134"/>
    </w:pPr>
  </w:style>
  <w:style w:type="paragraph" w:styleId="Alatunniste">
    <w:name w:val="footer"/>
    <w:basedOn w:val="Normaali"/>
    <w:link w:val="AlatunnisteChar"/>
    <w:unhideWhenUsed/>
    <w:rsid w:val="00F255F3"/>
    <w:pPr>
      <w:tabs>
        <w:tab w:val="center" w:pos="4819"/>
        <w:tab w:val="right" w:pos="9638"/>
      </w:tabs>
      <w:spacing w:line="240" w:lineRule="auto"/>
    </w:pPr>
  </w:style>
  <w:style w:type="character" w:customStyle="1" w:styleId="AlatunnisteChar">
    <w:name w:val="Alatunniste Char"/>
    <w:basedOn w:val="Kappaleenoletusfontti"/>
    <w:link w:val="Alatunniste"/>
    <w:uiPriority w:val="99"/>
    <w:rsid w:val="00F255F3"/>
    <w:rPr>
      <w:rFonts w:ascii="Times New Roman" w:hAnsi="Times New Roman"/>
      <w:sz w:val="24"/>
    </w:rPr>
  </w:style>
  <w:style w:type="paragraph" w:styleId="Kuvaotsikko">
    <w:name w:val="caption"/>
    <w:basedOn w:val="Normaali"/>
    <w:next w:val="Normaali"/>
    <w:uiPriority w:val="35"/>
    <w:unhideWhenUsed/>
    <w:qFormat/>
    <w:rsid w:val="00A72C5E"/>
    <w:pPr>
      <w:spacing w:after="200" w:line="240" w:lineRule="auto"/>
    </w:pPr>
    <w:rPr>
      <w:b/>
      <w:bCs/>
      <w:i/>
      <w:szCs w:val="18"/>
    </w:rPr>
  </w:style>
  <w:style w:type="paragraph" w:customStyle="1" w:styleId="Listnobulletsornumbers">
    <w:name w:val="List (no bullets or numbers)"/>
    <w:basedOn w:val="Normaali"/>
    <w:autoRedefine/>
    <w:rsid w:val="00AE57F3"/>
    <w:pPr>
      <w:spacing w:line="240" w:lineRule="auto"/>
      <w:ind w:left="357"/>
      <w:contextualSpacing/>
    </w:pPr>
    <w:rPr>
      <w:rFonts w:eastAsia="Times New Roman" w:cs="Times New Roman"/>
      <w:szCs w:val="20"/>
    </w:rPr>
  </w:style>
  <w:style w:type="paragraph" w:styleId="Kuvaotsikkoluettelo">
    <w:name w:val="table of figures"/>
    <w:basedOn w:val="Normaali"/>
    <w:next w:val="Normaali"/>
    <w:uiPriority w:val="99"/>
    <w:unhideWhenUsed/>
    <w:rsid w:val="00F7194D"/>
    <w:pPr>
      <w:suppressAutoHyphens/>
      <w:spacing w:after="0"/>
      <w:ind w:left="1418" w:right="567" w:hanging="1418"/>
      <w:jc w:val="left"/>
    </w:pPr>
    <w:rPr>
      <w:i/>
    </w:rPr>
  </w:style>
  <w:style w:type="character" w:styleId="Kommentinviite">
    <w:name w:val="annotation reference"/>
    <w:basedOn w:val="Kappaleenoletusfontti"/>
    <w:uiPriority w:val="99"/>
    <w:semiHidden/>
    <w:rsid w:val="00E87BC3"/>
    <w:rPr>
      <w:sz w:val="16"/>
      <w:szCs w:val="16"/>
    </w:rPr>
  </w:style>
  <w:style w:type="paragraph" w:styleId="Kommentinteksti">
    <w:name w:val="annotation text"/>
    <w:basedOn w:val="Normaali"/>
    <w:link w:val="KommentintekstiChar"/>
    <w:uiPriority w:val="99"/>
    <w:semiHidden/>
    <w:rsid w:val="00E87BC3"/>
    <w:pPr>
      <w:spacing w:after="0"/>
    </w:pPr>
    <w:rPr>
      <w:rFonts w:eastAsia="Times New Roman" w:cs="Times New Roman"/>
      <w:sz w:val="20"/>
      <w:szCs w:val="20"/>
    </w:rPr>
  </w:style>
  <w:style w:type="character" w:customStyle="1" w:styleId="KommentintekstiChar">
    <w:name w:val="Kommentin teksti Char"/>
    <w:basedOn w:val="Kappaleenoletusfontti"/>
    <w:link w:val="Kommentinteksti"/>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ali"/>
    <w:next w:val="Normaali"/>
    <w:qFormat/>
    <w:rsid w:val="00F50F41"/>
    <w:pPr>
      <w:pageBreakBefore/>
      <w:spacing w:before="360" w:after="360"/>
    </w:pPr>
    <w:rPr>
      <w:rFonts w:ascii="Arial" w:hAnsi="Arial" w:cs="Arial"/>
      <w:b/>
      <w:caps/>
      <w:sz w:val="28"/>
      <w:szCs w:val="24"/>
    </w:rPr>
  </w:style>
  <w:style w:type="paragraph" w:customStyle="1" w:styleId="Tablecaption">
    <w:name w:val="Table caption"/>
    <w:basedOn w:val="Normaali"/>
    <w:qFormat/>
    <w:rsid w:val="00F7194D"/>
    <w:pPr>
      <w:keepNext/>
      <w:keepLines/>
      <w:numPr>
        <w:numId w:val="3"/>
      </w:numPr>
      <w:spacing w:line="240" w:lineRule="auto"/>
      <w:jc w:val="center"/>
    </w:pPr>
    <w:rPr>
      <w:i/>
    </w:rPr>
  </w:style>
  <w:style w:type="paragraph" w:customStyle="1" w:styleId="Figurecaption">
    <w:name w:val="Figure caption"/>
    <w:basedOn w:val="Normaali"/>
    <w:qFormat/>
    <w:rsid w:val="00560AD9"/>
    <w:pPr>
      <w:keepNext/>
      <w:keepLines/>
      <w:numPr>
        <w:numId w:val="4"/>
      </w:numPr>
      <w:spacing w:after="200" w:line="240" w:lineRule="auto"/>
      <w:ind w:left="714" w:hanging="357"/>
      <w:jc w:val="center"/>
    </w:pPr>
    <w:rPr>
      <w:bCs/>
      <w:i/>
      <w:szCs w:val="18"/>
    </w:rPr>
  </w:style>
  <w:style w:type="paragraph" w:customStyle="1" w:styleId="Codecaption">
    <w:name w:val="Code caption"/>
    <w:basedOn w:val="Normaali"/>
    <w:qFormat/>
    <w:rsid w:val="00F82A50"/>
    <w:pPr>
      <w:numPr>
        <w:numId w:val="6"/>
      </w:numPr>
      <w:spacing w:before="240" w:line="240" w:lineRule="auto"/>
      <w:ind w:left="0" w:firstLine="0"/>
    </w:pPr>
    <w:rPr>
      <w:i/>
      <w:lang w:eastAsia="fi-FI"/>
    </w:rPr>
  </w:style>
  <w:style w:type="paragraph" w:styleId="Luettelokappale">
    <w:name w:val="List Paragraph"/>
    <w:basedOn w:val="Normaali"/>
    <w:uiPriority w:val="34"/>
    <w:qFormat/>
    <w:rsid w:val="000E3022"/>
    <w:pPr>
      <w:ind w:left="720"/>
      <w:contextualSpacing/>
    </w:pPr>
  </w:style>
  <w:style w:type="paragraph" w:customStyle="1" w:styleId="Indentedcitation">
    <w:name w:val="Indented citation"/>
    <w:basedOn w:val="Listnobulletsornumbers"/>
    <w:autoRedefine/>
    <w:rsid w:val="00194277"/>
    <w:pPr>
      <w:ind w:left="340" w:right="585"/>
    </w:pPr>
    <w:rPr>
      <w:sz w:val="20"/>
      <w:lang w:eastAsia="fi-FI"/>
    </w:rPr>
  </w:style>
  <w:style w:type="character" w:customStyle="1" w:styleId="KommentinotsikkoChar">
    <w:name w:val="Kommentin otsikko Char"/>
    <w:basedOn w:val="KommentintekstiChar"/>
    <w:link w:val="Kommentinotsikko"/>
    <w:semiHidden/>
    <w:rsid w:val="00720301"/>
    <w:rPr>
      <w:rFonts w:ascii="Times New Roman" w:eastAsia="Times New Roman" w:hAnsi="Times New Roman" w:cs="Times New Roman"/>
      <w:b/>
      <w:bCs/>
      <w:sz w:val="20"/>
      <w:szCs w:val="20"/>
    </w:rPr>
  </w:style>
  <w:style w:type="paragraph" w:styleId="Kommentinotsikko">
    <w:name w:val="annotation subject"/>
    <w:basedOn w:val="Kommentinteksti"/>
    <w:next w:val="Kommentinteksti"/>
    <w:link w:val="KommentinotsikkoChar"/>
    <w:semiHidden/>
    <w:rsid w:val="00720301"/>
    <w:rPr>
      <w:b/>
      <w:bCs/>
    </w:rPr>
  </w:style>
  <w:style w:type="paragraph" w:customStyle="1" w:styleId="BibItem">
    <w:name w:val="BibItem"/>
    <w:basedOn w:val="Normaali"/>
    <w:qFormat/>
    <w:rsid w:val="00D31195"/>
    <w:pPr>
      <w:numPr>
        <w:numId w:val="2"/>
      </w:numPr>
      <w:spacing w:before="240"/>
      <w:ind w:left="680" w:hanging="680"/>
      <w:jc w:val="left"/>
    </w:pPr>
    <w:rPr>
      <w:lang w:val="en-US"/>
    </w:rPr>
  </w:style>
  <w:style w:type="paragraph" w:styleId="Alaviitteenteksti">
    <w:name w:val="footnote text"/>
    <w:basedOn w:val="Normaali"/>
    <w:link w:val="AlaviitteentekstiChar"/>
    <w:rsid w:val="00720301"/>
    <w:pPr>
      <w:spacing w:after="0" w:line="240" w:lineRule="auto"/>
    </w:pPr>
    <w:rPr>
      <w:rFonts w:eastAsia="Times New Roman" w:cs="Times New Roman"/>
      <w:sz w:val="20"/>
      <w:szCs w:val="20"/>
    </w:rPr>
  </w:style>
  <w:style w:type="character" w:customStyle="1" w:styleId="AlaviitteentekstiChar">
    <w:name w:val="Alaviitteen teksti Char"/>
    <w:basedOn w:val="Kappaleenoletusfontti"/>
    <w:link w:val="Alaviitteenteksti"/>
    <w:rsid w:val="00720301"/>
    <w:rPr>
      <w:rFonts w:ascii="Times New Roman" w:eastAsia="Times New Roman" w:hAnsi="Times New Roman" w:cs="Times New Roman"/>
      <w:sz w:val="20"/>
      <w:szCs w:val="20"/>
    </w:rPr>
  </w:style>
  <w:style w:type="character" w:styleId="Alaviitteenviite">
    <w:name w:val="footnote reference"/>
    <w:basedOn w:val="Kappaleenoletusfontti"/>
    <w:rsid w:val="00720301"/>
    <w:rPr>
      <w:vertAlign w:val="superscript"/>
    </w:rPr>
  </w:style>
  <w:style w:type="paragraph" w:styleId="Sisllysluettelonotsikko">
    <w:name w:val="TOC Heading"/>
    <w:basedOn w:val="Otsikko1"/>
    <w:next w:val="Normaali"/>
    <w:uiPriority w:val="39"/>
    <w:semiHidden/>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ulukkoRuudukko">
    <w:name w:val="Table Grid"/>
    <w:basedOn w:val="Normaalitaulukko"/>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ikkamerkkiteksti">
    <w:name w:val="Placeholder Text"/>
    <w:basedOn w:val="Kappaleenoletusfontti"/>
    <w:uiPriority w:val="99"/>
    <w:semiHidden/>
    <w:rsid w:val="006B7A94"/>
    <w:rPr>
      <w:color w:val="808080"/>
    </w:rPr>
  </w:style>
  <w:style w:type="paragraph" w:styleId="Muutos">
    <w:name w:val="Revision"/>
    <w:hidden/>
    <w:uiPriority w:val="99"/>
    <w:semiHidden/>
    <w:rsid w:val="00E57887"/>
    <w:pPr>
      <w:spacing w:after="0" w:line="240" w:lineRule="auto"/>
    </w:pPr>
    <w:rPr>
      <w:rFonts w:ascii="Times New Roman" w:hAnsi="Times New Roman"/>
      <w:sz w:val="24"/>
    </w:rPr>
  </w:style>
  <w:style w:type="character" w:styleId="Hyperlinkki">
    <w:name w:val="Hyperlink"/>
    <w:basedOn w:val="Kappaleenoletusfontti"/>
    <w:uiPriority w:val="99"/>
    <w:unhideWhenUsed/>
    <w:rsid w:val="00E63AEF"/>
    <w:rPr>
      <w:color w:val="0000FF" w:themeColor="hyperlink"/>
      <w:u w:val="single"/>
    </w:rPr>
  </w:style>
  <w:style w:type="paragraph" w:customStyle="1" w:styleId="Symboldescription">
    <w:name w:val="Symbol description"/>
    <w:basedOn w:val="Normaali"/>
    <w:qFormat/>
    <w:rsid w:val="00AE57F3"/>
    <w:pPr>
      <w:spacing w:before="240" w:line="240" w:lineRule="atLeast"/>
      <w:ind w:left="1950" w:hanging="1950"/>
      <w:contextualSpacing/>
    </w:pPr>
    <w:rPr>
      <w:rFonts w:cs="Times New Roman"/>
      <w:szCs w:val="24"/>
      <w:lang w:val="en-US"/>
    </w:rPr>
  </w:style>
  <w:style w:type="paragraph" w:styleId="Otsikko">
    <w:name w:val="Title"/>
    <w:basedOn w:val="Normaali"/>
    <w:next w:val="Normaali"/>
    <w:link w:val="OtsikkoChar"/>
    <w:uiPriority w:val="10"/>
    <w:qFormat/>
    <w:rsid w:val="00413D57"/>
    <w:pPr>
      <w:spacing w:after="0"/>
      <w:jc w:val="left"/>
    </w:pPr>
    <w:rPr>
      <w:rFonts w:ascii="Arial" w:hAnsi="Arial" w:cs="Arial"/>
      <w:caps/>
      <w:sz w:val="28"/>
      <w:szCs w:val="24"/>
    </w:rPr>
  </w:style>
  <w:style w:type="character" w:customStyle="1" w:styleId="OtsikkoChar">
    <w:name w:val="Otsikko Char"/>
    <w:basedOn w:val="Kappaleenoletusfontti"/>
    <w:link w:val="Otsikko"/>
    <w:uiPriority w:val="10"/>
    <w:rsid w:val="00413D57"/>
    <w:rPr>
      <w:rFonts w:ascii="Arial" w:hAnsi="Arial" w:cs="Arial"/>
      <w:caps/>
      <w:sz w:val="28"/>
      <w:szCs w:val="24"/>
    </w:rPr>
  </w:style>
  <w:style w:type="paragraph" w:customStyle="1" w:styleId="Coderownumber">
    <w:name w:val="Code row number"/>
    <w:basedOn w:val="Normaali"/>
    <w:qFormat/>
    <w:rsid w:val="00D56CF3"/>
    <w:pPr>
      <w:spacing w:after="0" w:line="240" w:lineRule="auto"/>
      <w:jc w:val="right"/>
    </w:pPr>
    <w:rPr>
      <w:rFonts w:ascii="Consolas" w:hAnsi="Consolas" w:cs="Consolas"/>
      <w:color w:val="808080" w:themeColor="background1" w:themeShade="80"/>
      <w:sz w:val="20"/>
      <w:szCs w:val="20"/>
      <w:lang w:eastAsia="fi-FI"/>
    </w:rPr>
  </w:style>
  <w:style w:type="paragraph" w:customStyle="1" w:styleId="Code">
    <w:name w:val="Code"/>
    <w:basedOn w:val="Normaali"/>
    <w:qFormat/>
    <w:rsid w:val="00D56CF3"/>
    <w:pPr>
      <w:spacing w:after="0" w:line="240" w:lineRule="auto"/>
    </w:pPr>
    <w:rPr>
      <w:rFonts w:ascii="Consolas" w:hAnsi="Consolas" w:cs="Consolas"/>
      <w:sz w:val="20"/>
      <w:szCs w:val="20"/>
      <w:lang w:eastAsia="fi-FI"/>
    </w:rPr>
  </w:style>
  <w:style w:type="paragraph" w:styleId="Loppuviitteenteksti">
    <w:name w:val="endnote text"/>
    <w:basedOn w:val="Normaali"/>
    <w:link w:val="LoppuviitteentekstiChar"/>
    <w:uiPriority w:val="99"/>
    <w:semiHidden/>
    <w:unhideWhenUsed/>
    <w:rsid w:val="000E79B4"/>
    <w:pPr>
      <w:spacing w:after="0" w:line="240" w:lineRule="auto"/>
    </w:pPr>
    <w:rPr>
      <w:sz w:val="20"/>
      <w:szCs w:val="20"/>
    </w:rPr>
  </w:style>
  <w:style w:type="character" w:customStyle="1" w:styleId="LoppuviitteentekstiChar">
    <w:name w:val="Loppuviitteen teksti Char"/>
    <w:basedOn w:val="Kappaleenoletusfontti"/>
    <w:link w:val="Loppuviitteenteksti"/>
    <w:uiPriority w:val="99"/>
    <w:semiHidden/>
    <w:rsid w:val="000E79B4"/>
    <w:rPr>
      <w:rFonts w:ascii="Times New Roman" w:hAnsi="Times New Roman"/>
      <w:sz w:val="20"/>
      <w:szCs w:val="20"/>
    </w:rPr>
  </w:style>
  <w:style w:type="character" w:styleId="Loppuviitteenviite">
    <w:name w:val="endnote reference"/>
    <w:basedOn w:val="Kappaleenoletusfontti"/>
    <w:uiPriority w:val="99"/>
    <w:semiHidden/>
    <w:unhideWhenUsed/>
    <w:rsid w:val="000E79B4"/>
    <w:rPr>
      <w:vertAlign w:val="superscript"/>
    </w:rPr>
  </w:style>
  <w:style w:type="paragraph" w:customStyle="1" w:styleId="Listnumbered">
    <w:name w:val="List (numbered)"/>
    <w:basedOn w:val="Listnobulletsornumbers"/>
    <w:qFormat/>
    <w:rsid w:val="00F17687"/>
    <w:pPr>
      <w:numPr>
        <w:numId w:val="5"/>
      </w:numPr>
    </w:pPr>
  </w:style>
  <w:style w:type="paragraph" w:customStyle="1" w:styleId="Tablecelltext">
    <w:name w:val="Table cell (text)"/>
    <w:basedOn w:val="Normaali"/>
    <w:qFormat/>
    <w:rsid w:val="00CF2DF4"/>
    <w:pPr>
      <w:spacing w:after="0"/>
    </w:pPr>
    <w:rPr>
      <w:rFonts w:ascii="Arial" w:hAnsi="Arial"/>
      <w:sz w:val="20"/>
    </w:rPr>
  </w:style>
  <w:style w:type="paragraph" w:customStyle="1" w:styleId="Tablecellnumber">
    <w:name w:val="Table cell (number)"/>
    <w:basedOn w:val="Normaali"/>
    <w:qFormat/>
    <w:rsid w:val="00194277"/>
    <w:pPr>
      <w:spacing w:after="0"/>
      <w:jc w:val="right"/>
    </w:pPr>
    <w:rPr>
      <w:rFonts w:ascii="Arial" w:hAnsi="Arial" w:cs="Arial"/>
      <w:sz w:val="20"/>
    </w:rPr>
  </w:style>
  <w:style w:type="paragraph" w:customStyle="1" w:styleId="Tableheaderleft">
    <w:name w:val="Table header (left)"/>
    <w:basedOn w:val="Normaali"/>
    <w:qFormat/>
    <w:rsid w:val="00F17687"/>
    <w:pPr>
      <w:spacing w:after="0"/>
      <w:jc w:val="left"/>
    </w:pPr>
    <w:rPr>
      <w:rFonts w:ascii="Arial" w:hAnsi="Arial" w:cs="Arial"/>
      <w:b/>
      <w:sz w:val="20"/>
    </w:rPr>
  </w:style>
  <w:style w:type="paragraph" w:customStyle="1" w:styleId="Tableheaderright">
    <w:name w:val="Table header (right)"/>
    <w:basedOn w:val="Normaali"/>
    <w:qFormat/>
    <w:rsid w:val="00F17687"/>
    <w:pPr>
      <w:spacing w:after="0" w:line="240" w:lineRule="auto"/>
      <w:jc w:val="right"/>
    </w:pPr>
    <w:rPr>
      <w:rFonts w:ascii="Arial" w:hAnsi="Arial" w:cs="Arial"/>
      <w:b/>
      <w:sz w:val="20"/>
    </w:rPr>
  </w:style>
  <w:style w:type="paragraph" w:customStyle="1" w:styleId="Tableheaderleft0">
    <w:name w:val="Table header(left)"/>
    <w:basedOn w:val="Tableheaderright"/>
    <w:qFormat/>
    <w:rsid w:val="00F17687"/>
    <w:pPr>
      <w:jc w:val="left"/>
    </w:pPr>
  </w:style>
  <w:style w:type="paragraph" w:customStyle="1" w:styleId="BibInfo">
    <w:name w:val="BibInfo"/>
    <w:basedOn w:val="Normaali"/>
    <w:qFormat/>
    <w:rsid w:val="00AD0263"/>
    <w:pPr>
      <w:spacing w:line="240" w:lineRule="atLeast"/>
      <w:contextualSpacing/>
    </w:pPr>
    <w:rPr>
      <w:rFonts w:ascii="Arial" w:hAnsi="Arial" w:cs="Times New Roman"/>
      <w:szCs w:val="24"/>
    </w:rPr>
  </w:style>
  <w:style w:type="paragraph" w:customStyle="1" w:styleId="Abstract">
    <w:name w:val="Abstract"/>
    <w:basedOn w:val="Normaali"/>
    <w:qFormat/>
    <w:rsid w:val="00B94BED"/>
    <w:pPr>
      <w:spacing w:line="240" w:lineRule="auto"/>
    </w:pPr>
  </w:style>
  <w:style w:type="paragraph" w:customStyle="1" w:styleId="Listbullets">
    <w:name w:val="List (bullets)"/>
    <w:basedOn w:val="Listnumbered"/>
    <w:qFormat/>
    <w:rsid w:val="000825C2"/>
    <w:pPr>
      <w:numPr>
        <w:numId w:val="7"/>
      </w:numPr>
    </w:pPr>
  </w:style>
  <w:style w:type="paragraph" w:styleId="Yltunniste">
    <w:name w:val="header"/>
    <w:basedOn w:val="Normaali"/>
    <w:link w:val="YltunnisteChar"/>
    <w:uiPriority w:val="99"/>
    <w:unhideWhenUsed/>
    <w:rsid w:val="00213611"/>
    <w:pPr>
      <w:tabs>
        <w:tab w:val="center" w:pos="4680"/>
        <w:tab w:val="right" w:pos="9360"/>
      </w:tabs>
      <w:spacing w:after="0" w:line="240" w:lineRule="auto"/>
    </w:pPr>
  </w:style>
  <w:style w:type="character" w:customStyle="1" w:styleId="YltunnisteChar">
    <w:name w:val="Ylätunniste Char"/>
    <w:basedOn w:val="Kappaleenoletusfontti"/>
    <w:link w:val="Yltunniste"/>
    <w:uiPriority w:val="99"/>
    <w:rsid w:val="00213611"/>
    <w:rPr>
      <w:rFonts w:ascii="Times New Roman" w:hAnsi="Times New Roman"/>
      <w:sz w:val="24"/>
    </w:rPr>
  </w:style>
  <w:style w:type="paragraph" w:customStyle="1" w:styleId="Headingnonumbibl">
    <w:name w:val="Heading (no num bibl)"/>
    <w:basedOn w:val="Headingnonumber"/>
    <w:next w:val="Normaali"/>
    <w:qFormat/>
    <w:rsid w:val="00402A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8FE1CC-AE8F-4C3A-BC3C-44BE36F9B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2963</TotalTime>
  <Pages>1</Pages>
  <Words>4928</Words>
  <Characters>39920</Characters>
  <Application>Microsoft Office Word</Application>
  <DocSecurity>0</DocSecurity>
  <Lines>332</Lines>
  <Paragraphs>89</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Tampere University of Technology</Company>
  <LinksUpToDate>false</LinksUpToDate>
  <CharactersWithSpaces>44759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Aleksi Riihiaho</dc:creator>
  <cp:lastModifiedBy>Aleksi Riihiaho</cp:lastModifiedBy>
  <cp:revision>206</cp:revision>
  <cp:lastPrinted>2015-01-07T11:41:00Z</cp:lastPrinted>
  <dcterms:created xsi:type="dcterms:W3CDTF">2015-02-12T13:41:00Z</dcterms:created>
  <dcterms:modified xsi:type="dcterms:W3CDTF">2016-05-18T17:28:00Z</dcterms:modified>
</cp:coreProperties>
</file>