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059AB" w14:textId="580E8B76" w:rsidR="00013C96" w:rsidRPr="005B6251" w:rsidRDefault="005B6251" w:rsidP="0093167D">
      <w:pPr>
        <w:spacing w:before="80"/>
        <w:ind w:right="1694"/>
        <w:rPr>
          <w:rFonts w:ascii="Cambria"/>
          <w:b/>
          <w:sz w:val="28"/>
        </w:rPr>
      </w:pPr>
      <w:r w:rsidRPr="0093167D">
        <w:rPr>
          <w:rFonts w:ascii="Cambria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1A7F59" wp14:editId="6028544F">
                <wp:simplePos x="0" y="0"/>
                <wp:positionH relativeFrom="page">
                  <wp:align>right</wp:align>
                </wp:positionH>
                <wp:positionV relativeFrom="paragraph">
                  <wp:posOffset>-401637</wp:posOffset>
                </wp:positionV>
                <wp:extent cx="7772400" cy="16287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712D5" id="Rectangle 1" o:spid="_x0000_s1026" style="position:absolute;margin-left:560.8pt;margin-top:-31.6pt;width:612pt;height:128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" fillcolor="#f2f2f2 [3052]" stroked="f" strokeweight="2pt">
                <w10:wrap anchorx="page"/>
              </v:rect>
            </w:pict>
          </mc:Fallback>
        </mc:AlternateContent>
      </w:r>
      <w:r w:rsidR="008F50B9">
        <w:rPr>
          <w:rFonts w:ascii="Cambria"/>
          <w:b/>
          <w:sz w:val="28"/>
        </w:rPr>
        <w:t xml:space="preserve">  </w:t>
      </w:r>
      <w:r w:rsidR="00625D86">
        <w:rPr>
          <w:rFonts w:ascii="Cambria"/>
          <w:b/>
          <w:sz w:val="28"/>
        </w:rPr>
        <w:t xml:space="preserve">                                                                        </w:t>
      </w:r>
      <w:r w:rsidRPr="005B6251">
        <w:rPr>
          <w:rFonts w:ascii="Cambria"/>
          <w:b/>
          <w:sz w:val="28"/>
        </w:rPr>
        <w:t>www.</w:t>
      </w:r>
      <w:r w:rsidR="00453396" w:rsidRPr="005B6251">
        <w:rPr>
          <w:rFonts w:ascii="Cambria"/>
          <w:b/>
          <w:color w:val="C00000"/>
          <w:sz w:val="28"/>
        </w:rPr>
        <w:t>Brian</w:t>
      </w:r>
      <w:r w:rsidRPr="005B6251">
        <w:rPr>
          <w:rFonts w:ascii="Cambria"/>
          <w:b/>
          <w:sz w:val="28"/>
        </w:rPr>
        <w:t>.</w:t>
      </w:r>
      <w:r w:rsidR="00453396" w:rsidRPr="005B6251">
        <w:rPr>
          <w:rFonts w:ascii="Cambria"/>
          <w:b/>
          <w:color w:val="C00000"/>
          <w:sz w:val="28"/>
        </w:rPr>
        <w:t>Ma</w:t>
      </w:r>
    </w:p>
    <w:p w14:paraId="56654F6B" w14:textId="087B5C5C" w:rsidR="00C6483C" w:rsidRPr="00734A65" w:rsidRDefault="00C6483C" w:rsidP="00C6483C">
      <w:pPr>
        <w:tabs>
          <w:tab w:val="left" w:pos="10068"/>
        </w:tabs>
        <w:spacing w:before="1"/>
        <w:ind w:left="120"/>
        <w:rPr>
          <w:sz w:val="20"/>
        </w:rPr>
      </w:pPr>
      <w:r w:rsidRPr="005B6251">
        <w:rPr>
          <w:b/>
          <w:color w:val="1F497D" w:themeColor="text2"/>
          <w:sz w:val="20"/>
        </w:rPr>
        <w:t>Columbia University, School Of Engineering and Applied Science</w:t>
      </w:r>
      <w:r>
        <w:rPr>
          <w:sz w:val="20"/>
        </w:rPr>
        <w:t xml:space="preserve">  </w:t>
      </w:r>
      <w:r w:rsidRPr="00734A65">
        <w:rPr>
          <w:sz w:val="20"/>
        </w:rPr>
        <w:t xml:space="preserve"> </w:t>
      </w:r>
      <w:r>
        <w:rPr>
          <w:sz w:val="20"/>
        </w:rPr>
        <w:t xml:space="preserve">                                   </w:t>
      </w:r>
      <w:r w:rsidRPr="00734A65">
        <w:rPr>
          <w:sz w:val="20"/>
        </w:rPr>
        <w:t xml:space="preserve">                                        Fall</w:t>
      </w:r>
      <w:r w:rsidRPr="00734A65">
        <w:rPr>
          <w:spacing w:val="-1"/>
          <w:sz w:val="20"/>
        </w:rPr>
        <w:t xml:space="preserve"> </w:t>
      </w:r>
      <w:r w:rsidRPr="00734A65">
        <w:rPr>
          <w:sz w:val="20"/>
        </w:rPr>
        <w:t>202</w:t>
      </w:r>
      <w:r>
        <w:rPr>
          <w:sz w:val="20"/>
        </w:rPr>
        <w:t>4</w:t>
      </w:r>
      <w:r w:rsidRPr="00734A65">
        <w:rPr>
          <w:sz w:val="20"/>
        </w:rPr>
        <w:t xml:space="preserve"> – </w:t>
      </w:r>
      <w:r>
        <w:rPr>
          <w:sz w:val="20"/>
        </w:rPr>
        <w:t>Present</w:t>
      </w:r>
    </w:p>
    <w:p w14:paraId="3E0B666E" w14:textId="42FBF395" w:rsidR="00C6483C" w:rsidRPr="00C6483C" w:rsidRDefault="00C6483C" w:rsidP="00C6483C">
      <w:p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>Master of Science (Part-time)</w:t>
      </w:r>
      <w:r w:rsidRPr="008F50B9">
        <w:rPr>
          <w:b/>
          <w:sz w:val="18"/>
        </w:rPr>
        <w:t xml:space="preserve"> </w:t>
      </w:r>
      <w:r w:rsidRPr="00C6483C">
        <w:rPr>
          <w:bCs/>
          <w:sz w:val="18"/>
        </w:rPr>
        <w:t>Major</w:t>
      </w:r>
      <w:r w:rsidRPr="008F50B9">
        <w:rPr>
          <w:sz w:val="18"/>
        </w:rPr>
        <w:t xml:space="preserve">: </w:t>
      </w:r>
      <w:r w:rsidRPr="008F50B9">
        <w:rPr>
          <w:b/>
          <w:sz w:val="18"/>
          <w:u w:val="single"/>
        </w:rPr>
        <w:t>Computer Science</w:t>
      </w:r>
      <w:r w:rsidRPr="008F50B9">
        <w:rPr>
          <w:sz w:val="18"/>
        </w:rPr>
        <w:t xml:space="preserve"> </w:t>
      </w:r>
      <w:r>
        <w:rPr>
          <w:sz w:val="18"/>
        </w:rPr>
        <w:t>Thesis Track, Human Computer Interaction</w:t>
      </w:r>
      <w:r>
        <w:rPr>
          <w:sz w:val="18"/>
        </w:rPr>
        <w:t xml:space="preserve">                                               </w:t>
      </w:r>
    </w:p>
    <w:p w14:paraId="527946D6" w14:textId="5EFD7F59" w:rsidR="00DD6CC1" w:rsidRPr="00734A65" w:rsidRDefault="00295AA4" w:rsidP="00B564C0">
      <w:pPr>
        <w:tabs>
          <w:tab w:val="left" w:pos="10068"/>
        </w:tabs>
        <w:spacing w:before="1"/>
        <w:ind w:left="120"/>
        <w:rPr>
          <w:sz w:val="20"/>
        </w:rPr>
      </w:pPr>
      <w:r w:rsidRPr="005B6251">
        <w:rPr>
          <w:b/>
          <w:color w:val="1F497D" w:themeColor="text2"/>
          <w:sz w:val="20"/>
        </w:rPr>
        <w:t>Columbia University, School Of Engineering and Applied Science</w:t>
      </w:r>
      <w:r w:rsidR="0021219F">
        <w:rPr>
          <w:sz w:val="20"/>
        </w:rPr>
        <w:t xml:space="preserve">  </w:t>
      </w:r>
      <w:r w:rsidR="00DD6CC1" w:rsidRPr="00734A65">
        <w:rPr>
          <w:sz w:val="20"/>
        </w:rPr>
        <w:t xml:space="preserve"> </w:t>
      </w:r>
      <w:r w:rsidR="0021219F">
        <w:rPr>
          <w:sz w:val="20"/>
        </w:rPr>
        <w:t xml:space="preserve">                                   </w:t>
      </w:r>
      <w:r w:rsidR="00DD6CC1" w:rsidRPr="00734A65">
        <w:rPr>
          <w:sz w:val="20"/>
        </w:rPr>
        <w:t xml:space="preserve">             </w:t>
      </w:r>
      <w:r w:rsidR="00541942" w:rsidRPr="00734A65">
        <w:rPr>
          <w:sz w:val="20"/>
        </w:rPr>
        <w:t xml:space="preserve">         </w:t>
      </w:r>
      <w:r w:rsidR="00DD6CC1" w:rsidRPr="00734A65">
        <w:rPr>
          <w:sz w:val="20"/>
        </w:rPr>
        <w:t xml:space="preserve"> </w:t>
      </w:r>
      <w:r w:rsidRPr="00734A65">
        <w:rPr>
          <w:sz w:val="20"/>
        </w:rPr>
        <w:t xml:space="preserve">          </w:t>
      </w:r>
      <w:r w:rsidR="00A43A5F" w:rsidRPr="00734A65">
        <w:rPr>
          <w:sz w:val="20"/>
        </w:rPr>
        <w:t xml:space="preserve">       </w:t>
      </w:r>
      <w:r w:rsidR="00DD6CC1" w:rsidRPr="00734A65">
        <w:rPr>
          <w:sz w:val="20"/>
        </w:rPr>
        <w:t>Fall</w:t>
      </w:r>
      <w:r w:rsidR="00DD6CC1" w:rsidRPr="00734A65">
        <w:rPr>
          <w:spacing w:val="-1"/>
          <w:sz w:val="20"/>
        </w:rPr>
        <w:t xml:space="preserve"> </w:t>
      </w:r>
      <w:r w:rsidR="00DD6CC1" w:rsidRPr="00734A65">
        <w:rPr>
          <w:sz w:val="20"/>
        </w:rPr>
        <w:t xml:space="preserve">2020 – </w:t>
      </w:r>
      <w:r w:rsidR="00541942" w:rsidRPr="00734A65">
        <w:rPr>
          <w:sz w:val="20"/>
        </w:rPr>
        <w:t>Spring 2022</w:t>
      </w:r>
    </w:p>
    <w:p w14:paraId="4F5B9B31" w14:textId="41BBACFA" w:rsidR="00DD6CC1" w:rsidRPr="008F50B9" w:rsidRDefault="008F50B9" w:rsidP="008F50B9">
      <w:p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ab/>
      </w:r>
      <w:r w:rsidR="00DD6CC1" w:rsidRPr="008F50B9">
        <w:rPr>
          <w:b/>
          <w:sz w:val="18"/>
        </w:rPr>
        <w:t xml:space="preserve">Bachelor of Science </w:t>
      </w:r>
      <w:r w:rsidR="00DD6CC1" w:rsidRPr="008F50B9">
        <w:rPr>
          <w:sz w:val="18"/>
        </w:rPr>
        <w:t xml:space="preserve">(3-2 Engineering Combined Plan) Major: </w:t>
      </w:r>
      <w:r w:rsidR="00DD6CC1" w:rsidRPr="008F50B9">
        <w:rPr>
          <w:b/>
          <w:sz w:val="18"/>
          <w:u w:val="single"/>
        </w:rPr>
        <w:t>Computer Science</w:t>
      </w:r>
      <w:r w:rsidR="00734A65" w:rsidRPr="008F50B9">
        <w:rPr>
          <w:sz w:val="18"/>
        </w:rPr>
        <w:t xml:space="preserve"> </w:t>
      </w:r>
      <w:r>
        <w:rPr>
          <w:sz w:val="18"/>
        </w:rPr>
        <w:t xml:space="preserve">                                               </w:t>
      </w:r>
    </w:p>
    <w:p w14:paraId="654059AD" w14:textId="04FAE9E6" w:rsidR="00013C96" w:rsidRPr="00734A65" w:rsidRDefault="00295AA4" w:rsidP="00DD6CC1">
      <w:pPr>
        <w:tabs>
          <w:tab w:val="left" w:pos="10068"/>
        </w:tabs>
        <w:spacing w:before="1"/>
        <w:ind w:left="120"/>
        <w:rPr>
          <w:sz w:val="20"/>
        </w:rPr>
      </w:pPr>
      <w:r w:rsidRPr="005B6251">
        <w:rPr>
          <w:b/>
          <w:color w:val="1F497D" w:themeColor="text2"/>
          <w:sz w:val="20"/>
        </w:rPr>
        <w:t>Colgate University</w:t>
      </w:r>
      <w:r w:rsidR="0021219F">
        <w:rPr>
          <w:sz w:val="20"/>
        </w:rPr>
        <w:t xml:space="preserve">,                                  </w:t>
      </w:r>
      <w:r w:rsidR="00DD6CC1" w:rsidRPr="00734A65">
        <w:rPr>
          <w:sz w:val="20"/>
        </w:rPr>
        <w:t xml:space="preserve">                                                                                                                         </w:t>
      </w:r>
      <w:r w:rsidR="00A43A5F" w:rsidRPr="00734A65">
        <w:rPr>
          <w:sz w:val="20"/>
        </w:rPr>
        <w:t xml:space="preserve">      </w:t>
      </w:r>
      <w:r w:rsidR="00DD6CC1" w:rsidRPr="00734A65">
        <w:rPr>
          <w:sz w:val="20"/>
        </w:rPr>
        <w:t>Fall</w:t>
      </w:r>
      <w:r w:rsidR="00453396" w:rsidRPr="00734A65">
        <w:rPr>
          <w:spacing w:val="-1"/>
          <w:sz w:val="20"/>
        </w:rPr>
        <w:t xml:space="preserve"> </w:t>
      </w:r>
      <w:r w:rsidR="00453396" w:rsidRPr="00734A65">
        <w:rPr>
          <w:sz w:val="20"/>
        </w:rPr>
        <w:t>20</w:t>
      </w:r>
      <w:r w:rsidR="00DD6CC1" w:rsidRPr="00734A65">
        <w:rPr>
          <w:sz w:val="20"/>
        </w:rPr>
        <w:t>17 – Spring 2020</w:t>
      </w:r>
    </w:p>
    <w:p w14:paraId="3E18F9BB" w14:textId="7C692C6B" w:rsidR="00A73A25" w:rsidRPr="00734A65" w:rsidRDefault="00453396" w:rsidP="008F50B9">
      <w:pPr>
        <w:pStyle w:val="ListParagraph"/>
        <w:tabs>
          <w:tab w:val="left" w:pos="336"/>
        </w:tabs>
        <w:spacing w:before="20"/>
        <w:ind w:firstLine="0"/>
        <w:rPr>
          <w:rFonts w:ascii="Symbol" w:hAnsi="Symbol"/>
          <w:b/>
          <w:sz w:val="18"/>
        </w:rPr>
      </w:pPr>
      <w:r w:rsidRPr="00734A65">
        <w:rPr>
          <w:b/>
          <w:sz w:val="18"/>
        </w:rPr>
        <w:t xml:space="preserve">Bachelor of Arts </w:t>
      </w:r>
      <w:r w:rsidR="00DD6CC1" w:rsidRPr="00734A65">
        <w:rPr>
          <w:sz w:val="18"/>
        </w:rPr>
        <w:t xml:space="preserve">(3-2 Engineering Combined Plan) </w:t>
      </w:r>
      <w:r w:rsidRPr="00734A65">
        <w:rPr>
          <w:sz w:val="18"/>
        </w:rPr>
        <w:t xml:space="preserve">Major: </w:t>
      </w:r>
      <w:r w:rsidRPr="00734A65">
        <w:rPr>
          <w:b/>
          <w:sz w:val="18"/>
          <w:u w:val="single"/>
        </w:rPr>
        <w:t>Physics</w:t>
      </w:r>
      <w:r w:rsidRPr="00734A65">
        <w:rPr>
          <w:sz w:val="18"/>
        </w:rPr>
        <w:t>; Minor</w:t>
      </w:r>
      <w:r w:rsidR="0047264E" w:rsidRPr="00734A65">
        <w:rPr>
          <w:sz w:val="18"/>
        </w:rPr>
        <w:t>s</w:t>
      </w:r>
      <w:r w:rsidRPr="00734A65">
        <w:rPr>
          <w:sz w:val="18"/>
        </w:rPr>
        <w:t xml:space="preserve">: </w:t>
      </w:r>
      <w:r w:rsidRPr="00734A65">
        <w:rPr>
          <w:b/>
          <w:sz w:val="18"/>
          <w:u w:val="single"/>
        </w:rPr>
        <w:t>Mathematics</w:t>
      </w:r>
      <w:r w:rsidR="000F30C2" w:rsidRPr="00734A65">
        <w:rPr>
          <w:b/>
          <w:sz w:val="18"/>
        </w:rPr>
        <w:t xml:space="preserve">, </w:t>
      </w:r>
      <w:r w:rsidR="000F30C2" w:rsidRPr="00734A65">
        <w:rPr>
          <w:b/>
          <w:sz w:val="18"/>
          <w:u w:val="single"/>
        </w:rPr>
        <w:t>Jewish Studies</w:t>
      </w:r>
      <w:r w:rsidRPr="00734A65">
        <w:rPr>
          <w:b/>
          <w:sz w:val="18"/>
        </w:rPr>
        <w:t xml:space="preserve"> </w:t>
      </w:r>
    </w:p>
    <w:p w14:paraId="43353E1A" w14:textId="77777777" w:rsidR="00036BDC" w:rsidRPr="00734A65" w:rsidRDefault="00036BDC" w:rsidP="0077677E">
      <w:pPr>
        <w:pStyle w:val="Heading1"/>
        <w:ind w:left="1712"/>
        <w:rPr>
          <w:sz w:val="8"/>
          <w:szCs w:val="8"/>
        </w:rPr>
      </w:pPr>
    </w:p>
    <w:p w14:paraId="192FF32C" w14:textId="77777777" w:rsidR="00EA28BE" w:rsidRPr="00734A65" w:rsidRDefault="00EA28BE" w:rsidP="00EA28BE">
      <w:pPr>
        <w:pStyle w:val="Heading1"/>
        <w:spacing w:line="256" w:lineRule="exact"/>
        <w:ind w:left="1712"/>
        <w:rPr>
          <w:u w:val="none"/>
        </w:rPr>
      </w:pPr>
      <w:r>
        <w:t>Work</w:t>
      </w:r>
      <w:r w:rsidRPr="00734A65">
        <w:t xml:space="preserve"> Experience</w:t>
      </w:r>
    </w:p>
    <w:p w14:paraId="5F90A856" w14:textId="23DA2844" w:rsidR="00EA28BE" w:rsidRPr="00783184" w:rsidRDefault="00EA28BE" w:rsidP="00EA28BE">
      <w:pPr>
        <w:tabs>
          <w:tab w:val="left" w:pos="9657"/>
        </w:tabs>
        <w:spacing w:before="17"/>
        <w:ind w:left="120"/>
      </w:pPr>
      <w:r w:rsidRPr="00783184">
        <w:rPr>
          <w:b/>
          <w:color w:val="1F497D" w:themeColor="text2"/>
        </w:rPr>
        <w:t>Netflix</w:t>
      </w:r>
      <w:r w:rsidRPr="00783184">
        <w:t xml:space="preserve">, </w:t>
      </w:r>
      <w:r w:rsidR="00783184">
        <w:rPr>
          <w:i/>
          <w:u w:val="single"/>
        </w:rPr>
        <w:t>UI</w:t>
      </w:r>
      <w:r w:rsidR="00783184" w:rsidRPr="00783184">
        <w:rPr>
          <w:i/>
          <w:u w:val="single"/>
        </w:rPr>
        <w:t xml:space="preserve"> Engine</w:t>
      </w:r>
      <w:r w:rsidR="00783184">
        <w:rPr>
          <w:i/>
          <w:u w:val="single"/>
        </w:rPr>
        <w:t>er</w:t>
      </w:r>
      <w:r w:rsidRPr="00783184">
        <w:t xml:space="preserve">                                                                                                                        </w:t>
      </w:r>
      <w:r w:rsidR="00783184">
        <w:t xml:space="preserve">                                 </w:t>
      </w:r>
      <w:r w:rsidRPr="00783184">
        <w:t>Fall 2022 - Now</w:t>
      </w:r>
    </w:p>
    <w:p w14:paraId="4B96E4C7" w14:textId="08F41121" w:rsidR="00EA28BE" w:rsidRPr="00734A65" w:rsidRDefault="00EA28BE" w:rsidP="00EA28BE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20"/>
          <w:szCs w:val="24"/>
        </w:rPr>
      </w:pPr>
      <w:r w:rsidRPr="00EA28BE">
        <w:rPr>
          <w:sz w:val="20"/>
          <w:szCs w:val="24"/>
        </w:rPr>
        <w:t xml:space="preserve">On a team supporting translators so stories around the </w:t>
      </w:r>
      <w:r w:rsidRPr="00EA28BE">
        <w:rPr>
          <w:sz w:val="20"/>
          <w:szCs w:val="24"/>
        </w:rPr>
        <w:t>world</w:t>
      </w:r>
      <w:r w:rsidRPr="00EA28BE">
        <w:rPr>
          <w:sz w:val="20"/>
          <w:szCs w:val="24"/>
        </w:rPr>
        <w:t xml:space="preserve"> can be told without Cultural, Linguistic, and Accessibility barriers!</w:t>
      </w:r>
    </w:p>
    <w:p w14:paraId="654059B1" w14:textId="13DB55FC" w:rsidR="00013C96" w:rsidRPr="00734A65" w:rsidRDefault="004B489D" w:rsidP="007B0619">
      <w:pPr>
        <w:pStyle w:val="Heading1"/>
        <w:spacing w:line="256" w:lineRule="exact"/>
        <w:ind w:left="1712"/>
      </w:pPr>
      <w:r>
        <w:t>Academic</w:t>
      </w:r>
      <w:r w:rsidR="007B0619" w:rsidRPr="00734A65">
        <w:t xml:space="preserve"> Experience</w:t>
      </w:r>
    </w:p>
    <w:p w14:paraId="5E0D32CE" w14:textId="23BC62C5" w:rsidR="002B4438" w:rsidRPr="00734A65" w:rsidRDefault="002B4438" w:rsidP="002B4438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Columbia University</w:t>
      </w:r>
      <w:r w:rsidRPr="005B6251">
        <w:rPr>
          <w:b/>
          <w:bCs/>
          <w:color w:val="1F497D" w:themeColor="text2"/>
        </w:rPr>
        <w:t>, COMS W4170 User Interface Design</w:t>
      </w:r>
      <w:r w:rsidRPr="00734A65">
        <w:t xml:space="preserve">, </w:t>
      </w:r>
      <w:r w:rsidRPr="00734A65">
        <w:rPr>
          <w:i/>
          <w:u w:val="single"/>
        </w:rPr>
        <w:t>Teaching Assistant</w:t>
      </w:r>
      <w:r w:rsidRPr="00734A65">
        <w:rPr>
          <w:spacing w:val="-21"/>
        </w:rPr>
        <w:t xml:space="preserve"> </w:t>
      </w:r>
      <w:r w:rsidRPr="00734A65">
        <w:tab/>
        <w:t xml:space="preserve">     </w:t>
      </w:r>
      <w:r w:rsidRPr="00734A65">
        <w:tab/>
      </w:r>
      <w:r w:rsidRPr="00734A65">
        <w:tab/>
      </w:r>
      <w:r w:rsidRPr="00734A65">
        <w:tab/>
      </w:r>
      <w:r w:rsidRPr="00734A65">
        <w:tab/>
        <w:t>Fall 2021</w:t>
      </w:r>
    </w:p>
    <w:p w14:paraId="590D386F" w14:textId="64F9F21C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Served as mentor to 16 students, providing guidance and feedback as they worked on an individual design project using the User Centered Design process.</w:t>
      </w:r>
    </w:p>
    <w:p w14:paraId="62388C3E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Guided students as they performed Contextual Inquiries, Storyboarding, Rapid Prototyping, and Study Design. </w:t>
      </w:r>
    </w:p>
    <w:p w14:paraId="1C5449DD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Assisted students in learning design software such as Basalmiq and Figma, as well as web technologies such as HTML/CSS/Javascript.</w:t>
      </w:r>
    </w:p>
    <w:p w14:paraId="23294042" w14:textId="6715F2F2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Answered student questions and provided advice at office hours and </w:t>
      </w:r>
      <w:r w:rsidR="00F80FF4"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online and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graded bi-weekly homework assignments.</w:t>
      </w:r>
    </w:p>
    <w:p w14:paraId="4BEE3112" w14:textId="220E40AC" w:rsidR="001457B6" w:rsidRPr="00734A65" w:rsidRDefault="002B4438" w:rsidP="001457B6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Columbia</w:t>
      </w:r>
      <w:r w:rsidR="001457B6" w:rsidRPr="005B6251">
        <w:rPr>
          <w:b/>
          <w:color w:val="1F497D" w:themeColor="text2"/>
        </w:rPr>
        <w:t xml:space="preserve"> University</w:t>
      </w:r>
      <w:r w:rsidR="001457B6" w:rsidRPr="005B6251">
        <w:rPr>
          <w:b/>
          <w:bCs/>
          <w:color w:val="1F497D" w:themeColor="text2"/>
        </w:rPr>
        <w:t>,</w:t>
      </w:r>
      <w:r w:rsidRPr="005B6251">
        <w:rPr>
          <w:b/>
          <w:bCs/>
          <w:color w:val="1F497D" w:themeColor="text2"/>
        </w:rPr>
        <w:t xml:space="preserve"> (HCI) Computer-Enabled Abilities Laboratory</w:t>
      </w:r>
      <w:r w:rsidR="001457B6" w:rsidRPr="00734A65">
        <w:t xml:space="preserve">, </w:t>
      </w:r>
      <w:r w:rsidR="001457B6" w:rsidRPr="00734A65">
        <w:rPr>
          <w:i/>
          <w:u w:val="single"/>
        </w:rPr>
        <w:t xml:space="preserve">Research </w:t>
      </w:r>
      <w:r w:rsidRPr="00734A65">
        <w:rPr>
          <w:i/>
          <w:u w:val="single"/>
        </w:rPr>
        <w:t>Assistant</w:t>
      </w:r>
      <w:r w:rsidR="005B6251">
        <w:t xml:space="preserve"> </w:t>
      </w:r>
      <w:r w:rsidR="001457B6" w:rsidRPr="00734A65">
        <w:tab/>
        <w:t>Fall 20</w:t>
      </w:r>
      <w:r w:rsidRPr="00734A65">
        <w:t>20</w:t>
      </w:r>
      <w:r w:rsidR="001457B6" w:rsidRPr="00734A65">
        <w:t xml:space="preserve"> – </w:t>
      </w:r>
      <w:r w:rsidRPr="00734A65">
        <w:t xml:space="preserve">Summer </w:t>
      </w:r>
      <w:r w:rsidR="001457B6" w:rsidRPr="00734A65">
        <w:t>20</w:t>
      </w:r>
      <w:r w:rsidRPr="00734A65">
        <w:t>21</w:t>
      </w:r>
    </w:p>
    <w:p w14:paraId="6345C01E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>Conducted research with Prof. Brian Smith on techniques to enable blind accessibility in video games.</w:t>
      </w:r>
    </w:p>
    <w:p w14:paraId="5A0B16F0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Helped implement a new blind-enabled interaction method in Unity based on joystick-controlled ray casting.</w:t>
      </w:r>
    </w:p>
    <w:p w14:paraId="4C14ABAA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Designed and performed numerous user studies with visually impaired gamers. Performed analysis and participated in written presentation of results.</w:t>
      </w:r>
    </w:p>
    <w:p w14:paraId="09FB0762" w14:textId="71E07C7D" w:rsidR="001457B6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Second author on two resulting publications, one presented at UIST and the other currently under review at CHI.</w:t>
      </w:r>
    </w:p>
    <w:p w14:paraId="654059B9" w14:textId="024B3F51" w:rsidR="00013C96" w:rsidRPr="00734A65" w:rsidRDefault="004B6BF9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Tsinghua University</w:t>
      </w:r>
      <w:r w:rsidRPr="005B6251">
        <w:rPr>
          <w:color w:val="1F497D" w:themeColor="text2"/>
        </w:rPr>
        <w:t xml:space="preserve">, </w:t>
      </w:r>
      <w:r w:rsidRPr="005B6251">
        <w:rPr>
          <w:b/>
          <w:color w:val="1F497D" w:themeColor="text2"/>
        </w:rPr>
        <w:t>X-Studio HCI Lab</w:t>
      </w:r>
      <w:r w:rsidR="00453396" w:rsidRPr="00734A65">
        <w:t xml:space="preserve">, </w:t>
      </w:r>
      <w:r w:rsidR="00453396" w:rsidRPr="00734A65">
        <w:rPr>
          <w:i/>
          <w:u w:val="single"/>
        </w:rPr>
        <w:t>Research Intern</w:t>
      </w:r>
      <w:r w:rsidR="00453396" w:rsidRPr="00734A65">
        <w:tab/>
        <w:t>Fall 2016 – Summer 2017, Winter</w:t>
      </w:r>
      <w:r w:rsidR="00453396" w:rsidRPr="00734A65">
        <w:rPr>
          <w:spacing w:val="-11"/>
        </w:rPr>
        <w:t xml:space="preserve"> </w:t>
      </w:r>
      <w:r w:rsidR="00453396" w:rsidRPr="00734A65">
        <w:t>2017</w:t>
      </w:r>
    </w:p>
    <w:p w14:paraId="654059BB" w14:textId="530D7383" w:rsidR="00013C96" w:rsidRPr="00734A65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Collaborated with </w:t>
      </w:r>
      <w:r w:rsidR="00083D17" w:rsidRPr="00734A65">
        <w:rPr>
          <w:sz w:val="20"/>
          <w:szCs w:val="24"/>
        </w:rPr>
        <w:t>graduate</w:t>
      </w:r>
      <w:r w:rsidRPr="00734A65">
        <w:rPr>
          <w:sz w:val="20"/>
          <w:szCs w:val="24"/>
        </w:rPr>
        <w:t xml:space="preserve"> student</w:t>
      </w:r>
      <w:r w:rsidR="00760014" w:rsidRPr="00734A65">
        <w:rPr>
          <w:sz w:val="20"/>
          <w:szCs w:val="24"/>
        </w:rPr>
        <w:t>s</w:t>
      </w:r>
      <w:r w:rsidRPr="00734A65">
        <w:rPr>
          <w:sz w:val="20"/>
          <w:szCs w:val="24"/>
        </w:rPr>
        <w:t xml:space="preserve"> to build interactive device that tracks input on a surface using temperature changes and a game based on the device. Implemented particle system, parts of input detection and game logic, and Arduino code for haptic tools. Used C++ OpenFrameworks library, XBee wireless communication, and </w:t>
      </w:r>
      <w:r w:rsidR="00427942" w:rsidRPr="00734A65">
        <w:rPr>
          <w:sz w:val="20"/>
          <w:szCs w:val="24"/>
        </w:rPr>
        <w:t>various sensors for the haptic tools</w:t>
      </w:r>
      <w:r w:rsidRPr="00734A65">
        <w:rPr>
          <w:sz w:val="20"/>
          <w:szCs w:val="24"/>
        </w:rPr>
        <w:t>.</w:t>
      </w:r>
    </w:p>
    <w:p w14:paraId="654059BC" w14:textId="72B8786D" w:rsidR="00013C96" w:rsidRPr="00734A65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Participated in numerous other projects. Edited 10+ papers in support of publication efforts and participated in </w:t>
      </w:r>
      <w:r w:rsidR="00760014" w:rsidRPr="00734A65">
        <w:rPr>
          <w:sz w:val="20"/>
          <w:szCs w:val="24"/>
        </w:rPr>
        <w:t xml:space="preserve">the </w:t>
      </w:r>
      <w:r w:rsidRPr="00734A65">
        <w:rPr>
          <w:sz w:val="20"/>
          <w:szCs w:val="24"/>
        </w:rPr>
        <w:t>design of user</w:t>
      </w:r>
      <w:r w:rsidR="00760014" w:rsidRPr="00734A65">
        <w:rPr>
          <w:sz w:val="20"/>
          <w:szCs w:val="24"/>
        </w:rPr>
        <w:t xml:space="preserve"> </w:t>
      </w:r>
      <w:r w:rsidRPr="00734A65">
        <w:rPr>
          <w:spacing w:val="-27"/>
          <w:sz w:val="20"/>
          <w:szCs w:val="24"/>
        </w:rPr>
        <w:t xml:space="preserve"> </w:t>
      </w:r>
      <w:r w:rsidRPr="00734A65">
        <w:rPr>
          <w:sz w:val="20"/>
          <w:szCs w:val="24"/>
        </w:rPr>
        <w:t>studies.</w:t>
      </w:r>
    </w:p>
    <w:p w14:paraId="4BDB4129" w14:textId="77777777" w:rsidR="00036BDC" w:rsidRPr="00734A65" w:rsidRDefault="00036BDC" w:rsidP="008B5513">
      <w:pPr>
        <w:pStyle w:val="Heading1"/>
        <w:spacing w:before="17"/>
        <w:ind w:left="0"/>
        <w:jc w:val="left"/>
        <w:rPr>
          <w:sz w:val="8"/>
          <w:szCs w:val="8"/>
          <w:lang w:val="en-GB"/>
        </w:rPr>
      </w:pPr>
    </w:p>
    <w:p w14:paraId="0F2BBE18" w14:textId="77777777" w:rsidR="008B2CFE" w:rsidRDefault="008B2CFE" w:rsidP="006451FB">
      <w:pPr>
        <w:pStyle w:val="Heading1"/>
        <w:spacing w:before="17"/>
      </w:pPr>
    </w:p>
    <w:p w14:paraId="2ED76BD3" w14:textId="52B5452D" w:rsidR="007B0619" w:rsidRDefault="007B0619" w:rsidP="006451FB">
      <w:pPr>
        <w:pStyle w:val="Heading1"/>
        <w:spacing w:before="17"/>
      </w:pPr>
      <w:r w:rsidRPr="00734A65">
        <w:t>Publications</w:t>
      </w:r>
    </w:p>
    <w:p w14:paraId="29AF8AE7" w14:textId="77777777" w:rsidR="00EA28BE" w:rsidRDefault="00EA28BE" w:rsidP="00EA28BE">
      <w:pPr>
        <w:pStyle w:val="BodyText"/>
        <w:numPr>
          <w:ilvl w:val="0"/>
          <w:numId w:val="5"/>
        </w:numPr>
        <w:spacing w:line="259" w:lineRule="auto"/>
        <w:ind w:right="127"/>
        <w:rPr>
          <w:rFonts w:asciiTheme="minorHAnsi" w:hAnsiTheme="minorHAnsi" w:cstheme="minorHAnsi"/>
          <w:b/>
          <w:bCs/>
        </w:rPr>
      </w:pPr>
      <w:r w:rsidRPr="00C6483C">
        <w:rPr>
          <w:rFonts w:asciiTheme="minorHAnsi" w:hAnsiTheme="minorHAnsi" w:cstheme="minorHAnsi"/>
          <w:b/>
          <w:bCs/>
        </w:rPr>
        <w:t>Mul-O: Encouraging Olfactory Innovation in Various Scenarios Through a Task-Oriented Development Platform</w:t>
      </w:r>
      <w:r>
        <w:rPr>
          <w:rFonts w:asciiTheme="minorHAnsi" w:hAnsiTheme="minorHAnsi" w:cstheme="minorHAnsi"/>
          <w:b/>
          <w:bCs/>
        </w:rPr>
        <w:t>.</w:t>
      </w:r>
    </w:p>
    <w:p w14:paraId="4E7079CD" w14:textId="13A11475" w:rsidR="00EA28BE" w:rsidRPr="008B2CFE" w:rsidRDefault="00EA28BE" w:rsidP="00C445EC">
      <w:pPr>
        <w:pStyle w:val="BodyText"/>
        <w:spacing w:line="259" w:lineRule="auto"/>
        <w:ind w:left="479" w:right="127" w:firstLine="0"/>
        <w:rPr>
          <w:rFonts w:asciiTheme="minorHAnsi" w:hAnsiTheme="minorHAnsi" w:cstheme="minorHAnsi"/>
        </w:rPr>
      </w:pPr>
      <w:r w:rsidRPr="00C6483C">
        <w:rPr>
          <w:rFonts w:asciiTheme="minorHAnsi" w:hAnsiTheme="minorHAnsi" w:cstheme="minorHAnsi"/>
          <w:lang w:val="de-DE"/>
        </w:rPr>
        <w:t>Gao P., Liu F., Wen D., Gao Y., Zhang L., Wang C., Zhang Q., Zhang Y., </w:t>
      </w:r>
      <w:r w:rsidRPr="00C6483C">
        <w:rPr>
          <w:rFonts w:asciiTheme="minorHAnsi" w:hAnsiTheme="minorHAnsi" w:cstheme="minorHAnsi"/>
          <w:b/>
          <w:bCs/>
          <w:lang w:val="de-DE"/>
        </w:rPr>
        <w:t>Ma</w:t>
      </w:r>
      <w:r>
        <w:rPr>
          <w:rFonts w:asciiTheme="minorHAnsi" w:hAnsiTheme="minorHAnsi" w:cstheme="minorHAnsi"/>
          <w:b/>
          <w:bCs/>
          <w:lang w:val="de-DE"/>
        </w:rPr>
        <w:t xml:space="preserve"> S.</w:t>
      </w:r>
      <w:r w:rsidRPr="00C6483C">
        <w:rPr>
          <w:rFonts w:asciiTheme="minorHAnsi" w:hAnsiTheme="minorHAnsi" w:cstheme="minorHAnsi"/>
          <w:lang w:val="de-DE"/>
        </w:rPr>
        <w:t>, Lu</w:t>
      </w:r>
      <w:r>
        <w:rPr>
          <w:rFonts w:asciiTheme="minorHAnsi" w:hAnsiTheme="minorHAnsi" w:cstheme="minorHAnsi"/>
          <w:lang w:val="de-DE"/>
        </w:rPr>
        <w:t xml:space="preserve"> Q.</w:t>
      </w:r>
      <w:r w:rsidRPr="00C6483C">
        <w:rPr>
          <w:rFonts w:asciiTheme="minorHAnsi" w:hAnsiTheme="minorHAnsi" w:cstheme="minorHAnsi"/>
          <w:lang w:val="de-DE"/>
        </w:rPr>
        <w:t>, Mi</w:t>
      </w:r>
      <w:r>
        <w:rPr>
          <w:rFonts w:asciiTheme="minorHAnsi" w:hAnsiTheme="minorHAnsi" w:cstheme="minorHAnsi"/>
          <w:lang w:val="de-DE"/>
        </w:rPr>
        <w:t xml:space="preserve"> H.</w:t>
      </w:r>
      <w:r w:rsidRPr="00C6483C">
        <w:rPr>
          <w:rFonts w:asciiTheme="minorHAnsi" w:hAnsiTheme="minorHAnsi" w:cstheme="minorHAnsi"/>
          <w:lang w:val="de-DE"/>
        </w:rPr>
        <w:t>, Xu</w:t>
      </w:r>
      <w:r>
        <w:rPr>
          <w:rFonts w:asciiTheme="minorHAnsi" w:hAnsiTheme="minorHAnsi" w:cstheme="minorHAnsi"/>
          <w:lang w:val="de-DE"/>
        </w:rPr>
        <w:t xml:space="preserve"> Y.</w:t>
      </w:r>
      <w:r w:rsidRPr="00C6483C">
        <w:rPr>
          <w:rFonts w:asciiTheme="minorHAnsi" w:hAnsiTheme="minorHAnsi" w:cstheme="minorHAnsi"/>
          <w:b/>
          <w:bCs/>
          <w:lang w:val="de-DE"/>
        </w:rPr>
        <w:t xml:space="preserve">. </w:t>
      </w:r>
      <w:r w:rsidRPr="00734A65">
        <w:rPr>
          <w:rFonts w:asciiTheme="minorHAnsi" w:hAnsiTheme="minorHAnsi" w:cstheme="minorHAnsi"/>
        </w:rPr>
        <w:t xml:space="preserve">In </w:t>
      </w:r>
      <w:r w:rsidR="008B2CFE" w:rsidRPr="008B2CFE">
        <w:rPr>
          <w:rFonts w:asciiTheme="minorHAnsi" w:hAnsiTheme="minorHAnsi" w:cstheme="minorHAnsi"/>
          <w:b/>
          <w:bCs/>
        </w:rPr>
        <w:t>UIST '24</w:t>
      </w:r>
      <w:r w:rsidR="008B2CFE" w:rsidRPr="008B2CFE">
        <w:rPr>
          <w:rFonts w:asciiTheme="minorHAnsi" w:hAnsiTheme="minorHAnsi" w:cstheme="minorHAnsi"/>
        </w:rPr>
        <w:t>: Proceedings of the 37th Annual ACM Symposium on User Interface Software and Technology</w:t>
      </w:r>
    </w:p>
    <w:p w14:paraId="4BFD804E" w14:textId="77777777" w:rsidR="00EA28BE" w:rsidRDefault="00EA28BE" w:rsidP="00EA28BE">
      <w:pPr>
        <w:pStyle w:val="BodyText"/>
        <w:numPr>
          <w:ilvl w:val="0"/>
          <w:numId w:val="5"/>
        </w:numPr>
        <w:spacing w:line="259" w:lineRule="auto"/>
        <w:ind w:right="127"/>
        <w:rPr>
          <w:rFonts w:asciiTheme="minorHAnsi" w:hAnsiTheme="minorHAnsi" w:cstheme="minorHAnsi"/>
          <w:b/>
          <w:bCs/>
        </w:rPr>
      </w:pPr>
      <w:r w:rsidRPr="00C6483C">
        <w:rPr>
          <w:rFonts w:asciiTheme="minorHAnsi" w:hAnsiTheme="minorHAnsi" w:cstheme="minorHAnsi"/>
          <w:b/>
          <w:bCs/>
        </w:rPr>
        <w:t>Atmospheror: Towards an Olfactory Interactive System for Enhancing Social Presence and Interaction in Synchronous Online Classes</w:t>
      </w:r>
      <w:r>
        <w:rPr>
          <w:rFonts w:asciiTheme="minorHAnsi" w:hAnsiTheme="minorHAnsi" w:cstheme="minorHAnsi"/>
          <w:b/>
          <w:bCs/>
        </w:rPr>
        <w:t>.</w:t>
      </w:r>
    </w:p>
    <w:p w14:paraId="573015CA" w14:textId="77777777" w:rsidR="00EA28BE" w:rsidRPr="008B2CFE" w:rsidRDefault="00EA28BE" w:rsidP="00C445EC">
      <w:pPr>
        <w:pStyle w:val="BodyText"/>
        <w:spacing w:line="259" w:lineRule="auto"/>
        <w:ind w:left="479" w:right="127" w:firstLine="0"/>
        <w:rPr>
          <w:rFonts w:asciiTheme="minorHAnsi" w:hAnsiTheme="minorHAnsi" w:cstheme="minorHAnsi"/>
        </w:rPr>
      </w:pPr>
      <w:r w:rsidRPr="00EA28BE">
        <w:rPr>
          <w:rFonts w:asciiTheme="minorHAnsi" w:hAnsiTheme="minorHAnsi" w:cstheme="minorHAnsi"/>
          <w:lang w:val="de-DE"/>
        </w:rPr>
        <w:t>Lu Q., Zhang Y., Zhang Y., </w:t>
      </w:r>
      <w:r w:rsidRPr="00EA28BE">
        <w:rPr>
          <w:rFonts w:asciiTheme="minorHAnsi" w:hAnsiTheme="minorHAnsi" w:cstheme="minorHAnsi"/>
          <w:b/>
          <w:bCs/>
          <w:lang w:val="de-DE"/>
        </w:rPr>
        <w:t>Ma S.</w:t>
      </w:r>
      <w:r w:rsidRPr="00EA28BE">
        <w:rPr>
          <w:rFonts w:asciiTheme="minorHAnsi" w:hAnsiTheme="minorHAnsi" w:cstheme="minorHAnsi"/>
          <w:lang w:val="de-DE"/>
        </w:rPr>
        <w:t>, Zhang Y., Qin Y., Gao P., Zhang Q., Xu</w:t>
      </w:r>
      <w:r>
        <w:rPr>
          <w:rFonts w:asciiTheme="minorHAnsi" w:hAnsiTheme="minorHAnsi" w:cstheme="minorHAnsi"/>
          <w:lang w:val="de-DE"/>
        </w:rPr>
        <w:t xml:space="preserve"> Y.</w:t>
      </w:r>
      <w:r w:rsidRPr="00EA28BE">
        <w:rPr>
          <w:rFonts w:asciiTheme="minorHAnsi" w:hAnsiTheme="minorHAnsi" w:cstheme="minorHAnsi"/>
          <w:b/>
          <w:bCs/>
          <w:lang w:val="de-DE"/>
        </w:rPr>
        <w:t xml:space="preserve">. </w:t>
      </w:r>
      <w:r w:rsidRPr="008B2CFE">
        <w:rPr>
          <w:rFonts w:asciiTheme="minorHAnsi" w:hAnsiTheme="minorHAnsi" w:cstheme="minorHAnsi"/>
        </w:rPr>
        <w:t xml:space="preserve">In </w:t>
      </w:r>
      <w:r w:rsidRPr="008B2CFE">
        <w:rPr>
          <w:rFonts w:asciiTheme="minorHAnsi" w:hAnsiTheme="minorHAnsi" w:cstheme="minorHAnsi"/>
          <w:b/>
          <w:bCs/>
        </w:rPr>
        <w:t xml:space="preserve">CHI EA '23: </w:t>
      </w:r>
      <w:r w:rsidRPr="008B2CFE">
        <w:rPr>
          <w:rFonts w:asciiTheme="minorHAnsi" w:hAnsiTheme="minorHAnsi" w:cstheme="minorHAnsi"/>
        </w:rPr>
        <w:t>Extended Abstracts of the 2023 CHI Conference on Human Factors in Computing Systems</w:t>
      </w:r>
    </w:p>
    <w:p w14:paraId="6AC0BDF9" w14:textId="77777777" w:rsidR="00EA28BE" w:rsidRDefault="00EA28BE" w:rsidP="00C445EC">
      <w:pPr>
        <w:pStyle w:val="BodyText"/>
        <w:numPr>
          <w:ilvl w:val="0"/>
          <w:numId w:val="5"/>
        </w:numPr>
        <w:spacing w:line="259" w:lineRule="auto"/>
        <w:ind w:right="127"/>
        <w:rPr>
          <w:rFonts w:asciiTheme="minorHAnsi" w:hAnsiTheme="minorHAnsi" w:cstheme="minorHAnsi"/>
          <w:b/>
          <w:bCs/>
        </w:rPr>
      </w:pPr>
      <w:r w:rsidRPr="00C6483C">
        <w:rPr>
          <w:rFonts w:asciiTheme="minorHAnsi" w:hAnsiTheme="minorHAnsi" w:cstheme="minorHAnsi"/>
          <w:b/>
          <w:bCs/>
        </w:rPr>
        <w:t>Uncovering Visually Impaired Gamers’ Preferences for Spatial Awareness Tools Within Video Games</w:t>
      </w:r>
      <w:r>
        <w:rPr>
          <w:rFonts w:asciiTheme="minorHAnsi" w:hAnsiTheme="minorHAnsi" w:cstheme="minorHAnsi"/>
          <w:b/>
          <w:bCs/>
        </w:rPr>
        <w:t>.</w:t>
      </w:r>
    </w:p>
    <w:p w14:paraId="7F44E041" w14:textId="77777777" w:rsidR="00EA28BE" w:rsidRPr="00C6483C" w:rsidRDefault="00EA28BE" w:rsidP="00C445EC">
      <w:pPr>
        <w:pStyle w:val="BodyText"/>
        <w:spacing w:line="259" w:lineRule="auto"/>
        <w:ind w:left="479" w:right="127" w:firstLine="0"/>
        <w:rPr>
          <w:rFonts w:asciiTheme="minorHAnsi" w:hAnsiTheme="minorHAnsi" w:cstheme="minorHAnsi"/>
        </w:rPr>
      </w:pPr>
      <w:r w:rsidRPr="00734A65">
        <w:rPr>
          <w:rFonts w:asciiTheme="minorHAnsi" w:hAnsiTheme="minorHAnsi" w:cstheme="minorHAnsi"/>
        </w:rPr>
        <w:t xml:space="preserve">Nair, V., </w:t>
      </w:r>
      <w:r w:rsidRPr="00734A65">
        <w:rPr>
          <w:rFonts w:asciiTheme="minorHAnsi" w:hAnsiTheme="minorHAnsi" w:cstheme="minorHAnsi"/>
          <w:b/>
          <w:bCs/>
          <w:u w:val="single"/>
        </w:rPr>
        <w:t>Ma, S.</w:t>
      </w:r>
      <w:r w:rsidRPr="00734A65">
        <w:rPr>
          <w:rFonts w:asciiTheme="minorHAnsi" w:hAnsiTheme="minorHAnsi" w:cstheme="minorHAnsi"/>
        </w:rPr>
        <w:t>, Gonzalez R., He Y.</w:t>
      </w:r>
      <w:r w:rsidRPr="00C6483C">
        <w:rPr>
          <w:rFonts w:asciiTheme="minorHAnsi" w:hAnsiTheme="minorHAnsi" w:cstheme="minorHAnsi"/>
        </w:rPr>
        <w:t>, Lin</w:t>
      </w:r>
      <w:r>
        <w:rPr>
          <w:rFonts w:asciiTheme="minorHAnsi" w:hAnsiTheme="minorHAnsi" w:cstheme="minorHAnsi"/>
        </w:rPr>
        <w:t xml:space="preserve"> K., </w:t>
      </w:r>
      <w:r w:rsidRPr="00C6483C">
        <w:rPr>
          <w:rFonts w:asciiTheme="minorHAnsi" w:hAnsiTheme="minorHAnsi" w:cstheme="minorHAnsi"/>
        </w:rPr>
        <w:t>Hayes</w:t>
      </w:r>
      <w:r>
        <w:rPr>
          <w:rFonts w:asciiTheme="minorHAnsi" w:hAnsiTheme="minorHAnsi" w:cstheme="minorHAnsi"/>
        </w:rPr>
        <w:t xml:space="preserve"> M.</w:t>
      </w:r>
      <w:r w:rsidRPr="00C6483C">
        <w:rPr>
          <w:rFonts w:asciiTheme="minorHAnsi" w:hAnsiTheme="minorHAnsi" w:cstheme="minorHAnsi"/>
        </w:rPr>
        <w:t>, Huddleston</w:t>
      </w:r>
      <w:r>
        <w:rPr>
          <w:rFonts w:asciiTheme="minorHAnsi" w:hAnsiTheme="minorHAnsi" w:cstheme="minorHAnsi"/>
        </w:rPr>
        <w:t xml:space="preserve"> H.</w:t>
      </w:r>
      <w:r w:rsidRPr="00C6483C">
        <w:rPr>
          <w:rFonts w:asciiTheme="minorHAnsi" w:hAnsiTheme="minorHAnsi" w:cstheme="minorHAnsi"/>
        </w:rPr>
        <w:t>, Donnelly</w:t>
      </w:r>
      <w:r>
        <w:rPr>
          <w:rFonts w:asciiTheme="minorHAnsi" w:hAnsiTheme="minorHAnsi" w:cstheme="minorHAnsi"/>
        </w:rPr>
        <w:t xml:space="preserve"> M.</w:t>
      </w:r>
      <w:r w:rsidRPr="00C6483C">
        <w:rPr>
          <w:rFonts w:asciiTheme="minorHAnsi" w:hAnsiTheme="minorHAnsi" w:cstheme="minorHAnsi"/>
        </w:rPr>
        <w:t>, Smith</w:t>
      </w:r>
      <w:r>
        <w:rPr>
          <w:rFonts w:asciiTheme="minorHAnsi" w:hAnsiTheme="minorHAnsi" w:cstheme="minorHAnsi"/>
        </w:rPr>
        <w:t>, B</w:t>
      </w:r>
      <w:r w:rsidRPr="00734A65">
        <w:rPr>
          <w:rFonts w:asciiTheme="minorHAnsi" w:hAnsiTheme="minorHAnsi" w:cstheme="minorHAnsi"/>
          <w:b/>
          <w:bCs/>
        </w:rPr>
        <w:t xml:space="preserve">. </w:t>
      </w:r>
      <w:r w:rsidRPr="00734A65">
        <w:rPr>
          <w:rFonts w:asciiTheme="minorHAnsi" w:hAnsiTheme="minorHAnsi" w:cstheme="minorHAnsi"/>
        </w:rPr>
        <w:t xml:space="preserve">In </w:t>
      </w:r>
      <w:r w:rsidRPr="00C6483C">
        <w:rPr>
          <w:rFonts w:asciiTheme="minorHAnsi" w:hAnsiTheme="minorHAnsi" w:cstheme="minorHAnsi"/>
          <w:b/>
          <w:bCs/>
        </w:rPr>
        <w:t>ASSETS '22</w:t>
      </w:r>
      <w:r w:rsidRPr="00C6483C">
        <w:rPr>
          <w:rFonts w:asciiTheme="minorHAnsi" w:hAnsiTheme="minorHAnsi" w:cstheme="minorHAnsi"/>
        </w:rPr>
        <w:t>: Proceedings of the 24th International ACM SIGACCESS Conference on Computers and Accessibility</w:t>
      </w:r>
    </w:p>
    <w:p w14:paraId="105C25E9" w14:textId="77777777" w:rsidR="00EA28BE" w:rsidRPr="00734A65" w:rsidRDefault="00EA28BE" w:rsidP="00EA28BE">
      <w:pPr>
        <w:pStyle w:val="BodyText"/>
        <w:numPr>
          <w:ilvl w:val="0"/>
          <w:numId w:val="5"/>
        </w:numPr>
        <w:spacing w:line="259" w:lineRule="auto"/>
        <w:ind w:right="127"/>
        <w:rPr>
          <w:rFonts w:asciiTheme="minorHAnsi" w:hAnsiTheme="minorHAnsi" w:cstheme="minorHAnsi"/>
        </w:rPr>
      </w:pPr>
      <w:r w:rsidRPr="00734A65">
        <w:rPr>
          <w:rFonts w:asciiTheme="minorHAnsi" w:hAnsiTheme="minorHAnsi" w:cstheme="minorHAnsi"/>
          <w:b/>
          <w:bCs/>
        </w:rPr>
        <w:t>Towards a Generalized Acoustic Minimap for Visually Impaired Gamers</w:t>
      </w:r>
      <w:r w:rsidRPr="00734A65">
        <w:rPr>
          <w:rFonts w:asciiTheme="minorHAnsi" w:hAnsiTheme="minorHAnsi" w:cstheme="minorHAnsi"/>
        </w:rPr>
        <w:t xml:space="preserve">. </w:t>
      </w:r>
    </w:p>
    <w:p w14:paraId="3A271EB5" w14:textId="77777777" w:rsidR="00EA28BE" w:rsidRPr="00734A65" w:rsidRDefault="00EA28BE" w:rsidP="00C445EC">
      <w:pPr>
        <w:pStyle w:val="BodyText"/>
        <w:spacing w:line="259" w:lineRule="auto"/>
        <w:ind w:left="479" w:right="127" w:firstLine="0"/>
        <w:rPr>
          <w:rFonts w:asciiTheme="minorHAnsi" w:hAnsiTheme="minorHAnsi" w:cstheme="minorHAnsi"/>
        </w:rPr>
      </w:pPr>
      <w:r w:rsidRPr="00734A65">
        <w:rPr>
          <w:rFonts w:asciiTheme="minorHAnsi" w:hAnsiTheme="minorHAnsi" w:cstheme="minorHAnsi"/>
        </w:rPr>
        <w:t xml:space="preserve">Nair, V., </w:t>
      </w:r>
      <w:r w:rsidRPr="00734A65">
        <w:rPr>
          <w:rFonts w:asciiTheme="minorHAnsi" w:hAnsiTheme="minorHAnsi" w:cstheme="minorHAnsi"/>
          <w:b/>
          <w:bCs/>
          <w:u w:val="single"/>
        </w:rPr>
        <w:t>Ma, S.</w:t>
      </w:r>
      <w:r w:rsidRPr="00734A65">
        <w:rPr>
          <w:rFonts w:asciiTheme="minorHAnsi" w:hAnsiTheme="minorHAnsi" w:cstheme="minorHAnsi"/>
        </w:rPr>
        <w:t>, Huddleston, H., Lin K., Hayes M., Donnelly M., Gonzalez R., He Y.</w:t>
      </w:r>
      <w:r>
        <w:rPr>
          <w:rFonts w:asciiTheme="minorHAnsi" w:hAnsiTheme="minorHAnsi" w:cstheme="minorHAnsi"/>
        </w:rPr>
        <w:t>, Smith B.</w:t>
      </w:r>
      <w:r w:rsidRPr="00734A65">
        <w:rPr>
          <w:rFonts w:asciiTheme="minorHAnsi" w:hAnsiTheme="minorHAnsi" w:cstheme="minorHAnsi"/>
        </w:rPr>
        <w:t xml:space="preserve"> (2021)</w:t>
      </w:r>
      <w:r w:rsidRPr="00734A65">
        <w:rPr>
          <w:rFonts w:asciiTheme="minorHAnsi" w:hAnsiTheme="minorHAnsi" w:cstheme="minorHAnsi"/>
          <w:b/>
          <w:bCs/>
        </w:rPr>
        <w:t xml:space="preserve">. </w:t>
      </w:r>
      <w:r w:rsidRPr="00734A65">
        <w:rPr>
          <w:rFonts w:asciiTheme="minorHAnsi" w:hAnsiTheme="minorHAnsi" w:cstheme="minorHAnsi"/>
        </w:rPr>
        <w:t xml:space="preserve">In </w:t>
      </w:r>
      <w:r w:rsidRPr="00734A65">
        <w:rPr>
          <w:rFonts w:asciiTheme="minorHAnsi" w:hAnsiTheme="minorHAnsi" w:cstheme="minorHAnsi"/>
          <w:b/>
          <w:bCs/>
        </w:rPr>
        <w:t>UIST '21</w:t>
      </w:r>
      <w:r w:rsidRPr="00734A65">
        <w:rPr>
          <w:rFonts w:asciiTheme="minorHAnsi" w:hAnsiTheme="minorHAnsi" w:cstheme="minorHAnsi"/>
        </w:rPr>
        <w:t>: The Adjunct Publication of the 34th Annual ACM Symposium on User Interface Software and Technology</w:t>
      </w:r>
    </w:p>
    <w:p w14:paraId="09D1CF0A" w14:textId="77777777" w:rsidR="00EA28BE" w:rsidRPr="00734A65" w:rsidRDefault="00EA28BE" w:rsidP="00EA28BE">
      <w:pPr>
        <w:pStyle w:val="BodyText"/>
        <w:numPr>
          <w:ilvl w:val="0"/>
          <w:numId w:val="5"/>
        </w:numPr>
        <w:spacing w:line="259" w:lineRule="auto"/>
        <w:ind w:right="127"/>
        <w:rPr>
          <w:rFonts w:asciiTheme="minorHAnsi" w:hAnsiTheme="minorHAnsi" w:cstheme="minorHAnsi"/>
        </w:rPr>
      </w:pPr>
      <w:r w:rsidRPr="00734A65">
        <w:rPr>
          <w:rFonts w:asciiTheme="minorHAnsi" w:hAnsiTheme="minorHAnsi" w:cstheme="minorHAnsi"/>
          <w:b/>
          <w:bCs/>
        </w:rPr>
        <w:t>IRelics: Designing a Tangible Interaction Platform for the Popularization of Field Archaeology</w:t>
      </w:r>
      <w:r w:rsidRPr="00734A65">
        <w:rPr>
          <w:rFonts w:asciiTheme="minorHAnsi" w:hAnsiTheme="minorHAnsi" w:cstheme="minorHAnsi"/>
        </w:rPr>
        <w:t xml:space="preserve">. </w:t>
      </w:r>
    </w:p>
    <w:p w14:paraId="51005879" w14:textId="77777777" w:rsidR="00EA28BE" w:rsidRDefault="00EA28BE" w:rsidP="00C445EC">
      <w:pPr>
        <w:pStyle w:val="BodyText"/>
        <w:spacing w:line="259" w:lineRule="auto"/>
        <w:ind w:left="119" w:right="127" w:firstLine="360"/>
        <w:rPr>
          <w:rFonts w:asciiTheme="minorHAnsi" w:hAnsiTheme="minorHAnsi" w:cstheme="minorHAnsi"/>
        </w:rPr>
      </w:pPr>
      <w:r w:rsidRPr="00734A65">
        <w:rPr>
          <w:rFonts w:asciiTheme="minorHAnsi" w:hAnsiTheme="minorHAnsi" w:cstheme="minorHAnsi"/>
          <w:lang w:val="fr-FR"/>
        </w:rPr>
        <w:t xml:space="preserve">Lu Q., </w:t>
      </w:r>
      <w:r w:rsidRPr="00734A65">
        <w:rPr>
          <w:rFonts w:asciiTheme="minorHAnsi" w:hAnsiTheme="minorHAnsi" w:cstheme="minorHAnsi"/>
          <w:b/>
          <w:u w:val="single"/>
          <w:lang w:val="fr-FR"/>
        </w:rPr>
        <w:t>Ma S</w:t>
      </w:r>
      <w:r w:rsidRPr="00734A65">
        <w:rPr>
          <w:rFonts w:asciiTheme="minorHAnsi" w:hAnsiTheme="minorHAnsi" w:cstheme="minorHAnsi"/>
          <w:b/>
          <w:lang w:val="fr-FR"/>
        </w:rPr>
        <w:t xml:space="preserve">., </w:t>
      </w:r>
      <w:r w:rsidRPr="00734A65">
        <w:rPr>
          <w:rFonts w:asciiTheme="minorHAnsi" w:hAnsiTheme="minorHAnsi" w:cstheme="minorHAnsi"/>
          <w:lang w:val="fr-FR"/>
        </w:rPr>
        <w:t xml:space="preserve">Xu Y., Li J. (2019). </w:t>
      </w:r>
      <w:r w:rsidRPr="00734A65">
        <w:rPr>
          <w:rFonts w:asciiTheme="minorHAnsi" w:hAnsiTheme="minorHAnsi" w:cstheme="minorHAnsi"/>
        </w:rPr>
        <w:t xml:space="preserve">In Proceedings of </w:t>
      </w:r>
      <w:r w:rsidRPr="00734A65">
        <w:rPr>
          <w:rFonts w:asciiTheme="minorHAnsi" w:hAnsiTheme="minorHAnsi" w:cstheme="minorHAnsi"/>
          <w:b/>
          <w:bCs/>
        </w:rPr>
        <w:t>TEI '19</w:t>
      </w:r>
      <w:r w:rsidRPr="00734A65">
        <w:rPr>
          <w:rFonts w:asciiTheme="minorHAnsi" w:hAnsiTheme="minorHAnsi" w:cstheme="minorHAnsi"/>
        </w:rPr>
        <w:t>: ACM International Conference on Tangible, Embedded and Embodied Interaction.</w:t>
      </w:r>
    </w:p>
    <w:p w14:paraId="2719F3ED" w14:textId="77777777" w:rsidR="00EA28BE" w:rsidRDefault="00EA28BE" w:rsidP="006451FB">
      <w:pPr>
        <w:pStyle w:val="Heading1"/>
        <w:spacing w:before="17"/>
      </w:pPr>
    </w:p>
    <w:p w14:paraId="712D8547" w14:textId="3EC9A369" w:rsidR="00EA28BE" w:rsidRPr="00734A65" w:rsidRDefault="00EA28BE" w:rsidP="00EA28BE">
      <w:pPr>
        <w:pStyle w:val="Heading1"/>
        <w:spacing w:line="256" w:lineRule="exact"/>
        <w:ind w:left="1712"/>
        <w:rPr>
          <w:u w:val="none"/>
        </w:rPr>
      </w:pPr>
      <w:r>
        <w:t>Volunteer</w:t>
      </w:r>
      <w:r w:rsidRPr="00734A65">
        <w:t xml:space="preserve"> Experience</w:t>
      </w:r>
    </w:p>
    <w:p w14:paraId="441EEB16" w14:textId="1EF60519" w:rsidR="00EA28BE" w:rsidRPr="00EA28BE" w:rsidRDefault="00EA28BE" w:rsidP="00C445EC">
      <w:pPr>
        <w:pStyle w:val="Heading1"/>
        <w:numPr>
          <w:ilvl w:val="0"/>
          <w:numId w:val="5"/>
        </w:numPr>
        <w:spacing w:before="17"/>
        <w:jc w:val="left"/>
        <w:rPr>
          <w:rFonts w:asciiTheme="minorHAnsi" w:hAnsiTheme="minorHAnsi" w:cstheme="minorHAnsi"/>
          <w:sz w:val="20"/>
          <w:szCs w:val="20"/>
          <w:u w:val="none"/>
        </w:rPr>
      </w:pPr>
      <w:r w:rsidRPr="00EA28BE">
        <w:rPr>
          <w:rFonts w:asciiTheme="minorHAnsi" w:hAnsiTheme="minorHAnsi" w:cstheme="minorHAnsi"/>
          <w:sz w:val="20"/>
          <w:szCs w:val="20"/>
          <w:u w:val="none"/>
        </w:rPr>
        <w:t xml:space="preserve">Humane Society Silicon Valley </w:t>
      </w:r>
      <w:r w:rsidRPr="00EA28BE"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>Trained Kitten Socializer and Ringworm Treatment Assistant</w:t>
      </w:r>
    </w:p>
    <w:p w14:paraId="0C66FC2F" w14:textId="3C0E8A53" w:rsidR="00EA28BE" w:rsidRDefault="00EA28BE" w:rsidP="00C445EC">
      <w:pPr>
        <w:pStyle w:val="Heading1"/>
        <w:numPr>
          <w:ilvl w:val="0"/>
          <w:numId w:val="5"/>
        </w:numPr>
        <w:spacing w:before="17"/>
        <w:jc w:val="left"/>
        <w:rPr>
          <w:rFonts w:asciiTheme="minorHAnsi" w:hAnsiTheme="minorHAnsi" w:cstheme="minorHAnsi"/>
          <w:sz w:val="20"/>
          <w:szCs w:val="20"/>
          <w:u w:val="none"/>
        </w:rPr>
      </w:pPr>
      <w:r w:rsidRPr="00EA28BE">
        <w:rPr>
          <w:rFonts w:asciiTheme="minorHAnsi" w:hAnsiTheme="minorHAnsi" w:cstheme="minorHAnsi"/>
          <w:sz w:val="20"/>
          <w:szCs w:val="20"/>
          <w:u w:val="none"/>
        </w:rPr>
        <w:t>Second Harvest Food Bank Silicon Valley</w:t>
      </w:r>
      <w:r>
        <w:rPr>
          <w:rFonts w:asciiTheme="minorHAnsi" w:hAnsiTheme="minorHAnsi" w:cstheme="minorHAnsi"/>
          <w:sz w:val="20"/>
          <w:szCs w:val="20"/>
          <w:u w:val="none"/>
        </w:rPr>
        <w:t xml:space="preserve"> </w:t>
      </w:r>
      <w:r w:rsidRPr="00EA28BE"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>Food Packing</w:t>
      </w:r>
    </w:p>
    <w:p w14:paraId="736F8324" w14:textId="2357BCF1" w:rsidR="00EA28BE" w:rsidRPr="00EA28BE" w:rsidRDefault="00EA28BE" w:rsidP="00C445EC">
      <w:pPr>
        <w:pStyle w:val="BodyText"/>
        <w:numPr>
          <w:ilvl w:val="0"/>
          <w:numId w:val="5"/>
        </w:numPr>
        <w:spacing w:line="259" w:lineRule="auto"/>
        <w:ind w:right="1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one-off volunteer opportunities: </w:t>
      </w:r>
      <w:r w:rsidR="00391915">
        <w:rPr>
          <w:rFonts w:asciiTheme="minorHAnsi" w:hAnsiTheme="minorHAnsi" w:cstheme="minorHAnsi"/>
        </w:rPr>
        <w:t>Lifeforce in Later Years (NYC), Sacred Heart Community Service (San Jose)</w:t>
      </w:r>
    </w:p>
    <w:sectPr w:rsidR="00EA28BE" w:rsidRPr="00EA28BE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33038"/>
    <w:multiLevelType w:val="hybridMultilevel"/>
    <w:tmpl w:val="25B0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8664F8"/>
    <w:multiLevelType w:val="hybridMultilevel"/>
    <w:tmpl w:val="26CCC76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8FD6DCD"/>
    <w:multiLevelType w:val="hybridMultilevel"/>
    <w:tmpl w:val="EBB4F4AA"/>
    <w:lvl w:ilvl="0" w:tplc="867A6C6C">
      <w:numFmt w:val="bullet"/>
      <w:lvlText w:val="•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 w16cid:durableId="570237702">
    <w:abstractNumId w:val="4"/>
  </w:num>
  <w:num w:numId="2" w16cid:durableId="603537423">
    <w:abstractNumId w:val="1"/>
  </w:num>
  <w:num w:numId="3" w16cid:durableId="141965061">
    <w:abstractNumId w:val="0"/>
  </w:num>
  <w:num w:numId="4" w16cid:durableId="592595641">
    <w:abstractNumId w:val="3"/>
  </w:num>
  <w:num w:numId="5" w16cid:durableId="2047174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96"/>
    <w:rsid w:val="00013C96"/>
    <w:rsid w:val="00036BDC"/>
    <w:rsid w:val="00051DAA"/>
    <w:rsid w:val="00083D17"/>
    <w:rsid w:val="00086494"/>
    <w:rsid w:val="000941A2"/>
    <w:rsid w:val="0009675A"/>
    <w:rsid w:val="000B3705"/>
    <w:rsid w:val="000C6745"/>
    <w:rsid w:val="000F30C2"/>
    <w:rsid w:val="001457B6"/>
    <w:rsid w:val="00151D77"/>
    <w:rsid w:val="00170B28"/>
    <w:rsid w:val="00187278"/>
    <w:rsid w:val="00192F6C"/>
    <w:rsid w:val="0021219F"/>
    <w:rsid w:val="0022169B"/>
    <w:rsid w:val="0022447D"/>
    <w:rsid w:val="00295AA4"/>
    <w:rsid w:val="002B4438"/>
    <w:rsid w:val="002E4FC1"/>
    <w:rsid w:val="003111FC"/>
    <w:rsid w:val="00314651"/>
    <w:rsid w:val="00376DA7"/>
    <w:rsid w:val="00391915"/>
    <w:rsid w:val="003A51ED"/>
    <w:rsid w:val="00414139"/>
    <w:rsid w:val="00427942"/>
    <w:rsid w:val="00453396"/>
    <w:rsid w:val="004551FD"/>
    <w:rsid w:val="0047264E"/>
    <w:rsid w:val="004B175C"/>
    <w:rsid w:val="004B489D"/>
    <w:rsid w:val="004B6BF9"/>
    <w:rsid w:val="004E17F0"/>
    <w:rsid w:val="00511B22"/>
    <w:rsid w:val="00541942"/>
    <w:rsid w:val="00566C42"/>
    <w:rsid w:val="00567AAA"/>
    <w:rsid w:val="0057125B"/>
    <w:rsid w:val="005747DD"/>
    <w:rsid w:val="005B6251"/>
    <w:rsid w:val="005D6291"/>
    <w:rsid w:val="00625D86"/>
    <w:rsid w:val="006451FB"/>
    <w:rsid w:val="00661389"/>
    <w:rsid w:val="006722CD"/>
    <w:rsid w:val="006C47C1"/>
    <w:rsid w:val="006D0A61"/>
    <w:rsid w:val="006F329F"/>
    <w:rsid w:val="007011F4"/>
    <w:rsid w:val="00701F4C"/>
    <w:rsid w:val="00732EB9"/>
    <w:rsid w:val="00734A65"/>
    <w:rsid w:val="00760014"/>
    <w:rsid w:val="007636BB"/>
    <w:rsid w:val="0077677E"/>
    <w:rsid w:val="00783184"/>
    <w:rsid w:val="0078594C"/>
    <w:rsid w:val="00786A6A"/>
    <w:rsid w:val="007A1508"/>
    <w:rsid w:val="007B0619"/>
    <w:rsid w:val="007C34E0"/>
    <w:rsid w:val="007F454A"/>
    <w:rsid w:val="008813D8"/>
    <w:rsid w:val="008B0F58"/>
    <w:rsid w:val="008B2CFE"/>
    <w:rsid w:val="008B5513"/>
    <w:rsid w:val="008C1872"/>
    <w:rsid w:val="008C1CB0"/>
    <w:rsid w:val="008D5368"/>
    <w:rsid w:val="008F50B9"/>
    <w:rsid w:val="0093167D"/>
    <w:rsid w:val="009710D7"/>
    <w:rsid w:val="00993E8E"/>
    <w:rsid w:val="00995A75"/>
    <w:rsid w:val="009C288E"/>
    <w:rsid w:val="00A03DDA"/>
    <w:rsid w:val="00A274D9"/>
    <w:rsid w:val="00A43A5F"/>
    <w:rsid w:val="00A51CC2"/>
    <w:rsid w:val="00A73A25"/>
    <w:rsid w:val="00AB16B5"/>
    <w:rsid w:val="00B053B3"/>
    <w:rsid w:val="00B564C0"/>
    <w:rsid w:val="00B7143F"/>
    <w:rsid w:val="00BD2A91"/>
    <w:rsid w:val="00C146F7"/>
    <w:rsid w:val="00C445EC"/>
    <w:rsid w:val="00C46FE4"/>
    <w:rsid w:val="00C6483C"/>
    <w:rsid w:val="00C67179"/>
    <w:rsid w:val="00C90B6D"/>
    <w:rsid w:val="00C90D03"/>
    <w:rsid w:val="00CB3233"/>
    <w:rsid w:val="00CC5DC5"/>
    <w:rsid w:val="00CC5E39"/>
    <w:rsid w:val="00CC5E7F"/>
    <w:rsid w:val="00D27DB5"/>
    <w:rsid w:val="00D61F28"/>
    <w:rsid w:val="00DD6CC1"/>
    <w:rsid w:val="00E3158D"/>
    <w:rsid w:val="00E5299B"/>
    <w:rsid w:val="00E67894"/>
    <w:rsid w:val="00E83BD6"/>
    <w:rsid w:val="00E94E96"/>
    <w:rsid w:val="00EA28BE"/>
    <w:rsid w:val="00EB493D"/>
    <w:rsid w:val="00EC284E"/>
    <w:rsid w:val="00EC7B7C"/>
    <w:rsid w:val="00ED5DF5"/>
    <w:rsid w:val="00EF394C"/>
    <w:rsid w:val="00EF7083"/>
    <w:rsid w:val="00F1152A"/>
    <w:rsid w:val="00F33138"/>
    <w:rsid w:val="00F545E5"/>
    <w:rsid w:val="00F548CF"/>
    <w:rsid w:val="00F80FF4"/>
    <w:rsid w:val="00F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175C"/>
    <w:rPr>
      <w:rFonts w:ascii="Cambria" w:eastAsia="Cambria" w:hAnsi="Cambria" w:cs="Cambria"/>
      <w:b/>
      <w:bCs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734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6</cp:revision>
  <cp:lastPrinted>2025-02-12T04:49:00Z</cp:lastPrinted>
  <dcterms:created xsi:type="dcterms:W3CDTF">2025-02-12T04:16:00Z</dcterms:created>
  <dcterms:modified xsi:type="dcterms:W3CDTF">2025-02-12T04:50:00Z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